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spacing w:before="91"/>
        <w:ind w:left="160" w:right="0" w:firstLine="0"/>
        <w:jc w:val="left"/>
        <w:rPr>
          <w:sz w:val="22"/>
        </w:rPr>
      </w:pPr>
      <w:r>
        <w:rPr>
          <w:b/>
          <w:sz w:val="22"/>
        </w:rPr>
        <w:t>ORIGEM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Solicitação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aquisição</w:t>
      </w:r>
      <w:r>
        <w:rPr>
          <w:spacing w:val="-1"/>
          <w:sz w:val="22"/>
        </w:rPr>
        <w:t> </w:t>
      </w:r>
      <w:r>
        <w:rPr>
          <w:sz w:val="22"/>
        </w:rPr>
        <w:t>evento</w:t>
      </w:r>
      <w:r>
        <w:rPr>
          <w:spacing w:val="-2"/>
          <w:sz w:val="22"/>
        </w:rPr>
        <w:t> </w:t>
      </w:r>
      <w:r>
        <w:rPr>
          <w:sz w:val="22"/>
        </w:rPr>
        <w:t>(0811972).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  <w:rPr>
          <w:b/>
          <w:sz w:val="22"/>
        </w:rPr>
      </w:pPr>
      <w:r>
        <w:rPr>
          <w:b/>
          <w:sz w:val="22"/>
        </w:rPr>
        <w:t>OBJETO</w:t>
      </w:r>
    </w:p>
    <w:p>
      <w:pPr>
        <w:spacing w:line="242" w:lineRule="auto" w:before="2"/>
        <w:ind w:left="160" w:right="0" w:firstLine="0"/>
        <w:jc w:val="left"/>
        <w:rPr>
          <w:sz w:val="22"/>
        </w:rPr>
      </w:pPr>
      <w:r>
        <w:rPr>
          <w:spacing w:val="-1"/>
          <w:sz w:val="22"/>
        </w:rPr>
        <w:t>Formação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 de</w:t>
      </w:r>
      <w:r>
        <w:rPr>
          <w:spacing w:val="-1"/>
          <w:sz w:val="22"/>
        </w:rPr>
        <w:t> </w:t>
      </w:r>
      <w:r>
        <w:rPr>
          <w:sz w:val="22"/>
        </w:rPr>
        <w:t>Preços para</w:t>
      </w:r>
      <w:r>
        <w:rPr>
          <w:spacing w:val="-14"/>
          <w:sz w:val="22"/>
        </w:rPr>
        <w:t> </w:t>
      </w:r>
      <w:r>
        <w:rPr>
          <w:sz w:val="22"/>
        </w:rPr>
        <w:t>Aquisição de</w:t>
      </w:r>
      <w:r>
        <w:rPr>
          <w:spacing w:val="-1"/>
          <w:sz w:val="22"/>
        </w:rPr>
        <w:t> </w:t>
      </w:r>
      <w:r>
        <w:rPr>
          <w:sz w:val="22"/>
        </w:rPr>
        <w:t>webcam para</w:t>
      </w:r>
      <w:r>
        <w:rPr>
          <w:spacing w:val="-1"/>
          <w:sz w:val="22"/>
        </w:rPr>
        <w:t> </w:t>
      </w:r>
      <w:r>
        <w:rPr>
          <w:sz w:val="22"/>
        </w:rPr>
        <w:t>dotar as</w:t>
      </w:r>
      <w:r>
        <w:rPr>
          <w:spacing w:val="-1"/>
          <w:sz w:val="22"/>
        </w:rPr>
        <w:t> </w:t>
      </w:r>
      <w:r>
        <w:rPr>
          <w:sz w:val="22"/>
        </w:rPr>
        <w:t>Unidades Judiciárias</w:t>
      </w:r>
      <w:r>
        <w:rPr>
          <w:spacing w:val="-1"/>
          <w:sz w:val="22"/>
        </w:rPr>
        <w:t> </w:t>
      </w:r>
      <w:r>
        <w:rPr>
          <w:sz w:val="22"/>
        </w:rPr>
        <w:t>deste Poder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52"/>
          <w:sz w:val="22"/>
        </w:rPr>
        <w:t> </w:t>
      </w:r>
      <w:r>
        <w:rPr>
          <w:sz w:val="22"/>
        </w:rPr>
        <w:t>equipamentos de videoconferência em atendimento ao provimento 75/2018 do CNJ.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  <w:rPr>
          <w:b/>
          <w:sz w:val="22"/>
        </w:rPr>
      </w:pPr>
      <w:r>
        <w:rPr>
          <w:b/>
          <w:spacing w:val="-3"/>
          <w:sz w:val="22"/>
        </w:rPr>
        <w:t>NECESSIDADE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DA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CONTRATAÇÃO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E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JUSTIFICATIVA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5" w:lineRule="auto"/>
        <w:ind w:left="100" w:right="107"/>
      </w:pPr>
      <w:r>
        <w:rPr/>
        <w:t>A aquisição justifica-se em razão da necessidade de atender ao provimento 75/2018 do CNJ que estabelece</w:t>
      </w:r>
      <w:r>
        <w:rPr>
          <w:spacing w:val="1"/>
        </w:rPr>
        <w:t> </w:t>
      </w:r>
      <w:r>
        <w:rPr/>
        <w:t>que todas as Unidades Judiciárias sejam dotadas de equipamentos para transmissão de audio e vídeo</w:t>
      </w:r>
      <w:r>
        <w:rPr>
          <w:spacing w:val="1"/>
        </w:rPr>
        <w:t> </w:t>
      </w:r>
      <w:r>
        <w:rPr/>
        <w:t>(videoconferência),</w:t>
      </w:r>
      <w:r>
        <w:rPr>
          <w:spacing w:val="-2"/>
        </w:rPr>
        <w:t> </w:t>
      </w:r>
      <w:r>
        <w:rPr/>
        <w:t>necessários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prática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atos</w:t>
      </w:r>
      <w:r>
        <w:rPr>
          <w:spacing w:val="-2"/>
        </w:rPr>
        <w:t> </w:t>
      </w:r>
      <w:r>
        <w:rPr/>
        <w:t>processuais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locais</w:t>
      </w:r>
      <w:r>
        <w:rPr>
          <w:spacing w:val="-1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juízo.</w:t>
      </w:r>
      <w:r>
        <w:rPr>
          <w:spacing w:val="-7"/>
        </w:rPr>
        <w:t> </w:t>
      </w:r>
      <w:r>
        <w:rPr/>
        <w:t>Tal</w:t>
      </w:r>
      <w:r>
        <w:rPr>
          <w:spacing w:val="-2"/>
        </w:rPr>
        <w:t> </w:t>
      </w:r>
      <w:r>
        <w:rPr/>
        <w:t>medida</w:t>
      </w:r>
      <w:r>
        <w:rPr>
          <w:spacing w:val="-57"/>
        </w:rPr>
        <w:t> </w:t>
      </w:r>
      <w:r>
        <w:rPr/>
        <w:t>visa dentre outras, a duração razoável do processo, bem como a redução de despesas dos entes públicos.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100"/>
      </w:pPr>
      <w:r>
        <w:rPr/>
        <w:t>A</w:t>
      </w:r>
      <w:r>
        <w:rPr>
          <w:spacing w:val="-1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solicitação,</w:t>
      </w:r>
      <w:r>
        <w:rPr>
          <w:spacing w:val="-1"/>
        </w:rPr>
        <w:t> </w:t>
      </w:r>
      <w:r>
        <w:rPr/>
        <w:t>tambem</w:t>
      </w:r>
      <w:r>
        <w:rPr>
          <w:spacing w:val="-1"/>
        </w:rPr>
        <w:t> </w:t>
      </w:r>
      <w:r>
        <w:rPr/>
        <w:t>atende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distanciamento social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práticas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combate ao novo Coronavirus - COVID 19.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00" w:right="467"/>
      </w:pPr>
      <w:r>
        <w:rPr/>
        <w:t>Atende, por conseguinte o Pedido de Providências contido no processo nº 0000737-66.2019.2.00.0000 de</w:t>
      </w:r>
      <w:r>
        <w:rPr>
          <w:spacing w:val="-57"/>
        </w:rPr>
        <w:t> </w:t>
      </w:r>
      <w:r>
        <w:rPr/>
        <w:t>04.02.2019 do CNJ.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 w:before="1"/>
        <w:ind w:left="100" w:right="107"/>
      </w:pPr>
      <w:r>
        <w:rPr/>
        <w:t>As aquisições atendem ao objetivo estratégico de "Propiciar um ambiente de Trabalho Motivador e</w:t>
      </w:r>
      <w:r>
        <w:rPr>
          <w:spacing w:val="1"/>
        </w:rPr>
        <w:t> </w:t>
      </w:r>
      <w:r>
        <w:rPr/>
        <w:t>Integrado"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P.E.</w:t>
      </w:r>
      <w:r>
        <w:rPr>
          <w:spacing w:val="-2"/>
        </w:rPr>
        <w:t> </w:t>
      </w:r>
      <w:r>
        <w:rPr/>
        <w:t>2015-2020,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medida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oportunidade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substituição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bens</w:t>
      </w:r>
      <w:r>
        <w:rPr>
          <w:spacing w:val="-3"/>
        </w:rPr>
        <w:t> </w:t>
      </w:r>
      <w:r>
        <w:rPr/>
        <w:t>sem</w:t>
      </w:r>
      <w:r>
        <w:rPr>
          <w:spacing w:val="-2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uso, mantendo e preservando a saúde e bem estar dos serventuários da Justiça e da sociedade.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00" w:right="329"/>
      </w:pPr>
      <w:r>
        <w:rPr/>
        <w:t>Registro de Preço: Optou-se pelo registro de preço em virtude da imprevisibilidade das demandas dos bens</w:t>
      </w:r>
      <w:r>
        <w:rPr>
          <w:spacing w:val="-57"/>
        </w:rPr>
        <w:t> </w:t>
      </w:r>
      <w:r>
        <w:rPr/>
        <w:t>ao longo do ano o que inviabiliza qualquer pretensão de definição de quantitativos fixos para contratações.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00"/>
      </w:pPr>
      <w:r>
        <w:rPr/>
        <w:t>Os</w:t>
      </w:r>
      <w:r>
        <w:rPr>
          <w:spacing w:val="-3"/>
        </w:rPr>
        <w:t> </w:t>
      </w:r>
      <w:r>
        <w:rPr/>
        <w:t>MATERIAIS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serem</w:t>
      </w:r>
      <w:r>
        <w:rPr>
          <w:spacing w:val="-3"/>
        </w:rPr>
        <w:t> </w:t>
      </w:r>
      <w:r>
        <w:rPr/>
        <w:t>adquiridos</w:t>
      </w:r>
      <w:r>
        <w:rPr>
          <w:spacing w:val="-2"/>
        </w:rPr>
        <w:t> </w:t>
      </w:r>
      <w:r>
        <w:rPr/>
        <w:t>enquadram-se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classificação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bens</w:t>
      </w:r>
      <w:r>
        <w:rPr>
          <w:spacing w:val="-2"/>
        </w:rPr>
        <w:t> </w:t>
      </w:r>
      <w:r>
        <w:rPr/>
        <w:t>comuns,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n°</w:t>
      </w:r>
      <w:r>
        <w:rPr>
          <w:spacing w:val="-57"/>
        </w:rPr>
        <w:t> </w:t>
      </w:r>
      <w:r>
        <w:rPr/>
        <w:t>10.520, de 2002, do Decreto n° 3.555, de 2000, e do Decreto 5.450, de 2005.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95" w:after="0"/>
        <w:ind w:left="380" w:right="0" w:hanging="221"/>
        <w:jc w:val="left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EQUIPE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PLANEJAMENTO</w:t>
      </w: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197" w:type="dxa"/>
        <w:tblBorders>
          <w:top w:val="thinThickThinSmallGap" w:sz="18" w:space="0" w:color="2B2B2B"/>
          <w:left w:val="thinThickThinSmallGap" w:sz="18" w:space="0" w:color="2B2B2B"/>
          <w:bottom w:val="thinThickThinSmallGap" w:sz="18" w:space="0" w:color="2B2B2B"/>
          <w:right w:val="thinThickThinSmallGap" w:sz="18" w:space="0" w:color="2B2B2B"/>
          <w:insideH w:val="thinThickThinSmallGap" w:sz="18" w:space="0" w:color="2B2B2B"/>
          <w:insideV w:val="thinThickThinSmallGap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4"/>
        <w:gridCol w:w="2761"/>
        <w:gridCol w:w="893"/>
      </w:tblGrid>
      <w:tr>
        <w:trPr>
          <w:trHeight w:val="742" w:hRule="atLeast"/>
        </w:trPr>
        <w:tc>
          <w:tcPr>
            <w:tcW w:w="3294" w:type="dxa"/>
            <w:tcBorders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226"/>
              <w:ind w:left="15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761" w:type="dxa"/>
            <w:tcBorders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226"/>
              <w:ind w:left="8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893" w:type="dxa"/>
            <w:tcBorders>
              <w:left w:val="double" w:sz="3" w:space="0" w:color="2B2B2B"/>
              <w:bottom w:val="double" w:sz="3" w:space="0" w:color="2B2B2B"/>
              <w:right w:val="thinThickThinSmallGap" w:sz="18" w:space="0" w:color="808080"/>
            </w:tcBorders>
          </w:tcPr>
          <w:p>
            <w:pPr>
              <w:pStyle w:val="TableParagraph"/>
              <w:spacing w:before="226"/>
              <w:ind w:left="12"/>
              <w:rPr>
                <w:sz w:val="24"/>
              </w:rPr>
            </w:pPr>
            <w:r>
              <w:rPr>
                <w:sz w:val="24"/>
              </w:rPr>
              <w:t>Lotação</w:t>
            </w:r>
          </w:p>
        </w:tc>
      </w:tr>
      <w:tr>
        <w:trPr>
          <w:trHeight w:val="735" w:hRule="atLeast"/>
        </w:trPr>
        <w:tc>
          <w:tcPr>
            <w:tcW w:w="3294" w:type="dxa"/>
            <w:tcBorders>
              <w:top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Hélio Oliveira de Carvalho</w:t>
            </w:r>
          </w:p>
        </w:tc>
        <w:tc>
          <w:tcPr>
            <w:tcW w:w="276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218"/>
              <w:ind w:left="8" w:right="-29"/>
              <w:rPr>
                <w:sz w:val="24"/>
              </w:rPr>
            </w:pPr>
            <w:r>
              <w:rPr>
                <w:sz w:val="24"/>
              </w:rPr>
              <w:t>Gerente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Materiais</w:t>
            </w:r>
          </w:p>
        </w:tc>
        <w:tc>
          <w:tcPr>
            <w:tcW w:w="893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thinThickThinSmallGap" w:sz="18" w:space="0" w:color="808080"/>
            </w:tcBorders>
          </w:tcPr>
          <w:p>
            <w:pPr>
              <w:pStyle w:val="TableParagraph"/>
              <w:spacing w:before="218"/>
              <w:ind w:left="12" w:right="-29"/>
              <w:rPr>
                <w:sz w:val="24"/>
              </w:rPr>
            </w:pPr>
            <w:r>
              <w:rPr>
                <w:spacing w:val="-5"/>
                <w:sz w:val="24"/>
              </w:rPr>
              <w:t>GEMAT</w:t>
            </w:r>
          </w:p>
        </w:tc>
      </w:tr>
      <w:tr>
        <w:trPr>
          <w:trHeight w:val="735" w:hRule="atLeast"/>
        </w:trPr>
        <w:tc>
          <w:tcPr>
            <w:tcW w:w="3294" w:type="dxa"/>
            <w:tcBorders>
              <w:top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218"/>
              <w:ind w:left="15" w:right="-29"/>
              <w:rPr>
                <w:sz w:val="24"/>
              </w:rPr>
            </w:pPr>
            <w:r>
              <w:rPr>
                <w:sz w:val="24"/>
              </w:rPr>
              <w:t>Allexandra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Macedo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Oliveira</w:t>
            </w:r>
          </w:p>
        </w:tc>
        <w:tc>
          <w:tcPr>
            <w:tcW w:w="2761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double" w:sz="3" w:space="0" w:color="2B2B2B"/>
            </w:tcBorders>
          </w:tcPr>
          <w:p>
            <w:pPr>
              <w:pStyle w:val="TableParagraph"/>
              <w:spacing w:before="218"/>
              <w:ind w:left="8"/>
              <w:rPr>
                <w:sz w:val="24"/>
              </w:rPr>
            </w:pPr>
            <w:r>
              <w:rPr>
                <w:sz w:val="24"/>
              </w:rPr>
              <w:t>Supervisora</w:t>
            </w:r>
          </w:p>
        </w:tc>
        <w:tc>
          <w:tcPr>
            <w:tcW w:w="893" w:type="dxa"/>
            <w:tcBorders>
              <w:top w:val="double" w:sz="3" w:space="0" w:color="2B2B2B"/>
              <w:left w:val="double" w:sz="3" w:space="0" w:color="2B2B2B"/>
              <w:bottom w:val="double" w:sz="3" w:space="0" w:color="2B2B2B"/>
              <w:right w:val="thinThickThinSmallGap" w:sz="18" w:space="0" w:color="808080"/>
            </w:tcBorders>
          </w:tcPr>
          <w:p>
            <w:pPr>
              <w:pStyle w:val="TableParagraph"/>
              <w:spacing w:before="218"/>
              <w:ind w:left="12" w:right="-29"/>
              <w:rPr>
                <w:sz w:val="24"/>
              </w:rPr>
            </w:pPr>
            <w:r>
              <w:rPr>
                <w:spacing w:val="-5"/>
                <w:sz w:val="24"/>
              </w:rPr>
              <w:t>GEMAT</w:t>
            </w:r>
          </w:p>
        </w:tc>
      </w:tr>
      <w:tr>
        <w:trPr>
          <w:trHeight w:val="742" w:hRule="atLeast"/>
        </w:trPr>
        <w:tc>
          <w:tcPr>
            <w:tcW w:w="3294" w:type="dxa"/>
            <w:tcBorders>
              <w:top w:val="double" w:sz="3" w:space="0" w:color="2B2B2B"/>
              <w:bottom w:val="thinThickThinSmallGap" w:sz="18" w:space="0" w:color="808080"/>
              <w:right w:val="double" w:sz="3" w:space="0" w:color="2B2B2B"/>
            </w:tcBorders>
          </w:tcPr>
          <w:p>
            <w:pPr>
              <w:pStyle w:val="TableParagraph"/>
              <w:spacing w:before="218"/>
              <w:ind w:left="15"/>
              <w:rPr>
                <w:sz w:val="24"/>
              </w:rPr>
            </w:pPr>
            <w:r>
              <w:rPr>
                <w:sz w:val="24"/>
              </w:rPr>
              <w:t>Clemilson Laurentino dos Santos</w:t>
            </w:r>
          </w:p>
        </w:tc>
        <w:tc>
          <w:tcPr>
            <w:tcW w:w="2761" w:type="dxa"/>
            <w:tcBorders>
              <w:top w:val="double" w:sz="3" w:space="0" w:color="2B2B2B"/>
              <w:left w:val="double" w:sz="3" w:space="0" w:color="2B2B2B"/>
              <w:bottom w:val="thinThickThinSmallGap" w:sz="18" w:space="0" w:color="808080"/>
              <w:right w:val="double" w:sz="3" w:space="0" w:color="2B2B2B"/>
            </w:tcBorders>
          </w:tcPr>
          <w:p>
            <w:pPr>
              <w:pStyle w:val="TableParagraph"/>
              <w:spacing w:before="218"/>
              <w:ind w:left="8"/>
              <w:rPr>
                <w:sz w:val="24"/>
              </w:rPr>
            </w:pPr>
            <w:r>
              <w:rPr>
                <w:sz w:val="24"/>
              </w:rPr>
              <w:t>Técnico Judiciário</w:t>
            </w:r>
          </w:p>
        </w:tc>
        <w:tc>
          <w:tcPr>
            <w:tcW w:w="893" w:type="dxa"/>
            <w:tcBorders>
              <w:top w:val="double" w:sz="3" w:space="0" w:color="2B2B2B"/>
              <w:left w:val="double" w:sz="3" w:space="0" w:color="2B2B2B"/>
              <w:bottom w:val="thinThickThinSmallGap" w:sz="18" w:space="0" w:color="808080"/>
              <w:right w:val="thinThickThinSmallGap" w:sz="18" w:space="0" w:color="808080"/>
            </w:tcBorders>
          </w:tcPr>
          <w:p>
            <w:pPr>
              <w:pStyle w:val="TableParagraph"/>
              <w:spacing w:before="218"/>
              <w:ind w:left="12" w:right="-29"/>
              <w:rPr>
                <w:sz w:val="24"/>
              </w:rPr>
            </w:pPr>
            <w:r>
              <w:rPr>
                <w:spacing w:val="-5"/>
                <w:sz w:val="24"/>
              </w:rPr>
              <w:t>GEMAT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0" w:after="0"/>
        <w:ind w:left="160" w:right="50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NORMATIVOS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QUE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DISCIPLINAM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SERVIÇOS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OU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25"/>
          <w:sz w:val="22"/>
        </w:rPr>
        <w:t> </w:t>
      </w:r>
      <w:r>
        <w:rPr>
          <w:b/>
          <w:spacing w:val="-1"/>
          <w:sz w:val="22"/>
        </w:rPr>
        <w:t>AQUISIÇÃO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SEREM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ACORDO COM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NATUREZA:</w:t>
      </w:r>
    </w:p>
    <w:p>
      <w:pPr>
        <w:spacing w:line="242" w:lineRule="auto" w:before="0"/>
        <w:ind w:left="160" w:right="144" w:firstLine="0"/>
        <w:jc w:val="left"/>
        <w:rPr>
          <w:sz w:val="22"/>
        </w:rPr>
      </w:pPr>
      <w:r>
        <w:rPr>
          <w:sz w:val="22"/>
        </w:rPr>
        <w:t>Lei n. 8.666/93, Lei 10.520/2002, Decretos nºs 10.024/2019, 7.892/2013, 9.488/2018, Decreto Estadual nº 5.973/2010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 IN SLTI/MPOG nº 05.</w:t>
      </w:r>
    </w:p>
    <w:p>
      <w:pPr>
        <w:spacing w:after="0" w:line="242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600" w:right="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75" w:after="0"/>
        <w:ind w:left="367" w:right="0" w:hanging="208"/>
        <w:jc w:val="left"/>
        <w:rPr>
          <w:b/>
          <w:sz w:val="22"/>
        </w:rPr>
      </w:pPr>
      <w:r>
        <w:rPr>
          <w:b/>
          <w:spacing w:val="-2"/>
          <w:sz w:val="22"/>
        </w:rPr>
        <w:t>ANÁLISE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DA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CONTRATAÇÃO</w:t>
      </w:r>
    </w:p>
    <w:p>
      <w:pPr>
        <w:spacing w:line="242" w:lineRule="auto" w:before="3"/>
        <w:ind w:left="160" w:right="298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contratações</w:t>
      </w:r>
      <w:r>
        <w:rPr>
          <w:spacing w:val="-1"/>
          <w:sz w:val="22"/>
        </w:rPr>
        <w:t> </w:t>
      </w:r>
      <w:r>
        <w:rPr>
          <w:sz w:val="22"/>
        </w:rPr>
        <w:t>decorrentes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preços,</w:t>
      </w:r>
      <w:r>
        <w:rPr>
          <w:spacing w:val="-1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parceladas,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demandas</w:t>
      </w:r>
      <w:r>
        <w:rPr>
          <w:spacing w:val="-1"/>
          <w:sz w:val="22"/>
        </w:rPr>
        <w:t> </w:t>
      </w:r>
      <w:r>
        <w:rPr>
          <w:sz w:val="22"/>
        </w:rPr>
        <w:t>surgidas</w:t>
      </w:r>
      <w:r>
        <w:rPr>
          <w:spacing w:val="-53"/>
          <w:sz w:val="22"/>
        </w:rPr>
        <w:t> </w:t>
      </w:r>
      <w:r>
        <w:rPr>
          <w:sz w:val="22"/>
        </w:rPr>
        <w:t>ao longo do ano e vinculadas a discricionaridade da Administração quanto ao momento oportuno de cada aquisição,</w:t>
      </w:r>
      <w:r>
        <w:rPr>
          <w:spacing w:val="-52"/>
          <w:sz w:val="22"/>
        </w:rPr>
        <w:t> </w:t>
      </w:r>
      <w:r>
        <w:rPr>
          <w:sz w:val="22"/>
        </w:rPr>
        <w:t>bem</w:t>
      </w:r>
      <w:r>
        <w:rPr>
          <w:spacing w:val="-1"/>
          <w:sz w:val="22"/>
        </w:rPr>
        <w:t> </w:t>
      </w:r>
      <w:r>
        <w:rPr>
          <w:sz w:val="22"/>
        </w:rPr>
        <w:t>como em estrita observância a disponibilidade</w:t>
      </w:r>
      <w:r>
        <w:rPr>
          <w:spacing w:val="-1"/>
          <w:sz w:val="22"/>
        </w:rPr>
        <w:t> </w:t>
      </w:r>
      <w:r>
        <w:rPr>
          <w:sz w:val="22"/>
        </w:rPr>
        <w:t>orçamentária e financeira do</w:t>
      </w:r>
      <w:r>
        <w:rPr>
          <w:spacing w:val="-4"/>
          <w:sz w:val="22"/>
        </w:rPr>
        <w:t> </w:t>
      </w:r>
      <w:r>
        <w:rPr>
          <w:sz w:val="22"/>
        </w:rPr>
        <w:t>Tribunal.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367" w:right="0" w:hanging="208"/>
        <w:jc w:val="left"/>
        <w:rPr>
          <w:b/>
          <w:sz w:val="22"/>
        </w:rPr>
      </w:pPr>
      <w:r>
        <w:rPr>
          <w:b/>
          <w:sz w:val="22"/>
        </w:rPr>
        <w:t>ALINHAMENTO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PLANO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INSTITUCIONAL</w:t>
      </w:r>
    </w:p>
    <w:p>
      <w:pPr>
        <w:spacing w:line="242" w:lineRule="auto" w:before="2"/>
        <w:ind w:left="160" w:right="368" w:firstLine="0"/>
        <w:jc w:val="left"/>
        <w:rPr>
          <w:sz w:val="22"/>
        </w:rPr>
      </w:pPr>
      <w:r>
        <w:rPr>
          <w:sz w:val="22"/>
        </w:rPr>
        <w:t>Atendimento às necessidades dos servidores, colaboradores e usuários da Justiça indo ao encontro das necessidades</w:t>
      </w:r>
      <w:r>
        <w:rPr>
          <w:spacing w:val="-52"/>
          <w:sz w:val="22"/>
        </w:rPr>
        <w:t> </w:t>
      </w:r>
      <w:r>
        <w:rPr>
          <w:sz w:val="22"/>
        </w:rPr>
        <w:t>do negócio, não apresentando conflito com o Planejamento Estratégico Institucional, PETIC, PLS e Resoluções ou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objetivos organizacionais relacionados à gestão das aquisições e contratações.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  <w:rPr>
          <w:b/>
          <w:sz w:val="22"/>
        </w:rPr>
      </w:pPr>
      <w:r>
        <w:rPr>
          <w:b/>
          <w:spacing w:val="-2"/>
          <w:sz w:val="22"/>
        </w:rPr>
        <w:t>REQUISITOS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DA</w:t>
      </w:r>
      <w:r>
        <w:rPr>
          <w:b/>
          <w:spacing w:val="-11"/>
          <w:sz w:val="22"/>
        </w:rPr>
        <w:t> </w:t>
      </w:r>
      <w:r>
        <w:rPr>
          <w:b/>
          <w:spacing w:val="-2"/>
          <w:sz w:val="2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de Habilitação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35" w:lineRule="auto" w:before="0"/>
        <w:ind w:left="100" w:right="107" w:firstLine="0"/>
        <w:jc w:val="left"/>
        <w:rPr>
          <w:sz w:val="24"/>
        </w:rPr>
      </w:pPr>
      <w:r>
        <w:rPr>
          <w:sz w:val="24"/>
        </w:rPr>
        <w:t>Tendo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natureza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exige</w:t>
      </w:r>
      <w:r>
        <w:rPr>
          <w:spacing w:val="-2"/>
          <w:sz w:val="24"/>
        </w:rPr>
        <w:t> </w:t>
      </w:r>
      <w:r>
        <w:rPr>
          <w:sz w:val="24"/>
        </w:rPr>
        <w:t>maior</w:t>
      </w:r>
      <w:r>
        <w:rPr>
          <w:spacing w:val="-3"/>
          <w:sz w:val="24"/>
        </w:rPr>
        <w:t> </w:t>
      </w:r>
      <w:r>
        <w:rPr>
          <w:sz w:val="24"/>
        </w:rPr>
        <w:t>especialidade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fornecedor,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Contas</w:t>
      </w:r>
      <w:r>
        <w:rPr>
          <w:spacing w:val="-57"/>
          <w:sz w:val="24"/>
        </w:rPr>
        <w:t> </w:t>
      </w:r>
      <w:r>
        <w:rPr>
          <w:sz w:val="24"/>
        </w:rPr>
        <w:t>da União </w:t>
      </w:r>
      <w:r>
        <w:rPr>
          <w:b/>
          <w:sz w:val="24"/>
          <w:u w:val="single"/>
        </w:rPr>
        <w:t>entende que os requisitos de habilitação podem ser os mínimos possíveis</w:t>
      </w:r>
      <w:r>
        <w:rPr>
          <w:sz w:val="24"/>
        </w:rPr>
        <w:t>, conforme decisões</w:t>
      </w:r>
      <w:r>
        <w:rPr>
          <w:spacing w:val="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 w:before="1"/>
        <w:ind w:left="700" w:right="97"/>
      </w:pPr>
      <w:r>
        <w:rPr/>
        <w:t>No presente caso, a modalidade de licitação e o pregão, e, de acordo com o Decreto no 3.555/2000, art.</w:t>
      </w:r>
      <w:r>
        <w:rPr>
          <w:spacing w:val="-57"/>
        </w:rPr>
        <w:t> </w:t>
      </w:r>
      <w:r>
        <w:rPr/>
        <w:t>13, as exigências de habilitação devem seguir o disposto na Lei no 8.666/1993, ou seja, os requisitos</w:t>
      </w:r>
      <w:r>
        <w:rPr>
          <w:spacing w:val="1"/>
        </w:rPr>
        <w:t> </w:t>
      </w:r>
      <w:r>
        <w:rPr/>
        <w:t>devem</w:t>
      </w:r>
      <w:r>
        <w:rPr>
          <w:spacing w:val="-1"/>
        </w:rPr>
        <w:t> </w:t>
      </w:r>
      <w:r>
        <w:rPr/>
        <w:t>obedecer, exclusivamente,</w:t>
      </w:r>
      <w:r>
        <w:rPr>
          <w:spacing w:val="-1"/>
        </w:rPr>
        <w:t> </w:t>
      </w:r>
      <w:r>
        <w:rPr/>
        <w:t>ao disposto</w:t>
      </w:r>
      <w:r>
        <w:rPr>
          <w:spacing w:val="-1"/>
        </w:rPr>
        <w:t> </w:t>
      </w:r>
      <w:r>
        <w:rPr/>
        <w:t>no art.</w:t>
      </w:r>
      <w:r>
        <w:rPr>
          <w:spacing w:val="-1"/>
        </w:rPr>
        <w:t> </w:t>
      </w:r>
      <w:r>
        <w:rPr/>
        <w:t>27 e</w:t>
      </w:r>
      <w:r>
        <w:rPr>
          <w:spacing w:val="-1"/>
        </w:rPr>
        <w:t> </w:t>
      </w:r>
      <w:r>
        <w:rPr/>
        <w:t>seguintes da</w:t>
      </w:r>
      <w:r>
        <w:rPr>
          <w:spacing w:val="-1"/>
        </w:rPr>
        <w:t> </w:t>
      </w:r>
      <w:r>
        <w:rPr/>
        <w:t>Lei de</w:t>
      </w:r>
      <w:r>
        <w:rPr>
          <w:spacing w:val="-1"/>
        </w:rPr>
        <w:t> </w:t>
      </w:r>
      <w:r>
        <w:rPr/>
        <w:t>Licitações. De</w:t>
      </w:r>
      <w:r>
        <w:rPr>
          <w:spacing w:val="-1"/>
        </w:rPr>
        <w:t> </w:t>
      </w:r>
      <w:r>
        <w:rPr/>
        <w:t>acordo</w:t>
      </w:r>
    </w:p>
    <w:p>
      <w:pPr>
        <w:pStyle w:val="BodyText"/>
        <w:spacing w:line="235" w:lineRule="auto"/>
        <w:ind w:left="700" w:right="317"/>
      </w:pPr>
      <w:r>
        <w:rPr/>
        <w:t>com Marcal Justen Filho [Pregão: (Comentários a legislação do pregão comum e eletrônico). 3a</w:t>
      </w:r>
      <w:r>
        <w:rPr>
          <w:spacing w:val="1"/>
        </w:rPr>
        <w:t> </w:t>
      </w:r>
      <w:r>
        <w:rPr/>
        <w:t>Edição ver. e atual. De acordo com a Lei Federal no 10.520/2002 - São Paulo: Dialética, 2004. Págs.</w:t>
      </w:r>
      <w:r>
        <w:rPr>
          <w:spacing w:val="-57"/>
        </w:rPr>
        <w:t> </w:t>
      </w:r>
      <w:r>
        <w:rPr/>
        <w:t>35, 74 e 91-95.], o pregão, por tratar-se de aquisições de bens e serviços comuns, pressupõe uma</w:t>
      </w:r>
      <w:r>
        <w:rPr>
          <w:spacing w:val="1"/>
        </w:rPr>
        <w:t> </w:t>
      </w:r>
      <w:r>
        <w:rPr/>
        <w:t>necessária simplificação decorrente da ausência de especificidade do objeto licitado, devendo, como</w:t>
      </w:r>
      <w:r>
        <w:rPr>
          <w:spacing w:val="1"/>
        </w:rPr>
        <w:t> </w:t>
      </w:r>
      <w:r>
        <w:rPr/>
        <w:t>regra, ser desnecessária a qualificação técnica para aquisição desses bens e serviços. Neste sentido, o</w:t>
      </w:r>
      <w:r>
        <w:rPr>
          <w:spacing w:val="-57"/>
        </w:rPr>
        <w:t> </w:t>
      </w:r>
      <w:r>
        <w:rPr/>
        <w:t>autor lembra que "restringir o cabimento do pregão ao fornecimento de bens e serviços comuns</w:t>
      </w:r>
    </w:p>
    <w:p>
      <w:pPr>
        <w:pStyle w:val="BodyText"/>
        <w:spacing w:line="235" w:lineRule="auto"/>
        <w:ind w:left="700" w:right="91"/>
      </w:pPr>
      <w:r>
        <w:rPr/>
        <w:t>significa, em ultima analise, reconhecer a desnecessidade de requisitos de habilitação mais severos. Ou</w:t>
      </w:r>
      <w:r>
        <w:rPr>
          <w:spacing w:val="-57"/>
        </w:rPr>
        <w:t> </w:t>
      </w:r>
      <w:r>
        <w:rPr/>
        <w:t>seja, não foi casual a reserva do pregão apenas para bens e serviços comuns. Como esses bens estão</w:t>
      </w:r>
      <w:r>
        <w:rPr>
          <w:spacing w:val="1"/>
        </w:rPr>
        <w:t> </w:t>
      </w:r>
      <w:r>
        <w:rPr/>
        <w:t>disponíveis no mercado, segundo tendências padronizadas, presume-se não apenas a desnecessidade de</w:t>
      </w:r>
      <w:r>
        <w:rPr>
          <w:spacing w:val="-57"/>
        </w:rPr>
        <w:t> </w:t>
      </w:r>
      <w:r>
        <w:rPr/>
        <w:t>maior investigação acerca do objeto. Também se pode presumir que objetos comuns não demandam</w:t>
      </w:r>
      <w:r>
        <w:rPr>
          <w:spacing w:val="1"/>
        </w:rPr>
        <w:t> </w:t>
      </w:r>
      <w:r>
        <w:rPr/>
        <w:t>maior especialidade do fornecedor. Logo, os requisitos de habilitação podem ser os mínimos</w:t>
      </w:r>
      <w:r>
        <w:rPr>
          <w:spacing w:val="1"/>
        </w:rPr>
        <w:t> </w:t>
      </w:r>
      <w:r>
        <w:rPr/>
        <w:t>possíveis." (Acórdão</w:t>
      </w:r>
      <w:r>
        <w:rPr>
          <w:spacing w:val="-5"/>
        </w:rPr>
        <w:t> </w:t>
      </w:r>
      <w:r>
        <w:rPr/>
        <w:t>TCU nº 1729/2008 - Plenário). É inconstitucional e ilegal o estabelecimento de</w:t>
      </w:r>
    </w:p>
    <w:p>
      <w:pPr>
        <w:pStyle w:val="BodyText"/>
        <w:spacing w:line="235" w:lineRule="auto"/>
        <w:ind w:left="700" w:right="215"/>
      </w:pPr>
      <w:r>
        <w:rPr/>
        <w:t>exigências que restrinjam o caráter competitivo dos certames. (Acórdão TCU nº 539/2007 - Plenário).</w:t>
      </w:r>
      <w:r>
        <w:rPr>
          <w:spacing w:val="-57"/>
        </w:rPr>
        <w:t> </w:t>
      </w:r>
      <w:r>
        <w:rPr/>
        <w:t>As exigências Editalicias devem limitar-se ao mínimo necessário para o cumprimento do objeto</w:t>
      </w:r>
      <w:r>
        <w:rPr>
          <w:spacing w:val="1"/>
        </w:rPr>
        <w:t> </w:t>
      </w:r>
      <w:r>
        <w:rPr/>
        <w:t>licitado, de modo a evitar a restrição ao caráter competitivo do certame. (Acórdão TCU nº 110/2007 -</w:t>
      </w:r>
      <w:r>
        <w:rPr>
          <w:spacing w:val="-57"/>
        </w:rPr>
        <w:t> </w:t>
      </w:r>
      <w:r>
        <w:rPr/>
        <w:t>Plenário).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229" w:after="0"/>
        <w:ind w:left="460" w:right="0" w:hanging="361"/>
        <w:jc w:val="left"/>
      </w:pPr>
      <w:r>
        <w:rPr/>
        <w:t>Obrigações das partes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641" w:val="left" w:leader="none"/>
        </w:tabs>
        <w:spacing w:line="240" w:lineRule="auto" w:before="0" w:after="0"/>
        <w:ind w:left="640" w:right="0" w:hanging="541"/>
        <w:jc w:val="left"/>
        <w:rPr>
          <w:b/>
          <w:sz w:val="24"/>
        </w:rPr>
      </w:pPr>
      <w:r>
        <w:rPr>
          <w:b/>
          <w:sz w:val="24"/>
        </w:rPr>
        <w:t>Da contratante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81" w:val="left" w:leader="none"/>
        </w:tabs>
        <w:spacing w:line="240" w:lineRule="auto" w:before="0" w:after="0"/>
        <w:ind w:left="880" w:right="0" w:hanging="781"/>
        <w:jc w:val="left"/>
        <w:rPr>
          <w:sz w:val="24"/>
        </w:rPr>
      </w:pPr>
      <w:r>
        <w:rPr>
          <w:sz w:val="24"/>
        </w:rPr>
        <w:t>Receber e conferir os materiais com base no empenho e no processo licitatório;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81" w:val="left" w:leader="none"/>
        </w:tabs>
        <w:spacing w:line="235" w:lineRule="auto" w:before="0" w:after="0"/>
        <w:ind w:left="100" w:right="713" w:firstLine="0"/>
        <w:jc w:val="left"/>
        <w:rPr>
          <w:sz w:val="24"/>
        </w:rPr>
      </w:pPr>
      <w:r>
        <w:rPr>
          <w:sz w:val="24"/>
        </w:rPr>
        <w:t>Fiscalizar,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meio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Supervisão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SUPAR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68" w:val="left" w:leader="none"/>
        </w:tabs>
        <w:spacing w:line="240" w:lineRule="auto" w:before="0" w:after="0"/>
        <w:ind w:left="867" w:right="0" w:hanging="768"/>
        <w:jc w:val="left"/>
        <w:rPr>
          <w:sz w:val="24"/>
        </w:rPr>
      </w:pPr>
      <w:r>
        <w:rPr>
          <w:sz w:val="24"/>
        </w:rPr>
        <w:t>Atestar os materiais recebidos, bem como sua nota fiscal/fatura;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81" w:val="left" w:leader="none"/>
        </w:tabs>
        <w:spacing w:line="235" w:lineRule="auto" w:before="0" w:after="0"/>
        <w:ind w:left="100" w:right="355" w:firstLine="0"/>
        <w:jc w:val="left"/>
        <w:rPr>
          <w:sz w:val="24"/>
        </w:rPr>
      </w:pPr>
      <w:r>
        <w:rPr>
          <w:sz w:val="24"/>
        </w:rPr>
        <w:t>Efetuar o pagamento do valor constante na nota fiscal/fatura, no prazo máximo de 15 (quinze) dias</w:t>
      </w:r>
      <w:r>
        <w:rPr>
          <w:spacing w:val="-57"/>
          <w:sz w:val="24"/>
        </w:rPr>
        <w:t> </w:t>
      </w:r>
      <w:r>
        <w:rPr>
          <w:sz w:val="24"/>
        </w:rPr>
        <w:t>corridos contados da data final do período de adimplemento da parcela;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821" w:val="left" w:leader="none"/>
        </w:tabs>
        <w:spacing w:line="235" w:lineRule="auto" w:before="0" w:after="0"/>
        <w:ind w:left="100" w:right="836" w:firstLine="0"/>
        <w:jc w:val="left"/>
        <w:rPr>
          <w:sz w:val="24"/>
        </w:rPr>
      </w:pPr>
      <w:r>
        <w:rPr>
          <w:sz w:val="24"/>
        </w:rPr>
        <w:t>Notificar o fornecedor registrado sobre eventuais atrasos na entrega dos materiais e/ou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descumprimento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cláusulas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6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Preços;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821" w:val="left" w:leader="none"/>
        </w:tabs>
        <w:spacing w:line="235" w:lineRule="auto" w:before="1" w:after="0"/>
        <w:ind w:left="100" w:right="684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receber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materiais</w:t>
      </w:r>
      <w:r>
        <w:rPr>
          <w:spacing w:val="-2"/>
          <w:sz w:val="24"/>
        </w:rPr>
        <w:t> </w:t>
      </w:r>
      <w:r>
        <w:rPr>
          <w:sz w:val="24"/>
        </w:rPr>
        <w:t>dissonantes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contidas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Referência,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Edital ou na</w:t>
      </w:r>
      <w:r>
        <w:rPr>
          <w:spacing w:val="-14"/>
          <w:sz w:val="24"/>
        </w:rPr>
        <w:t> </w:t>
      </w:r>
      <w:r>
        <w:rPr>
          <w:sz w:val="24"/>
        </w:rPr>
        <w:t>Ata de Registro de Preços;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821" w:val="left" w:leader="none"/>
        </w:tabs>
        <w:spacing w:line="235" w:lineRule="auto" w:before="0" w:after="0"/>
        <w:ind w:left="100" w:right="696" w:firstLine="0"/>
        <w:jc w:val="left"/>
        <w:rPr>
          <w:sz w:val="24"/>
        </w:rPr>
      </w:pPr>
      <w:r>
        <w:rPr>
          <w:sz w:val="24"/>
        </w:rPr>
        <w:t>Devolver os materiais que, recebidos provisoriamente, apresentarem discrepância em relação às</w:t>
      </w:r>
      <w:r>
        <w:rPr>
          <w:spacing w:val="-57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contidas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6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Referência, no</w:t>
      </w:r>
      <w:r>
        <w:rPr>
          <w:spacing w:val="-1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5"/>
          <w:sz w:val="24"/>
        </w:rPr>
        <w:t> </w:t>
      </w:r>
      <w:r>
        <w:rPr>
          <w:sz w:val="24"/>
        </w:rPr>
        <w:t>Ata de</w:t>
      </w:r>
      <w:r>
        <w:rPr>
          <w:spacing w:val="-1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spacing w:after="0" w:line="235" w:lineRule="auto"/>
        <w:jc w:val="left"/>
        <w:rPr>
          <w:sz w:val="24"/>
        </w:rPr>
        <w:sectPr>
          <w:pgSz w:w="11900" w:h="16840"/>
          <w:pgMar w:header="294" w:footer="283" w:top="480" w:bottom="480" w:left="600" w:right="580"/>
        </w:sectPr>
      </w:pPr>
    </w:p>
    <w:p>
      <w:pPr>
        <w:pStyle w:val="BodyText"/>
        <w:spacing w:before="72"/>
        <w:ind w:left="100"/>
      </w:pPr>
      <w:r>
        <w:rPr/>
        <w:t>entrega/instalação;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3"/>
          <w:numId w:val="2"/>
        </w:numPr>
        <w:tabs>
          <w:tab w:pos="808" w:val="left" w:leader="none"/>
        </w:tabs>
        <w:spacing w:line="240" w:lineRule="auto" w:before="0" w:after="0"/>
        <w:ind w:left="807" w:right="0" w:hanging="708"/>
        <w:jc w:val="left"/>
        <w:rPr>
          <w:sz w:val="24"/>
        </w:rPr>
      </w:pPr>
      <w:r>
        <w:rPr>
          <w:sz w:val="24"/>
        </w:rPr>
        <w:t>Aplicar ao fornecedor registrado as sanções administrativas regulamentares e contratuais cabíveis.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641" w:val="left" w:leader="none"/>
        </w:tabs>
        <w:spacing w:line="240" w:lineRule="auto" w:before="0" w:after="0"/>
        <w:ind w:left="640" w:right="0" w:hanging="541"/>
        <w:jc w:val="left"/>
      </w:pPr>
      <w:r>
        <w:rPr/>
        <w:t>Da contratada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81" w:val="left" w:leader="none"/>
        </w:tabs>
        <w:spacing w:line="235" w:lineRule="auto" w:before="0" w:after="0"/>
        <w:ind w:left="100" w:right="436" w:firstLine="0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bens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perfeitas</w:t>
      </w:r>
      <w:r>
        <w:rPr>
          <w:spacing w:val="-1"/>
          <w:sz w:val="24"/>
        </w:rPr>
        <w:t> </w:t>
      </w:r>
      <w:r>
        <w:rPr>
          <w:sz w:val="24"/>
        </w:rPr>
        <w:t>condições, 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indicados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5"/>
          <w:sz w:val="24"/>
        </w:rPr>
        <w:t> </w:t>
      </w:r>
      <w:r>
        <w:rPr>
          <w:sz w:val="24"/>
        </w:rPr>
        <w:t>Administração,</w:t>
      </w:r>
      <w:r>
        <w:rPr>
          <w:spacing w:val="-57"/>
          <w:sz w:val="24"/>
        </w:rPr>
        <w:t> </w:t>
      </w:r>
      <w:r>
        <w:rPr>
          <w:sz w:val="24"/>
        </w:rPr>
        <w:t>em estrita observância das especificações do Edital e da proposta, acompanhado da respectiva nota fiscal</w:t>
      </w:r>
    </w:p>
    <w:p>
      <w:pPr>
        <w:pStyle w:val="BodyText"/>
        <w:spacing w:line="271" w:lineRule="exact"/>
        <w:ind w:left="100"/>
      </w:pPr>
      <w:r>
        <w:rPr/>
        <w:t>constando detalhadamente as indicações da marca, fabricante, modelo, tipo, procedência e prazo de garantia;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81" w:val="left" w:leader="none"/>
        </w:tabs>
        <w:spacing w:line="235" w:lineRule="auto" w:before="0" w:after="0"/>
        <w:ind w:left="100" w:right="226" w:firstLine="0"/>
        <w:jc w:val="left"/>
        <w:rPr>
          <w:sz w:val="24"/>
        </w:rPr>
      </w:pPr>
      <w:r>
        <w:rPr>
          <w:sz w:val="24"/>
        </w:rPr>
        <w:t>Responsabilizar-se pelos vícios e danos decorrentes do produto, de acordo com os artigos 12, 13, 18</w:t>
      </w:r>
      <w:r>
        <w:rPr>
          <w:spacing w:val="-58"/>
          <w:sz w:val="24"/>
        </w:rPr>
        <w:t> </w:t>
      </w:r>
      <w:r>
        <w:rPr>
          <w:sz w:val="24"/>
        </w:rPr>
        <w:t>e 26, do Código de Defesa do Consumidor (Lei nº 8.078, de 1990);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881" w:val="left" w:leader="none"/>
        </w:tabs>
        <w:spacing w:line="235" w:lineRule="auto" w:before="0" w:after="0"/>
        <w:ind w:left="100" w:right="158" w:firstLine="0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dever </w:t>
      </w:r>
      <w:r>
        <w:rPr>
          <w:sz w:val="24"/>
        </w:rPr>
        <w:t>previsto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subitem</w:t>
      </w:r>
      <w:r>
        <w:rPr>
          <w:spacing w:val="-1"/>
          <w:sz w:val="24"/>
        </w:rPr>
        <w:t> </w:t>
      </w:r>
      <w:r>
        <w:rPr>
          <w:sz w:val="24"/>
        </w:rPr>
        <w:t>anterior</w:t>
      </w:r>
      <w:r>
        <w:rPr>
          <w:spacing w:val="-1"/>
          <w:sz w:val="24"/>
        </w:rPr>
        <w:t> </w:t>
      </w:r>
      <w:r>
        <w:rPr>
          <w:sz w:val="24"/>
        </w:rPr>
        <w:t>implica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obrigação</w:t>
      </w:r>
      <w:r>
        <w:rPr>
          <w:spacing w:val="-2"/>
          <w:sz w:val="24"/>
        </w:rPr>
        <w:t> </w:t>
      </w:r>
      <w:r>
        <w:rPr>
          <w:sz w:val="24"/>
        </w:rPr>
        <w:t>de,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critério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Administração,</w:t>
      </w:r>
      <w:r>
        <w:rPr>
          <w:spacing w:val="-1"/>
          <w:sz w:val="24"/>
        </w:rPr>
        <w:t> </w:t>
      </w:r>
      <w:r>
        <w:rPr>
          <w:sz w:val="24"/>
        </w:rPr>
        <w:t>substituir,</w:t>
      </w:r>
      <w:r>
        <w:rPr>
          <w:spacing w:val="-57"/>
          <w:sz w:val="24"/>
        </w:rPr>
        <w:t> </w:t>
      </w:r>
      <w:r>
        <w:rPr>
          <w:sz w:val="24"/>
        </w:rPr>
        <w:t>reparar, corrigir, remover, ou reconstruir, às suas expensas, no prazo máximo de 15 (quinze) dias</w:t>
      </w:r>
      <w:r>
        <w:rPr>
          <w:i/>
          <w:sz w:val="24"/>
        </w:rPr>
        <w:t>, </w:t>
      </w:r>
      <w:r>
        <w:rPr>
          <w:sz w:val="24"/>
        </w:rPr>
        <w:t>o produto</w:t>
      </w:r>
      <w:r>
        <w:rPr>
          <w:spacing w:val="1"/>
          <w:sz w:val="24"/>
        </w:rPr>
        <w:t> </w:t>
      </w:r>
      <w:r>
        <w:rPr>
          <w:sz w:val="24"/>
        </w:rPr>
        <w:t>com avarias ou defeitos;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 w:before="1"/>
        <w:ind w:left="100"/>
      </w:pPr>
      <w:r>
        <w:rPr/>
        <w:t>7.2.2.4</w:t>
      </w:r>
      <w:r>
        <w:rPr>
          <w:spacing w:val="-15"/>
        </w:rPr>
        <w:t> </w:t>
      </w:r>
      <w:r>
        <w:rPr/>
        <w:t>Atender</w:t>
      </w:r>
      <w:r>
        <w:rPr>
          <w:spacing w:val="-1"/>
        </w:rPr>
        <w:t> </w:t>
      </w:r>
      <w:r>
        <w:rPr/>
        <w:t>prontamente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quaisquer</w:t>
      </w:r>
      <w:r>
        <w:rPr>
          <w:spacing w:val="-1"/>
        </w:rPr>
        <w:t> </w:t>
      </w:r>
      <w:r>
        <w:rPr/>
        <w:t>exigências</w:t>
      </w:r>
      <w:r>
        <w:rPr>
          <w:spacing w:val="-1"/>
        </w:rPr>
        <w:t> </w:t>
      </w:r>
      <w:r>
        <w:rPr/>
        <w:t>da</w:t>
      </w:r>
      <w:r>
        <w:rPr>
          <w:spacing w:val="-14"/>
        </w:rPr>
        <w:t> </w:t>
      </w:r>
      <w:r>
        <w:rPr/>
        <w:t>Administração,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presente</w:t>
      </w:r>
      <w:r>
        <w:rPr>
          <w:spacing w:val="-57"/>
        </w:rPr>
        <w:t> </w:t>
      </w:r>
      <w:r>
        <w:rPr/>
        <w:t>licitação;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3"/>
          <w:numId w:val="3"/>
        </w:numPr>
        <w:tabs>
          <w:tab w:pos="881" w:val="left" w:leader="none"/>
        </w:tabs>
        <w:spacing w:line="273" w:lineRule="exact" w:before="1" w:after="0"/>
        <w:ind w:left="880" w:right="0" w:hanging="781"/>
        <w:jc w:val="left"/>
      </w:pPr>
      <w:r>
        <w:rPr/>
        <w:t>Comunicar</w:t>
      </w:r>
      <w:r>
        <w:rPr>
          <w:spacing w:val="-5"/>
        </w:rPr>
        <w:t> </w:t>
      </w:r>
      <w:r>
        <w:rPr/>
        <w:t>à</w:t>
      </w:r>
      <w:r>
        <w:rPr>
          <w:spacing w:val="-14"/>
        </w:rPr>
        <w:t> </w:t>
      </w:r>
      <w:r>
        <w:rPr/>
        <w:t>Administração, no prazo máximo de 05 (cinco) dias que antecede a data da</w:t>
      </w:r>
    </w:p>
    <w:p>
      <w:pPr>
        <w:spacing w:line="273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entrega,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motivos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impossibilitem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cumprimento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prazo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previsto,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comprovação;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3"/>
          <w:numId w:val="3"/>
        </w:numPr>
        <w:tabs>
          <w:tab w:pos="881" w:val="left" w:leader="none"/>
        </w:tabs>
        <w:spacing w:line="235" w:lineRule="auto" w:before="0" w:after="0"/>
        <w:ind w:left="100" w:right="327" w:firstLine="0"/>
        <w:jc w:val="left"/>
        <w:rPr>
          <w:sz w:val="24"/>
        </w:rPr>
      </w:pPr>
      <w:r>
        <w:rPr>
          <w:sz w:val="24"/>
        </w:rPr>
        <w:t>Manter-se, durante toda a execução do contrato, em compatibilidade com as obrigações assumidas,</w:t>
      </w:r>
      <w:r>
        <w:rPr>
          <w:spacing w:val="-57"/>
          <w:sz w:val="24"/>
        </w:rPr>
        <w:t> </w:t>
      </w:r>
      <w:r>
        <w:rPr>
          <w:sz w:val="24"/>
        </w:rPr>
        <w:t>todas as condições de habilitação e qualificação exigidas na licitação;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881" w:val="left" w:leader="none"/>
        </w:tabs>
        <w:spacing w:line="235" w:lineRule="auto" w:before="0" w:after="0"/>
        <w:ind w:left="100" w:right="144" w:firstLine="0"/>
        <w:jc w:val="left"/>
        <w:rPr>
          <w:sz w:val="24"/>
        </w:rPr>
      </w:pPr>
      <w:r>
        <w:rPr>
          <w:sz w:val="24"/>
        </w:rPr>
        <w:t>Não transferir a terceiros, por qualquer forma, nem mesmo parcialmente, as obrigações assumidas,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-2"/>
          <w:sz w:val="24"/>
        </w:rPr>
        <w:t> </w:t>
      </w:r>
      <w:r>
        <w:rPr>
          <w:sz w:val="24"/>
        </w:rPr>
        <w:t>subcontratar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prestações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obrigada,</w:t>
      </w:r>
      <w:r>
        <w:rPr>
          <w:spacing w:val="-2"/>
          <w:sz w:val="24"/>
        </w:rPr>
        <w:t> </w:t>
      </w:r>
      <w:r>
        <w:rPr>
          <w:sz w:val="24"/>
        </w:rPr>
        <w:t>exceto</w:t>
      </w:r>
      <w:r>
        <w:rPr>
          <w:spacing w:val="-1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autorizadas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Referência ou na minuta de contrato;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881" w:val="left" w:leader="none"/>
        </w:tabs>
        <w:spacing w:line="273" w:lineRule="exact" w:before="0" w:after="0"/>
        <w:ind w:left="880" w:right="0" w:hanging="781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-2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despesas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tributos,</w:t>
      </w:r>
      <w:r>
        <w:rPr>
          <w:spacing w:val="-1"/>
          <w:sz w:val="24"/>
        </w:rPr>
        <w:t> </w:t>
      </w:r>
      <w:r>
        <w:rPr>
          <w:sz w:val="24"/>
        </w:rPr>
        <w:t>encargos</w:t>
      </w:r>
      <w:r>
        <w:rPr>
          <w:spacing w:val="-1"/>
          <w:sz w:val="24"/>
        </w:rPr>
        <w:t> </w:t>
      </w:r>
      <w:r>
        <w:rPr>
          <w:sz w:val="24"/>
        </w:rPr>
        <w:t>trabalhistas,</w:t>
      </w:r>
      <w:r>
        <w:rPr>
          <w:spacing w:val="-1"/>
          <w:sz w:val="24"/>
        </w:rPr>
        <w:t> </w:t>
      </w:r>
      <w:r>
        <w:rPr>
          <w:sz w:val="24"/>
        </w:rPr>
        <w:t>previdenciários,</w:t>
      </w:r>
      <w:r>
        <w:rPr>
          <w:spacing w:val="-1"/>
          <w:sz w:val="24"/>
        </w:rPr>
        <w:t> </w:t>
      </w:r>
      <w:r>
        <w:rPr>
          <w:sz w:val="24"/>
        </w:rPr>
        <w:t>fiscais,</w:t>
      </w:r>
    </w:p>
    <w:p>
      <w:pPr>
        <w:pStyle w:val="BodyText"/>
        <w:spacing w:line="235" w:lineRule="auto" w:before="2"/>
        <w:ind w:left="100" w:right="590"/>
      </w:pPr>
      <w:r>
        <w:rPr/>
        <w:t>comerciais, taxas, fretes, seguros, deslocamento de pessoal, prestação de garantia e quaisquer outras que</w:t>
      </w:r>
      <w:r>
        <w:rPr>
          <w:spacing w:val="-57"/>
        </w:rPr>
        <w:t> </w:t>
      </w:r>
      <w:r>
        <w:rPr/>
        <w:t>incidam ou venham a incidir na execução do contrato.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Requisitos Obrigacionais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73" w:lineRule="exact" w:before="0" w:after="0"/>
        <w:ind w:left="627" w:right="0" w:hanging="528"/>
        <w:jc w:val="left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fiscalização da contratação será exercida pela Supervisão de Recebimento de Material no</w:t>
      </w:r>
    </w:p>
    <w:p>
      <w:pPr>
        <w:pStyle w:val="BodyText"/>
        <w:spacing w:line="235" w:lineRule="auto" w:before="2"/>
        <w:ind w:left="100" w:right="169"/>
      </w:pPr>
      <w:r>
        <w:rPr/>
        <w:t>Almoxarifado Regional, a qual competirá dirimir as dúvidas que surgirem no curso da execução do contrato,</w:t>
      </w:r>
      <w:r>
        <w:rPr>
          <w:spacing w:val="-57"/>
        </w:rPr>
        <w:t> </w:t>
      </w:r>
      <w:r>
        <w:rPr/>
        <w:t>e de tudo dará ciência à</w:t>
      </w:r>
      <w:r>
        <w:rPr>
          <w:spacing w:val="-14"/>
        </w:rPr>
        <w:t> </w:t>
      </w:r>
      <w:r>
        <w:rPr/>
        <w:t>Administração.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35" w:lineRule="auto" w:before="0" w:after="0"/>
        <w:ind w:left="100" w:right="152" w:firstLine="0"/>
        <w:jc w:val="left"/>
        <w:rPr>
          <w:sz w:val="24"/>
        </w:rPr>
      </w:pPr>
      <w:r>
        <w:rPr>
          <w:sz w:val="24"/>
        </w:rPr>
        <w:t>A fiscalização de que trata este item não exclui nem reduz a responsabilidade da fornecedora, inclusive</w:t>
      </w:r>
      <w:r>
        <w:rPr>
          <w:spacing w:val="-57"/>
          <w:sz w:val="24"/>
        </w:rPr>
        <w:t> </w:t>
      </w:r>
      <w:r>
        <w:rPr>
          <w:sz w:val="24"/>
        </w:rPr>
        <w:t>perante terceiros, por qualquer irregularidade, ainda que resultante de imperfeições técnicas, vícios</w:t>
      </w:r>
      <w:r>
        <w:rPr>
          <w:spacing w:val="1"/>
          <w:sz w:val="24"/>
        </w:rPr>
        <w:t> </w:t>
      </w:r>
      <w:r>
        <w:rPr>
          <w:sz w:val="24"/>
        </w:rPr>
        <w:t>redibitórios,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emprego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inadequado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inferior,</w:t>
      </w:r>
      <w:r>
        <w:rPr>
          <w:spacing w:val="-2"/>
          <w:sz w:val="24"/>
        </w:rPr>
        <w:t> </w:t>
      </w:r>
      <w:r>
        <w:rPr>
          <w:sz w:val="24"/>
        </w:rPr>
        <w:t>e,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desta,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implica</w:t>
      </w:r>
      <w:r>
        <w:rPr>
          <w:spacing w:val="-57"/>
          <w:sz w:val="24"/>
        </w:rPr>
        <w:t> </w:t>
      </w:r>
      <w:r>
        <w:rPr>
          <w:sz w:val="24"/>
        </w:rPr>
        <w:t>em co-responsabilidade da Administração ou de seus agentes e prepostos, de conformidade com o art. 70 da</w:t>
      </w:r>
      <w:r>
        <w:rPr>
          <w:spacing w:val="1"/>
          <w:sz w:val="24"/>
        </w:rPr>
        <w:t> </w:t>
      </w:r>
      <w:r>
        <w:rPr>
          <w:sz w:val="24"/>
        </w:rPr>
        <w:t>Lei nº 8.666, de 1993.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641" w:val="left" w:leader="none"/>
        </w:tabs>
        <w:spacing w:line="235" w:lineRule="auto" w:before="0" w:after="0"/>
        <w:ind w:left="100" w:right="371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anotará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2"/>
          <w:sz w:val="24"/>
        </w:rPr>
        <w:t> </w:t>
      </w:r>
      <w:r>
        <w:rPr>
          <w:sz w:val="24"/>
        </w:rPr>
        <w:t>relacionadas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57"/>
          <w:sz w:val="24"/>
        </w:rPr>
        <w:t> </w:t>
      </w:r>
      <w:r>
        <w:rPr>
          <w:sz w:val="24"/>
        </w:rPr>
        <w:t>de Referência, indicando dia, mês e ano, determinando o que for necessário à regularização das faltas ou</w:t>
      </w:r>
      <w:r>
        <w:rPr>
          <w:spacing w:val="1"/>
          <w:sz w:val="24"/>
        </w:rPr>
        <w:t> </w:t>
      </w:r>
      <w:r>
        <w:rPr>
          <w:sz w:val="24"/>
        </w:rPr>
        <w:t>defeitos observados e encaminhando os apontamentos à autoridade competente para as providências</w:t>
      </w:r>
    </w:p>
    <w:p>
      <w:pPr>
        <w:pStyle w:val="BodyText"/>
        <w:spacing w:line="271" w:lineRule="exact"/>
        <w:ind w:left="100"/>
      </w:pPr>
      <w:r>
        <w:rPr/>
        <w:t>cabíveis.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628" w:val="left" w:leader="none"/>
        </w:tabs>
        <w:spacing w:line="273" w:lineRule="exact" w:before="0" w:after="0"/>
        <w:ind w:left="627" w:right="0" w:hanging="528"/>
        <w:jc w:val="left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ARP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5"/>
          <w:sz w:val="24"/>
        </w:rPr>
        <w:t> </w:t>
      </w:r>
      <w:r>
        <w:rPr>
          <w:sz w:val="24"/>
        </w:rPr>
        <w:t>Ata</w:t>
      </w:r>
      <w:r>
        <w:rPr>
          <w:spacing w:val="-1"/>
          <w:sz w:val="24"/>
        </w:rPr>
        <w:t> </w:t>
      </w:r>
      <w:r>
        <w:rPr>
          <w:sz w:val="24"/>
        </w:rPr>
        <w:t>de 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exercida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Diretoria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Tecnologia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Informação</w:t>
      </w:r>
    </w:p>
    <w:p>
      <w:pPr>
        <w:pStyle w:val="BodyText"/>
        <w:spacing w:line="273" w:lineRule="exact"/>
        <w:ind w:left="100"/>
      </w:pPr>
      <w:r>
        <w:rPr/>
        <w:t>- DITEC.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641" w:val="left" w:leader="none"/>
        </w:tabs>
        <w:spacing w:line="235" w:lineRule="auto" w:before="0" w:after="0"/>
        <w:ind w:left="100" w:right="311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Gestor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5"/>
          <w:sz w:val="24"/>
        </w:rPr>
        <w:t> </w:t>
      </w:r>
      <w:r>
        <w:rPr>
          <w:sz w:val="24"/>
        </w:rPr>
        <w:t>ARP</w:t>
      </w:r>
      <w:r>
        <w:rPr>
          <w:spacing w:val="-9"/>
          <w:sz w:val="24"/>
        </w:rPr>
        <w:t> </w:t>
      </w:r>
      <w:r>
        <w:rPr>
          <w:sz w:val="24"/>
        </w:rPr>
        <w:t>determinará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que for</w:t>
      </w:r>
      <w:r>
        <w:rPr>
          <w:spacing w:val="-1"/>
          <w:sz w:val="24"/>
        </w:rPr>
        <w:t> </w:t>
      </w:r>
      <w:r>
        <w:rPr>
          <w:sz w:val="24"/>
        </w:rPr>
        <w:t>necessário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regularização das</w:t>
      </w:r>
      <w:r>
        <w:rPr>
          <w:spacing w:val="-1"/>
          <w:sz w:val="24"/>
        </w:rPr>
        <w:t> </w:t>
      </w:r>
      <w:r>
        <w:rPr>
          <w:sz w:val="24"/>
        </w:rPr>
        <w:t>faltas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defeitos observados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encaminhando os apontamentos à autoridade competente para as providências cabíveis.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Recebimento e aceitação do objeto contratado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2"/>
          <w:numId w:val="4"/>
        </w:numPr>
        <w:tabs>
          <w:tab w:pos="701" w:val="left" w:leader="none"/>
        </w:tabs>
        <w:spacing w:line="240" w:lineRule="auto" w:before="0" w:after="0"/>
        <w:ind w:left="700" w:right="0" w:hanging="601"/>
        <w:jc w:val="left"/>
        <w:rPr>
          <w:sz w:val="24"/>
        </w:rPr>
      </w:pPr>
      <w:r>
        <w:rPr>
          <w:sz w:val="24"/>
        </w:rPr>
        <w:t>Os bens serão recebidos: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294" w:footer="283" w:top="480" w:bottom="480" w:left="600" w:right="580"/>
        </w:sectPr>
      </w:pPr>
    </w:p>
    <w:p>
      <w:pPr>
        <w:pStyle w:val="ListParagraph"/>
        <w:numPr>
          <w:ilvl w:val="3"/>
          <w:numId w:val="4"/>
        </w:numPr>
        <w:tabs>
          <w:tab w:pos="701" w:val="left" w:leader="none"/>
        </w:tabs>
        <w:spacing w:line="235" w:lineRule="auto" w:before="76" w:after="0"/>
        <w:ind w:left="700" w:right="212" w:hanging="241"/>
        <w:jc w:val="left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produtos</w:t>
      </w:r>
      <w:r>
        <w:rPr>
          <w:spacing w:val="-1"/>
          <w:sz w:val="24"/>
        </w:rPr>
        <w:t> </w:t>
      </w:r>
      <w:r>
        <w:rPr>
          <w:sz w:val="24"/>
        </w:rPr>
        <w:t>serão entregues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4"/>
          <w:sz w:val="24"/>
        </w:rPr>
        <w:t> </w:t>
      </w:r>
      <w:r>
        <w:rPr>
          <w:sz w:val="24"/>
        </w:rPr>
        <w:t>Almoxarifado</w:t>
      </w:r>
      <w:r>
        <w:rPr>
          <w:spacing w:val="-1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TJAC,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30 dias,</w:t>
      </w:r>
      <w:r>
        <w:rPr>
          <w:spacing w:val="58"/>
          <w:sz w:val="24"/>
        </w:rPr>
        <w:t> </w:t>
      </w:r>
      <w:r>
        <w:rPr>
          <w:sz w:val="24"/>
        </w:rPr>
        <w:t>no horário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57"/>
          <w:sz w:val="24"/>
        </w:rPr>
        <w:t> </w:t>
      </w:r>
      <w:r>
        <w:rPr>
          <w:sz w:val="24"/>
        </w:rPr>
        <w:t>8h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18h,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segunda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sexta-feira,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sz w:val="24"/>
        </w:rPr>
        <w:t>endereço:</w:t>
      </w:r>
      <w:r>
        <w:rPr>
          <w:spacing w:val="-7"/>
          <w:sz w:val="24"/>
        </w:rPr>
        <w:t> </w:t>
      </w:r>
      <w:r>
        <w:rPr>
          <w:sz w:val="24"/>
        </w:rPr>
        <w:t>Via</w:t>
      </w:r>
      <w:r>
        <w:rPr>
          <w:spacing w:val="-7"/>
          <w:sz w:val="24"/>
        </w:rPr>
        <w:t> </w:t>
      </w:r>
      <w:r>
        <w:rPr>
          <w:sz w:val="24"/>
        </w:rPr>
        <w:t>Verde,</w:t>
      </w:r>
      <w:r>
        <w:rPr>
          <w:spacing w:val="-2"/>
          <w:sz w:val="24"/>
        </w:rPr>
        <w:t> </w:t>
      </w:r>
      <w:r>
        <w:rPr>
          <w:sz w:val="24"/>
        </w:rPr>
        <w:t>Rua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Justiça,</w:t>
      </w:r>
      <w:r>
        <w:rPr>
          <w:spacing w:val="-2"/>
          <w:sz w:val="24"/>
        </w:rPr>
        <w:t> </w:t>
      </w:r>
      <w:r>
        <w:rPr>
          <w:sz w:val="24"/>
        </w:rPr>
        <w:t>s/n,</w:t>
      </w:r>
    </w:p>
    <w:p>
      <w:pPr>
        <w:pStyle w:val="BodyText"/>
        <w:spacing w:line="268" w:lineRule="exact"/>
        <w:ind w:left="700"/>
      </w:pPr>
      <w:r>
        <w:rPr/>
        <w:t>cidade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Rio</w:t>
      </w:r>
      <w:r>
        <w:rPr>
          <w:spacing w:val="-4"/>
        </w:rPr>
        <w:t> </w:t>
      </w:r>
      <w:r>
        <w:rPr/>
        <w:t>Branco/Acre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CEP.</w:t>
      </w:r>
      <w:r>
        <w:rPr>
          <w:spacing w:val="-4"/>
        </w:rPr>
        <w:t> </w:t>
      </w:r>
      <w:r>
        <w:rPr/>
        <w:t>69.920-193.</w:t>
      </w:r>
      <w:r>
        <w:rPr>
          <w:spacing w:val="48"/>
        </w:rPr>
        <w:t> </w:t>
      </w:r>
      <w:r>
        <w:rPr/>
        <w:t>Telefone:</w:t>
      </w:r>
      <w:r>
        <w:rPr>
          <w:spacing w:val="-4"/>
        </w:rPr>
        <w:t> </w:t>
      </w:r>
      <w:r>
        <w:rPr/>
        <w:t>(68)</w:t>
      </w:r>
      <w:r>
        <w:rPr>
          <w:spacing w:val="-4"/>
        </w:rPr>
        <w:t> </w:t>
      </w:r>
      <w:r>
        <w:rPr/>
        <w:t>3302-0400.</w:t>
      </w:r>
    </w:p>
    <w:p>
      <w:pPr>
        <w:pStyle w:val="ListParagraph"/>
        <w:numPr>
          <w:ilvl w:val="3"/>
          <w:numId w:val="4"/>
        </w:numPr>
        <w:tabs>
          <w:tab w:pos="701" w:val="left" w:leader="none"/>
        </w:tabs>
        <w:spacing w:line="235" w:lineRule="auto" w:before="2" w:after="0"/>
        <w:ind w:left="700" w:right="596" w:hanging="241"/>
        <w:jc w:val="left"/>
        <w:rPr>
          <w:sz w:val="24"/>
        </w:rPr>
      </w:pPr>
      <w:r>
        <w:rPr>
          <w:sz w:val="24"/>
        </w:rPr>
        <w:t>O recebimento do objeto desta licitação será condicionado à conferência, ao exame qualitativo e à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aceitação</w:t>
      </w:r>
      <w:r>
        <w:rPr>
          <w:sz w:val="24"/>
        </w:rPr>
        <w:t> </w:t>
      </w:r>
      <w:r>
        <w:rPr>
          <w:spacing w:val="-1"/>
          <w:sz w:val="24"/>
        </w:rPr>
        <w:t>final,</w:t>
      </w:r>
      <w:r>
        <w:rPr>
          <w:sz w:val="24"/>
        </w:rPr>
        <w:t> </w:t>
      </w:r>
      <w:r>
        <w:rPr>
          <w:spacing w:val="-1"/>
          <w:sz w:val="24"/>
        </w:rPr>
        <w:t>obrigando-se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 </w:t>
      </w:r>
      <w:r>
        <w:rPr>
          <w:spacing w:val="-1"/>
          <w:sz w:val="24"/>
        </w:rPr>
        <w:t>CONTRATADA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</w:t>
      </w:r>
      <w:r>
        <w:rPr>
          <w:sz w:val="24"/>
        </w:rPr>
        <w:t> </w:t>
      </w:r>
      <w:r>
        <w:rPr>
          <w:spacing w:val="-1"/>
          <w:sz w:val="24"/>
        </w:rPr>
        <w:t>reparar,</w:t>
      </w:r>
      <w:r>
        <w:rPr>
          <w:sz w:val="24"/>
        </w:rPr>
        <w:t> </w:t>
      </w:r>
      <w:r>
        <w:rPr>
          <w:spacing w:val="-1"/>
          <w:sz w:val="24"/>
        </w:rPr>
        <w:t>corrigir,</w:t>
      </w:r>
      <w:r>
        <w:rPr>
          <w:sz w:val="24"/>
        </w:rPr>
        <w:t> </w:t>
      </w:r>
      <w:r>
        <w:rPr>
          <w:spacing w:val="-1"/>
          <w:sz w:val="24"/>
        </w:rPr>
        <w:t>substituir,</w:t>
      </w:r>
      <w:r>
        <w:rPr>
          <w:sz w:val="24"/>
        </w:rPr>
        <w:t> </w:t>
      </w:r>
      <w:r>
        <w:rPr>
          <w:spacing w:val="-1"/>
          <w:sz w:val="24"/>
        </w:rPr>
        <w:t>no</w:t>
      </w:r>
      <w:r>
        <w:rPr>
          <w:sz w:val="24"/>
        </w:rPr>
        <w:t> </w:t>
      </w:r>
      <w:r>
        <w:rPr>
          <w:spacing w:val="-1"/>
          <w:sz w:val="24"/>
        </w:rPr>
        <w:t>todo</w:t>
      </w:r>
      <w:r>
        <w:rPr>
          <w:sz w:val="24"/>
        </w:rPr>
        <w:t> </w:t>
      </w:r>
      <w:r>
        <w:rPr>
          <w:spacing w:val="-1"/>
          <w:sz w:val="24"/>
        </w:rPr>
        <w:t>ou</w:t>
      </w:r>
      <w:r>
        <w:rPr>
          <w:sz w:val="24"/>
        </w:rPr>
        <w:t> </w:t>
      </w:r>
      <w:r>
        <w:rPr>
          <w:spacing w:val="-1"/>
          <w:sz w:val="24"/>
        </w:rPr>
        <w:t>em</w:t>
      </w:r>
      <w:r>
        <w:rPr>
          <w:sz w:val="24"/>
        </w:rPr>
        <w:t> parte,</w:t>
      </w:r>
    </w:p>
    <w:p>
      <w:pPr>
        <w:pStyle w:val="BodyText"/>
        <w:spacing w:line="235" w:lineRule="auto"/>
        <w:ind w:left="700" w:right="190"/>
      </w:pPr>
      <w:r>
        <w:rPr/>
        <w:t>sanar os vícios, defeitos ou as incorreções porventura detectadas no prazo máximo de 15 (quinze) dias</w:t>
      </w:r>
      <w:r>
        <w:rPr>
          <w:spacing w:val="-57"/>
        </w:rPr>
        <w:t> </w:t>
      </w:r>
      <w:r>
        <w:rPr/>
        <w:t>úteis para substituí-los, arcando com todas as depesas provenientes da substituição.</w:t>
      </w:r>
    </w:p>
    <w:p>
      <w:pPr>
        <w:pStyle w:val="ListParagraph"/>
        <w:numPr>
          <w:ilvl w:val="3"/>
          <w:numId w:val="4"/>
        </w:numPr>
        <w:tabs>
          <w:tab w:pos="701" w:val="left" w:leader="none"/>
        </w:tabs>
        <w:spacing w:line="235" w:lineRule="auto" w:before="0" w:after="0"/>
        <w:ind w:left="700" w:right="314" w:hanging="241"/>
        <w:jc w:val="left"/>
        <w:rPr>
          <w:sz w:val="24"/>
        </w:rPr>
      </w:pPr>
      <w:r>
        <w:rPr>
          <w:sz w:val="24"/>
        </w:rPr>
        <w:t>Em conformidade com os artigos 73 a 76 da Lei nº 8.666/93, o objeto deste contrato será recebido da</w:t>
      </w:r>
      <w:r>
        <w:rPr>
          <w:spacing w:val="-57"/>
          <w:sz w:val="24"/>
        </w:rPr>
        <w:t> </w:t>
      </w:r>
      <w:r>
        <w:rPr>
          <w:sz w:val="24"/>
        </w:rPr>
        <w:t>seguinte forma: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700" w:right="1003"/>
      </w:pPr>
      <w:r>
        <w:rPr/>
        <w:pict>
          <v:shape style="position:absolute;margin-left:53.01115pt;margin-top:5.726674pt;width:3.8pt;height:3.8pt;mso-position-horizontal-relative:page;mso-position-vertical-relative:paragraph;z-index:15728640" coordorigin="1060,115" coordsize="76,76" path="m1103,190l1093,190,1088,189,1060,157,1060,147,1093,115,1103,115,1135,152,1135,157,1103,190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Provisoriamente, </w:t>
      </w:r>
      <w:r>
        <w:rPr/>
        <w:t>no ato da entrega, para efeito de posterior verificação da conformidade dos</w:t>
      </w:r>
      <w:r>
        <w:rPr>
          <w:spacing w:val="-57"/>
        </w:rPr>
        <w:t> </w:t>
      </w:r>
      <w:r>
        <w:rPr/>
        <w:t>materiais</w:t>
      </w:r>
      <w:r>
        <w:rPr>
          <w:spacing w:val="-1"/>
        </w:rPr>
        <w:t> </w:t>
      </w:r>
      <w:r>
        <w:rPr/>
        <w:t>com as especificações</w:t>
      </w:r>
      <w:r>
        <w:rPr>
          <w:spacing w:val="-1"/>
        </w:rPr>
        <w:t> </w:t>
      </w:r>
      <w:r>
        <w:rPr/>
        <w:t>deste</w:t>
      </w:r>
      <w:r>
        <w:rPr>
          <w:spacing w:val="-5"/>
        </w:rPr>
        <w:t> </w:t>
      </w:r>
      <w:r>
        <w:rPr/>
        <w:t>Termo de Referência;</w:t>
      </w:r>
    </w:p>
    <w:p>
      <w:pPr>
        <w:pStyle w:val="BodyText"/>
        <w:spacing w:line="235" w:lineRule="auto"/>
        <w:ind w:left="700" w:right="497"/>
      </w:pPr>
      <w:r>
        <w:rPr/>
        <w:pict>
          <v:shape style="position:absolute;margin-left:53.01115pt;margin-top:5.726652pt;width:3.8pt;height:3.8pt;mso-position-horizontal-relative:page;mso-position-vertical-relative:paragraph;z-index:15729152" coordorigin="1060,115" coordsize="76,76" path="m1103,190l1093,190,1088,189,1060,157,1060,147,1093,115,1103,115,1135,152,1135,157,1103,190xe" filled="true" fillcolor="#000000" stroked="false">
            <v:path arrowok="t"/>
            <v:fill type="solid"/>
            <w10:wrap type="none"/>
          </v:shape>
        </w:pict>
      </w:r>
      <w:r>
        <w:rPr>
          <w:b/>
        </w:rPr>
        <w:t>Definitivamente</w:t>
      </w:r>
      <w:r>
        <w:rPr/>
        <w:t>, em até 05 (cinco) dias após o recebimento provisório, mediante atesto na nota</w:t>
      </w:r>
      <w:r>
        <w:rPr>
          <w:spacing w:val="1"/>
        </w:rPr>
        <w:t> </w:t>
      </w:r>
      <w:r>
        <w:rPr/>
        <w:t>fiscal/fatura, após a verificação da qualidade dos produtos e aceitação pelo fiscal deste instrumento</w:t>
      </w:r>
      <w:r>
        <w:rPr>
          <w:spacing w:val="-57"/>
        </w:rPr>
        <w:t> </w:t>
      </w:r>
      <w:r>
        <w:rPr/>
        <w:t>convocatório;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  <w:rPr>
          <w:b/>
          <w:sz w:val="22"/>
        </w:rPr>
      </w:pPr>
      <w:r>
        <w:rPr>
          <w:b/>
          <w:spacing w:val="-4"/>
          <w:sz w:val="22"/>
        </w:rPr>
        <w:t>ESTIMATIVA</w:t>
      </w:r>
      <w:r>
        <w:rPr>
          <w:b/>
          <w:spacing w:val="-13"/>
          <w:sz w:val="22"/>
        </w:rPr>
        <w:t> </w:t>
      </w:r>
      <w:r>
        <w:rPr>
          <w:b/>
          <w:spacing w:val="-4"/>
          <w:sz w:val="22"/>
        </w:rPr>
        <w:t>DA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CONTRATAÇÃO</w:t>
      </w:r>
    </w:p>
    <w:p>
      <w:pPr>
        <w:pStyle w:val="BodyText"/>
        <w:spacing w:before="4"/>
        <w:rPr>
          <w:b/>
          <w:sz w:val="22"/>
        </w:rPr>
      </w:pPr>
    </w:p>
    <w:p>
      <w:pPr>
        <w:spacing w:line="242" w:lineRule="auto" w:before="0"/>
        <w:ind w:left="160" w:right="167" w:firstLine="0"/>
        <w:jc w:val="left"/>
        <w:rPr>
          <w:sz w:val="22"/>
        </w:rPr>
      </w:pPr>
      <w:r>
        <w:rPr>
          <w:sz w:val="22"/>
        </w:rPr>
        <w:t>O quantitativo estimado da contratação para atendimento das necessidades levou-se em consideração as demandas já</w:t>
      </w:r>
      <w:r>
        <w:rPr>
          <w:spacing w:val="1"/>
          <w:sz w:val="22"/>
        </w:rPr>
        <w:t> </w:t>
      </w:r>
      <w:r>
        <w:rPr>
          <w:sz w:val="22"/>
        </w:rPr>
        <w:t>ocorridas para os itens selecionados nos exercícios anteriores, o que de certa forma proporciona uma certa garantia ou</w:t>
      </w:r>
      <w:r>
        <w:rPr>
          <w:spacing w:val="-52"/>
          <w:sz w:val="22"/>
        </w:rPr>
        <w:t> </w:t>
      </w:r>
      <w:r>
        <w:rPr>
          <w:sz w:val="22"/>
        </w:rPr>
        <w:t>previsibilidade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que tais</w:t>
      </w:r>
      <w:r>
        <w:rPr>
          <w:spacing w:val="-1"/>
          <w:sz w:val="22"/>
        </w:rPr>
        <w:t> </w:t>
      </w:r>
      <w:r>
        <w:rPr>
          <w:sz w:val="22"/>
        </w:rPr>
        <w:t>itens serão</w:t>
      </w:r>
      <w:r>
        <w:rPr>
          <w:spacing w:val="-1"/>
          <w:sz w:val="22"/>
        </w:rPr>
        <w:t> </w:t>
      </w:r>
      <w:r>
        <w:rPr>
          <w:sz w:val="22"/>
        </w:rPr>
        <w:t>demandados em</w:t>
      </w:r>
      <w:r>
        <w:rPr>
          <w:spacing w:val="-1"/>
          <w:sz w:val="22"/>
        </w:rPr>
        <w:t> </w:t>
      </w:r>
      <w:r>
        <w:rPr>
          <w:sz w:val="22"/>
        </w:rPr>
        <w:t>algum momento</w:t>
      </w:r>
      <w:r>
        <w:rPr>
          <w:spacing w:val="-1"/>
          <w:sz w:val="22"/>
        </w:rPr>
        <w:t> </w:t>
      </w:r>
      <w:r>
        <w:rPr>
          <w:sz w:val="22"/>
        </w:rPr>
        <w:t>no futuro,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Tabela</w:t>
      </w:r>
      <w:r>
        <w:rPr>
          <w:spacing w:val="-1"/>
          <w:sz w:val="22"/>
        </w:rPr>
        <w:t> </w:t>
      </w:r>
      <w:r>
        <w:rPr>
          <w:sz w:val="22"/>
        </w:rPr>
        <w:t>abaixo: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6003"/>
        <w:gridCol w:w="901"/>
        <w:gridCol w:w="1246"/>
      </w:tblGrid>
      <w:tr>
        <w:trPr>
          <w:trHeight w:val="555" w:hRule="atLeast"/>
        </w:trPr>
        <w:tc>
          <w:tcPr>
            <w:tcW w:w="510" w:type="dxa"/>
          </w:tcPr>
          <w:p>
            <w:pPr>
              <w:pStyle w:val="TableParagraph"/>
              <w:spacing w:before="128"/>
              <w:ind w:left="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003" w:type="dxa"/>
          </w:tcPr>
          <w:p>
            <w:pPr>
              <w:pStyle w:val="TableParagraph"/>
              <w:spacing w:before="128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do material</w:t>
            </w:r>
          </w:p>
        </w:tc>
        <w:tc>
          <w:tcPr>
            <w:tcW w:w="901" w:type="dxa"/>
          </w:tcPr>
          <w:p>
            <w:pPr>
              <w:pStyle w:val="TableParagraph"/>
              <w:spacing w:before="128"/>
              <w:ind w:left="1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128"/>
              <w:ind w:left="8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>
        <w:trPr>
          <w:trHeight w:val="4216" w:hRule="atLeast"/>
        </w:trPr>
        <w:tc>
          <w:tcPr>
            <w:tcW w:w="510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5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3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110"/>
              <w:rPr>
                <w:sz w:val="24"/>
              </w:rPr>
            </w:pPr>
            <w:r>
              <w:rPr>
                <w:sz w:val="24"/>
              </w:rPr>
              <w:t>CÂMERA DE VIDEO TIPO WEBCAM 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técnicas: Resolução mínima: HD 720p; Foco automático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detecção de rosto; Deve permitir rotações de 180° em ambas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 direções totalizando 360° de cobertura. Taxa de frames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30fps;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imagem: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16:9;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sensor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imagem: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CMOS;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lente: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angular,</w:t>
            </w:r>
          </w:p>
          <w:p>
            <w:pPr>
              <w:pStyle w:val="TableParagraph"/>
              <w:spacing w:line="235" w:lineRule="auto" w:before="1"/>
              <w:ind w:left="7" w:right="-35"/>
              <w:rPr>
                <w:sz w:val="24"/>
              </w:rPr>
            </w:pPr>
            <w:r>
              <w:rPr>
                <w:sz w:val="24"/>
              </w:rPr>
              <w:t>elemento de vidro; Campo de visão mínimo: 73°; Microfone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unidirecional integrado com tecnologia de cancelamento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ruído; Conexão e alimentação: USB; Compatível com sistema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Windows 10; Microsoft H5D-00013 ou similar com mesmo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padrão de qualidade.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7" w:right="1391"/>
              <w:rPr>
                <w:sz w:val="24"/>
              </w:rPr>
            </w:pPr>
            <w:r>
              <w:rPr>
                <w:sz w:val="24"/>
              </w:rPr>
              <w:t>Marca/Modelo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refferência,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igual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LOGITECH Modelo: C920</w:t>
            </w:r>
          </w:p>
        </w:tc>
        <w:tc>
          <w:tcPr>
            <w:tcW w:w="90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5"/>
              <w:ind w:left="11"/>
              <w:rPr>
                <w:sz w:val="24"/>
              </w:rPr>
            </w:pPr>
            <w:r>
              <w:rPr>
                <w:sz w:val="24"/>
              </w:rPr>
              <w:t>Unid</w:t>
            </w:r>
          </w:p>
        </w:tc>
        <w:tc>
          <w:tcPr>
            <w:tcW w:w="124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5"/>
              <w:ind w:left="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491" w:val="left" w:leader="none"/>
        </w:tabs>
        <w:spacing w:line="240" w:lineRule="auto" w:before="188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Da metodologia aplicada às quantidades estimadas</w:t>
      </w:r>
    </w:p>
    <w:p>
      <w:pPr>
        <w:spacing w:line="242" w:lineRule="auto" w:before="2"/>
        <w:ind w:left="160" w:right="905" w:firstLine="0"/>
        <w:jc w:val="left"/>
        <w:rPr>
          <w:sz w:val="22"/>
        </w:rPr>
      </w:pPr>
      <w:r>
        <w:rPr>
          <w:spacing w:val="-1"/>
          <w:sz w:val="22"/>
        </w:rPr>
        <w:t>A metodologia aplicada </w:t>
      </w:r>
      <w:r>
        <w:rPr>
          <w:sz w:val="22"/>
        </w:rPr>
        <w:t>para calcular o quantitativo proposto foi a realização da média aritmética simples dos</w:t>
      </w:r>
      <w:r>
        <w:rPr>
          <w:spacing w:val="-52"/>
          <w:sz w:val="22"/>
        </w:rPr>
        <w:t> </w:t>
      </w:r>
      <w:r>
        <w:rPr>
          <w:sz w:val="22"/>
        </w:rPr>
        <w:t>consumos das contratações de anos anteriores.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  <w:rPr>
          <w:b/>
          <w:sz w:val="22"/>
        </w:rPr>
      </w:pPr>
      <w:r>
        <w:rPr>
          <w:b/>
          <w:spacing w:val="-3"/>
          <w:sz w:val="22"/>
        </w:rPr>
        <w:t>ESTIMATIVA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PREÇOS</w:t>
      </w:r>
    </w:p>
    <w:p>
      <w:pPr>
        <w:spacing w:line="242" w:lineRule="auto" w:before="2"/>
        <w:ind w:left="160" w:right="772" w:firstLine="0"/>
        <w:jc w:val="left"/>
        <w:rPr>
          <w:sz w:val="22"/>
        </w:rPr>
      </w:pPr>
      <w:r>
        <w:rPr>
          <w:sz w:val="22"/>
        </w:rPr>
        <w:t>As pesquisas de preços em diversos fornecedores foram necessárias para cálculo da média dos preços, que será</w:t>
      </w:r>
      <w:r>
        <w:rPr>
          <w:spacing w:val="-52"/>
          <w:sz w:val="22"/>
        </w:rPr>
        <w:t> </w:t>
      </w:r>
      <w:r>
        <w:rPr>
          <w:sz w:val="22"/>
        </w:rPr>
        <w:t>utilizada como preço referencial.</w:t>
      </w:r>
    </w:p>
    <w:p>
      <w:pPr>
        <w:pStyle w:val="ListParagraph"/>
        <w:numPr>
          <w:ilvl w:val="1"/>
          <w:numId w:val="5"/>
        </w:numPr>
        <w:tabs>
          <w:tab w:pos="491" w:val="left" w:leader="none"/>
        </w:tabs>
        <w:spacing w:line="252" w:lineRule="exact" w:before="0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Mapa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preços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35" w:lineRule="auto"/>
        <w:ind w:left="100" w:right="163"/>
        <w:rPr>
          <w:b/>
        </w:rPr>
      </w:pPr>
      <w:r>
        <w:rPr/>
        <w:t>Considerando tratar-se de muitos ítens, o mapa de preços foi confeccionado separadamente e está contido no</w:t>
      </w:r>
      <w:r>
        <w:rPr>
          <w:spacing w:val="-57"/>
        </w:rPr>
        <w:t> </w:t>
      </w:r>
      <w:r>
        <w:rPr/>
        <w:t>evento </w:t>
      </w:r>
      <w:r>
        <w:rPr>
          <w:b/>
        </w:rPr>
        <w:t>(0824543).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1"/>
        <w:numPr>
          <w:ilvl w:val="1"/>
          <w:numId w:val="5"/>
        </w:numPr>
        <w:tabs>
          <w:tab w:pos="456" w:val="left" w:leader="none"/>
        </w:tabs>
        <w:spacing w:line="240" w:lineRule="auto" w:before="0" w:after="0"/>
        <w:ind w:left="455" w:right="0" w:hanging="356"/>
        <w:jc w:val="left"/>
      </w:pPr>
      <w:r>
        <w:rPr/>
        <w:t>Valor</w:t>
      </w:r>
      <w:r>
        <w:rPr>
          <w:spacing w:val="-10"/>
        </w:rPr>
        <w:t> </w:t>
      </w:r>
      <w:r>
        <w:rPr/>
        <w:t>estimado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35" w:lineRule="auto"/>
        <w:ind w:left="100" w:right="490"/>
      </w:pPr>
      <w:r>
        <w:rPr/>
        <w:t>De acordo com o Mapa de Preços, produzido a partir de pesquisa de mercado, a presente contratação está</w:t>
      </w:r>
      <w:r>
        <w:rPr>
          <w:spacing w:val="-57"/>
        </w:rPr>
        <w:t> </w:t>
      </w:r>
      <w:r>
        <w:rPr/>
        <w:t>estimada em </w:t>
      </w:r>
      <w:r>
        <w:rPr>
          <w:b/>
        </w:rPr>
        <w:t>R$ 34.872,17 </w:t>
      </w:r>
      <w:r>
        <w:rPr/>
        <w:t>(trinta e quatro mil oitocentos e setenta e dois reais e dezessete centavos)</w:t>
      </w:r>
    </w:p>
    <w:p>
      <w:pPr>
        <w:spacing w:after="0" w:line="235" w:lineRule="auto"/>
        <w:sectPr>
          <w:pgSz w:w="11900" w:h="16840"/>
          <w:pgMar w:header="294" w:footer="283" w:top="480" w:bottom="480" w:left="600" w:right="580"/>
        </w:sectPr>
      </w:pPr>
    </w:p>
    <w:p>
      <w:pPr>
        <w:pStyle w:val="ListParagraph"/>
        <w:numPr>
          <w:ilvl w:val="1"/>
          <w:numId w:val="5"/>
        </w:numPr>
        <w:tabs>
          <w:tab w:pos="491" w:val="left" w:leader="none"/>
        </w:tabs>
        <w:spacing w:line="240" w:lineRule="auto" w:before="75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Metodologia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aplicada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à pesquisa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preços</w:t>
      </w:r>
    </w:p>
    <w:p>
      <w:pPr>
        <w:spacing w:line="242" w:lineRule="auto" w:before="3"/>
        <w:ind w:left="160" w:right="256" w:firstLine="0"/>
        <w:jc w:val="left"/>
        <w:rPr>
          <w:sz w:val="22"/>
        </w:rPr>
      </w:pPr>
      <w:r>
        <w:rPr>
          <w:sz w:val="22"/>
        </w:rPr>
        <w:t>De acordo com a Instrução Normativa nº 5, de 27 de junho de 2014, alterada pela Instrução Normativa nº 3, de 20 de</w:t>
      </w:r>
      <w:r>
        <w:rPr>
          <w:spacing w:val="-52"/>
          <w:sz w:val="22"/>
        </w:rPr>
        <w:t> </w:t>
      </w:r>
      <w:r>
        <w:rPr>
          <w:sz w:val="22"/>
        </w:rPr>
        <w:t>abril de 2017, as quais dispõem sobre os procedimentos administrativos básicos para a realização de pesquisa de</w:t>
      </w:r>
      <w:r>
        <w:rPr>
          <w:spacing w:val="1"/>
          <w:sz w:val="22"/>
        </w:rPr>
        <w:t> </w:t>
      </w:r>
      <w:r>
        <w:rPr>
          <w:sz w:val="22"/>
        </w:rPr>
        <w:t>preços para a aquisição de bens e contratação de serviços em geral, a pesquisa de preços:</w:t>
      </w:r>
    </w:p>
    <w:p>
      <w:pPr>
        <w:spacing w:line="252" w:lineRule="exact" w:before="0"/>
        <w:ind w:left="202" w:right="0" w:firstLine="0"/>
        <w:jc w:val="left"/>
        <w:rPr>
          <w:sz w:val="22"/>
        </w:rPr>
      </w:pPr>
      <w:r>
        <w:rPr>
          <w:sz w:val="22"/>
        </w:rPr>
        <w:t>Art. 2º</w:t>
      </w:r>
      <w:r>
        <w:rPr>
          <w:spacing w:val="42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pesquisa de preços será realizada mediante a utilização dos seguintes parâmetros:</w:t>
      </w: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2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Preços</w:t>
      </w:r>
      <w:r>
        <w:rPr>
          <w:spacing w:val="-2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1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42" w:lineRule="auto" w:before="2" w:after="0"/>
        <w:ind w:left="160" w:right="87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6"/>
        </w:numPr>
        <w:tabs>
          <w:tab w:pos="435" w:val="left" w:leader="none"/>
        </w:tabs>
        <w:spacing w:line="242" w:lineRule="auto" w:before="0" w:after="0"/>
        <w:ind w:left="160" w:right="54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242" w:lineRule="auto" w:before="0" w:after="0"/>
        <w:ind w:left="160" w:right="566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spacing w:line="242" w:lineRule="auto" w:before="0"/>
        <w:ind w:left="160" w:right="305" w:firstLine="0"/>
        <w:jc w:val="left"/>
        <w:rPr>
          <w:sz w:val="22"/>
        </w:rPr>
      </w:pPr>
      <w:r>
        <w:rPr>
          <w:sz w:val="22"/>
        </w:rPr>
        <w:t>§1º Os parâmetros previstos nos incisos deste artigo poderão ser utilizados de forma combinada ou não, devendo ser</w:t>
      </w:r>
      <w:r>
        <w:rPr>
          <w:spacing w:val="-52"/>
          <w:sz w:val="22"/>
        </w:rPr>
        <w:t> </w:t>
      </w:r>
      <w:r>
        <w:rPr>
          <w:sz w:val="22"/>
        </w:rPr>
        <w:t>priorizados os previstos nos incisos I e II e demonstrado no processo administrativo a metodologia utilizada para</w:t>
      </w:r>
      <w:r>
        <w:rPr>
          <w:spacing w:val="1"/>
          <w:sz w:val="22"/>
        </w:rPr>
        <w:t> </w:t>
      </w:r>
      <w:r>
        <w:rPr>
          <w:sz w:val="22"/>
        </w:rPr>
        <w:t>obtenção do preço de referência.</w:t>
      </w:r>
    </w:p>
    <w:p>
      <w:pPr>
        <w:spacing w:line="242" w:lineRule="auto" w:before="0"/>
        <w:ind w:left="160" w:right="271" w:firstLine="0"/>
        <w:jc w:val="left"/>
        <w:rPr>
          <w:sz w:val="22"/>
        </w:rPr>
      </w:pPr>
      <w:r>
        <w:rPr>
          <w:sz w:val="22"/>
        </w:rPr>
        <w:t>§2º Serão utilizados, como metodologia para obtenção do preço de referência para a contratação, a média, a mediana</w:t>
      </w:r>
      <w:r>
        <w:rPr>
          <w:spacing w:val="-52"/>
          <w:sz w:val="22"/>
        </w:rPr>
        <w:t> </w:t>
      </w:r>
      <w:r>
        <w:rPr>
          <w:sz w:val="22"/>
        </w:rPr>
        <w:t>ou o menor dos valores obtidos na pesquisa de preços, desde que o cálculo incida sobre um conjunto de três ou mais</w:t>
      </w:r>
      <w:r>
        <w:rPr>
          <w:spacing w:val="-52"/>
          <w:sz w:val="22"/>
        </w:rPr>
        <w:t> </w:t>
      </w:r>
      <w:r>
        <w:rPr>
          <w:sz w:val="22"/>
        </w:rPr>
        <w:t>preços, oriundos de um ou mais dos parâmetros adotados neste artigo, desconsiderados os valores inexequíveis e os</w:t>
      </w:r>
      <w:r>
        <w:rPr>
          <w:spacing w:val="1"/>
          <w:sz w:val="22"/>
        </w:rPr>
        <w:t> </w:t>
      </w:r>
      <w:r>
        <w:rPr>
          <w:sz w:val="22"/>
        </w:rPr>
        <w:t>excessivamente elevados.</w:t>
      </w:r>
    </w:p>
    <w:p>
      <w:pPr>
        <w:spacing w:line="242" w:lineRule="auto" w:before="0"/>
        <w:ind w:left="160" w:right="160" w:firstLine="0"/>
        <w:jc w:val="left"/>
        <w:rPr>
          <w:sz w:val="22"/>
        </w:rPr>
      </w:pPr>
      <w:r>
        <w:rPr>
          <w:sz w:val="22"/>
        </w:rPr>
        <w:t>Os preços pesquisados foram obtidos através de pesquisa no Banco de Preços e sites especializados na internet evento</w:t>
      </w:r>
      <w:r>
        <w:rPr>
          <w:spacing w:val="-52"/>
          <w:sz w:val="22"/>
        </w:rPr>
        <w:t> </w:t>
      </w:r>
      <w:r>
        <w:rPr>
          <w:sz w:val="22"/>
        </w:rPr>
        <w:t>(0760189).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  <w:rPr>
          <w:b/>
          <w:sz w:val="22"/>
        </w:rPr>
      </w:pPr>
      <w:r>
        <w:rPr>
          <w:b/>
          <w:spacing w:val="-1"/>
          <w:sz w:val="22"/>
        </w:rPr>
        <w:t>RESULTADOS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PRETENDIDOS</w:t>
      </w:r>
    </w:p>
    <w:p>
      <w:pPr>
        <w:spacing w:line="242" w:lineRule="auto" w:before="2"/>
        <w:ind w:left="160" w:right="705" w:firstLine="0"/>
        <w:jc w:val="left"/>
        <w:rPr>
          <w:sz w:val="22"/>
        </w:rPr>
      </w:pPr>
      <w:r>
        <w:rPr>
          <w:sz w:val="22"/>
        </w:rPr>
        <w:t>Pretende-se com a formação do registro de preços, obter um mecanismo ágil e seguro para realização de futuras</w:t>
      </w:r>
      <w:r>
        <w:rPr>
          <w:spacing w:val="-52"/>
          <w:sz w:val="22"/>
        </w:rPr>
        <w:t> </w:t>
      </w:r>
      <w:r>
        <w:rPr>
          <w:sz w:val="22"/>
        </w:rPr>
        <w:t>aquisições de forma parcelada e eventual, sem comprometimento da execução orçamentária.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  <w:rPr>
          <w:b/>
          <w:sz w:val="22"/>
        </w:rPr>
      </w:pPr>
      <w:r>
        <w:rPr>
          <w:b/>
          <w:spacing w:val="-2"/>
          <w:sz w:val="22"/>
        </w:rPr>
        <w:t>JUSTIFICATIVA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PARA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PARCELAMENTO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OU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NÃO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DA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SOLUÇÃO</w:t>
      </w:r>
    </w:p>
    <w:p>
      <w:pPr>
        <w:spacing w:line="242" w:lineRule="auto" w:before="2"/>
        <w:ind w:left="160" w:right="197" w:firstLine="0"/>
        <w:jc w:val="left"/>
        <w:rPr>
          <w:sz w:val="22"/>
        </w:rPr>
      </w:pPr>
      <w:r>
        <w:rPr>
          <w:sz w:val="22"/>
        </w:rPr>
        <w:t>Tendo em vista que a pretensa contratação trata de atendimento às demandas oriundas das unidades de todo o Estado</w:t>
      </w:r>
      <w:r>
        <w:rPr>
          <w:spacing w:val="1"/>
          <w:sz w:val="22"/>
        </w:rPr>
        <w:t> </w:t>
      </w:r>
      <w:r>
        <w:rPr>
          <w:sz w:val="22"/>
        </w:rPr>
        <w:t>que serão atendidas através do ALMOXARIFADO do TJAC situado na sede administrativa , e estas já foram</w:t>
      </w:r>
      <w:r>
        <w:rPr>
          <w:spacing w:val="1"/>
          <w:sz w:val="22"/>
        </w:rPr>
        <w:t> </w:t>
      </w:r>
      <w:r>
        <w:rPr>
          <w:sz w:val="22"/>
        </w:rPr>
        <w:t>atendidas em outras oportunidades desta forma, a opção pelo parcelamento do objeto não se faz necessária, nem pode</w:t>
      </w:r>
      <w:r>
        <w:rPr>
          <w:spacing w:val="-52"/>
          <w:sz w:val="22"/>
        </w:rPr>
        <w:t> </w:t>
      </w:r>
      <w:r>
        <w:rPr>
          <w:sz w:val="22"/>
        </w:rPr>
        <w:t>ser justificada.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  <w:rPr>
          <w:b/>
          <w:sz w:val="22"/>
        </w:rPr>
      </w:pPr>
      <w:r>
        <w:rPr>
          <w:b/>
          <w:spacing w:val="-1"/>
          <w:sz w:val="22"/>
        </w:rPr>
        <w:t>PROVIDÊNCIAS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PARA</w:t>
      </w:r>
      <w:r>
        <w:rPr>
          <w:b/>
          <w:spacing w:val="-25"/>
          <w:sz w:val="22"/>
        </w:rPr>
        <w:t> </w:t>
      </w:r>
      <w:r>
        <w:rPr>
          <w:b/>
          <w:spacing w:val="-1"/>
          <w:sz w:val="22"/>
        </w:rPr>
        <w:t>ADEQUAÇÃO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AMBIENTE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ÓRGÃO</w:t>
      </w:r>
    </w:p>
    <w:p>
      <w:pPr>
        <w:spacing w:before="2"/>
        <w:ind w:left="160" w:right="0" w:firstLine="0"/>
        <w:jc w:val="left"/>
        <w:rPr>
          <w:sz w:val="22"/>
        </w:rPr>
      </w:pPr>
      <w:r>
        <w:rPr>
          <w:sz w:val="22"/>
        </w:rPr>
        <w:t>Não serão necessárias quaisquer adequações, quer seja logística, infraestrutura, pessoal, procedimental ou regimental.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DECLARAÇÃO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VIABILIDADE</w:t>
      </w:r>
    </w:p>
    <w:p>
      <w:pPr>
        <w:spacing w:line="242" w:lineRule="auto" w:before="2"/>
        <w:ind w:left="160" w:right="295" w:firstLine="0"/>
        <w:jc w:val="left"/>
        <w:rPr>
          <w:sz w:val="22"/>
        </w:rPr>
      </w:pPr>
      <w:r>
        <w:rPr>
          <w:sz w:val="22"/>
        </w:rPr>
        <w:t>Com base nas informações levantadas ao longo do estudo preliminar, bem como nos registros dos contratos</w:t>
      </w:r>
      <w:r>
        <w:rPr>
          <w:spacing w:val="1"/>
          <w:sz w:val="22"/>
        </w:rPr>
        <w:t> </w:t>
      </w:r>
      <w:r>
        <w:rPr>
          <w:sz w:val="22"/>
        </w:rPr>
        <w:t>anteriores, e considerando que o fornecimento eventual e de acordo com as reais necessidades do Poder Judiciário, a</w:t>
      </w:r>
      <w:r>
        <w:rPr>
          <w:spacing w:val="-52"/>
          <w:sz w:val="22"/>
        </w:rPr>
        <w:t> </w:t>
      </w:r>
      <w:r>
        <w:rPr>
          <w:sz w:val="22"/>
        </w:rPr>
        <w:t>equipe de planejamento julga como procedente e viável a presente demanda, devendo-se dar prosseguimento ao</w:t>
      </w:r>
      <w:r>
        <w:rPr>
          <w:spacing w:val="1"/>
          <w:sz w:val="22"/>
        </w:rPr>
        <w:t> </w:t>
      </w:r>
      <w:r>
        <w:rPr>
          <w:sz w:val="22"/>
        </w:rPr>
        <w:t>processo de contratação.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group style="position:absolute;margin-left:35.002785pt;margin-top:15.746158pt;width:526pt;height:1.55pt;mso-position-horizontal-relative:page;mso-position-vertical-relative:paragraph;z-index:-15727616;mso-wrap-distance-left:0;mso-wrap-distance-right:0" coordorigin="700,315" coordsize="10520,31">
            <v:rect style="position:absolute;left:700;top:314;width:10520;height:15" filled="true" fillcolor="#999999" stroked="false">
              <v:fill type="solid"/>
            </v:rect>
            <v:shape style="position:absolute;left:700;top:314;width:10520;height:31" coordorigin="700,315" coordsize="10520,31" path="m11220,315l11205,330,700,330,700,345,11205,345,11220,345,11220,330,11220,315xe" filled="true" fillcolor="#ededed" stroked="false">
              <v:path arrowok="t"/>
              <v:fill type="solid"/>
            </v:shape>
            <v:shape style="position:absolute;left:700;top:314;width:15;height:31" coordorigin="700,315" coordsize="15,31" path="m700,345l700,315,715,315,715,330,700,34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Helio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Carvalho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10/08/2020,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08:04,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104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Allexandra Macedo de Souza Oliveira</w:t>
      </w:r>
      <w:r>
        <w:rPr>
          <w:sz w:val="22"/>
        </w:rPr>
        <w:t>, </w:t>
      </w:r>
      <w:r>
        <w:rPr>
          <w:b/>
          <w:sz w:val="22"/>
        </w:rPr>
        <w:t>Técnico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Judiciário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 10/08/2020,</w:t>
      </w:r>
      <w:r>
        <w:rPr>
          <w:spacing w:val="-1"/>
          <w:sz w:val="22"/>
        </w:rPr>
        <w:t> </w:t>
      </w:r>
      <w:r>
        <w:rPr>
          <w:sz w:val="22"/>
        </w:rPr>
        <w:t>às 08:16, conforme</w:t>
      </w:r>
      <w:r>
        <w:rPr>
          <w:spacing w:val="-1"/>
          <w:sz w:val="22"/>
        </w:rPr>
        <w:t> </w:t>
      </w:r>
      <w:r>
        <w:rPr>
          <w:sz w:val="22"/>
        </w:rPr>
        <w:t>art. 1º, III,</w:t>
      </w:r>
      <w:r>
        <w:rPr>
          <w:spacing w:val="-1"/>
          <w:sz w:val="22"/>
        </w:rPr>
        <w:t> </w:t>
      </w:r>
      <w:r>
        <w:rPr>
          <w:sz w:val="22"/>
        </w:rPr>
        <w:t>"b", da 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329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Clemilson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Laurentino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Santos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Técnico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Judiciário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10/08/2020, às 09:19,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080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00" w:h="16840"/>
          <w:pgMar w:header="294" w:footer="283" w:top="480" w:bottom="480" w:left="60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line="242" w:lineRule="auto" w:before="91"/>
        <w:ind w:left="1495" w:right="40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492182</wp:posOffset>
            </wp:positionH>
            <wp:positionV relativeFrom="paragraph">
              <wp:posOffset>-164382</wp:posOffset>
            </wp:positionV>
            <wp:extent cx="781413" cy="781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1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 verificador </w:t>
      </w:r>
      <w:r>
        <w:rPr>
          <w:b/>
          <w:sz w:val="22"/>
        </w:rPr>
        <w:t>0829387 </w:t>
      </w:r>
      <w:r>
        <w:rPr>
          <w:sz w:val="22"/>
        </w:rPr>
        <w:t>e o código CRC </w:t>
      </w:r>
      <w:r>
        <w:rPr>
          <w:b/>
          <w:sz w:val="22"/>
        </w:rPr>
        <w:t>82978313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8997pt;width:524.5pt;height:1.55pt;mso-position-horizontal-relative:page;mso-position-vertical-relative:paragraph;z-index:-1572403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79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0003705-41.2019.8.01.0000</w:t>
        <w:tab/>
        <w:t>0829387v3</w:t>
      </w:r>
    </w:p>
    <w:sectPr>
      <w:pgSz w:w="11900" w:h="16840"/>
      <w:pgMar w:header="294" w:footer="283" w:top="480" w:bottom="4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https://sei.tjac.jus.br/sei/controlador.php?acao=documento_imprimir_web&amp;acao_origem=arvore_visualizar&amp;id_documento=872751&amp;infra_sistema…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21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 09:49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3.996096pt;width:179.05pt;height:11.7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- 0829387 -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5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3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5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3" w:hanging="12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5" w:hanging="3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0" w:hanging="3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6" w:hanging="3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1" w:hanging="3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7" w:hanging="3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2" w:hanging="3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48" w:hanging="3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700" w:hanging="60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00" w:hanging="6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0" w:hanging="6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700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7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9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3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15" w:hanging="24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880" w:hanging="7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80" w:hanging="781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80" w:hanging="781"/>
        <w:jc w:val="left"/>
      </w:pPr>
      <w:rPr>
        <w:rFonts w:hint="default"/>
        <w:lang w:val="pt-PT" w:eastAsia="en-US" w:bidi="ar-SA"/>
      </w:rPr>
    </w:lvl>
    <w:lvl w:ilvl="3">
      <w:start w:val="5"/>
      <w:numFmt w:val="decimal"/>
      <w:lvlText w:val="%1.%2.%3.%4."/>
      <w:lvlJc w:val="left"/>
      <w:pPr>
        <w:ind w:left="880" w:hanging="7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5" w:hanging="7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9" w:hanging="7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3" w:hanging="7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7" w:hanging="7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1" w:hanging="7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721"/>
        <w:jc w:val="left"/>
      </w:pPr>
      <w:rPr>
        <w:rFonts w:hint="default"/>
        <w:lang w:val="pt-PT" w:eastAsia="en-US" w:bidi="ar-SA"/>
      </w:rPr>
    </w:lvl>
    <w:lvl w:ilvl="3">
      <w:start w:val="5"/>
      <w:numFmt w:val="decimal"/>
      <w:lvlText w:val="%1.%2.%3.%4"/>
      <w:lvlJc w:val="left"/>
      <w:pPr>
        <w:ind w:left="10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7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9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1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3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5" w:hanging="72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27" w:hanging="527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80" w:hanging="5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0" w:hanging="5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80" w:hanging="5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47" w:hanging="5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5" w:hanging="5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783" w:hanging="527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6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0829387&amp;crc=82978313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2023-05-12T13:39:04Z</dcterms:created>
  <dcterms:modified xsi:type="dcterms:W3CDTF">2023-05-12T13:39:04Z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2023-05-12T00:00:00Z</vt:filetime>
  </property>
</Properties>
</file>