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7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1"/>
        <w:gridCol w:w="6348"/>
        <w:gridCol w:w="2191"/>
      </w:tblGrid>
      <w:tr>
        <w:trPr>
          <w:trHeight w:val="750" w:hRule="atLeast"/>
        </w:trPr>
        <w:tc>
          <w:tcPr>
            <w:tcW w:w="1861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42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7700" cy="64770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348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274"/>
              <w:rPr>
                <w:b/>
                <w:sz w:val="24"/>
              </w:rPr>
            </w:pPr>
            <w:r>
              <w:rPr>
                <w:b/>
                <w:sz w:val="24"/>
              </w:rPr>
              <w:t>ESTUDO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TÉCNICO </w:t>
            </w:r>
            <w:r>
              <w:rPr>
                <w:b/>
                <w:spacing w:val="-2"/>
                <w:sz w:val="24"/>
              </w:rPr>
              <w:t>PRELIMINAR</w:t>
            </w:r>
          </w:p>
        </w:tc>
        <w:tc>
          <w:tcPr>
            <w:tcW w:w="219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226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Código:</w:t>
            </w:r>
          </w:p>
        </w:tc>
      </w:tr>
      <w:tr>
        <w:trPr>
          <w:trHeight w:val="1260" w:hRule="atLeast"/>
        </w:trPr>
        <w:tc>
          <w:tcPr>
            <w:tcW w:w="1861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510" w:lineRule="exact" w:before="42"/>
              <w:ind w:left="794" w:hanging="726"/>
              <w:rPr>
                <w:sz w:val="24"/>
              </w:rPr>
            </w:pPr>
            <w:r>
              <w:rPr>
                <w:spacing w:val="-2"/>
                <w:sz w:val="24"/>
              </w:rPr>
              <w:t>FOR-DILOG-002-xx (V.00)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>
          <w:spacing w:val="-2"/>
        </w:rPr>
        <w:t>OBJETO</w:t>
      </w:r>
    </w:p>
    <w:p>
      <w:pPr>
        <w:pStyle w:val="BodyText"/>
        <w:spacing w:before="2"/>
        <w:ind w:left="160"/>
      </w:pPr>
      <w:r>
        <w:rPr/>
        <w:t>Modernização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Parque</w:t>
      </w:r>
      <w:r>
        <w:rPr>
          <w:spacing w:val="-1"/>
        </w:rPr>
        <w:t> </w:t>
      </w:r>
      <w:r>
        <w:rPr/>
        <w:t>Computacional do</w:t>
      </w:r>
      <w:r>
        <w:rPr>
          <w:spacing w:val="-5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 Justiça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Estado do</w:t>
      </w:r>
      <w:r>
        <w:rPr>
          <w:spacing w:val="-14"/>
        </w:rPr>
        <w:t> </w:t>
      </w:r>
      <w:r>
        <w:rPr/>
        <w:t>Acre </w:t>
      </w:r>
      <w:r>
        <w:rPr>
          <w:spacing w:val="-2"/>
        </w:rPr>
        <w:t>(TJAC).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/>
        <w:t>NECESSIDADE</w:t>
      </w:r>
      <w:r>
        <w:rPr>
          <w:spacing w:val="-16"/>
        </w:rPr>
        <w:t> </w:t>
      </w:r>
      <w:r>
        <w:rPr/>
        <w:t>DA</w:t>
      </w:r>
      <w:r>
        <w:rPr>
          <w:spacing w:val="-14"/>
        </w:rPr>
        <w:t> </w:t>
      </w:r>
      <w:r>
        <w:rPr/>
        <w:t>CONTRATAÇÃO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>
          <w:spacing w:val="-2"/>
        </w:rPr>
        <w:t>JUSTIFICATIVA</w:t>
      </w:r>
    </w:p>
    <w:p>
      <w:pPr>
        <w:pStyle w:val="BodyText"/>
        <w:spacing w:line="242" w:lineRule="auto" w:before="2"/>
        <w:ind w:left="160" w:right="194"/>
      </w:pPr>
      <w:r>
        <w:rPr/>
        <w:t>A</w:t>
      </w:r>
      <w:r>
        <w:rPr>
          <w:spacing w:val="-1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proposta</w:t>
      </w:r>
      <w:r>
        <w:rPr>
          <w:spacing w:val="-3"/>
        </w:rPr>
        <w:t> </w:t>
      </w:r>
      <w:r>
        <w:rPr/>
        <w:t>tem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objetivo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modernização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Parque</w:t>
      </w:r>
      <w:r>
        <w:rPr>
          <w:spacing w:val="-3"/>
        </w:rPr>
        <w:t> </w:t>
      </w:r>
      <w:r>
        <w:rPr/>
        <w:t>Computacional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unidades</w:t>
      </w:r>
      <w:r>
        <w:rPr>
          <w:spacing w:val="-3"/>
        </w:rPr>
        <w:t> </w:t>
      </w:r>
      <w:r>
        <w:rPr/>
        <w:t>jurisdicionais</w:t>
      </w:r>
      <w:r>
        <w:rPr>
          <w:spacing w:val="-3"/>
        </w:rPr>
        <w:t> </w:t>
      </w:r>
      <w:r>
        <w:rPr/>
        <w:t>de Entrância Inicial do TJAC, visando o melhoramento acentuado na prestação do serviço nas áreas judicial e administrativa do Poder Judiciário acreano.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28"/>
        <w:ind w:left="380" w:right="0" w:hanging="221"/>
        <w:jc w:val="left"/>
      </w:pPr>
      <w:r>
        <w:rPr/>
        <w:t>DA</w:t>
      </w:r>
      <w:r>
        <w:rPr>
          <w:spacing w:val="-13"/>
        </w:rPr>
        <w:t> </w:t>
      </w:r>
      <w:r>
        <w:rPr/>
        <w:t>EQUIPE DE </w:t>
      </w:r>
      <w:r>
        <w:rPr>
          <w:spacing w:val="-2"/>
        </w:rPr>
        <w:t>PLANEJAMENTO</w:t>
      </w:r>
    </w:p>
    <w:tbl>
      <w:tblPr>
        <w:tblW w:w="0" w:type="auto"/>
        <w:jc w:val="left"/>
        <w:tblInd w:w="145" w:type="dxa"/>
        <w:tblBorders>
          <w:top w:val="double" w:sz="6" w:space="0" w:color="2B2B2B"/>
          <w:left w:val="double" w:sz="6" w:space="0" w:color="2B2B2B"/>
          <w:bottom w:val="double" w:sz="6" w:space="0" w:color="2B2B2B"/>
          <w:right w:val="double" w:sz="6" w:space="0" w:color="2B2B2B"/>
          <w:insideH w:val="double" w:sz="6" w:space="0" w:color="2B2B2B"/>
          <w:insideV w:val="doub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1981"/>
        <w:gridCol w:w="900"/>
      </w:tblGrid>
      <w:tr>
        <w:trPr>
          <w:trHeight w:val="255" w:hRule="atLeast"/>
        </w:trPr>
        <w:tc>
          <w:tcPr>
            <w:tcW w:w="2551" w:type="dxa"/>
          </w:tcPr>
          <w:p>
            <w:pPr>
              <w:pStyle w:val="TableParagraph"/>
              <w:spacing w:line="235" w:lineRule="exact"/>
              <w:ind w:left="67"/>
              <w:rPr>
                <w:sz w:val="22"/>
              </w:rPr>
            </w:pPr>
            <w:r>
              <w:rPr>
                <w:spacing w:val="-4"/>
                <w:sz w:val="22"/>
              </w:rPr>
              <w:t>Nome</w:t>
            </w:r>
          </w:p>
        </w:tc>
        <w:tc>
          <w:tcPr>
            <w:tcW w:w="1981" w:type="dxa"/>
          </w:tcPr>
          <w:p>
            <w:pPr>
              <w:pStyle w:val="TableParagraph"/>
              <w:spacing w:line="235" w:lineRule="exact"/>
              <w:ind w:left="64"/>
              <w:rPr>
                <w:sz w:val="22"/>
              </w:rPr>
            </w:pPr>
            <w:r>
              <w:rPr>
                <w:spacing w:val="-2"/>
                <w:sz w:val="22"/>
              </w:rPr>
              <w:t>Função</w:t>
            </w:r>
          </w:p>
        </w:tc>
        <w:tc>
          <w:tcPr>
            <w:tcW w:w="900" w:type="dxa"/>
            <w:tcBorders>
              <w:right w:val="double" w:sz="6" w:space="0" w:color="808080"/>
            </w:tcBorders>
          </w:tcPr>
          <w:p>
            <w:pPr>
              <w:pStyle w:val="TableParagraph"/>
              <w:spacing w:line="235" w:lineRule="exact"/>
              <w:ind w:left="31" w:right="3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Lotação</w:t>
            </w:r>
          </w:p>
        </w:tc>
      </w:tr>
      <w:tr>
        <w:trPr>
          <w:trHeight w:val="255" w:hRule="atLeast"/>
        </w:trPr>
        <w:tc>
          <w:tcPr>
            <w:tcW w:w="2551" w:type="dxa"/>
          </w:tcPr>
          <w:p>
            <w:pPr>
              <w:pStyle w:val="TableParagraph"/>
              <w:spacing w:line="235" w:lineRule="exact"/>
              <w:ind w:left="67"/>
              <w:rPr>
                <w:sz w:val="22"/>
              </w:rPr>
            </w:pPr>
            <w:r>
              <w:rPr>
                <w:sz w:val="22"/>
              </w:rPr>
              <w:t>Afonso Evangelista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Araújo</w:t>
            </w:r>
          </w:p>
        </w:tc>
        <w:tc>
          <w:tcPr>
            <w:tcW w:w="1981" w:type="dxa"/>
          </w:tcPr>
          <w:p>
            <w:pPr>
              <w:pStyle w:val="TableParagraph"/>
              <w:spacing w:line="235" w:lineRule="exact"/>
              <w:ind w:left="64"/>
              <w:rPr>
                <w:sz w:val="22"/>
              </w:rPr>
            </w:pPr>
            <w:r>
              <w:rPr>
                <w:sz w:val="22"/>
              </w:rPr>
              <w:t>Diretor em </w:t>
            </w:r>
            <w:r>
              <w:rPr>
                <w:spacing w:val="-2"/>
                <w:sz w:val="22"/>
              </w:rPr>
              <w:t>exercício</w:t>
            </w:r>
          </w:p>
        </w:tc>
        <w:tc>
          <w:tcPr>
            <w:tcW w:w="900" w:type="dxa"/>
            <w:tcBorders>
              <w:right w:val="double" w:sz="6" w:space="0" w:color="808080"/>
            </w:tcBorders>
          </w:tcPr>
          <w:p>
            <w:pPr>
              <w:pStyle w:val="TableParagraph"/>
              <w:spacing w:line="235" w:lineRule="exact"/>
              <w:ind w:left="53" w:right="12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DITEC</w:t>
            </w:r>
          </w:p>
        </w:tc>
      </w:tr>
      <w:tr>
        <w:trPr>
          <w:trHeight w:val="255" w:hRule="atLeast"/>
        </w:trPr>
        <w:tc>
          <w:tcPr>
            <w:tcW w:w="2551" w:type="dxa"/>
          </w:tcPr>
          <w:p>
            <w:pPr>
              <w:pStyle w:val="TableParagraph"/>
              <w:spacing w:line="235" w:lineRule="exact"/>
              <w:ind w:left="67"/>
              <w:rPr>
                <w:sz w:val="22"/>
              </w:rPr>
            </w:pPr>
            <w:r>
              <w:rPr>
                <w:sz w:val="22"/>
              </w:rPr>
              <w:t>Jean Carlos Nery da </w:t>
            </w:r>
            <w:r>
              <w:rPr>
                <w:spacing w:val="-2"/>
                <w:sz w:val="22"/>
              </w:rPr>
              <w:t>Costa</w:t>
            </w:r>
          </w:p>
        </w:tc>
        <w:tc>
          <w:tcPr>
            <w:tcW w:w="1981" w:type="dxa"/>
          </w:tcPr>
          <w:p>
            <w:pPr>
              <w:pStyle w:val="TableParagraph"/>
              <w:spacing w:line="235" w:lineRule="exact"/>
              <w:ind w:left="64"/>
              <w:rPr>
                <w:sz w:val="22"/>
              </w:rPr>
            </w:pPr>
            <w:r>
              <w:rPr>
                <w:spacing w:val="-2"/>
                <w:sz w:val="22"/>
              </w:rPr>
              <w:t>Gerente</w:t>
            </w:r>
          </w:p>
        </w:tc>
        <w:tc>
          <w:tcPr>
            <w:tcW w:w="900" w:type="dxa"/>
            <w:tcBorders>
              <w:right w:val="double" w:sz="6" w:space="0" w:color="808080"/>
            </w:tcBorders>
          </w:tcPr>
          <w:p>
            <w:pPr>
              <w:pStyle w:val="TableParagraph"/>
              <w:spacing w:line="235" w:lineRule="exact"/>
              <w:ind w:left="53" w:right="3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GERED</w:t>
            </w:r>
          </w:p>
        </w:tc>
      </w:tr>
      <w:tr>
        <w:trPr>
          <w:trHeight w:val="255" w:hRule="atLeast"/>
        </w:trPr>
        <w:tc>
          <w:tcPr>
            <w:tcW w:w="2551" w:type="dxa"/>
            <w:tcBorders>
              <w:bottom w:val="double" w:sz="6" w:space="0" w:color="808080"/>
            </w:tcBorders>
          </w:tcPr>
          <w:p>
            <w:pPr>
              <w:pStyle w:val="TableParagraph"/>
              <w:spacing w:line="235" w:lineRule="exact"/>
              <w:ind w:left="67"/>
              <w:rPr>
                <w:sz w:val="22"/>
              </w:rPr>
            </w:pPr>
            <w:r>
              <w:rPr>
                <w:sz w:val="22"/>
              </w:rPr>
              <w:t>Victor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Moura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Baldan</w:t>
            </w:r>
          </w:p>
        </w:tc>
        <w:tc>
          <w:tcPr>
            <w:tcW w:w="1981" w:type="dxa"/>
            <w:tcBorders>
              <w:bottom w:val="double" w:sz="6" w:space="0" w:color="808080"/>
            </w:tcBorders>
          </w:tcPr>
          <w:p>
            <w:pPr>
              <w:pStyle w:val="TableParagraph"/>
              <w:spacing w:line="235" w:lineRule="exact"/>
              <w:ind w:left="64"/>
              <w:rPr>
                <w:sz w:val="22"/>
              </w:rPr>
            </w:pPr>
            <w:r>
              <w:rPr>
                <w:spacing w:val="-2"/>
                <w:sz w:val="22"/>
              </w:rPr>
              <w:t>Assessor</w:t>
            </w:r>
          </w:p>
        </w:tc>
        <w:tc>
          <w:tcPr>
            <w:tcW w:w="900" w:type="dxa"/>
            <w:tcBorders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spacing w:line="235" w:lineRule="exact"/>
              <w:ind w:left="19" w:right="12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GESIS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2" w:lineRule="auto" w:before="0" w:after="0"/>
        <w:ind w:left="160" w:right="522" w:firstLine="0"/>
        <w:jc w:val="left"/>
        <w:rPr>
          <w:b/>
          <w:sz w:val="22"/>
        </w:rPr>
      </w:pPr>
      <w:r>
        <w:rPr>
          <w:b/>
          <w:sz w:val="22"/>
        </w:rPr>
        <w:t>NORMATIVOS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DISCIPLINAM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OS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SERVIÇOS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AQUISIÇÃO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SEREM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CONTRATADOS, DE ACORDO COM A SUA NATUREZA:</w:t>
      </w:r>
    </w:p>
    <w:p>
      <w:pPr>
        <w:pStyle w:val="BodyText"/>
        <w:spacing w:line="242" w:lineRule="auto"/>
        <w:ind w:left="160" w:right="194"/>
      </w:pPr>
      <w:r>
        <w:rPr/>
        <w:t>Trata-se de serviço enquadrado como bem comum nos termos da Lei Federal nº 10.520/2002, em virtude do fato de ser possível especificar o serviço e medir o desempenho da qualidade, usando parâmetros usuais de mercado, sendo que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demanda</w:t>
      </w:r>
      <w:r>
        <w:rPr>
          <w:spacing w:val="-4"/>
        </w:rPr>
        <w:t> </w:t>
      </w:r>
      <w:r>
        <w:rPr/>
        <w:t>está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consonância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MPOG/SLTI</w:t>
      </w:r>
      <w:r>
        <w:rPr>
          <w:spacing w:val="-4"/>
        </w:rPr>
        <w:t> </w:t>
      </w:r>
      <w:r>
        <w:rPr/>
        <w:t>nº</w:t>
      </w:r>
      <w:r>
        <w:rPr>
          <w:spacing w:val="-4"/>
        </w:rPr>
        <w:t> </w:t>
      </w:r>
      <w:r>
        <w:rPr/>
        <w:t>5/2017,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trata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execução</w:t>
      </w:r>
      <w:r>
        <w:rPr>
          <w:spacing w:val="-4"/>
        </w:rPr>
        <w:t> </w:t>
      </w:r>
      <w:r>
        <w:rPr/>
        <w:t>indireta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serviços, IN 40/2020 que trata do ETP.</w:t>
      </w:r>
      <w:r>
        <w:rPr>
          <w:spacing w:val="-7"/>
        </w:rPr>
        <w:t> </w:t>
      </w:r>
      <w:r>
        <w:rPr/>
        <w:t>Além disso, deve a contratação seguir as orientações da legislação pertinente, em especial a Lei 866/93, dentre outras.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68" w:val="left" w:leader="none"/>
        </w:tabs>
        <w:spacing w:line="240" w:lineRule="auto" w:before="0" w:after="0"/>
        <w:ind w:left="367" w:right="0" w:hanging="208"/>
        <w:jc w:val="left"/>
      </w:pPr>
      <w:r>
        <w:rPr/>
        <w:t>ANÁLISE DA</w:t>
      </w:r>
      <w:r>
        <w:rPr>
          <w:spacing w:val="-13"/>
        </w:rPr>
        <w:t> </w:t>
      </w:r>
      <w:r>
        <w:rPr>
          <w:spacing w:val="-2"/>
        </w:rPr>
        <w:t>CONTRATAÇÃO</w:t>
      </w:r>
    </w:p>
    <w:p>
      <w:pPr>
        <w:pStyle w:val="BodyText"/>
        <w:spacing w:line="242" w:lineRule="auto" w:before="2"/>
        <w:ind w:left="160" w:right="799"/>
      </w:pPr>
      <w:r>
        <w:rPr/>
        <w:t>Avaliando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justificativas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>
          <w:b/>
        </w:rPr>
        <w:t>Item</w:t>
      </w:r>
      <w:r>
        <w:rPr>
          <w:b/>
          <w:spacing w:val="-2"/>
        </w:rPr>
        <w:t> </w:t>
      </w:r>
      <w:r>
        <w:rPr>
          <w:b/>
        </w:rPr>
        <w:t>2</w:t>
      </w:r>
      <w:r>
        <w:rPr/>
        <w:t>,</w:t>
      </w:r>
      <w:r>
        <w:rPr>
          <w:spacing w:val="-2"/>
        </w:rPr>
        <w:t> </w:t>
      </w:r>
      <w:r>
        <w:rPr/>
        <w:t>viu-se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necessidade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aquisição</w:t>
      </w:r>
      <w:r>
        <w:rPr>
          <w:spacing w:val="-2"/>
        </w:rPr>
        <w:t> </w:t>
      </w:r>
      <w:r>
        <w:rPr/>
        <w:t>urgente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microcomputadores,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o objeitovo de modernizar o parque tecnológico e elevar o nivel de qualidade do serviço prestado por este</w:t>
      </w:r>
      <w:r>
        <w:rPr>
          <w:spacing w:val="-4"/>
        </w:rPr>
        <w:t> </w:t>
      </w:r>
      <w:r>
        <w:rPr>
          <w:spacing w:val="-2"/>
        </w:rPr>
        <w:t>TJAC.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478" w:val="left" w:leader="none"/>
        </w:tabs>
        <w:spacing w:line="240" w:lineRule="auto" w:before="1" w:after="27"/>
        <w:ind w:left="477" w:right="0" w:hanging="318"/>
        <w:jc w:val="left"/>
        <w:rPr>
          <w:b/>
          <w:sz w:val="22"/>
        </w:rPr>
      </w:pPr>
      <w:r>
        <w:rPr>
          <w:b/>
          <w:sz w:val="22"/>
        </w:rPr>
        <w:t>ANÁLISE DE </w:t>
      </w:r>
      <w:r>
        <w:rPr>
          <w:b/>
          <w:spacing w:val="-2"/>
          <w:sz w:val="22"/>
        </w:rPr>
        <w:t>RISCOS</w:t>
      </w:r>
    </w:p>
    <w:tbl>
      <w:tblPr>
        <w:tblW w:w="0" w:type="auto"/>
        <w:jc w:val="left"/>
        <w:tblInd w:w="145" w:type="dxa"/>
        <w:tblBorders>
          <w:top w:val="double" w:sz="6" w:space="0" w:color="2B2B2B"/>
          <w:left w:val="double" w:sz="6" w:space="0" w:color="2B2B2B"/>
          <w:bottom w:val="double" w:sz="6" w:space="0" w:color="2B2B2B"/>
          <w:right w:val="double" w:sz="6" w:space="0" w:color="2B2B2B"/>
          <w:insideH w:val="double" w:sz="6" w:space="0" w:color="2B2B2B"/>
          <w:insideV w:val="doub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1741"/>
        <w:gridCol w:w="2386"/>
        <w:gridCol w:w="3076"/>
        <w:gridCol w:w="1890"/>
      </w:tblGrid>
      <w:tr>
        <w:trPr>
          <w:trHeight w:val="285" w:hRule="atLeast"/>
        </w:trPr>
        <w:tc>
          <w:tcPr>
            <w:tcW w:w="1381" w:type="dxa"/>
          </w:tcPr>
          <w:p>
            <w:pPr>
              <w:pStyle w:val="TableParagraph"/>
              <w:spacing w:before="4"/>
              <w:ind w:left="82"/>
              <w:rPr>
                <w:sz w:val="22"/>
              </w:rPr>
            </w:pPr>
            <w:r>
              <w:rPr>
                <w:spacing w:val="-2"/>
                <w:sz w:val="22"/>
              </w:rPr>
              <w:t>RISCO</w:t>
            </w:r>
          </w:p>
        </w:tc>
        <w:tc>
          <w:tcPr>
            <w:tcW w:w="1741" w:type="dxa"/>
          </w:tcPr>
          <w:p>
            <w:pPr>
              <w:pStyle w:val="TableParagraph"/>
              <w:spacing w:before="4"/>
              <w:ind w:left="84"/>
              <w:rPr>
                <w:sz w:val="22"/>
              </w:rPr>
            </w:pPr>
            <w:r>
              <w:rPr>
                <w:spacing w:val="-4"/>
                <w:sz w:val="22"/>
              </w:rPr>
              <w:t>DANO</w:t>
            </w:r>
          </w:p>
        </w:tc>
        <w:tc>
          <w:tcPr>
            <w:tcW w:w="2386" w:type="dxa"/>
          </w:tcPr>
          <w:p>
            <w:pPr>
              <w:pStyle w:val="TableParagraph"/>
              <w:spacing w:before="4"/>
              <w:ind w:left="82"/>
              <w:rPr>
                <w:sz w:val="22"/>
              </w:rPr>
            </w:pPr>
            <w:r>
              <w:rPr>
                <w:sz w:val="22"/>
              </w:rPr>
              <w:t>AÇÃO </w:t>
            </w:r>
            <w:r>
              <w:rPr>
                <w:spacing w:val="-2"/>
                <w:sz w:val="22"/>
              </w:rPr>
              <w:t>PREVENTIVA</w:t>
            </w:r>
          </w:p>
        </w:tc>
        <w:tc>
          <w:tcPr>
            <w:tcW w:w="3076" w:type="dxa"/>
          </w:tcPr>
          <w:p>
            <w:pPr>
              <w:pStyle w:val="TableParagraph"/>
              <w:spacing w:before="4"/>
              <w:ind w:left="75"/>
              <w:rPr>
                <w:sz w:val="22"/>
              </w:rPr>
            </w:pPr>
            <w:r>
              <w:rPr>
                <w:sz w:val="22"/>
              </w:rPr>
              <w:t>AÇÃO DE </w:t>
            </w:r>
            <w:r>
              <w:rPr>
                <w:spacing w:val="-2"/>
                <w:sz w:val="22"/>
              </w:rPr>
              <w:t>CONTIGÊCIA</w:t>
            </w:r>
          </w:p>
        </w:tc>
        <w:tc>
          <w:tcPr>
            <w:tcW w:w="1890" w:type="dxa"/>
            <w:tcBorders>
              <w:right w:val="double" w:sz="6" w:space="0" w:color="808080"/>
            </w:tcBorders>
          </w:tcPr>
          <w:p>
            <w:pPr>
              <w:pStyle w:val="TableParagraph"/>
              <w:spacing w:before="4"/>
              <w:ind w:left="81"/>
              <w:rPr>
                <w:sz w:val="22"/>
              </w:rPr>
            </w:pPr>
            <w:r>
              <w:rPr>
                <w:spacing w:val="-2"/>
                <w:sz w:val="22"/>
              </w:rPr>
              <w:t>RESPONSÁVEL</w:t>
            </w:r>
          </w:p>
        </w:tc>
      </w:tr>
      <w:tr>
        <w:trPr>
          <w:trHeight w:val="1050" w:hRule="atLeast"/>
        </w:trPr>
        <w:tc>
          <w:tcPr>
            <w:tcW w:w="1381" w:type="dxa"/>
          </w:tcPr>
          <w:p>
            <w:pPr>
              <w:pStyle w:val="TableParagraph"/>
              <w:spacing w:line="242" w:lineRule="auto" w:before="139"/>
              <w:ind w:left="82" w:right="325"/>
              <w:rPr>
                <w:sz w:val="22"/>
              </w:rPr>
            </w:pPr>
            <w:r>
              <w:rPr>
                <w:sz w:val="22"/>
              </w:rPr>
              <w:t>Atraso na entrega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do </w:t>
            </w:r>
            <w:r>
              <w:rPr>
                <w:spacing w:val="-2"/>
                <w:sz w:val="22"/>
              </w:rPr>
              <w:t>material</w:t>
            </w:r>
          </w:p>
        </w:tc>
        <w:tc>
          <w:tcPr>
            <w:tcW w:w="1741" w:type="dxa"/>
          </w:tcPr>
          <w:p>
            <w:pPr>
              <w:pStyle w:val="TableParagraph"/>
              <w:spacing w:line="242" w:lineRule="auto" w:before="139"/>
              <w:ind w:left="84" w:right="365"/>
              <w:rPr>
                <w:sz w:val="22"/>
              </w:rPr>
            </w:pPr>
            <w:r>
              <w:rPr>
                <w:spacing w:val="-2"/>
                <w:sz w:val="22"/>
              </w:rPr>
              <w:t>Atrasar </w:t>
            </w:r>
            <w:r>
              <w:rPr>
                <w:sz w:val="22"/>
              </w:rPr>
              <w:t>instalação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dos </w:t>
            </w:r>
            <w:r>
              <w:rPr>
                <w:spacing w:val="-2"/>
                <w:sz w:val="22"/>
              </w:rPr>
              <w:t>equipamentos</w:t>
            </w:r>
          </w:p>
        </w:tc>
        <w:tc>
          <w:tcPr>
            <w:tcW w:w="2386" w:type="dxa"/>
          </w:tcPr>
          <w:p>
            <w:pPr>
              <w:pStyle w:val="TableParagraph"/>
              <w:spacing w:line="242" w:lineRule="auto" w:before="4"/>
              <w:ind w:left="82" w:right="94"/>
              <w:rPr>
                <w:sz w:val="22"/>
              </w:rPr>
            </w:pPr>
            <w:r>
              <w:rPr>
                <w:sz w:val="22"/>
              </w:rPr>
              <w:t>Acompanhar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execução do contrato e os prazos para execução do </w:t>
            </w:r>
            <w:r>
              <w:rPr>
                <w:spacing w:val="-2"/>
                <w:sz w:val="22"/>
              </w:rPr>
              <w:t>mesmo</w:t>
            </w:r>
          </w:p>
        </w:tc>
        <w:tc>
          <w:tcPr>
            <w:tcW w:w="3076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75"/>
              <w:rPr>
                <w:sz w:val="22"/>
              </w:rPr>
            </w:pPr>
            <w:r>
              <w:rPr>
                <w:sz w:val="22"/>
              </w:rPr>
              <w:t>Aplicar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sanções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previstas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em </w:t>
            </w:r>
            <w:r>
              <w:rPr>
                <w:spacing w:val="-2"/>
                <w:sz w:val="22"/>
              </w:rPr>
              <w:t>contrato</w:t>
            </w:r>
          </w:p>
        </w:tc>
        <w:tc>
          <w:tcPr>
            <w:tcW w:w="1890" w:type="dxa"/>
            <w:tcBorders>
              <w:right w:val="double" w:sz="6" w:space="0" w:color="808080"/>
            </w:tcBorders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81" w:right="529"/>
              <w:rPr>
                <w:sz w:val="22"/>
              </w:rPr>
            </w:pPr>
            <w:r>
              <w:rPr>
                <w:sz w:val="22"/>
              </w:rPr>
              <w:t>GESTOR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DO </w:t>
            </w:r>
            <w:r>
              <w:rPr>
                <w:spacing w:val="-2"/>
                <w:sz w:val="22"/>
              </w:rPr>
              <w:t>CONTRATO</w:t>
            </w:r>
          </w:p>
        </w:tc>
      </w:tr>
      <w:tr>
        <w:trPr>
          <w:trHeight w:val="795" w:hRule="atLeast"/>
        </w:trPr>
        <w:tc>
          <w:tcPr>
            <w:tcW w:w="1381" w:type="dxa"/>
            <w:tcBorders>
              <w:bottom w:val="double" w:sz="6" w:space="0" w:color="808080"/>
            </w:tcBorders>
          </w:tcPr>
          <w:p>
            <w:pPr>
              <w:pStyle w:val="TableParagraph"/>
              <w:spacing w:line="242" w:lineRule="auto" w:before="139"/>
              <w:ind w:left="82"/>
              <w:rPr>
                <w:sz w:val="22"/>
              </w:rPr>
            </w:pPr>
            <w:r>
              <w:rPr>
                <w:spacing w:val="-2"/>
                <w:sz w:val="22"/>
              </w:rPr>
              <w:t>Material defeituoso</w:t>
            </w:r>
          </w:p>
        </w:tc>
        <w:tc>
          <w:tcPr>
            <w:tcW w:w="1741" w:type="dxa"/>
            <w:tcBorders>
              <w:bottom w:val="double" w:sz="6" w:space="0" w:color="808080"/>
            </w:tcBorders>
          </w:tcPr>
          <w:p>
            <w:pPr>
              <w:pStyle w:val="TableParagraph"/>
              <w:spacing w:line="242" w:lineRule="auto" w:before="139"/>
              <w:ind w:left="84" w:right="341"/>
              <w:rPr>
                <w:sz w:val="22"/>
              </w:rPr>
            </w:pPr>
            <w:r>
              <w:rPr>
                <w:sz w:val="22"/>
              </w:rPr>
              <w:t>Paralisação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 </w:t>
            </w:r>
            <w:r>
              <w:rPr>
                <w:spacing w:val="-2"/>
                <w:sz w:val="22"/>
              </w:rPr>
              <w:t>serviços</w:t>
            </w:r>
          </w:p>
        </w:tc>
        <w:tc>
          <w:tcPr>
            <w:tcW w:w="2386" w:type="dxa"/>
            <w:tcBorders>
              <w:bottom w:val="double" w:sz="6" w:space="0" w:color="808080"/>
            </w:tcBorders>
          </w:tcPr>
          <w:p>
            <w:pPr>
              <w:pStyle w:val="TableParagraph"/>
              <w:spacing w:line="242" w:lineRule="auto" w:before="4"/>
              <w:ind w:left="82" w:right="133"/>
              <w:rPr>
                <w:sz w:val="22"/>
              </w:rPr>
            </w:pPr>
            <w:r>
              <w:rPr>
                <w:sz w:val="22"/>
              </w:rPr>
              <w:t>Conferência dos equipamentos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recebidos pela área fim</w:t>
            </w:r>
          </w:p>
        </w:tc>
        <w:tc>
          <w:tcPr>
            <w:tcW w:w="3076" w:type="dxa"/>
            <w:tcBorders>
              <w:bottom w:val="double" w:sz="6" w:space="0" w:color="808080"/>
            </w:tcBorders>
          </w:tcPr>
          <w:p>
            <w:pPr>
              <w:pStyle w:val="TableParagraph"/>
              <w:spacing w:line="242" w:lineRule="auto" w:before="4"/>
              <w:ind w:left="75" w:right="25"/>
              <w:rPr>
                <w:sz w:val="22"/>
              </w:rPr>
            </w:pPr>
            <w:r>
              <w:rPr>
                <w:sz w:val="22"/>
              </w:rPr>
              <w:t>Acionamento da garantia para reposição/substituição do material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porventura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defeituoso.</w:t>
            </w:r>
          </w:p>
        </w:tc>
        <w:tc>
          <w:tcPr>
            <w:tcW w:w="1890" w:type="dxa"/>
            <w:tcBorders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spacing w:line="242" w:lineRule="auto" w:before="139"/>
              <w:ind w:left="81" w:right="529"/>
              <w:rPr>
                <w:sz w:val="22"/>
              </w:rPr>
            </w:pPr>
            <w:r>
              <w:rPr>
                <w:sz w:val="22"/>
              </w:rPr>
              <w:t>GESTOR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DO </w:t>
            </w:r>
            <w:r>
              <w:rPr>
                <w:spacing w:val="-2"/>
                <w:sz w:val="22"/>
              </w:rPr>
              <w:t>CONTRATO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478" w:val="left" w:leader="none"/>
        </w:tabs>
        <w:spacing w:line="240" w:lineRule="auto" w:before="1" w:after="27"/>
        <w:ind w:left="477" w:right="0" w:hanging="318"/>
        <w:jc w:val="left"/>
        <w:rPr>
          <w:b/>
          <w:sz w:val="22"/>
        </w:rPr>
      </w:pPr>
      <w:r>
        <w:rPr>
          <w:b/>
          <w:sz w:val="22"/>
        </w:rPr>
        <w:t>ADERÊNCIA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DAS SOLUÇÕES DISPONÍVEIS ÁS POLITICAS DO </w:t>
      </w:r>
      <w:r>
        <w:rPr>
          <w:b/>
          <w:spacing w:val="-2"/>
          <w:sz w:val="22"/>
        </w:rPr>
        <w:t>GOVERNO</w:t>
      </w:r>
    </w:p>
    <w:tbl>
      <w:tblPr>
        <w:tblW w:w="0" w:type="auto"/>
        <w:jc w:val="left"/>
        <w:tblInd w:w="130" w:type="dxa"/>
        <w:tblBorders>
          <w:top w:val="double" w:sz="6" w:space="0" w:color="2B2B2B"/>
          <w:left w:val="double" w:sz="6" w:space="0" w:color="2B2B2B"/>
          <w:bottom w:val="double" w:sz="6" w:space="0" w:color="2B2B2B"/>
          <w:right w:val="double" w:sz="6" w:space="0" w:color="2B2B2B"/>
          <w:insideH w:val="double" w:sz="6" w:space="0" w:color="2B2B2B"/>
          <w:insideV w:val="doub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9"/>
        <w:gridCol w:w="601"/>
        <w:gridCol w:w="676"/>
        <w:gridCol w:w="1171"/>
      </w:tblGrid>
      <w:tr>
        <w:trPr>
          <w:trHeight w:val="540" w:hRule="atLeast"/>
        </w:trPr>
        <w:tc>
          <w:tcPr>
            <w:tcW w:w="8029" w:type="dxa"/>
            <w:tcBorders>
              <w:left w:val="single" w:sz="6" w:space="0" w:color="2B2B2B"/>
            </w:tcBorders>
          </w:tcPr>
          <w:p>
            <w:pPr>
              <w:pStyle w:val="TableParagraph"/>
              <w:spacing w:before="139"/>
              <w:ind w:left="82"/>
              <w:rPr>
                <w:sz w:val="22"/>
              </w:rPr>
            </w:pPr>
            <w:r>
              <w:rPr>
                <w:spacing w:val="-2"/>
                <w:sz w:val="22"/>
              </w:rPr>
              <w:t>REQUISITO</w:t>
            </w:r>
          </w:p>
        </w:tc>
        <w:tc>
          <w:tcPr>
            <w:tcW w:w="601" w:type="dxa"/>
          </w:tcPr>
          <w:p>
            <w:pPr>
              <w:pStyle w:val="TableParagraph"/>
              <w:spacing w:before="139"/>
              <w:ind w:left="84"/>
              <w:rPr>
                <w:sz w:val="22"/>
              </w:rPr>
            </w:pPr>
            <w:r>
              <w:rPr>
                <w:spacing w:val="-5"/>
                <w:sz w:val="22"/>
              </w:rPr>
              <w:t>SIM</w:t>
            </w:r>
          </w:p>
        </w:tc>
        <w:tc>
          <w:tcPr>
            <w:tcW w:w="676" w:type="dxa"/>
          </w:tcPr>
          <w:p>
            <w:pPr>
              <w:pStyle w:val="TableParagraph"/>
              <w:spacing w:before="139"/>
              <w:ind w:left="84"/>
              <w:rPr>
                <w:sz w:val="22"/>
              </w:rPr>
            </w:pPr>
            <w:r>
              <w:rPr>
                <w:spacing w:val="-5"/>
                <w:sz w:val="22"/>
              </w:rPr>
              <w:t>NÃO</w:t>
            </w:r>
          </w:p>
        </w:tc>
        <w:tc>
          <w:tcPr>
            <w:tcW w:w="1171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242" w:lineRule="auto" w:before="4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NÃO </w:t>
            </w:r>
            <w:r>
              <w:rPr>
                <w:spacing w:val="-2"/>
                <w:sz w:val="22"/>
              </w:rPr>
              <w:t>APLICA</w:t>
            </w:r>
          </w:p>
        </w:tc>
      </w:tr>
      <w:tr>
        <w:trPr>
          <w:trHeight w:val="540" w:hRule="atLeast"/>
        </w:trPr>
        <w:tc>
          <w:tcPr>
            <w:tcW w:w="8029" w:type="dxa"/>
            <w:tcBorders>
              <w:left w:val="single" w:sz="6" w:space="0" w:color="2B2B2B"/>
            </w:tcBorders>
          </w:tcPr>
          <w:p>
            <w:pPr>
              <w:pStyle w:val="TableParagraph"/>
              <w:spacing w:line="242" w:lineRule="auto" w:before="4"/>
              <w:ind w:left="82" w:right="138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Solução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encontra-se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implantada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órgão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entidade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Administração </w:t>
            </w:r>
            <w:r>
              <w:rPr>
                <w:spacing w:val="-2"/>
                <w:sz w:val="22"/>
              </w:rPr>
              <w:t>Pública?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9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right w:val="single" w:sz="6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8029" w:type="dxa"/>
            <w:tcBorders>
              <w:left w:val="single" w:sz="6" w:space="0" w:color="2B2B2B"/>
            </w:tcBorders>
          </w:tcPr>
          <w:p>
            <w:pPr>
              <w:pStyle w:val="TableParagraph"/>
              <w:spacing w:before="4"/>
              <w:ind w:left="82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Solução está disponível no Portal do Software Público </w:t>
            </w:r>
            <w:r>
              <w:rPr>
                <w:spacing w:val="-2"/>
                <w:sz w:val="22"/>
              </w:rPr>
              <w:t>Brasileiro?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4"/>
              <w:ind w:left="41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85" w:hRule="atLeast"/>
        </w:trPr>
        <w:tc>
          <w:tcPr>
            <w:tcW w:w="8029" w:type="dxa"/>
            <w:tcBorders>
              <w:left w:val="single" w:sz="6" w:space="0" w:color="2B2B2B"/>
            </w:tcBorders>
          </w:tcPr>
          <w:p>
            <w:pPr>
              <w:pStyle w:val="TableParagraph"/>
              <w:spacing w:before="4"/>
              <w:ind w:left="82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Solução é um software livre ou software </w:t>
            </w:r>
            <w:r>
              <w:rPr>
                <w:spacing w:val="-2"/>
                <w:sz w:val="22"/>
              </w:rPr>
              <w:t>público?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4"/>
              <w:ind w:left="41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540" w:hRule="atLeast"/>
        </w:trPr>
        <w:tc>
          <w:tcPr>
            <w:tcW w:w="8029" w:type="dxa"/>
            <w:tcBorders>
              <w:left w:val="single" w:sz="6" w:space="0" w:color="2B2B2B"/>
            </w:tcBorders>
          </w:tcPr>
          <w:p>
            <w:pPr>
              <w:pStyle w:val="TableParagraph"/>
              <w:spacing w:line="242" w:lineRule="auto" w:before="4"/>
              <w:ind w:left="82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Solução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aderente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políticas,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premissas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especificações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técnicas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definidas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pelos Padrões e- PING, e-MAG?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139"/>
              <w:ind w:left="41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85" w:hRule="atLeast"/>
        </w:trPr>
        <w:tc>
          <w:tcPr>
            <w:tcW w:w="8029" w:type="dxa"/>
            <w:tcBorders>
              <w:left w:val="single" w:sz="6" w:space="0" w:color="2B2B2B"/>
              <w:bottom w:val="single" w:sz="6" w:space="0" w:color="808080"/>
            </w:tcBorders>
          </w:tcPr>
          <w:p>
            <w:pPr>
              <w:pStyle w:val="TableParagraph"/>
              <w:spacing w:before="4"/>
              <w:ind w:left="82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Solução é aderente às regulamentações da ICP-</w:t>
            </w:r>
            <w:r>
              <w:rPr>
                <w:spacing w:val="-2"/>
                <w:sz w:val="22"/>
              </w:rPr>
              <w:t>Brasil?</w:t>
            </w:r>
          </w:p>
        </w:tc>
        <w:tc>
          <w:tcPr>
            <w:tcW w:w="601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before="4"/>
              <w:ind w:left="41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1" w:top="560" w:bottom="480" w:left="600" w:right="560"/>
          <w:pgNumType w:start="1"/>
        </w:sectPr>
      </w:pPr>
    </w:p>
    <w:tbl>
      <w:tblPr>
        <w:tblW w:w="0" w:type="auto"/>
        <w:jc w:val="left"/>
        <w:tblInd w:w="14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9"/>
        <w:gridCol w:w="601"/>
        <w:gridCol w:w="676"/>
        <w:gridCol w:w="1171"/>
      </w:tblGrid>
      <w:tr>
        <w:trPr>
          <w:trHeight w:val="795" w:hRule="atLeast"/>
        </w:trPr>
        <w:tc>
          <w:tcPr>
            <w:tcW w:w="8029" w:type="dxa"/>
            <w:tcBorders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spacing w:line="242" w:lineRule="auto" w:before="4"/>
              <w:ind w:left="82" w:right="138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Solução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aderente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orientações,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premissas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especificações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técnicas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funcionais definidas no Modelo de Requisitos para Sistemas Informatizados de Gestão de Processos e Documentos do Poder Judiciário (Moreq-Jus)?</w:t>
            </w:r>
          </w:p>
        </w:tc>
        <w:tc>
          <w:tcPr>
            <w:tcW w:w="601" w:type="dxa"/>
            <w:tcBorders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left w:val="double" w:sz="6" w:space="0" w:color="2B2B2B"/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spacing w:before="139"/>
              <w:ind w:right="144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>
      <w:pPr>
        <w:pStyle w:val="BodyText"/>
        <w:spacing w:before="3"/>
        <w:rPr>
          <w:b/>
          <w:sz w:val="14"/>
        </w:rPr>
      </w:pP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91" w:after="0"/>
        <w:ind w:left="490" w:right="0" w:hanging="331"/>
        <w:jc w:val="left"/>
        <w:rPr>
          <w:b/>
          <w:sz w:val="22"/>
        </w:rPr>
      </w:pPr>
      <w:r>
        <w:rPr>
          <w:b/>
          <w:sz w:val="22"/>
        </w:rPr>
        <w:t>PLANO DE </w:t>
      </w:r>
      <w:r>
        <w:rPr>
          <w:b/>
          <w:spacing w:val="-2"/>
          <w:sz w:val="22"/>
        </w:rPr>
        <w:t>SUSTENTAÇÃO</w:t>
      </w:r>
    </w:p>
    <w:p>
      <w:pPr>
        <w:pStyle w:val="BodyText"/>
        <w:spacing w:line="242" w:lineRule="auto" w:before="2" w:after="25"/>
        <w:ind w:left="160"/>
      </w:pPr>
      <w:r>
        <w:rPr/>
        <w:t>O</w:t>
      </w:r>
      <w:r>
        <w:rPr>
          <w:spacing w:val="-3"/>
        </w:rPr>
        <w:t> </w:t>
      </w:r>
      <w:r>
        <w:rPr/>
        <w:t>Plano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Sustentação</w:t>
      </w:r>
      <w:r>
        <w:rPr>
          <w:spacing w:val="-3"/>
        </w:rPr>
        <w:t> </w:t>
      </w:r>
      <w:r>
        <w:rPr/>
        <w:t>visa</w:t>
      </w:r>
      <w:r>
        <w:rPr>
          <w:spacing w:val="-3"/>
        </w:rPr>
        <w:t> </w:t>
      </w:r>
      <w:r>
        <w:rPr/>
        <w:t>garantir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infraestrutura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informática</w:t>
      </w:r>
      <w:r>
        <w:rPr>
          <w:spacing w:val="-3"/>
        </w:rPr>
        <w:t> </w:t>
      </w:r>
      <w:r>
        <w:rPr/>
        <w:t>do</w:t>
      </w:r>
      <w:r>
        <w:rPr>
          <w:spacing w:val="-7"/>
        </w:rPr>
        <w:t> </w:t>
      </w:r>
      <w:r>
        <w:rPr/>
        <w:t>TJAC,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aquisição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microcomputadores com vistas ao crescimento e melhoramento da produtividade e qualidade de serviço.</w:t>
      </w:r>
    </w:p>
    <w:tbl>
      <w:tblPr>
        <w:tblW w:w="0" w:type="auto"/>
        <w:jc w:val="left"/>
        <w:tblInd w:w="145" w:type="dxa"/>
        <w:tblBorders>
          <w:top w:val="double" w:sz="6" w:space="0" w:color="2B2B2B"/>
          <w:left w:val="double" w:sz="6" w:space="0" w:color="2B2B2B"/>
          <w:bottom w:val="double" w:sz="6" w:space="0" w:color="2B2B2B"/>
          <w:right w:val="double" w:sz="6" w:space="0" w:color="2B2B2B"/>
          <w:insideH w:val="double" w:sz="6" w:space="0" w:color="2B2B2B"/>
          <w:insideV w:val="doub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1"/>
        <w:gridCol w:w="4007"/>
        <w:gridCol w:w="4547"/>
      </w:tblGrid>
      <w:tr>
        <w:trPr>
          <w:trHeight w:val="540" w:hRule="atLeast"/>
        </w:trPr>
        <w:tc>
          <w:tcPr>
            <w:tcW w:w="10475" w:type="dxa"/>
            <w:gridSpan w:val="3"/>
            <w:tcBorders>
              <w:right w:val="double" w:sz="6" w:space="0" w:color="808080"/>
            </w:tcBorders>
          </w:tcPr>
          <w:p>
            <w:pPr>
              <w:pStyle w:val="TableParagraph"/>
              <w:spacing w:line="242" w:lineRule="auto" w:before="4"/>
              <w:ind w:left="82"/>
              <w:rPr>
                <w:b/>
                <w:sz w:val="22"/>
              </w:rPr>
            </w:pPr>
            <w:r>
              <w:rPr>
                <w:b/>
                <w:sz w:val="22"/>
              </w:rPr>
              <w:t>RECURSOS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NECESSÁRIOS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À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CONTINUIDADE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NEGÓCIO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DURANTE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APÓS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EXECUÇÃO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 </w:t>
            </w:r>
            <w:r>
              <w:rPr>
                <w:b/>
                <w:spacing w:val="-2"/>
                <w:sz w:val="22"/>
              </w:rPr>
              <w:t>CONTRATO</w:t>
            </w:r>
          </w:p>
        </w:tc>
      </w:tr>
      <w:tr>
        <w:trPr>
          <w:trHeight w:val="285" w:hRule="atLeast"/>
        </w:trPr>
        <w:tc>
          <w:tcPr>
            <w:tcW w:w="10475" w:type="dxa"/>
            <w:gridSpan w:val="3"/>
            <w:tcBorders>
              <w:right w:val="double" w:sz="6" w:space="0" w:color="808080"/>
            </w:tcBorders>
          </w:tcPr>
          <w:p>
            <w:pPr>
              <w:pStyle w:val="TableParagraph"/>
              <w:spacing w:before="4"/>
              <w:ind w:left="82"/>
              <w:rPr>
                <w:sz w:val="22"/>
              </w:rPr>
            </w:pPr>
            <w:r>
              <w:rPr>
                <w:sz w:val="22"/>
              </w:rPr>
              <w:t>Recusos </w:t>
            </w:r>
            <w:r>
              <w:rPr>
                <w:spacing w:val="-2"/>
                <w:sz w:val="22"/>
              </w:rPr>
              <w:t>Humanos</w:t>
            </w:r>
          </w:p>
        </w:tc>
      </w:tr>
      <w:tr>
        <w:trPr>
          <w:trHeight w:val="540" w:hRule="atLeast"/>
        </w:trPr>
        <w:tc>
          <w:tcPr>
            <w:tcW w:w="1921" w:type="dxa"/>
          </w:tcPr>
          <w:p>
            <w:pPr>
              <w:pStyle w:val="TableParagraph"/>
              <w:spacing w:before="139"/>
              <w:ind w:left="82"/>
              <w:rPr>
                <w:sz w:val="22"/>
              </w:rPr>
            </w:pPr>
            <w:r>
              <w:rPr>
                <w:spacing w:val="-2"/>
                <w:sz w:val="22"/>
              </w:rPr>
              <w:t>RECURSO</w:t>
            </w:r>
          </w:p>
        </w:tc>
        <w:tc>
          <w:tcPr>
            <w:tcW w:w="4007" w:type="dxa"/>
          </w:tcPr>
          <w:p>
            <w:pPr>
              <w:pStyle w:val="TableParagraph"/>
              <w:spacing w:before="139"/>
              <w:ind w:left="74"/>
              <w:rPr>
                <w:sz w:val="22"/>
              </w:rPr>
            </w:pPr>
            <w:r>
              <w:rPr>
                <w:sz w:val="22"/>
              </w:rPr>
              <w:t>NECESSIDE DE </w:t>
            </w:r>
            <w:r>
              <w:rPr>
                <w:spacing w:val="-2"/>
                <w:sz w:val="22"/>
              </w:rPr>
              <w:t>CONHECIMENTO</w:t>
            </w:r>
          </w:p>
        </w:tc>
        <w:tc>
          <w:tcPr>
            <w:tcW w:w="4547" w:type="dxa"/>
            <w:tcBorders>
              <w:right w:val="double" w:sz="6" w:space="0" w:color="808080"/>
            </w:tcBorders>
          </w:tcPr>
          <w:p>
            <w:pPr>
              <w:pStyle w:val="TableParagraph"/>
              <w:spacing w:line="242" w:lineRule="auto" w:before="4"/>
              <w:ind w:left="83"/>
              <w:rPr>
                <w:sz w:val="22"/>
              </w:rPr>
            </w:pPr>
            <w:r>
              <w:rPr>
                <w:sz w:val="22"/>
              </w:rPr>
              <w:t>AÇÃO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OBTENÇÃO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RECURSO </w:t>
            </w:r>
            <w:r>
              <w:rPr>
                <w:spacing w:val="-2"/>
                <w:sz w:val="22"/>
              </w:rPr>
              <w:t>RESPONSÁVEL</w:t>
            </w:r>
          </w:p>
        </w:tc>
      </w:tr>
      <w:tr>
        <w:trPr>
          <w:trHeight w:val="1815" w:hRule="atLeast"/>
        </w:trPr>
        <w:tc>
          <w:tcPr>
            <w:tcW w:w="1921" w:type="dxa"/>
            <w:tcBorders>
              <w:bottom w:val="double" w:sz="6" w:space="0" w:color="808080"/>
            </w:tcBorders>
          </w:tcPr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spacing w:line="242" w:lineRule="auto" w:before="1"/>
              <w:ind w:left="82" w:right="39"/>
              <w:rPr>
                <w:sz w:val="22"/>
              </w:rPr>
            </w:pPr>
            <w:r>
              <w:rPr>
                <w:sz w:val="22"/>
              </w:rPr>
              <w:t>Equipe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técnica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da Diretoria de Tecnologia do </w:t>
            </w:r>
            <w:r>
              <w:rPr>
                <w:spacing w:val="-4"/>
                <w:sz w:val="22"/>
              </w:rPr>
              <w:t>TJAC</w:t>
            </w:r>
          </w:p>
        </w:tc>
        <w:tc>
          <w:tcPr>
            <w:tcW w:w="4007" w:type="dxa"/>
            <w:tcBorders>
              <w:bottom w:val="double" w:sz="6" w:space="0" w:color="808080"/>
            </w:tcBorders>
          </w:tcPr>
          <w:p>
            <w:pPr>
              <w:pStyle w:val="TableParagraph"/>
              <w:spacing w:line="242" w:lineRule="auto" w:before="4"/>
              <w:ind w:left="74" w:right="52"/>
              <w:rPr>
                <w:sz w:val="22"/>
              </w:rPr>
            </w:pPr>
            <w:r>
              <w:rPr>
                <w:sz w:val="22"/>
              </w:rPr>
              <w:t>Conhecimento técnico na instalação e configuração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equipamentos,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acessórios e softwares;</w:t>
            </w:r>
          </w:p>
          <w:p>
            <w:pPr>
              <w:pStyle w:val="TableParagraph"/>
              <w:spacing w:line="242" w:lineRule="auto"/>
              <w:ind w:left="74" w:right="52"/>
              <w:rPr>
                <w:sz w:val="22"/>
              </w:rPr>
            </w:pPr>
            <w:r>
              <w:rPr>
                <w:sz w:val="22"/>
              </w:rPr>
              <w:t>Conhecimento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técnico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suporte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ao uso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equipamento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software,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sanar as diversas dúvidas dos usuários pela equipe de TI do TJAC</w:t>
            </w:r>
          </w:p>
        </w:tc>
        <w:tc>
          <w:tcPr>
            <w:tcW w:w="4547" w:type="dxa"/>
            <w:tcBorders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83"/>
              <w:rPr>
                <w:sz w:val="22"/>
              </w:rPr>
            </w:pPr>
            <w:r>
              <w:rPr>
                <w:sz w:val="22"/>
              </w:rPr>
              <w:t>A obtenção se dá através da abertura de um chamado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através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GLPI.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Após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abertura,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será dado um prazo para resolução do incidente, garantindo, dessa forma, a continuidade do </w:t>
            </w:r>
            <w:r>
              <w:rPr>
                <w:spacing w:val="-2"/>
                <w:sz w:val="22"/>
              </w:rPr>
              <w:t>serviço.</w:t>
            </w:r>
          </w:p>
        </w:tc>
      </w:tr>
    </w:tbl>
    <w:p>
      <w:pPr>
        <w:pStyle w:val="BodyText"/>
        <w:spacing w:before="1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68" w:val="left" w:leader="none"/>
        </w:tabs>
        <w:spacing w:line="240" w:lineRule="auto" w:before="0" w:after="0"/>
        <w:ind w:left="367" w:right="0" w:hanging="208"/>
        <w:jc w:val="left"/>
      </w:pPr>
      <w:r>
        <w:rPr/>
        <w:t>ALINHAMENTO</w:t>
      </w:r>
      <w:r>
        <w:rPr>
          <w:spacing w:val="-14"/>
        </w:rPr>
        <w:t> </w:t>
      </w:r>
      <w:r>
        <w:rPr/>
        <w:t>AO</w:t>
      </w:r>
      <w:r>
        <w:rPr>
          <w:spacing w:val="-2"/>
        </w:rPr>
        <w:t> </w:t>
      </w:r>
      <w:r>
        <w:rPr/>
        <w:t>PLANO</w:t>
      </w:r>
      <w:r>
        <w:rPr>
          <w:spacing w:val="-1"/>
        </w:rPr>
        <w:t> </w:t>
      </w:r>
      <w:r>
        <w:rPr>
          <w:spacing w:val="-2"/>
        </w:rPr>
        <w:t>INSTITUCIONAL</w:t>
      </w:r>
    </w:p>
    <w:p>
      <w:pPr>
        <w:pStyle w:val="BodyText"/>
        <w:spacing w:line="242" w:lineRule="auto" w:before="2"/>
        <w:ind w:left="160"/>
      </w:pPr>
      <w:r>
        <w:rPr/>
        <w:t>Cumprir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Plano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Continuidade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essenciais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TIC</w:t>
      </w:r>
      <w:r>
        <w:rPr>
          <w:spacing w:val="-3"/>
        </w:rPr>
        <w:t> </w:t>
      </w:r>
      <w:r>
        <w:rPr/>
        <w:t>constante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Resolução</w:t>
      </w:r>
      <w:r>
        <w:rPr>
          <w:spacing w:val="-3"/>
        </w:rPr>
        <w:t> </w:t>
      </w:r>
      <w:r>
        <w:rPr/>
        <w:t>370/2020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CNJ,</w:t>
      </w:r>
      <w:r>
        <w:rPr>
          <w:spacing w:val="-3"/>
        </w:rPr>
        <w:t> </w:t>
      </w:r>
      <w:r>
        <w:rPr/>
        <w:t>conforme Caput IV, Art. 34, Art. 36.</w:t>
      </w:r>
    </w:p>
    <w:p>
      <w:pPr>
        <w:pStyle w:val="BodyText"/>
        <w:spacing w:line="242" w:lineRule="auto"/>
        <w:ind w:left="160" w:right="194"/>
      </w:pPr>
      <w:r>
        <w:rPr/>
        <w:t>O</w:t>
      </w:r>
      <w:r>
        <w:rPr>
          <w:spacing w:val="-3"/>
        </w:rPr>
        <w:t> </w:t>
      </w:r>
      <w:r>
        <w:rPr/>
        <w:t>objetivo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aquisição</w:t>
      </w:r>
      <w:r>
        <w:rPr>
          <w:spacing w:val="-3"/>
        </w:rPr>
        <w:t> </w:t>
      </w:r>
      <w:r>
        <w:rPr/>
        <w:t>encontra</w:t>
      </w:r>
      <w:r>
        <w:rPr>
          <w:spacing w:val="-3"/>
        </w:rPr>
        <w:t> </w:t>
      </w:r>
      <w:r>
        <w:rPr/>
        <w:t>respaldo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Planejamento</w:t>
      </w:r>
      <w:r>
        <w:rPr>
          <w:spacing w:val="-3"/>
        </w:rPr>
        <w:t> </w:t>
      </w:r>
      <w:r>
        <w:rPr/>
        <w:t>Estratégico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TI</w:t>
      </w:r>
      <w:r>
        <w:rPr>
          <w:spacing w:val="-3"/>
        </w:rPr>
        <w:t> </w:t>
      </w:r>
      <w:r>
        <w:rPr/>
        <w:t>(PETIC),</w:t>
      </w:r>
      <w:r>
        <w:rPr>
          <w:spacing w:val="-3"/>
        </w:rPr>
        <w:t> </w:t>
      </w:r>
      <w:r>
        <w:rPr/>
        <w:t>estando</w:t>
      </w:r>
      <w:r>
        <w:rPr>
          <w:spacing w:val="-3"/>
        </w:rPr>
        <w:t> </w:t>
      </w:r>
      <w:r>
        <w:rPr/>
        <w:t>inserido especificamente no Plano de Continuidade de Serviços de TI.</w:t>
      </w:r>
    </w:p>
    <w:p>
      <w:pPr>
        <w:pStyle w:val="BodyText"/>
        <w:spacing w:line="242" w:lineRule="auto"/>
        <w:ind w:left="160"/>
      </w:pPr>
      <w:r>
        <w:rPr/>
        <w:t>O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projeto</w:t>
      </w:r>
      <w:r>
        <w:rPr>
          <w:spacing w:val="-3"/>
        </w:rPr>
        <w:t> </w:t>
      </w:r>
      <w:r>
        <w:rPr/>
        <w:t>faz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conjunto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ações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TI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serão</w:t>
      </w:r>
      <w:r>
        <w:rPr>
          <w:spacing w:val="-3"/>
        </w:rPr>
        <w:t> </w:t>
      </w:r>
      <w:r>
        <w:rPr/>
        <w:t>desenvolvidas</w:t>
      </w:r>
      <w:r>
        <w:rPr>
          <w:spacing w:val="-3"/>
        </w:rPr>
        <w:t> </w:t>
      </w:r>
      <w:r>
        <w:rPr/>
        <w:t>pela</w:t>
      </w:r>
      <w:r>
        <w:rPr>
          <w:spacing w:val="-3"/>
        </w:rPr>
        <w:t> </w:t>
      </w:r>
      <w:r>
        <w:rPr/>
        <w:t>Diretoria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Tecnologia</w:t>
      </w:r>
      <w:r>
        <w:rPr>
          <w:spacing w:val="-3"/>
        </w:rPr>
        <w:t> </w:t>
      </w:r>
      <w:r>
        <w:rPr/>
        <w:t>da Informação e está previsto no Plano de</w:t>
      </w:r>
      <w:r>
        <w:rPr>
          <w:spacing w:val="-2"/>
        </w:rPr>
        <w:t> </w:t>
      </w:r>
      <w:r>
        <w:rPr/>
        <w:t>Aquisições e Contratações de TI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/>
        <w:t>REQUISITOS</w:t>
      </w:r>
      <w:r>
        <w:rPr>
          <w:spacing w:val="-4"/>
        </w:rPr>
        <w:t> </w:t>
      </w:r>
      <w:r>
        <w:rPr/>
        <w:t>DA</w:t>
      </w:r>
      <w:r>
        <w:rPr>
          <w:spacing w:val="-13"/>
        </w:rPr>
        <w:t> </w:t>
      </w:r>
      <w:r>
        <w:rPr>
          <w:spacing w:val="-2"/>
        </w:rPr>
        <w:t>CONTRATAÇÃO</w:t>
      </w: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2" w:after="0"/>
        <w:ind w:left="490" w:right="0" w:hanging="331"/>
        <w:jc w:val="left"/>
        <w:rPr>
          <w:b/>
          <w:sz w:val="22"/>
        </w:rPr>
      </w:pPr>
      <w:r>
        <w:rPr>
          <w:b/>
          <w:sz w:val="22"/>
        </w:rPr>
        <w:t>Requisitos </w:t>
      </w:r>
      <w:r>
        <w:rPr>
          <w:b/>
          <w:spacing w:val="-2"/>
          <w:sz w:val="22"/>
        </w:rPr>
        <w:t>Obrigacionais</w:t>
      </w:r>
    </w:p>
    <w:p>
      <w:pPr>
        <w:pStyle w:val="ListParagraph"/>
        <w:numPr>
          <w:ilvl w:val="2"/>
          <w:numId w:val="1"/>
        </w:numPr>
        <w:tabs>
          <w:tab w:pos="698" w:val="left" w:leader="none"/>
        </w:tabs>
        <w:spacing w:line="240" w:lineRule="auto" w:before="2" w:after="0"/>
        <w:ind w:left="697" w:right="0" w:hanging="538"/>
        <w:jc w:val="left"/>
        <w:rPr>
          <w:sz w:val="22"/>
        </w:rPr>
      </w:pPr>
      <w:r>
        <w:rPr>
          <w:sz w:val="22"/>
        </w:rPr>
        <w:t>Atender às solicitações nos prazos </w:t>
      </w:r>
      <w:r>
        <w:rPr>
          <w:spacing w:val="-2"/>
          <w:sz w:val="22"/>
        </w:rPr>
        <w:t>estipulados.</w:t>
      </w:r>
    </w:p>
    <w:p>
      <w:pPr>
        <w:pStyle w:val="ListParagraph"/>
        <w:numPr>
          <w:ilvl w:val="2"/>
          <w:numId w:val="1"/>
        </w:numPr>
        <w:tabs>
          <w:tab w:pos="698" w:val="left" w:leader="none"/>
        </w:tabs>
        <w:spacing w:line="240" w:lineRule="auto" w:before="2" w:after="0"/>
        <w:ind w:left="697" w:right="0" w:hanging="538"/>
        <w:jc w:val="left"/>
        <w:rPr>
          <w:sz w:val="22"/>
        </w:rPr>
      </w:pPr>
      <w:r>
        <w:rPr>
          <w:sz w:val="22"/>
        </w:rPr>
        <w:t>Aceitar o controle de qualidade realizado por laboratório </w:t>
      </w:r>
      <w:r>
        <w:rPr>
          <w:spacing w:val="-2"/>
          <w:sz w:val="22"/>
        </w:rPr>
        <w:t>oficial.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3" w:after="0"/>
        <w:ind w:left="160" w:right="508" w:firstLine="0"/>
        <w:jc w:val="left"/>
        <w:rPr>
          <w:sz w:val="22"/>
        </w:rPr>
      </w:pPr>
      <w:r>
        <w:rPr>
          <w:sz w:val="22"/>
        </w:rPr>
        <w:t>Responder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todos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ônus</w:t>
      </w:r>
      <w:r>
        <w:rPr>
          <w:spacing w:val="-3"/>
          <w:sz w:val="22"/>
        </w:rPr>
        <w:t> </w:t>
      </w:r>
      <w:r>
        <w:rPr>
          <w:sz w:val="22"/>
        </w:rPr>
        <w:t>referentes</w:t>
      </w:r>
      <w:r>
        <w:rPr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3"/>
          <w:sz w:val="22"/>
        </w:rPr>
        <w:t> </w:t>
      </w:r>
      <w:r>
        <w:rPr>
          <w:sz w:val="22"/>
        </w:rPr>
        <w:t>fornecimento</w:t>
      </w:r>
      <w:r>
        <w:rPr>
          <w:spacing w:val="-3"/>
          <w:sz w:val="22"/>
        </w:rPr>
        <w:t> </w:t>
      </w:r>
      <w:r>
        <w:rPr>
          <w:sz w:val="22"/>
        </w:rPr>
        <w:t>ora</w:t>
      </w:r>
      <w:r>
        <w:rPr>
          <w:spacing w:val="-3"/>
          <w:sz w:val="22"/>
        </w:rPr>
        <w:t> </w:t>
      </w:r>
      <w:r>
        <w:rPr>
          <w:sz w:val="22"/>
        </w:rPr>
        <w:t>contratado,</w:t>
      </w:r>
      <w:r>
        <w:rPr>
          <w:spacing w:val="-3"/>
          <w:sz w:val="22"/>
        </w:rPr>
        <w:t> </w:t>
      </w:r>
      <w:r>
        <w:rPr>
          <w:sz w:val="22"/>
        </w:rPr>
        <w:t>tais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fretes,</w:t>
      </w:r>
      <w:r>
        <w:rPr>
          <w:spacing w:val="-3"/>
          <w:sz w:val="22"/>
        </w:rPr>
        <w:t> </w:t>
      </w:r>
      <w:r>
        <w:rPr>
          <w:sz w:val="22"/>
        </w:rPr>
        <w:t>impostos,</w:t>
      </w:r>
      <w:r>
        <w:rPr>
          <w:spacing w:val="-3"/>
          <w:sz w:val="22"/>
        </w:rPr>
        <w:t> </w:t>
      </w:r>
      <w:r>
        <w:rPr>
          <w:sz w:val="22"/>
        </w:rPr>
        <w:t>seguros, encargos trabalhistas, previdenciários, fiscais e comerciais, decorrentes do objeto e apresentar os respectivos comprovantes, quando solicitados pelo TJAC e Diretores de Secretaria do interior.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527" w:firstLine="0"/>
        <w:jc w:val="left"/>
        <w:rPr>
          <w:sz w:val="22"/>
        </w:rPr>
      </w:pPr>
      <w:r>
        <w:rPr>
          <w:sz w:val="22"/>
        </w:rPr>
        <w:t>Entregar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material</w:t>
      </w:r>
      <w:r>
        <w:rPr>
          <w:spacing w:val="-3"/>
          <w:sz w:val="22"/>
        </w:rPr>
        <w:t> </w:t>
      </w:r>
      <w:r>
        <w:rPr>
          <w:sz w:val="22"/>
        </w:rPr>
        <w:t>durante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expediente</w:t>
      </w:r>
      <w:r>
        <w:rPr>
          <w:spacing w:val="-3"/>
          <w:sz w:val="22"/>
        </w:rPr>
        <w:t> </w:t>
      </w:r>
      <w:r>
        <w:rPr>
          <w:sz w:val="22"/>
        </w:rPr>
        <w:t>das</w:t>
      </w:r>
      <w:r>
        <w:rPr>
          <w:spacing w:val="-3"/>
          <w:sz w:val="22"/>
        </w:rPr>
        <w:t> </w:t>
      </w:r>
      <w:r>
        <w:rPr>
          <w:sz w:val="22"/>
        </w:rPr>
        <w:t>Comarcas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interior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horários</w:t>
      </w:r>
      <w:r>
        <w:rPr>
          <w:spacing w:val="-3"/>
          <w:sz w:val="22"/>
        </w:rPr>
        <w:t> </w:t>
      </w:r>
      <w:r>
        <w:rPr>
          <w:sz w:val="22"/>
        </w:rPr>
        <w:t>alternativos,</w:t>
      </w:r>
      <w:r>
        <w:rPr>
          <w:spacing w:val="-3"/>
          <w:sz w:val="22"/>
        </w:rPr>
        <w:t> </w:t>
      </w:r>
      <w:r>
        <w:rPr>
          <w:sz w:val="22"/>
        </w:rPr>
        <w:t>previamente acordados com os Diretores de Secretaria.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677" w:firstLine="0"/>
        <w:jc w:val="left"/>
        <w:rPr>
          <w:sz w:val="22"/>
        </w:rPr>
      </w:pPr>
      <w:r>
        <w:rPr>
          <w:sz w:val="22"/>
        </w:rPr>
        <w:t>Reparar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indenizar,</w:t>
      </w:r>
      <w:r>
        <w:rPr>
          <w:spacing w:val="-4"/>
          <w:sz w:val="22"/>
        </w:rPr>
        <w:t> </w:t>
      </w:r>
      <w:r>
        <w:rPr>
          <w:sz w:val="22"/>
        </w:rPr>
        <w:t>dentro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prazo</w:t>
      </w:r>
      <w:r>
        <w:rPr>
          <w:spacing w:val="-4"/>
          <w:sz w:val="22"/>
        </w:rPr>
        <w:t> </w:t>
      </w:r>
      <w:r>
        <w:rPr>
          <w:sz w:val="22"/>
        </w:rPr>
        <w:t>estipulado</w:t>
      </w:r>
      <w:r>
        <w:rPr>
          <w:spacing w:val="-4"/>
          <w:sz w:val="22"/>
        </w:rPr>
        <w:t> </w:t>
      </w:r>
      <w:r>
        <w:rPr>
          <w:sz w:val="22"/>
        </w:rPr>
        <w:t>pela</w:t>
      </w:r>
      <w:r>
        <w:rPr>
          <w:spacing w:val="-4"/>
          <w:sz w:val="22"/>
        </w:rPr>
        <w:t> </w:t>
      </w:r>
      <w:r>
        <w:rPr>
          <w:sz w:val="22"/>
        </w:rPr>
        <w:t>autoridade</w:t>
      </w:r>
      <w:r>
        <w:rPr>
          <w:spacing w:val="-4"/>
          <w:sz w:val="22"/>
        </w:rPr>
        <w:t> </w:t>
      </w:r>
      <w:r>
        <w:rPr>
          <w:sz w:val="22"/>
        </w:rPr>
        <w:t>competente,</w:t>
      </w:r>
      <w:r>
        <w:rPr>
          <w:spacing w:val="-4"/>
          <w:sz w:val="22"/>
        </w:rPr>
        <w:t> </w:t>
      </w:r>
      <w:r>
        <w:rPr>
          <w:sz w:val="22"/>
        </w:rPr>
        <w:t>todas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quaisquer</w:t>
      </w:r>
      <w:r>
        <w:rPr>
          <w:spacing w:val="-4"/>
          <w:sz w:val="22"/>
        </w:rPr>
        <w:t> </w:t>
      </w:r>
      <w:r>
        <w:rPr>
          <w:sz w:val="22"/>
        </w:rPr>
        <w:t>avarias</w:t>
      </w:r>
      <w:r>
        <w:rPr>
          <w:spacing w:val="-4"/>
          <w:sz w:val="22"/>
        </w:rPr>
        <w:t> </w:t>
      </w:r>
      <w:r>
        <w:rPr>
          <w:sz w:val="22"/>
        </w:rPr>
        <w:t>ou danos causados aos bens do contratante, ou de terceiros, decorrentes de ação ou omissão de seus empregados e </w:t>
      </w:r>
      <w:r>
        <w:rPr>
          <w:spacing w:val="-2"/>
          <w:sz w:val="22"/>
        </w:rPr>
        <w:t>fornecedores.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224" w:firstLine="0"/>
        <w:jc w:val="left"/>
        <w:rPr>
          <w:sz w:val="22"/>
        </w:rPr>
      </w:pPr>
      <w:r>
        <w:rPr>
          <w:sz w:val="22"/>
        </w:rPr>
        <w:t>Substituir,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prazo</w:t>
      </w:r>
      <w:r>
        <w:rPr>
          <w:spacing w:val="-3"/>
          <w:sz w:val="22"/>
        </w:rPr>
        <w:t> </w:t>
      </w:r>
      <w:r>
        <w:rPr>
          <w:sz w:val="22"/>
        </w:rPr>
        <w:t>máximo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até</w:t>
      </w:r>
      <w:r>
        <w:rPr>
          <w:spacing w:val="-3"/>
          <w:sz w:val="22"/>
        </w:rPr>
        <w:t> </w:t>
      </w:r>
      <w:r>
        <w:rPr>
          <w:sz w:val="22"/>
        </w:rPr>
        <w:t>02</w:t>
      </w:r>
      <w:r>
        <w:rPr>
          <w:spacing w:val="-3"/>
          <w:sz w:val="22"/>
        </w:rPr>
        <w:t> </w:t>
      </w:r>
      <w:r>
        <w:rPr>
          <w:sz w:val="22"/>
        </w:rPr>
        <w:t>(duas)</w:t>
      </w:r>
      <w:r>
        <w:rPr>
          <w:spacing w:val="-3"/>
          <w:sz w:val="22"/>
        </w:rPr>
        <w:t> </w:t>
      </w:r>
      <w:r>
        <w:rPr>
          <w:sz w:val="22"/>
        </w:rPr>
        <w:t>horas,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contar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notificação,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produtos</w:t>
      </w:r>
      <w:r>
        <w:rPr>
          <w:spacing w:val="-3"/>
          <w:sz w:val="22"/>
        </w:rPr>
        <w:t> </w:t>
      </w:r>
      <w:r>
        <w:rPr>
          <w:sz w:val="22"/>
        </w:rPr>
        <w:t>entregues,</w:t>
      </w:r>
      <w:r>
        <w:rPr>
          <w:spacing w:val="-3"/>
          <w:sz w:val="22"/>
        </w:rPr>
        <w:t> </w:t>
      </w:r>
      <w:r>
        <w:rPr>
          <w:sz w:val="22"/>
        </w:rPr>
        <w:t>caso se apresentem impróprios para consumo.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52" w:lineRule="exact" w:before="0" w:after="0"/>
        <w:ind w:left="710" w:right="0" w:hanging="551"/>
        <w:jc w:val="left"/>
        <w:rPr>
          <w:sz w:val="22"/>
        </w:rPr>
      </w:pPr>
      <w:r>
        <w:rPr>
          <w:sz w:val="22"/>
        </w:rPr>
        <w:t>Providenciar para que seus empregados cumpram as normas internas relativas à segurança do </w:t>
      </w:r>
      <w:r>
        <w:rPr>
          <w:spacing w:val="-2"/>
          <w:sz w:val="22"/>
        </w:rPr>
        <w:t>contratante.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374" w:firstLine="0"/>
        <w:jc w:val="left"/>
        <w:rPr>
          <w:sz w:val="22"/>
        </w:rPr>
      </w:pPr>
      <w:r>
        <w:rPr>
          <w:sz w:val="22"/>
        </w:rPr>
        <w:t>Manter</w:t>
      </w:r>
      <w:r>
        <w:rPr>
          <w:spacing w:val="-3"/>
          <w:sz w:val="22"/>
        </w:rPr>
        <w:t> </w:t>
      </w:r>
      <w:r>
        <w:rPr>
          <w:sz w:val="22"/>
        </w:rPr>
        <w:t>durante</w:t>
      </w:r>
      <w:r>
        <w:rPr>
          <w:spacing w:val="-3"/>
          <w:sz w:val="22"/>
        </w:rPr>
        <w:t> </w:t>
      </w:r>
      <w:r>
        <w:rPr>
          <w:sz w:val="22"/>
        </w:rPr>
        <w:t>todo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período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vigência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contrato,</w:t>
      </w:r>
      <w:r>
        <w:rPr>
          <w:spacing w:val="-3"/>
          <w:sz w:val="22"/>
        </w:rPr>
        <w:t> </w:t>
      </w:r>
      <w:r>
        <w:rPr>
          <w:sz w:val="22"/>
        </w:rPr>
        <w:t>todas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condições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ensejaram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sua</w:t>
      </w:r>
      <w:r>
        <w:rPr>
          <w:spacing w:val="-3"/>
          <w:sz w:val="22"/>
        </w:rPr>
        <w:t> </w:t>
      </w:r>
      <w:r>
        <w:rPr>
          <w:sz w:val="22"/>
        </w:rPr>
        <w:t>habilitação</w:t>
      </w:r>
      <w:r>
        <w:rPr>
          <w:spacing w:val="-3"/>
          <w:sz w:val="22"/>
        </w:rPr>
        <w:t> </w:t>
      </w:r>
      <w:r>
        <w:rPr>
          <w:sz w:val="22"/>
        </w:rPr>
        <w:t>na licitação e contratação.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357" w:firstLine="0"/>
        <w:jc w:val="left"/>
        <w:rPr>
          <w:sz w:val="22"/>
        </w:rPr>
      </w:pP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subcontratar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transferir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outrem,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todo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parte,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objeto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contratação</w:t>
      </w:r>
      <w:r>
        <w:rPr>
          <w:spacing w:val="-3"/>
          <w:sz w:val="22"/>
        </w:rPr>
        <w:t> </w:t>
      </w:r>
      <w:r>
        <w:rPr>
          <w:sz w:val="22"/>
        </w:rPr>
        <w:t>definida</w:t>
      </w:r>
      <w:r>
        <w:rPr>
          <w:spacing w:val="-3"/>
          <w:sz w:val="22"/>
        </w:rPr>
        <w:t> </w:t>
      </w:r>
      <w:r>
        <w:rPr>
          <w:sz w:val="22"/>
        </w:rPr>
        <w:t>neste</w:t>
      </w:r>
      <w:r>
        <w:rPr>
          <w:spacing w:val="-7"/>
          <w:sz w:val="22"/>
        </w:rPr>
        <w:t> </w:t>
      </w:r>
      <w:r>
        <w:rPr>
          <w:sz w:val="22"/>
        </w:rPr>
        <w:t>Termo</w:t>
      </w:r>
      <w:r>
        <w:rPr>
          <w:spacing w:val="-3"/>
          <w:sz w:val="22"/>
        </w:rPr>
        <w:t> </w:t>
      </w:r>
      <w:r>
        <w:rPr>
          <w:sz w:val="22"/>
        </w:rPr>
        <w:t>de Referência, sem prévia anuência do Contratante. Caso ocorra a subcontratação, mesmo que autorizada pelo Contratante, este não se responsabilizará por qualquer obrigação ou encargo do subcontratado.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52" w:lineRule="exact" w:before="0" w:after="0"/>
        <w:ind w:left="820" w:right="0" w:hanging="661"/>
        <w:jc w:val="left"/>
        <w:rPr>
          <w:sz w:val="22"/>
        </w:rPr>
      </w:pPr>
      <w:r>
        <w:rPr>
          <w:sz w:val="22"/>
        </w:rPr>
        <w:t>Fornecer os materiais descritos nos respectivos grupos, com rapidez e </w:t>
      </w:r>
      <w:r>
        <w:rPr>
          <w:spacing w:val="-2"/>
          <w:sz w:val="22"/>
        </w:rPr>
        <w:t>eficiência.</w:t>
      </w:r>
    </w:p>
    <w:p>
      <w:pPr>
        <w:pStyle w:val="ListParagraph"/>
        <w:numPr>
          <w:ilvl w:val="2"/>
          <w:numId w:val="1"/>
        </w:numPr>
        <w:tabs>
          <w:tab w:pos="812" w:val="left" w:leader="none"/>
        </w:tabs>
        <w:spacing w:line="242" w:lineRule="auto" w:before="0" w:after="0"/>
        <w:ind w:left="160" w:right="1219" w:firstLine="0"/>
        <w:jc w:val="left"/>
        <w:rPr>
          <w:sz w:val="22"/>
        </w:rPr>
      </w:pPr>
      <w:r>
        <w:rPr>
          <w:sz w:val="22"/>
        </w:rPr>
        <w:t>Cumprir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objeto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contrato</w:t>
      </w:r>
      <w:r>
        <w:rPr>
          <w:spacing w:val="-3"/>
          <w:sz w:val="22"/>
        </w:rPr>
        <w:t> </w:t>
      </w:r>
      <w:r>
        <w:rPr>
          <w:sz w:val="22"/>
        </w:rPr>
        <w:t>estritamente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acordo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normas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regulamentam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objeto</w:t>
      </w:r>
      <w:r>
        <w:rPr>
          <w:spacing w:val="-3"/>
          <w:sz w:val="22"/>
        </w:rPr>
        <w:t> </w:t>
      </w:r>
      <w:r>
        <w:rPr>
          <w:sz w:val="22"/>
        </w:rPr>
        <w:t>da </w:t>
      </w:r>
      <w:r>
        <w:rPr>
          <w:spacing w:val="-2"/>
          <w:sz w:val="22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2" w:lineRule="auto" w:before="0" w:after="0"/>
        <w:ind w:left="160" w:right="732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atraso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7"/>
          <w:sz w:val="22"/>
        </w:rPr>
        <w:t> </w:t>
      </w:r>
      <w:r>
        <w:rPr>
          <w:sz w:val="22"/>
        </w:rPr>
        <w:t>prestação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serviços</w:t>
      </w:r>
      <w:r>
        <w:rPr>
          <w:spacing w:val="-7"/>
          <w:sz w:val="22"/>
        </w:rPr>
        <w:t> </w:t>
      </w:r>
      <w:r>
        <w:rPr>
          <w:sz w:val="22"/>
        </w:rPr>
        <w:t>pela</w:t>
      </w:r>
      <w:r>
        <w:rPr>
          <w:spacing w:val="-7"/>
          <w:sz w:val="22"/>
        </w:rPr>
        <w:t> </w:t>
      </w:r>
      <w:r>
        <w:rPr>
          <w:sz w:val="22"/>
        </w:rPr>
        <w:t>CONTRATADA</w:t>
      </w:r>
      <w:r>
        <w:rPr>
          <w:spacing w:val="-14"/>
          <w:sz w:val="22"/>
        </w:rPr>
        <w:t> </w:t>
      </w:r>
      <w:r>
        <w:rPr>
          <w:sz w:val="22"/>
        </w:rPr>
        <w:t>aplicar-se-á</w:t>
      </w:r>
      <w:r>
        <w:rPr>
          <w:spacing w:val="-7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multas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sansões</w:t>
      </w:r>
      <w:r>
        <w:rPr>
          <w:spacing w:val="-7"/>
          <w:sz w:val="22"/>
        </w:rPr>
        <w:t> </w:t>
      </w:r>
      <w:r>
        <w:rPr>
          <w:sz w:val="22"/>
        </w:rPr>
        <w:t>administrativas previstas no contrato.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380" w:right="0" w:hanging="221"/>
        <w:jc w:val="left"/>
      </w:pPr>
      <w:r>
        <w:rPr>
          <w:spacing w:val="-4"/>
        </w:rPr>
        <w:t>ESTIMATIVA</w:t>
      </w:r>
      <w:r>
        <w:rPr>
          <w:spacing w:val="-12"/>
        </w:rPr>
        <w:t> </w:t>
      </w:r>
      <w:r>
        <w:rPr>
          <w:spacing w:val="-4"/>
        </w:rPr>
        <w:t>DA</w:t>
      </w:r>
      <w:r>
        <w:rPr>
          <w:spacing w:val="-12"/>
        </w:rPr>
        <w:t> </w:t>
      </w:r>
      <w:r>
        <w:rPr>
          <w:spacing w:val="-4"/>
        </w:rPr>
        <w:t>CONTRATAÇÃO</w:t>
      </w:r>
    </w:p>
    <w:p>
      <w:pPr>
        <w:pStyle w:val="BodyText"/>
        <w:spacing w:before="2" w:after="27"/>
        <w:ind w:left="160"/>
      </w:pPr>
      <w:r>
        <w:rPr/>
        <w:t>O objeto da contratação, demonstrado </w:t>
      </w:r>
      <w:r>
        <w:rPr>
          <w:spacing w:val="-2"/>
        </w:rPr>
        <w:t>abaixo:</w:t>
      </w:r>
    </w:p>
    <w:tbl>
      <w:tblPr>
        <w:tblW w:w="0" w:type="auto"/>
        <w:jc w:val="left"/>
        <w:tblInd w:w="145" w:type="dxa"/>
        <w:tblBorders>
          <w:top w:val="double" w:sz="6" w:space="0" w:color="2B2B2B"/>
          <w:left w:val="double" w:sz="6" w:space="0" w:color="2B2B2B"/>
          <w:bottom w:val="double" w:sz="6" w:space="0" w:color="2B2B2B"/>
          <w:right w:val="double" w:sz="6" w:space="0" w:color="2B2B2B"/>
          <w:insideH w:val="double" w:sz="6" w:space="0" w:color="2B2B2B"/>
          <w:insideV w:val="doub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5912"/>
        <w:gridCol w:w="1020"/>
        <w:gridCol w:w="1305"/>
        <w:gridCol w:w="1635"/>
      </w:tblGrid>
      <w:tr>
        <w:trPr>
          <w:trHeight w:val="285" w:hRule="atLeast"/>
        </w:trPr>
        <w:tc>
          <w:tcPr>
            <w:tcW w:w="10472" w:type="dxa"/>
            <w:gridSpan w:val="5"/>
            <w:tcBorders>
              <w:right w:val="double" w:sz="6" w:space="0" w:color="808080"/>
            </w:tcBorders>
          </w:tcPr>
          <w:p>
            <w:pPr>
              <w:pStyle w:val="TableParagraph"/>
              <w:spacing w:before="4"/>
              <w:ind w:left="82"/>
              <w:rPr>
                <w:sz w:val="22"/>
              </w:rPr>
            </w:pPr>
            <w:r>
              <w:rPr>
                <w:sz w:val="22"/>
              </w:rPr>
              <w:t>ARP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Nº 23/2021 - Item </w:t>
            </w:r>
            <w:r>
              <w:rPr>
                <w:spacing w:val="-10"/>
                <w:sz w:val="22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4"/>
              <w:ind w:left="82"/>
              <w:rPr>
                <w:sz w:val="22"/>
              </w:rPr>
            </w:pPr>
            <w:r>
              <w:rPr>
                <w:spacing w:val="-4"/>
                <w:sz w:val="22"/>
              </w:rPr>
              <w:t>Item</w:t>
            </w:r>
          </w:p>
        </w:tc>
        <w:tc>
          <w:tcPr>
            <w:tcW w:w="5912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4"/>
              <w:ind w:left="80"/>
              <w:rPr>
                <w:sz w:val="22"/>
              </w:rPr>
            </w:pPr>
            <w:r>
              <w:rPr>
                <w:sz w:val="22"/>
              </w:rPr>
              <w:t>Descrição do </w:t>
            </w:r>
            <w:r>
              <w:rPr>
                <w:spacing w:val="-4"/>
                <w:sz w:val="22"/>
              </w:rPr>
              <w:t>item</w:t>
            </w:r>
          </w:p>
        </w:tc>
        <w:tc>
          <w:tcPr>
            <w:tcW w:w="1020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4"/>
              <w:ind w:left="79"/>
              <w:rPr>
                <w:sz w:val="22"/>
              </w:rPr>
            </w:pPr>
            <w:r>
              <w:rPr>
                <w:spacing w:val="-2"/>
                <w:sz w:val="22"/>
              </w:rPr>
              <w:t>Quant.</w:t>
            </w:r>
          </w:p>
        </w:tc>
        <w:tc>
          <w:tcPr>
            <w:tcW w:w="1305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4"/>
              <w:ind w:left="81"/>
              <w:rPr>
                <w:sz w:val="22"/>
              </w:rPr>
            </w:pPr>
            <w:r>
              <w:rPr>
                <w:sz w:val="22"/>
              </w:rPr>
              <w:t>Preço </w:t>
            </w:r>
            <w:r>
              <w:rPr>
                <w:spacing w:val="-4"/>
                <w:sz w:val="22"/>
              </w:rPr>
              <w:t>Uni.</w:t>
            </w:r>
          </w:p>
        </w:tc>
        <w:tc>
          <w:tcPr>
            <w:tcW w:w="1635" w:type="dxa"/>
            <w:tcBorders>
              <w:bottom w:val="single" w:sz="6" w:space="0" w:color="808080"/>
              <w:right w:val="double" w:sz="6" w:space="0" w:color="808080"/>
            </w:tcBorders>
          </w:tcPr>
          <w:p>
            <w:pPr>
              <w:pStyle w:val="TableParagraph"/>
              <w:spacing w:before="4"/>
              <w:ind w:left="91"/>
              <w:rPr>
                <w:sz w:val="22"/>
              </w:rPr>
            </w:pPr>
            <w:r>
              <w:rPr>
                <w:spacing w:val="-2"/>
                <w:sz w:val="22"/>
              </w:rPr>
              <w:t>Total</w:t>
            </w:r>
          </w:p>
        </w:tc>
      </w:tr>
      <w:tr>
        <w:trPr>
          <w:trHeight w:val="300" w:hRule="atLeast"/>
        </w:trPr>
        <w:tc>
          <w:tcPr>
            <w:tcW w:w="10472" w:type="dxa"/>
            <w:gridSpan w:val="5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00" w:h="16840"/>
          <w:pgMar w:header="294" w:footer="281" w:top="560" w:bottom="480" w:left="600" w:right="560"/>
        </w:sectPr>
      </w:pPr>
    </w:p>
    <w:tbl>
      <w:tblPr>
        <w:tblW w:w="0" w:type="auto"/>
        <w:jc w:val="left"/>
        <w:tblInd w:w="14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5912"/>
        <w:gridCol w:w="1020"/>
        <w:gridCol w:w="1305"/>
        <w:gridCol w:w="1635"/>
      </w:tblGrid>
      <w:tr>
        <w:trPr>
          <w:trHeight w:val="3601" w:hRule="atLeast"/>
        </w:trPr>
        <w:tc>
          <w:tcPr>
            <w:tcW w:w="600" w:type="dxa"/>
            <w:tcBorders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82"/>
              <w:rPr>
                <w:sz w:val="22"/>
              </w:rPr>
            </w:pPr>
            <w:r>
              <w:rPr>
                <w:spacing w:val="-5"/>
                <w:sz w:val="22"/>
              </w:rPr>
              <w:t>01</w:t>
            </w:r>
          </w:p>
        </w:tc>
        <w:tc>
          <w:tcPr>
            <w:tcW w:w="5912" w:type="dxa"/>
            <w:tcBorders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4"/>
              <w:ind w:left="80"/>
              <w:rPr>
                <w:sz w:val="22"/>
              </w:rPr>
            </w:pPr>
            <w:r>
              <w:rPr>
                <w:sz w:val="22"/>
              </w:rPr>
              <w:t>Desktop do tipo </w:t>
            </w:r>
            <w:r>
              <w:rPr>
                <w:spacing w:val="-2"/>
                <w:sz w:val="22"/>
              </w:rPr>
              <w:t>compacto;</w:t>
            </w:r>
          </w:p>
          <w:p>
            <w:pPr>
              <w:pStyle w:val="TableParagraph"/>
              <w:spacing w:line="242" w:lineRule="auto" w:before="3"/>
              <w:ind w:left="80"/>
              <w:rPr>
                <w:sz w:val="22"/>
              </w:rPr>
            </w:pPr>
            <w:r>
              <w:rPr>
                <w:sz w:val="22"/>
              </w:rPr>
              <w:t>Processador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7400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superior,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site </w:t>
            </w:r>
            <w:r>
              <w:rPr>
                <w:spacing w:val="-2"/>
                <w:sz w:val="22"/>
              </w:rPr>
              <w:t>https://</w:t>
            </w:r>
            <w:hyperlink r:id="rId8">
              <w:r>
                <w:rPr>
                  <w:spacing w:val="-2"/>
                  <w:sz w:val="22"/>
                </w:rPr>
                <w:t>www.cpubenchmark.net/;</w:t>
              </w:r>
            </w:hyperlink>
          </w:p>
          <w:p>
            <w:pPr>
              <w:pStyle w:val="TableParagraph"/>
              <w:spacing w:line="252" w:lineRule="exact"/>
              <w:ind w:left="80"/>
              <w:rPr>
                <w:sz w:val="22"/>
              </w:rPr>
            </w:pPr>
            <w:r>
              <w:rPr>
                <w:sz w:val="22"/>
              </w:rPr>
              <w:t>Memória RAM de 8GB DDR4 </w:t>
            </w:r>
            <w:r>
              <w:rPr>
                <w:spacing w:val="-2"/>
                <w:sz w:val="22"/>
              </w:rPr>
              <w:t>3200MHz;</w:t>
            </w:r>
          </w:p>
          <w:p>
            <w:pPr>
              <w:pStyle w:val="TableParagraph"/>
              <w:spacing w:line="242" w:lineRule="auto" w:before="2"/>
              <w:ind w:left="80"/>
              <w:rPr>
                <w:sz w:val="22"/>
              </w:rPr>
            </w:pPr>
            <w:r>
              <w:rPr>
                <w:sz w:val="22"/>
              </w:rPr>
              <w:t>Unidade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armazenamento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256GB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SSD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M.2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PCIe </w:t>
            </w:r>
            <w:r>
              <w:rPr>
                <w:spacing w:val="-2"/>
                <w:sz w:val="22"/>
              </w:rPr>
              <w:t>NVMe;</w:t>
            </w:r>
          </w:p>
          <w:p>
            <w:pPr>
              <w:pStyle w:val="TableParagraph"/>
              <w:spacing w:line="242" w:lineRule="auto"/>
              <w:ind w:left="80" w:right="3381"/>
              <w:rPr>
                <w:sz w:val="22"/>
              </w:rPr>
            </w:pPr>
            <w:r>
              <w:rPr>
                <w:sz w:val="22"/>
              </w:rPr>
              <w:t>Suporte a Wi-Fi 6; Conexão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RJ45;</w:t>
            </w:r>
          </w:p>
          <w:p>
            <w:pPr>
              <w:pStyle w:val="TableParagraph"/>
              <w:spacing w:line="242" w:lineRule="auto"/>
              <w:ind w:left="80" w:right="286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Operacional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Windows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64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bits; Monitor de 21,5";</w:t>
            </w:r>
          </w:p>
          <w:p>
            <w:pPr>
              <w:pStyle w:val="TableParagraph"/>
              <w:spacing w:line="242" w:lineRule="auto"/>
              <w:ind w:left="80" w:right="2291"/>
              <w:rPr>
                <w:sz w:val="22"/>
              </w:rPr>
            </w:pPr>
            <w:r>
              <w:rPr>
                <w:sz w:val="22"/>
              </w:rPr>
              <w:t>Kit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suporte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VESA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monitor; Teclado e mouse.</w:t>
            </w:r>
          </w:p>
          <w:p>
            <w:pPr>
              <w:pStyle w:val="TableParagraph"/>
              <w:spacing w:line="242" w:lineRule="auto"/>
              <w:ind w:left="80" w:right="3173"/>
              <w:rPr>
                <w:sz w:val="22"/>
              </w:rPr>
            </w:pPr>
            <w:r>
              <w:rPr>
                <w:sz w:val="22"/>
              </w:rPr>
              <w:t>Garantia 36 meses On site. Ou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configurações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superiores.</w:t>
            </w:r>
          </w:p>
        </w:tc>
        <w:tc>
          <w:tcPr>
            <w:tcW w:w="1020" w:type="dxa"/>
            <w:tcBorders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44"/>
              <w:rPr>
                <w:sz w:val="22"/>
              </w:rPr>
            </w:pPr>
            <w:r>
              <w:rPr>
                <w:spacing w:val="-5"/>
                <w:sz w:val="22"/>
              </w:rPr>
              <w:t>37</w:t>
            </w:r>
          </w:p>
        </w:tc>
        <w:tc>
          <w:tcPr>
            <w:tcW w:w="1305" w:type="dxa"/>
            <w:tcBorders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 w:before="155"/>
              <w:ind w:left="81" w:right="405"/>
              <w:rPr>
                <w:sz w:val="22"/>
              </w:rPr>
            </w:pPr>
            <w:r>
              <w:rPr>
                <w:spacing w:val="-6"/>
                <w:sz w:val="22"/>
              </w:rPr>
              <w:t>R$ </w:t>
            </w:r>
            <w:r>
              <w:rPr>
                <w:spacing w:val="-2"/>
                <w:sz w:val="22"/>
              </w:rPr>
              <w:t>5.550,00</w:t>
            </w:r>
          </w:p>
        </w:tc>
        <w:tc>
          <w:tcPr>
            <w:tcW w:w="1635" w:type="dxa"/>
            <w:tcBorders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sz w:val="22"/>
              </w:rPr>
              <w:t>R$ </w:t>
            </w:r>
            <w:r>
              <w:rPr>
                <w:spacing w:val="-2"/>
                <w:sz w:val="22"/>
              </w:rPr>
              <w:t>200.706,00</w:t>
            </w:r>
          </w:p>
        </w:tc>
      </w:tr>
      <w:tr>
        <w:trPr>
          <w:trHeight w:val="540" w:hRule="atLeast"/>
        </w:trPr>
        <w:tc>
          <w:tcPr>
            <w:tcW w:w="8837" w:type="dxa"/>
            <w:gridSpan w:val="4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spacing w:before="139"/>
              <w:ind w:left="82"/>
              <w:rPr>
                <w:sz w:val="22"/>
              </w:rPr>
            </w:pPr>
            <w:r>
              <w:rPr>
                <w:spacing w:val="-2"/>
                <w:sz w:val="22"/>
              </w:rPr>
              <w:t>TOTAL</w:t>
            </w:r>
          </w:p>
        </w:tc>
        <w:tc>
          <w:tcPr>
            <w:tcW w:w="163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spacing w:before="4"/>
              <w:ind w:left="91"/>
              <w:rPr>
                <w:sz w:val="22"/>
              </w:rPr>
            </w:pPr>
            <w:r>
              <w:rPr>
                <w:sz w:val="22"/>
              </w:rPr>
              <w:t>R$ </w:t>
            </w:r>
            <w:r>
              <w:rPr>
                <w:spacing w:val="-2"/>
                <w:sz w:val="22"/>
              </w:rPr>
              <w:t>200.706,00</w:t>
            </w: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90" w:after="0"/>
        <w:ind w:left="460" w:right="0" w:hanging="361"/>
        <w:jc w:val="left"/>
        <w:rPr>
          <w:b/>
          <w:sz w:val="24"/>
        </w:rPr>
      </w:pPr>
      <w:r>
        <w:rPr>
          <w:b/>
          <w:sz w:val="24"/>
        </w:rPr>
        <w:t>Da metodologia aplicada às quantidades </w:t>
      </w:r>
      <w:r>
        <w:rPr>
          <w:b/>
          <w:spacing w:val="-2"/>
          <w:sz w:val="24"/>
        </w:rPr>
        <w:t>estimadas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42" w:lineRule="auto"/>
        <w:ind w:left="160"/>
      </w:pPr>
      <w:r>
        <w:rPr/>
        <w:t>A</w:t>
      </w:r>
      <w:r>
        <w:rPr>
          <w:spacing w:val="-14"/>
        </w:rPr>
        <w:t> </w:t>
      </w:r>
      <w:r>
        <w:rPr/>
        <w:t>metodologia</w:t>
      </w:r>
      <w:r>
        <w:rPr>
          <w:spacing w:val="-4"/>
        </w:rPr>
        <w:t> </w:t>
      </w:r>
      <w:r>
        <w:rPr/>
        <w:t>aplicada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calcular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quantitativo</w:t>
      </w:r>
      <w:r>
        <w:rPr>
          <w:spacing w:val="-3"/>
        </w:rPr>
        <w:t> </w:t>
      </w:r>
      <w:r>
        <w:rPr/>
        <w:t>proposto</w:t>
      </w:r>
      <w:r>
        <w:rPr>
          <w:spacing w:val="-3"/>
        </w:rPr>
        <w:t> </w:t>
      </w:r>
      <w:r>
        <w:rPr/>
        <w:t>foi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realização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observância</w:t>
      </w:r>
      <w:r>
        <w:rPr>
          <w:spacing w:val="-3"/>
        </w:rPr>
        <w:t> </w:t>
      </w:r>
      <w:r>
        <w:rPr/>
        <w:t>ás</w:t>
      </w:r>
      <w:r>
        <w:rPr>
          <w:spacing w:val="-3"/>
        </w:rPr>
        <w:t> </w:t>
      </w:r>
      <w:r>
        <w:rPr/>
        <w:t>quantidades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itens utilizados no TJAC.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>
          <w:spacing w:val="-4"/>
        </w:rPr>
        <w:t>ESTIMATIVA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2"/>
        </w:rPr>
        <w:t> </w:t>
      </w:r>
      <w:r>
        <w:rPr>
          <w:spacing w:val="-4"/>
        </w:rPr>
        <w:t>PREÇOS</w:t>
      </w:r>
    </w:p>
    <w:p>
      <w:pPr>
        <w:pStyle w:val="BodyText"/>
        <w:spacing w:before="2"/>
        <w:ind w:left="160"/>
      </w:pPr>
      <w:r>
        <w:rPr/>
        <w:t>As</w:t>
      </w:r>
      <w:r>
        <w:rPr>
          <w:spacing w:val="-2"/>
        </w:rPr>
        <w:t> </w:t>
      </w:r>
      <w:r>
        <w:rPr/>
        <w:t>pesquisa de preço foi baseada no mapa de Preços GECON </w:t>
      </w:r>
      <w:r>
        <w:rPr>
          <w:spacing w:val="-2"/>
        </w:rPr>
        <w:t>(1100731)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487" w:val="left" w:leader="none"/>
        </w:tabs>
        <w:spacing w:line="240" w:lineRule="auto" w:before="1" w:after="0"/>
        <w:ind w:left="486" w:right="0" w:hanging="327"/>
        <w:jc w:val="left"/>
      </w:pPr>
      <w:r>
        <w:rPr/>
        <w:t>Valor</w:t>
      </w:r>
      <w:r>
        <w:rPr>
          <w:spacing w:val="-13"/>
        </w:rPr>
        <w:t> </w:t>
      </w:r>
      <w:r>
        <w:rPr/>
        <w:t>estimado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2"/>
        </w:rPr>
        <w:t>contratação</w:t>
      </w:r>
    </w:p>
    <w:p>
      <w:pPr>
        <w:pStyle w:val="BodyText"/>
        <w:spacing w:before="2"/>
        <w:ind w:left="160"/>
      </w:pPr>
      <w:r>
        <w:rPr/>
        <w:t>O procedimento de aquisição ocorrerá em lote único, no valor de R$ </w:t>
      </w:r>
      <w:r>
        <w:rPr>
          <w:spacing w:val="-2"/>
        </w:rPr>
        <w:t>200.706,00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Metodologia aplicada à pesquisa de </w:t>
      </w:r>
      <w:r>
        <w:rPr>
          <w:spacing w:val="-2"/>
        </w:rPr>
        <w:t>preços</w:t>
      </w:r>
    </w:p>
    <w:p>
      <w:pPr>
        <w:pStyle w:val="BodyText"/>
        <w:spacing w:line="242" w:lineRule="auto" w:before="2"/>
        <w:ind w:left="160" w:right="194"/>
      </w:pP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Instrução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5,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junho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2014,</w:t>
      </w:r>
      <w:r>
        <w:rPr>
          <w:spacing w:val="-2"/>
        </w:rPr>
        <w:t> </w:t>
      </w:r>
      <w:r>
        <w:rPr/>
        <w:t>alterada</w:t>
      </w:r>
      <w:r>
        <w:rPr>
          <w:spacing w:val="-2"/>
        </w:rPr>
        <w:t> </w:t>
      </w:r>
      <w:r>
        <w:rPr/>
        <w:t>pela</w:t>
      </w:r>
      <w:r>
        <w:rPr>
          <w:spacing w:val="-2"/>
        </w:rPr>
        <w:t> </w:t>
      </w:r>
      <w:r>
        <w:rPr/>
        <w:t>Instrução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3,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de abril de 2017, as quais dispõem sobre os procedimentos administrativos básicos para a realização de pesquisa de preços para a aquisição de bens e contratação de serviços em geral, a pesquisa de preços:</w:t>
      </w:r>
    </w:p>
    <w:p>
      <w:pPr>
        <w:pStyle w:val="BodyText"/>
        <w:spacing w:line="252" w:lineRule="exact"/>
        <w:ind w:left="202"/>
      </w:pPr>
      <w:r>
        <w:rPr/>
        <w:t>Art. 2º</w:t>
      </w:r>
      <w:r>
        <w:rPr>
          <w:spacing w:val="42"/>
        </w:rPr>
        <w:t> </w:t>
      </w:r>
      <w:r>
        <w:rPr/>
        <w:t>A</w:t>
      </w:r>
      <w:r>
        <w:rPr>
          <w:spacing w:val="-13"/>
        </w:rPr>
        <w:t> </w:t>
      </w:r>
      <w:r>
        <w:rPr/>
        <w:t>pesquisa de preços será realizada mediante a utilização dos seguintes </w:t>
      </w:r>
      <w:r>
        <w:rPr>
          <w:spacing w:val="-2"/>
        </w:rPr>
        <w:t>parâmetros: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40" w:lineRule="auto" w:before="2" w:after="0"/>
        <w:ind w:left="343" w:right="0" w:hanging="129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Painel de Preços disponível no endereço eletrônico </w:t>
      </w:r>
      <w:hyperlink r:id="rId9">
        <w:r>
          <w:rPr>
            <w:color w:val="0000ED"/>
            <w:spacing w:val="-2"/>
            <w:sz w:val="22"/>
            <w:u w:val="single" w:color="0000ED"/>
          </w:rPr>
          <w:t>http://paineldeprecos.planejamento.gov.br</w:t>
        </w:r>
      </w:hyperlink>
      <w:r>
        <w:rPr>
          <w:spacing w:val="-2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2" w:lineRule="auto" w:before="2" w:after="0"/>
        <w:ind w:left="160" w:right="894" w:firstLine="55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contratações</w:t>
      </w:r>
      <w:r>
        <w:rPr>
          <w:spacing w:val="-3"/>
          <w:sz w:val="22"/>
        </w:rPr>
        <w:t> </w:t>
      </w:r>
      <w:r>
        <w:rPr>
          <w:sz w:val="22"/>
        </w:rPr>
        <w:t>similares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outros</w:t>
      </w:r>
      <w:r>
        <w:rPr>
          <w:spacing w:val="-3"/>
          <w:sz w:val="22"/>
        </w:rPr>
        <w:t> </w:t>
      </w:r>
      <w:r>
        <w:rPr>
          <w:sz w:val="22"/>
        </w:rPr>
        <w:t>entes</w:t>
      </w:r>
      <w:r>
        <w:rPr>
          <w:spacing w:val="-3"/>
          <w:sz w:val="22"/>
        </w:rPr>
        <w:t> </w:t>
      </w:r>
      <w:r>
        <w:rPr>
          <w:sz w:val="22"/>
        </w:rPr>
        <w:t>públicos,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execução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concluídos</w:t>
      </w:r>
      <w:r>
        <w:rPr>
          <w:spacing w:val="-3"/>
          <w:sz w:val="22"/>
        </w:rPr>
        <w:t> </w:t>
      </w:r>
      <w:r>
        <w:rPr>
          <w:sz w:val="22"/>
        </w:rPr>
        <w:t>nos</w:t>
      </w:r>
      <w:r>
        <w:rPr>
          <w:spacing w:val="-3"/>
          <w:sz w:val="22"/>
        </w:rPr>
        <w:t> </w:t>
      </w:r>
      <w:r>
        <w:rPr>
          <w:sz w:val="22"/>
        </w:rPr>
        <w:t>180</w:t>
      </w:r>
      <w:r>
        <w:rPr>
          <w:spacing w:val="-3"/>
          <w:sz w:val="22"/>
        </w:rPr>
        <w:t> </w:t>
      </w:r>
      <w:r>
        <w:rPr>
          <w:sz w:val="22"/>
        </w:rPr>
        <w:t>(cento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oitenta)</w:t>
      </w:r>
      <w:r>
        <w:rPr>
          <w:spacing w:val="-3"/>
          <w:sz w:val="22"/>
        </w:rPr>
        <w:t> </w:t>
      </w:r>
      <w:r>
        <w:rPr>
          <w:sz w:val="22"/>
        </w:rPr>
        <w:t>dias anteriores à data da pesquisa de preços;</w:t>
      </w: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42" w:lineRule="auto" w:before="0" w:after="0"/>
        <w:ind w:left="160" w:right="564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pesquisa</w:t>
      </w:r>
      <w:r>
        <w:rPr>
          <w:spacing w:val="-3"/>
          <w:sz w:val="22"/>
        </w:rPr>
        <w:t> </w:t>
      </w:r>
      <w:r>
        <w:rPr>
          <w:sz w:val="22"/>
        </w:rPr>
        <w:t>publicada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mídia</w:t>
      </w:r>
      <w:r>
        <w:rPr>
          <w:spacing w:val="-3"/>
          <w:sz w:val="22"/>
        </w:rPr>
        <w:t> </w:t>
      </w:r>
      <w:r>
        <w:rPr>
          <w:sz w:val="22"/>
        </w:rPr>
        <w:t>especializada,</w:t>
      </w:r>
      <w:r>
        <w:rPr>
          <w:spacing w:val="-3"/>
          <w:sz w:val="22"/>
        </w:rPr>
        <w:t> </w:t>
      </w:r>
      <w:r>
        <w:rPr>
          <w:sz w:val="22"/>
        </w:rPr>
        <w:t>sítios</w:t>
      </w:r>
      <w:r>
        <w:rPr>
          <w:spacing w:val="-3"/>
          <w:sz w:val="22"/>
        </w:rPr>
        <w:t> </w:t>
      </w:r>
      <w:r>
        <w:rPr>
          <w:sz w:val="22"/>
        </w:rPr>
        <w:t>eletrônicos</w:t>
      </w:r>
      <w:r>
        <w:rPr>
          <w:spacing w:val="-3"/>
          <w:sz w:val="22"/>
        </w:rPr>
        <w:t> </w:t>
      </w:r>
      <w:r>
        <w:rPr>
          <w:sz w:val="22"/>
        </w:rPr>
        <w:t>especializados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domínio</w:t>
      </w:r>
      <w:r>
        <w:rPr>
          <w:spacing w:val="-3"/>
          <w:sz w:val="22"/>
        </w:rPr>
        <w:t> </w:t>
      </w:r>
      <w:r>
        <w:rPr>
          <w:sz w:val="22"/>
        </w:rPr>
        <w:t>amplo,</w:t>
      </w:r>
      <w:r>
        <w:rPr>
          <w:spacing w:val="-3"/>
          <w:sz w:val="22"/>
        </w:rPr>
        <w:t> </w:t>
      </w:r>
      <w:r>
        <w:rPr>
          <w:sz w:val="22"/>
        </w:rPr>
        <w:t>desde</w:t>
      </w:r>
      <w:r>
        <w:rPr>
          <w:spacing w:val="-3"/>
          <w:sz w:val="22"/>
        </w:rPr>
        <w:t> </w:t>
      </w:r>
      <w:r>
        <w:rPr>
          <w:sz w:val="22"/>
        </w:rPr>
        <w:t>que contenha a data e hora de acesso;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42" w:lineRule="auto" w:before="0" w:after="0"/>
        <w:ind w:left="160" w:right="586" w:firstLine="55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pesquisa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fornecedores,</w:t>
      </w:r>
      <w:r>
        <w:rPr>
          <w:spacing w:val="-2"/>
          <w:sz w:val="22"/>
        </w:rPr>
        <w:t> </w:t>
      </w:r>
      <w:r>
        <w:rPr>
          <w:sz w:val="22"/>
        </w:rPr>
        <w:t>desde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datas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pesquisas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diferenciem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mais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180</w:t>
      </w:r>
      <w:r>
        <w:rPr>
          <w:spacing w:val="-2"/>
          <w:sz w:val="22"/>
        </w:rPr>
        <w:t> </w:t>
      </w:r>
      <w:r>
        <w:rPr>
          <w:sz w:val="22"/>
        </w:rPr>
        <w:t>(cento</w:t>
      </w:r>
      <w:r>
        <w:rPr>
          <w:spacing w:val="-2"/>
          <w:sz w:val="22"/>
        </w:rPr>
        <w:t> </w:t>
      </w:r>
      <w:r>
        <w:rPr>
          <w:sz w:val="22"/>
        </w:rPr>
        <w:t>e oitenta) dias.</w:t>
      </w:r>
    </w:p>
    <w:p>
      <w:pPr>
        <w:pStyle w:val="BodyText"/>
        <w:spacing w:line="242" w:lineRule="auto"/>
        <w:ind w:left="160"/>
      </w:pPr>
      <w:r>
        <w:rPr/>
        <w:t>§1º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parâmetros</w:t>
      </w:r>
      <w:r>
        <w:rPr>
          <w:spacing w:val="-3"/>
        </w:rPr>
        <w:t> </w:t>
      </w:r>
      <w:r>
        <w:rPr/>
        <w:t>previstos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incisos</w:t>
      </w:r>
      <w:r>
        <w:rPr>
          <w:spacing w:val="-3"/>
        </w:rPr>
        <w:t> </w:t>
      </w:r>
      <w:r>
        <w:rPr/>
        <w:t>deste</w:t>
      </w:r>
      <w:r>
        <w:rPr>
          <w:spacing w:val="-3"/>
        </w:rPr>
        <w:t> </w:t>
      </w:r>
      <w:r>
        <w:rPr/>
        <w:t>artigo</w:t>
      </w:r>
      <w:r>
        <w:rPr>
          <w:spacing w:val="-3"/>
        </w:rPr>
        <w:t> </w:t>
      </w:r>
      <w:r>
        <w:rPr/>
        <w:t>poderão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utilizados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combinada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não,</w:t>
      </w:r>
      <w:r>
        <w:rPr>
          <w:spacing w:val="-3"/>
        </w:rPr>
        <w:t> </w:t>
      </w:r>
      <w:r>
        <w:rPr/>
        <w:t>devendo</w:t>
      </w:r>
      <w:r>
        <w:rPr>
          <w:spacing w:val="-3"/>
        </w:rPr>
        <w:t> </w:t>
      </w:r>
      <w:r>
        <w:rPr/>
        <w:t>ser priorizados os previstos nos incisos I e II e demonstrado no processo administrativo a metodologia utilizada para obtenção do preço de referência.</w:t>
      </w:r>
    </w:p>
    <w:p>
      <w:pPr>
        <w:pStyle w:val="BodyText"/>
        <w:spacing w:line="242" w:lineRule="auto"/>
        <w:ind w:left="160" w:right="194"/>
      </w:pPr>
      <w:r>
        <w:rPr/>
        <w:t>§2º</w:t>
      </w:r>
      <w:r>
        <w:rPr>
          <w:spacing w:val="-3"/>
        </w:rPr>
        <w:t> </w:t>
      </w:r>
      <w:r>
        <w:rPr/>
        <w:t>Serão</w:t>
      </w:r>
      <w:r>
        <w:rPr>
          <w:spacing w:val="-3"/>
        </w:rPr>
        <w:t> </w:t>
      </w:r>
      <w:r>
        <w:rPr/>
        <w:t>utilizados,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metodologia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obtenção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preço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referência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contratação,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média,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mediana ou o menor dos valores obtidos na pesquisa de preços, desde que o cálculo incida sobre um conjunto de três ou mais preços, oriundos de um ou mais dos parâmetros adotados neste artigo, desconsiderados os valores inexequíveis e os excessivamente elevados.</w:t>
      </w:r>
    </w:p>
    <w:p>
      <w:pPr>
        <w:pStyle w:val="BodyText"/>
        <w:spacing w:line="251" w:lineRule="exact"/>
        <w:ind w:left="160"/>
      </w:pPr>
      <w:r>
        <w:rPr/>
        <w:t>Os preços pesquisados foram obtidos através de coletas no mercado local, eventos </w:t>
      </w:r>
      <w:r>
        <w:rPr>
          <w:spacing w:val="-4"/>
        </w:rPr>
        <w:t>....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>
          <w:spacing w:val="-4"/>
        </w:rPr>
        <w:t>RESULTADOS</w:t>
      </w:r>
      <w:r>
        <w:rPr>
          <w:spacing w:val="2"/>
        </w:rPr>
        <w:t> </w:t>
      </w:r>
      <w:r>
        <w:rPr>
          <w:spacing w:val="-2"/>
        </w:rPr>
        <w:t>PRETENDIDOS</w:t>
      </w:r>
    </w:p>
    <w:p>
      <w:pPr>
        <w:pStyle w:val="BodyText"/>
        <w:spacing w:line="242" w:lineRule="auto" w:before="2"/>
        <w:ind w:left="160" w:right="194"/>
      </w:pPr>
      <w:r>
        <w:rPr/>
        <w:t>Adotar</w:t>
      </w:r>
      <w:r>
        <w:rPr>
          <w:spacing w:val="-4"/>
        </w:rPr>
        <w:t> </w:t>
      </w:r>
      <w:r>
        <w:rPr/>
        <w:t>medidas</w:t>
      </w:r>
      <w:r>
        <w:rPr>
          <w:spacing w:val="-3"/>
        </w:rPr>
        <w:t> </w:t>
      </w:r>
      <w:r>
        <w:rPr/>
        <w:t>preventivas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evitem</w:t>
      </w:r>
      <w:r>
        <w:rPr>
          <w:spacing w:val="-3"/>
        </w:rPr>
        <w:t> </w:t>
      </w:r>
      <w:r>
        <w:rPr/>
        <w:t>consequências</w:t>
      </w:r>
      <w:r>
        <w:rPr>
          <w:spacing w:val="-3"/>
        </w:rPr>
        <w:t> </w:t>
      </w:r>
      <w:r>
        <w:rPr/>
        <w:t>mais</w:t>
      </w:r>
      <w:r>
        <w:rPr>
          <w:spacing w:val="-3"/>
        </w:rPr>
        <w:t> </w:t>
      </w:r>
      <w:r>
        <w:rPr/>
        <w:t>graves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14"/>
        </w:rPr>
        <w:t> </w:t>
      </w:r>
      <w:r>
        <w:rPr/>
        <w:t>Administração,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tocante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atraso</w:t>
      </w:r>
      <w:r>
        <w:rPr>
          <w:spacing w:val="-3"/>
        </w:rPr>
        <w:t> </w:t>
      </w:r>
      <w:r>
        <w:rPr/>
        <w:t>e prejuízo do bom andamento dos serviços e cumprimento de prazos de recolhimento de tributos e</w:t>
      </w:r>
    </w:p>
    <w:p>
      <w:pPr>
        <w:pStyle w:val="BodyText"/>
        <w:spacing w:line="242" w:lineRule="auto"/>
        <w:ind w:left="160"/>
      </w:pPr>
      <w:r>
        <w:rPr/>
        <w:t>contribuições,</w:t>
      </w:r>
      <w:r>
        <w:rPr>
          <w:spacing w:val="-3"/>
        </w:rPr>
        <w:t> </w:t>
      </w:r>
      <w:r>
        <w:rPr/>
        <w:t>prazos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prestação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contas,</w:t>
      </w:r>
      <w:r>
        <w:rPr>
          <w:spacing w:val="-3"/>
        </w:rPr>
        <w:t> </w:t>
      </w:r>
      <w:r>
        <w:rPr/>
        <w:t>bem</w:t>
      </w:r>
      <w:r>
        <w:rPr>
          <w:spacing w:val="-3"/>
        </w:rPr>
        <w:t> </w:t>
      </w:r>
      <w:r>
        <w:rPr/>
        <w:t>ainda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pagamento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proventos</w:t>
      </w:r>
      <w:r>
        <w:rPr>
          <w:spacing w:val="-3"/>
        </w:rPr>
        <w:t> </w:t>
      </w:r>
      <w:r>
        <w:rPr/>
        <w:t>deste</w:t>
      </w:r>
      <w:r>
        <w:rPr>
          <w:spacing w:val="-7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magistrados</w:t>
      </w:r>
      <w:r>
        <w:rPr>
          <w:spacing w:val="-3"/>
        </w:rPr>
        <w:t> </w:t>
      </w:r>
      <w:r>
        <w:rPr/>
        <w:t>e </w:t>
      </w:r>
      <w:r>
        <w:rPr>
          <w:spacing w:val="-2"/>
        </w:rPr>
        <w:t>servidores.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477" w:right="0" w:hanging="318"/>
        <w:jc w:val="left"/>
      </w:pPr>
      <w:r>
        <w:rPr>
          <w:spacing w:val="-2"/>
        </w:rPr>
        <w:t>JUSTIFICATIVA</w:t>
      </w:r>
      <w:r>
        <w:rPr>
          <w:spacing w:val="-13"/>
        </w:rPr>
        <w:t> </w:t>
      </w:r>
      <w:r>
        <w:rPr>
          <w:spacing w:val="-2"/>
        </w:rPr>
        <w:t>PARA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-6"/>
        </w:rPr>
        <w:t> </w:t>
      </w:r>
      <w:r>
        <w:rPr>
          <w:spacing w:val="-2"/>
        </w:rPr>
        <w:t>PARCELAMENTO</w:t>
      </w:r>
      <w:r>
        <w:rPr>
          <w:spacing w:val="-1"/>
        </w:rPr>
        <w:t> </w:t>
      </w:r>
      <w:r>
        <w:rPr>
          <w:spacing w:val="-2"/>
        </w:rPr>
        <w:t>OU NÃO</w:t>
      </w:r>
      <w:r>
        <w:rPr>
          <w:spacing w:val="-1"/>
        </w:rPr>
        <w:t> </w:t>
      </w:r>
      <w:r>
        <w:rPr>
          <w:spacing w:val="-2"/>
        </w:rPr>
        <w:t>DA</w:t>
      </w:r>
      <w:r>
        <w:rPr>
          <w:spacing w:val="-13"/>
        </w:rPr>
        <w:t> </w:t>
      </w:r>
      <w:r>
        <w:rPr>
          <w:spacing w:val="-2"/>
        </w:rPr>
        <w:t>SOLUÇÃO</w:t>
      </w:r>
    </w:p>
    <w:p>
      <w:pPr>
        <w:pStyle w:val="BodyText"/>
        <w:spacing w:before="2"/>
        <w:ind w:left="160"/>
      </w:pPr>
      <w:r>
        <w:rPr/>
        <w:t>Não haverá parcelamento em função de repasse financeiro existente pelo Executivo </w:t>
      </w:r>
      <w:r>
        <w:rPr>
          <w:spacing w:val="-2"/>
        </w:rPr>
        <w:t>Estadual.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PROVIDÊNCIAS</w:t>
      </w:r>
      <w:r>
        <w:rPr>
          <w:spacing w:val="-9"/>
        </w:rPr>
        <w:t> </w:t>
      </w:r>
      <w:r>
        <w:rPr/>
        <w:t>PARA</w:t>
      </w:r>
      <w:r>
        <w:rPr>
          <w:spacing w:val="-25"/>
        </w:rPr>
        <w:t> </w:t>
      </w:r>
      <w:r>
        <w:rPr/>
        <w:t>ADEQUAÇÃO</w:t>
      </w:r>
      <w:r>
        <w:rPr>
          <w:spacing w:val="-3"/>
        </w:rPr>
        <w:t> </w:t>
      </w:r>
      <w:r>
        <w:rPr/>
        <w:t>DO</w:t>
      </w:r>
      <w:r>
        <w:rPr>
          <w:spacing w:val="-14"/>
        </w:rPr>
        <w:t> </w:t>
      </w:r>
      <w:r>
        <w:rPr/>
        <w:t>AMBIENTE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2"/>
        </w:rPr>
        <w:t>ÓRGÃO</w:t>
      </w:r>
    </w:p>
    <w:p>
      <w:pPr>
        <w:pStyle w:val="BodyText"/>
        <w:spacing w:before="2"/>
        <w:ind w:left="160"/>
      </w:pPr>
      <w:r>
        <w:rPr/>
        <w:t>Não serão necessárias quaisquer adequações, quer seja logística, infraestrutura, pessoal, procedimental ou </w:t>
      </w:r>
      <w:r>
        <w:rPr>
          <w:spacing w:val="-2"/>
        </w:rPr>
        <w:t>regimental.</w:t>
      </w:r>
    </w:p>
    <w:p>
      <w:pPr>
        <w:spacing w:after="0"/>
        <w:sectPr>
          <w:type w:val="continuous"/>
          <w:pgSz w:w="11900" w:h="16840"/>
          <w:pgMar w:header="294" w:footer="281" w:top="560" w:bottom="480" w:left="600" w:right="560"/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91" w:after="0"/>
        <w:ind w:left="490" w:right="0" w:hanging="331"/>
        <w:jc w:val="left"/>
      </w:pPr>
      <w:r>
        <w:rPr/>
        <w:t>DECLARAÇÃO DE</w:t>
      </w:r>
      <w:r>
        <w:rPr>
          <w:spacing w:val="-4"/>
        </w:rPr>
        <w:t> </w:t>
      </w:r>
      <w:r>
        <w:rPr>
          <w:spacing w:val="-2"/>
        </w:rPr>
        <w:t>VIABILIDADE</w:t>
      </w:r>
    </w:p>
    <w:p>
      <w:pPr>
        <w:pStyle w:val="BodyText"/>
        <w:spacing w:line="242" w:lineRule="auto" w:before="2"/>
        <w:ind w:left="160" w:right="194"/>
      </w:pPr>
      <w:r>
        <w:rPr/>
        <w:t>Com base nas informações levantadas ao longo do estudo preliminar, bem como nos registros apontados, e considerando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fornecimento</w:t>
      </w:r>
      <w:r>
        <w:rPr>
          <w:spacing w:val="-3"/>
        </w:rPr>
        <w:t> </w:t>
      </w:r>
      <w:r>
        <w:rPr/>
        <w:t>irá</w:t>
      </w:r>
      <w:r>
        <w:rPr>
          <w:spacing w:val="-3"/>
        </w:rPr>
        <w:t> </w:t>
      </w:r>
      <w:r>
        <w:rPr/>
        <w:t>providenciar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melhor</w:t>
      </w:r>
      <w:r>
        <w:rPr>
          <w:spacing w:val="-3"/>
        </w:rPr>
        <w:t> </w:t>
      </w:r>
      <w:r>
        <w:rPr/>
        <w:t>desempenho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produtividade</w:t>
      </w:r>
      <w:r>
        <w:rPr>
          <w:spacing w:val="-3"/>
        </w:rPr>
        <w:t> </w:t>
      </w:r>
      <w:r>
        <w:rPr/>
        <w:t>nas</w:t>
      </w:r>
      <w:r>
        <w:rPr>
          <w:spacing w:val="-3"/>
        </w:rPr>
        <w:t> </w:t>
      </w:r>
      <w:r>
        <w:rPr/>
        <w:t>atividades</w:t>
      </w:r>
      <w:r>
        <w:rPr>
          <w:spacing w:val="-3"/>
        </w:rPr>
        <w:t> </w:t>
      </w:r>
      <w:r>
        <w:rPr/>
        <w:t>do</w:t>
      </w:r>
      <w:r>
        <w:rPr>
          <w:spacing w:val="-7"/>
        </w:rPr>
        <w:t> </w:t>
      </w:r>
      <w:r>
        <w:rPr/>
        <w:t>TJAC, informo que o OBJETO é viável.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  <w:r>
        <w:rPr/>
        <w:pict>
          <v:group style="position:absolute;margin-left:35.002785pt;margin-top:14.974493pt;width:526pt;height:1.55pt;mso-position-horizontal-relative:page;mso-position-vertical-relative:paragraph;z-index:-15728640;mso-wrap-distance-left:0;mso-wrap-distance-right:0" id="docshapegroup4" coordorigin="700,299" coordsize="10520,31">
            <v:rect style="position:absolute;left:700;top:299;width:10520;height:15" id="docshape5" filled="true" fillcolor="#999999" stroked="false">
              <v:fill type="solid"/>
            </v:rect>
            <v:shape style="position:absolute;left:700;top:299;width:10520;height:30" id="docshape6" coordorigin="700,300" coordsize="10520,30" path="m11220,300l11205,315,700,315,700,330,11205,330,11220,330,11220,315,11220,300xe" filled="true" fillcolor="#ededed" stroked="false">
              <v:path arrowok="t"/>
              <v:fill type="solid"/>
            </v:shape>
            <v:shape style="position:absolute;left:700;top:299;width:15;height:31" id="docshape7" coordorigin="700,299" coordsize="15,31" path="m700,330l700,299,715,299,715,314,700,33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91"/>
        <w:ind w:left="154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473123</wp:posOffset>
            </wp:positionH>
            <wp:positionV relativeFrom="paragraph">
              <wp:posOffset>-78616</wp:posOffset>
            </wp:positionV>
            <wp:extent cx="848119" cy="57176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7"/>
          <w:sz w:val="22"/>
        </w:rPr>
        <w:t> </w:t>
      </w:r>
      <w:r>
        <w:rPr>
          <w:sz w:val="22"/>
        </w:rPr>
        <w:t>assinado</w:t>
      </w:r>
      <w:r>
        <w:rPr>
          <w:spacing w:val="-4"/>
          <w:sz w:val="22"/>
        </w:rPr>
        <w:t> </w:t>
      </w:r>
      <w:r>
        <w:rPr>
          <w:sz w:val="22"/>
        </w:rPr>
        <w:t>eletronicamente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b/>
          <w:sz w:val="22"/>
        </w:rPr>
        <w:t>Afonso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Evangelista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Araujo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b/>
          <w:sz w:val="22"/>
        </w:rPr>
        <w:t>Diretor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09/12/2021,</w:t>
      </w:r>
      <w:r>
        <w:rPr>
          <w:spacing w:val="-4"/>
          <w:sz w:val="22"/>
        </w:rPr>
        <w:t> </w:t>
      </w:r>
      <w:r>
        <w:rPr>
          <w:sz w:val="22"/>
        </w:rPr>
        <w:t>às 11:34, conforme art. 1º, III, "b", da Lei 11.419/2006.</w:t>
      </w:r>
    </w:p>
    <w:p>
      <w:pPr>
        <w:pStyle w:val="BodyText"/>
        <w:spacing w:before="3"/>
      </w:pPr>
      <w:r>
        <w:rPr/>
        <w:pict>
          <v:group style="position:absolute;margin-left:35.002785pt;margin-top:14.000896pt;width:526pt;height:1.55pt;mso-position-horizontal-relative:page;mso-position-vertical-relative:paragraph;z-index:-15728128;mso-wrap-distance-left:0;mso-wrap-distance-right:0" id="docshapegroup8" coordorigin="700,280" coordsize="10520,31">
            <v:rect style="position:absolute;left:700;top:280;width:10520;height:15" id="docshape9" filled="true" fillcolor="#999999" stroked="false">
              <v:fill type="solid"/>
            </v:rect>
            <v:shape style="position:absolute;left:700;top:280;width:10520;height:31" id="docshape10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id="docshape1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209"/>
        <w:ind w:left="1495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492182</wp:posOffset>
            </wp:positionH>
            <wp:positionV relativeFrom="paragraph">
              <wp:posOffset>-89451</wp:posOffset>
            </wp:positionV>
            <wp:extent cx="781413" cy="781413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>
          <w:spacing w:val="-14"/>
        </w:rPr>
        <w:t> </w:t>
      </w:r>
      <w:r>
        <w:rPr/>
        <w:t>autenticidade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documento</w:t>
      </w:r>
      <w:r>
        <w:rPr>
          <w:spacing w:val="-4"/>
        </w:rPr>
        <w:t> </w:t>
      </w:r>
      <w:r>
        <w:rPr/>
        <w:t>pode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conferida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site</w:t>
      </w:r>
      <w:r>
        <w:rPr>
          <w:spacing w:val="-4"/>
        </w:rPr>
        <w:t> </w:t>
      </w:r>
      <w:hyperlink r:id="rId12">
        <w:r>
          <w:rPr>
            <w:color w:val="0000ED"/>
            <w:u w:val="single" w:color="0000ED"/>
          </w:rPr>
          <w:t>https://sei.tjac.jus.br/verifica</w:t>
        </w:r>
      </w:hyperlink>
      <w:r>
        <w:rPr>
          <w:color w:val="0000ED"/>
          <w:spacing w:val="-4"/>
        </w:rPr>
        <w:t> </w:t>
      </w:r>
      <w:r>
        <w:rPr/>
        <w:t>informando</w:t>
      </w:r>
      <w:r>
        <w:rPr>
          <w:spacing w:val="-4"/>
        </w:rPr>
        <w:t> </w:t>
      </w:r>
      <w:r>
        <w:rPr/>
        <w:t>o código verificador </w:t>
      </w:r>
      <w:r>
        <w:rPr>
          <w:b/>
        </w:rPr>
        <w:t>1100867 </w:t>
      </w:r>
      <w:r>
        <w:rPr/>
        <w:t>e o código CRC </w:t>
      </w:r>
      <w:r>
        <w:rPr>
          <w:b/>
        </w:rPr>
        <w:t>2BA1E74E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group style="position:absolute;margin-left:35.753132pt;margin-top:11.485135pt;width:524.5pt;height:1.55pt;mso-position-horizontal-relative:page;mso-position-vertical-relative:paragraph;z-index:-15727616;mso-wrap-distance-left:0;mso-wrap-distance-right:0" id="docshapegroup12" coordorigin="715,230" coordsize="10490,31">
            <v:rect style="position:absolute;left:715;top:229;width:10490;height:15" id="docshape13" filled="true" fillcolor="#999999" stroked="false">
              <v:fill type="solid"/>
            </v:rect>
            <v:shape style="position:absolute;left:715;top:229;width:10490;height:30" id="docshape14" coordorigin="715,230" coordsize="10490,30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29;width:15;height:31" id="docshape15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tabs>
          <w:tab w:pos="9786" w:val="left" w:leader="none"/>
        </w:tabs>
        <w:spacing w:before="92"/>
        <w:ind w:left="130" w:right="0" w:firstLine="0"/>
        <w:jc w:val="left"/>
        <w:rPr>
          <w:sz w:val="18"/>
        </w:rPr>
      </w:pPr>
      <w:r>
        <w:rPr>
          <w:sz w:val="18"/>
        </w:rPr>
        <w:t>0004088-</w:t>
      </w:r>
      <w:r>
        <w:rPr>
          <w:spacing w:val="-2"/>
          <w:sz w:val="18"/>
        </w:rPr>
        <w:t>48.2021.8.01.0000</w:t>
      </w:r>
      <w:r>
        <w:rPr>
          <w:sz w:val="18"/>
        </w:rPr>
        <w:tab/>
      </w:r>
      <w:r>
        <w:rPr>
          <w:spacing w:val="-2"/>
          <w:sz w:val="18"/>
        </w:rPr>
        <w:t>1100867v2</w:t>
      </w:r>
    </w:p>
    <w:sectPr>
      <w:pgSz w:w="11900" w:h="16840"/>
      <w:pgMar w:header="294" w:footer="281" w:top="560" w:bottom="4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4.1pt;height:10.95pt;mso-position-horizontal-relative:page;mso-position-vertical-relative:page;z-index:-15963648" type="#_x0000_t202" id="docshape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https://sei.tjac.jus.br/sei/controlador.php?acao=documento_imprimir_web&amp;acao_origem=arvore_visualizar&amp;id_documento=1154942&amp;infra_sistem…</w:t>
                </w:r>
                <w:r>
                  <w:rPr>
                    <w:rFonts w:ascii="Arial MT" w:hAnsi="Arial MT"/>
                    <w:spacing w:val="78"/>
                    <w:w w:val="150"/>
                    <w:sz w:val="16"/>
                  </w:rPr>
                  <w:t> </w:t>
                </w:r>
                <w:r>
                  <w:rPr>
                    <w:rFonts w:ascii="Arial MT" w:hAnsi="Arial MT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 MT" w:hAnsi="Arial MT"/>
                    <w:spacing w:val="-5"/>
                    <w:sz w:val="16"/>
                  </w:rPr>
                  <w:instrText> PAGE </w:instrText>
                </w:r>
                <w:r>
                  <w:rPr>
                    <w:rFonts w:ascii="Arial MT" w:hAnsi="Arial MT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Arial MT" w:hAnsi="Arial MT"/>
                    <w:spacing w:val="-5"/>
                    <w:sz w:val="16"/>
                  </w:rPr>
                  <w:t>2</w:t>
                </w:r>
                <w:r>
                  <w:rPr>
                    <w:rFonts w:ascii="Arial MT" w:hAnsi="Arial MT"/>
                    <w:spacing w:val="-5"/>
                    <w:sz w:val="16"/>
                  </w:rPr>
                  <w:fldChar w:fldCharType="end"/>
                </w:r>
                <w:r>
                  <w:rPr>
                    <w:rFonts w:ascii="Arial MT" w:hAnsi="Arial MT"/>
                    <w:spacing w:val="-5"/>
                    <w:sz w:val="16"/>
                  </w:rPr>
                  <w:t>/</w:t>
                </w:r>
                <w:r>
                  <w:rPr>
                    <w:rFonts w:ascii="Arial MT" w:hAnsi="Arial MT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 MT" w:hAnsi="Arial MT"/>
                    <w:spacing w:val="-5"/>
                    <w:sz w:val="16"/>
                  </w:rPr>
                  <w:instrText> NUMPAGES </w:instrText>
                </w:r>
                <w:r>
                  <w:rPr>
                    <w:rFonts w:ascii="Arial MT" w:hAnsi="Arial MT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Arial MT" w:hAnsi="Arial MT"/>
                    <w:spacing w:val="-5"/>
                    <w:sz w:val="16"/>
                  </w:rPr>
                  <w:t>4</w:t>
                </w:r>
                <w:r>
                  <w:rPr>
                    <w:rFonts w:ascii="Arial MT" w:hAnsi="Arial MT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1296">
          <wp:simplePos x="0" y="0"/>
          <wp:positionH relativeFrom="page">
            <wp:posOffset>4660800</wp:posOffset>
          </wp:positionH>
          <wp:positionV relativeFrom="page">
            <wp:posOffset>215900</wp:posOffset>
          </wp:positionV>
          <wp:extent cx="101599" cy="9524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599" cy="95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3.7pt;height:10.95pt;mso-position-horizontal-relative:page;mso-position-vertical-relative:page;z-index:-15964672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 </w:t>
                </w:r>
                <w:r>
                  <w:rPr>
                    <w:rFonts w:ascii="Arial MT"/>
                    <w:spacing w:val="-2"/>
                    <w:sz w:val="16"/>
                  </w:rPr>
                  <w:t>11:21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23436pt;margin-top:14.757814pt;width:178.45pt;height:10.95pt;mso-position-horizontal-relative:page;mso-position-vertical-relative:page;z-index:-15964160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SEI/TJAC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1100867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Estudo</w:t>
                </w:r>
                <w:r>
                  <w:rPr>
                    <w:rFonts w:ascii="Arial MT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T</w:t>
                </w:r>
                <w:r>
                  <w:rPr>
                    <w:rFonts w:ascii="Arial MT"/>
                    <w:spacing w:val="30"/>
                    <w:sz w:val="16"/>
                  </w:rPr>
                  <w:t>  </w:t>
                </w:r>
                <w:r>
                  <w:rPr>
                    <w:rFonts w:ascii="Arial MT"/>
                    <w:sz w:val="16"/>
                  </w:rPr>
                  <w:t>cnico </w:t>
                </w:r>
                <w:r>
                  <w:rPr>
                    <w:rFonts w:ascii="Arial MT"/>
                    <w:spacing w:val="-2"/>
                    <w:sz w:val="16"/>
                  </w:rPr>
                  <w:t>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"/>
      <w:lvlJc w:val="left"/>
      <w:pPr>
        <w:ind w:left="343" w:hanging="12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9" w:hanging="1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9" w:hanging="1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9" w:hanging="1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9" w:hanging="1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1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9" w:hanging="1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9" w:hanging="1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9" w:hanging="12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6" w:hanging="327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97" w:hanging="32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0" w:hanging="3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00" w:hanging="3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73" w:hanging="3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46" w:hanging="3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19" w:hanging="3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92" w:hanging="327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80" w:hanging="33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http://www.cpubenchmark.net/%3B" TargetMode="External"/><Relationship Id="rId9" Type="http://schemas.openxmlformats.org/officeDocument/2006/relationships/hyperlink" Target="http://paineldeprecos.planejamento.gov.br/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hyperlink" Target="http://sei.tjac.jus.br/verifica/index.php?cv=1100867&amp;crc=2BA1E74E" TargetMode="Externa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2023-05-11T16:02:59Z</dcterms:created>
  <dcterms:modified xsi:type="dcterms:W3CDTF">2023-05-11T16:02:59Z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2023-05-11T00:00:00Z</vt:filetime>
  </property>
  <property fmtid="{D5CDD505-2E9C-101B-9397-08002B2CF9AE}" pid="5" name="Producer">
    <vt:lpwstr>Skia/PDF m108</vt:lpwstr>
  </property>
</Properties>
</file>