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OBJETO</w:t>
      </w:r>
    </w:p>
    <w:p>
      <w:pPr>
        <w:pStyle w:val="BodyText"/>
        <w:spacing w:line="242" w:lineRule="auto" w:before="2"/>
        <w:ind w:left="160" w:right="462"/>
      </w:pPr>
      <w:r>
        <w:rPr/>
        <w:t>Aquisição de equipamentos para expansão de videoconferência das audiências em matéria criminal realizadas pelo</w:t>
      </w:r>
      <w:r>
        <w:rPr>
          <w:spacing w:val="-52"/>
        </w:rPr>
        <w:t> </w:t>
      </w:r>
      <w:r>
        <w:rPr>
          <w:spacing w:val="-1"/>
        </w:rPr>
        <w:t>TJAC, </w:t>
      </w:r>
      <w:r>
        <w:rPr/>
        <w:t>conforme Projeto Básico e Plano de Trabalho Ajustados, SEI 0006279-37.2019.8.01.0000 (1130646), sob</w:t>
      </w:r>
      <w:r>
        <w:rPr>
          <w:spacing w:val="1"/>
        </w:rPr>
        <w:t> </w:t>
      </w:r>
      <w:r>
        <w:rPr/>
        <w:t>demanda.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  <w:rPr>
          <w:b/>
          <w:sz w:val="22"/>
        </w:rPr>
      </w:pPr>
      <w:r>
        <w:rPr>
          <w:b/>
          <w:spacing w:val="-3"/>
          <w:sz w:val="22"/>
        </w:rPr>
        <w:t>NECESSIDADE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DA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CONTRATAÇÃO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E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JUSTIFICATIVA</w:t>
      </w:r>
    </w:p>
    <w:p>
      <w:pPr>
        <w:spacing w:line="235" w:lineRule="auto" w:before="48"/>
        <w:ind w:left="139" w:right="157" w:firstLine="1699"/>
        <w:jc w:val="both"/>
        <w:rPr>
          <w:sz w:val="24"/>
        </w:rPr>
      </w:pPr>
      <w:r>
        <w:rPr>
          <w:sz w:val="24"/>
        </w:rPr>
        <w:t>Aditamento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Convênio</w:t>
      </w:r>
      <w:r>
        <w:rPr>
          <w:spacing w:val="1"/>
          <w:sz w:val="24"/>
        </w:rPr>
        <w:t> </w:t>
      </w:r>
      <w:r>
        <w:rPr>
          <w:sz w:val="24"/>
        </w:rPr>
        <w:t>Plataforma</w:t>
      </w:r>
      <w:r>
        <w:rPr>
          <w:spacing w:val="1"/>
          <w:sz w:val="24"/>
        </w:rPr>
        <w:t> </w:t>
      </w:r>
      <w:r>
        <w:rPr>
          <w:sz w:val="24"/>
        </w:rPr>
        <w:t>+Brasil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886484/2019,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aquisição de equipamentos de videoconferência para unidades do tribunal de justiça do estado do Acre,</w:t>
      </w:r>
      <w:r>
        <w:rPr>
          <w:spacing w:val="1"/>
          <w:sz w:val="24"/>
        </w:rPr>
        <w:t> </w:t>
      </w:r>
      <w:r>
        <w:rPr>
          <w:sz w:val="24"/>
        </w:rPr>
        <w:t>objetivando contribuir para agilizar na realização de audiências e na melhoria da prestação de serviços aos</w:t>
      </w:r>
      <w:r>
        <w:rPr>
          <w:spacing w:val="1"/>
          <w:sz w:val="24"/>
        </w:rPr>
        <w:t> </w:t>
      </w:r>
      <w:r>
        <w:rPr>
          <w:sz w:val="24"/>
        </w:rPr>
        <w:t>jurisdicionados,</w:t>
      </w:r>
      <w:r>
        <w:rPr>
          <w:spacing w:val="1"/>
          <w:sz w:val="24"/>
        </w:rPr>
        <w:t> </w:t>
      </w:r>
      <w:r>
        <w:rPr>
          <w:sz w:val="24"/>
        </w:rPr>
        <w:t>promovendo</w:t>
      </w:r>
      <w:r>
        <w:rPr>
          <w:spacing w:val="1"/>
          <w:sz w:val="24"/>
        </w:rPr>
        <w:t> </w:t>
      </w:r>
      <w:r>
        <w:rPr>
          <w:sz w:val="24"/>
        </w:rPr>
        <w:t>economicidade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Acre,</w:t>
      </w:r>
      <w:r>
        <w:rPr>
          <w:spacing w:val="1"/>
          <w:sz w:val="24"/>
        </w:rPr>
        <w:t> </w:t>
      </w:r>
      <w:r>
        <w:rPr>
          <w:sz w:val="24"/>
        </w:rPr>
        <w:t>expandindo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instalada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unidades</w:t>
      </w:r>
      <w:r>
        <w:rPr>
          <w:spacing w:val="1"/>
          <w:sz w:val="24"/>
        </w:rPr>
        <w:t> </w:t>
      </w:r>
      <w:r>
        <w:rPr>
          <w:sz w:val="24"/>
        </w:rPr>
        <w:t>judiciárias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audiências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ferramenta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videoconferência, ampliando, dessa forma, a segurança dos servidores públicos e sociedade como um todo.</w:t>
      </w:r>
    </w:p>
    <w:p>
      <w:pPr>
        <w:spacing w:line="235" w:lineRule="auto" w:before="28"/>
        <w:ind w:left="139" w:right="157" w:firstLine="1699"/>
        <w:jc w:val="both"/>
        <w:rPr>
          <w:sz w:val="24"/>
        </w:rPr>
      </w:pPr>
      <w:r>
        <w:rPr>
          <w:sz w:val="24"/>
        </w:rPr>
        <w:t>Cumprir o Plano de Continuidade de Serviços essenciais de TIC constante na Resolução</w:t>
      </w:r>
      <w:r>
        <w:rPr>
          <w:spacing w:val="1"/>
          <w:sz w:val="24"/>
        </w:rPr>
        <w:t> </w:t>
      </w:r>
      <w:r>
        <w:rPr>
          <w:sz w:val="24"/>
        </w:rPr>
        <w:t>370/2021, do CNJ.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28"/>
        <w:ind w:left="380" w:right="0" w:hanging="221"/>
        <w:jc w:val="left"/>
      </w:pPr>
      <w:r>
        <w:rPr/>
        <w:t>DA</w:t>
      </w:r>
      <w:r>
        <w:rPr>
          <w:spacing w:val="-14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945"/>
        <w:gridCol w:w="900"/>
      </w:tblGrid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945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Função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7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Afonso Evangelista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Araújo</w:t>
            </w:r>
          </w:p>
        </w:tc>
        <w:tc>
          <w:tcPr>
            <w:tcW w:w="945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Diretor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7"/>
              <w:rPr>
                <w:sz w:val="22"/>
              </w:rPr>
            </w:pPr>
            <w:r>
              <w:rPr>
                <w:sz w:val="22"/>
              </w:rPr>
              <w:t>DITEC</w:t>
            </w:r>
          </w:p>
        </w:tc>
      </w:tr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Elson Correa de Oliveira Neto</w:t>
            </w:r>
          </w:p>
        </w:tc>
        <w:tc>
          <w:tcPr>
            <w:tcW w:w="945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7"/>
              <w:rPr>
                <w:sz w:val="22"/>
              </w:rPr>
            </w:pPr>
            <w:r>
              <w:rPr>
                <w:sz w:val="22"/>
              </w:rPr>
              <w:t>GESEG</w:t>
            </w:r>
          </w:p>
        </w:tc>
      </w:tr>
      <w:tr>
        <w:trPr>
          <w:trHeight w:val="240" w:hRule="atLeast"/>
        </w:trPr>
        <w:tc>
          <w:tcPr>
            <w:tcW w:w="28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Jean Carlos Nery da Costa</w:t>
            </w:r>
          </w:p>
        </w:tc>
        <w:tc>
          <w:tcPr>
            <w:tcW w:w="945" w:type="dxa"/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Gerente</w:t>
            </w:r>
          </w:p>
        </w:tc>
        <w:tc>
          <w:tcPr>
            <w:tcW w:w="90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7"/>
              <w:rPr>
                <w:sz w:val="22"/>
              </w:rPr>
            </w:pPr>
            <w:r>
              <w:rPr>
                <w:sz w:val="22"/>
              </w:rPr>
              <w:t>GERED</w:t>
            </w:r>
          </w:p>
        </w:tc>
      </w:tr>
      <w:tr>
        <w:trPr>
          <w:trHeight w:val="240" w:hRule="atLeast"/>
        </w:trPr>
        <w:tc>
          <w:tcPr>
            <w:tcW w:w="283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Victor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Baldan</w:t>
            </w:r>
          </w:p>
        </w:tc>
        <w:tc>
          <w:tcPr>
            <w:tcW w:w="945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sz w:val="22"/>
              </w:rPr>
              <w:t>Assessor</w:t>
            </w:r>
          </w:p>
        </w:tc>
        <w:tc>
          <w:tcPr>
            <w:tcW w:w="90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7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</w:tbl>
    <w:p>
      <w:pPr>
        <w:pStyle w:val="BodyText"/>
        <w:spacing w:before="4"/>
        <w:rPr>
          <w:b/>
          <w:sz w:val="21"/>
        </w:rPr>
      </w:pPr>
    </w:p>
    <w:p>
      <w:pPr>
        <w:pStyle w:val="Title"/>
        <w:numPr>
          <w:ilvl w:val="0"/>
          <w:numId w:val="1"/>
        </w:numPr>
        <w:tabs>
          <w:tab w:pos="341" w:val="left" w:leader="none"/>
        </w:tabs>
        <w:spacing w:line="235" w:lineRule="auto" w:before="0" w:after="0"/>
        <w:ind w:left="100" w:right="1615" w:firstLine="0"/>
        <w:jc w:val="left"/>
      </w:pPr>
      <w:r>
        <w:rPr>
          <w:spacing w:val="-1"/>
        </w:rPr>
        <w:t>NORMATIVOS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DISCIPLINAM</w:t>
      </w:r>
      <w:r>
        <w:rPr/>
        <w:t> </w:t>
      </w:r>
      <w:r>
        <w:rPr>
          <w:spacing w:val="-1"/>
        </w:rPr>
        <w:t>OS</w:t>
      </w:r>
      <w:r>
        <w:rPr>
          <w:spacing w:val="1"/>
        </w:rPr>
        <w:t> </w:t>
      </w:r>
      <w:r>
        <w:rPr>
          <w:spacing w:val="-1"/>
        </w:rPr>
        <w:t>SERVIÇOS</w:t>
      </w:r>
      <w:r>
        <w:rPr/>
        <w:t> OU</w:t>
      </w:r>
      <w:r>
        <w:rPr>
          <w:spacing w:val="-14"/>
        </w:rPr>
        <w:t> </w:t>
      </w:r>
      <w:r>
        <w:rPr/>
        <w:t>A</w:t>
      </w:r>
      <w:r>
        <w:rPr>
          <w:spacing w:val="-27"/>
        </w:rPr>
        <w:t> </w:t>
      </w:r>
      <w:r>
        <w:rPr/>
        <w:t>AQUISIÇÃO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SEREM</w:t>
      </w:r>
      <w:r>
        <w:rPr>
          <w:spacing w:val="-57"/>
        </w:rPr>
        <w:t> </w:t>
      </w:r>
      <w:r>
        <w:rPr/>
        <w:t>CONTRATADOS,</w:t>
      </w:r>
      <w:r>
        <w:rPr>
          <w:spacing w:val="-2"/>
        </w:rPr>
        <w:t> </w:t>
      </w:r>
      <w:r>
        <w:rPr/>
        <w:t>DE</w:t>
      </w:r>
      <w:r>
        <w:rPr>
          <w:spacing w:val="-14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SUA</w:t>
      </w:r>
      <w:r>
        <w:rPr>
          <w:spacing w:val="-15"/>
        </w:rPr>
        <w:t> </w:t>
      </w:r>
      <w:r>
        <w:rPr/>
        <w:t>NATUREZA: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2" w:lineRule="auto" w:before="1"/>
        <w:ind w:left="160" w:right="170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>
          <w:spacing w:val="-1"/>
        </w:rPr>
        <w:t>IN </w:t>
      </w:r>
      <w:r>
        <w:rPr/>
        <w:t>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8.666/93, dentre outras.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367" w:right="0" w:hanging="208"/>
        <w:jc w:val="left"/>
      </w:pPr>
      <w:r>
        <w:rPr>
          <w:spacing w:val="-2"/>
        </w:rPr>
        <w:t>ANÁLISE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BodyText"/>
        <w:spacing w:line="242" w:lineRule="auto" w:before="2"/>
        <w:ind w:left="160" w:right="462"/>
      </w:pPr>
      <w:r>
        <w:rPr/>
        <w:t>Avaliando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justificativas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>
          <w:b/>
        </w:rPr>
        <w:t>Item</w:t>
      </w:r>
      <w:r>
        <w:rPr>
          <w:b/>
          <w:spacing w:val="-3"/>
        </w:rPr>
        <w:t> </w:t>
      </w:r>
      <w:r>
        <w:rPr>
          <w:b/>
        </w:rPr>
        <w:t>2</w:t>
      </w:r>
      <w:r>
        <w:rPr/>
        <w:t>,</w:t>
      </w:r>
      <w:r>
        <w:rPr>
          <w:spacing w:val="-2"/>
        </w:rPr>
        <w:t> </w:t>
      </w:r>
      <w:r>
        <w:rPr/>
        <w:t>viu-se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aquisição</w:t>
      </w:r>
      <w:r>
        <w:rPr>
          <w:spacing w:val="-2"/>
        </w:rPr>
        <w:t> </w:t>
      </w:r>
      <w:r>
        <w:rPr/>
        <w:t>urgente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microcomputadores,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-52"/>
        </w:rPr>
        <w:t> </w:t>
      </w:r>
      <w:r>
        <w:rPr/>
        <w:t>objetivo de modernizar o parque tecnológico e elevar o nível de qualidade do serviço prestado por este</w:t>
      </w:r>
      <w:r>
        <w:rPr>
          <w:spacing w:val="-4"/>
        </w:rPr>
        <w:t> </w:t>
      </w:r>
      <w:r>
        <w:rPr/>
        <w:t>TJAC.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478" w:val="left" w:leader="none"/>
        </w:tabs>
        <w:spacing w:line="240" w:lineRule="auto" w:before="0" w:after="27"/>
        <w:ind w:left="477" w:right="0" w:hanging="318"/>
        <w:jc w:val="left"/>
      </w:pPr>
      <w:r>
        <w:rPr/>
        <w:t>ANÁLISE DE RISCOS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1741"/>
        <w:gridCol w:w="2386"/>
        <w:gridCol w:w="3076"/>
        <w:gridCol w:w="1890"/>
      </w:tblGrid>
      <w:tr>
        <w:trPr>
          <w:trHeight w:val="270" w:hRule="atLeast"/>
        </w:trPr>
        <w:tc>
          <w:tcPr>
            <w:tcW w:w="1381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741" w:type="dxa"/>
          </w:tcPr>
          <w:p>
            <w:pPr>
              <w:pStyle w:val="TableParagraph"/>
              <w:spacing w:line="250" w:lineRule="exact"/>
              <w:ind w:left="77"/>
              <w:rPr>
                <w:sz w:val="22"/>
              </w:rPr>
            </w:pPr>
            <w:r>
              <w:rPr>
                <w:sz w:val="22"/>
              </w:rPr>
              <w:t>DANO</w:t>
            </w:r>
          </w:p>
        </w:tc>
        <w:tc>
          <w:tcPr>
            <w:tcW w:w="2386" w:type="dxa"/>
          </w:tcPr>
          <w:p>
            <w:pPr>
              <w:pStyle w:val="TableParagraph"/>
              <w:spacing w:line="250" w:lineRule="exact"/>
              <w:ind w:left="74"/>
              <w:rPr>
                <w:sz w:val="22"/>
              </w:rPr>
            </w:pPr>
            <w:r>
              <w:rPr>
                <w:sz w:val="22"/>
              </w:rPr>
              <w:t>AÇÃO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PREVENTIVA</w:t>
            </w:r>
          </w:p>
        </w:tc>
        <w:tc>
          <w:tcPr>
            <w:tcW w:w="3076" w:type="dxa"/>
          </w:tcPr>
          <w:p>
            <w:pPr>
              <w:pStyle w:val="TableParagraph"/>
              <w:spacing w:line="250" w:lineRule="exact"/>
              <w:ind w:left="68"/>
              <w:rPr>
                <w:sz w:val="22"/>
              </w:rPr>
            </w:pPr>
            <w:r>
              <w:rPr>
                <w:sz w:val="22"/>
              </w:rPr>
              <w:t>AÇÃO DE CONTIGÊCIA</w:t>
            </w:r>
          </w:p>
        </w:tc>
        <w:tc>
          <w:tcPr>
            <w:tcW w:w="18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035" w:hRule="atLeast"/>
        </w:trPr>
        <w:tc>
          <w:tcPr>
            <w:tcW w:w="1381" w:type="dxa"/>
          </w:tcPr>
          <w:p>
            <w:pPr>
              <w:pStyle w:val="TableParagraph"/>
              <w:spacing w:line="242" w:lineRule="auto" w:before="117"/>
              <w:ind w:left="75" w:right="303"/>
              <w:rPr>
                <w:sz w:val="22"/>
              </w:rPr>
            </w:pPr>
            <w:r>
              <w:rPr>
                <w:sz w:val="22"/>
              </w:rPr>
              <w:t>Atraso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 do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material</w:t>
            </w:r>
          </w:p>
        </w:tc>
        <w:tc>
          <w:tcPr>
            <w:tcW w:w="1741" w:type="dxa"/>
          </w:tcPr>
          <w:p>
            <w:pPr>
              <w:pStyle w:val="TableParagraph"/>
              <w:spacing w:line="242" w:lineRule="auto" w:before="117"/>
              <w:ind w:left="77" w:right="343"/>
              <w:rPr>
                <w:sz w:val="22"/>
              </w:rPr>
            </w:pPr>
            <w:r>
              <w:rPr>
                <w:sz w:val="22"/>
              </w:rPr>
              <w:t>Atrasar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instalação dos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equipamentos</w:t>
            </w:r>
          </w:p>
        </w:tc>
        <w:tc>
          <w:tcPr>
            <w:tcW w:w="2386" w:type="dxa"/>
          </w:tcPr>
          <w:p>
            <w:pPr>
              <w:pStyle w:val="TableParagraph"/>
              <w:spacing w:line="242" w:lineRule="auto"/>
              <w:ind w:left="74" w:right="69"/>
              <w:rPr>
                <w:sz w:val="22"/>
              </w:rPr>
            </w:pPr>
            <w:r>
              <w:rPr>
                <w:sz w:val="22"/>
              </w:rPr>
              <w:t>Acompanhar a execução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 contrato e os prazos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execução do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mesmo</w:t>
            </w:r>
          </w:p>
        </w:tc>
        <w:tc>
          <w:tcPr>
            <w:tcW w:w="3076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68" w:right="130"/>
              <w:rPr>
                <w:sz w:val="22"/>
              </w:rPr>
            </w:pPr>
            <w:r>
              <w:rPr>
                <w:sz w:val="22"/>
              </w:rPr>
              <w:t>Aplicar as sanções previstas em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  <w:tc>
          <w:tcPr>
            <w:tcW w:w="189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3" w:right="515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  <w:tr>
        <w:trPr>
          <w:trHeight w:val="780" w:hRule="atLeast"/>
        </w:trPr>
        <w:tc>
          <w:tcPr>
            <w:tcW w:w="138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5" w:right="309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defeituoso</w:t>
            </w:r>
          </w:p>
        </w:tc>
        <w:tc>
          <w:tcPr>
            <w:tcW w:w="174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7" w:right="319"/>
              <w:rPr>
                <w:sz w:val="22"/>
              </w:rPr>
            </w:pPr>
            <w:r>
              <w:rPr>
                <w:sz w:val="22"/>
              </w:rPr>
              <w:t>Paralisação de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serviços</w:t>
            </w:r>
          </w:p>
        </w:tc>
        <w:tc>
          <w:tcPr>
            <w:tcW w:w="238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4" w:right="125"/>
              <w:rPr>
                <w:sz w:val="22"/>
              </w:rPr>
            </w:pPr>
            <w:r>
              <w:rPr>
                <w:sz w:val="22"/>
              </w:rPr>
              <w:t>Conferência dos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equipamentos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recebidos</w:t>
            </w:r>
          </w:p>
          <w:p>
            <w:pPr>
              <w:pStyle w:val="TableParagraph"/>
              <w:spacing w:line="252" w:lineRule="exact"/>
              <w:ind w:left="74"/>
              <w:rPr>
                <w:sz w:val="22"/>
              </w:rPr>
            </w:pPr>
            <w:r>
              <w:rPr>
                <w:sz w:val="22"/>
              </w:rPr>
              <w:t>pela área fim</w:t>
            </w:r>
          </w:p>
        </w:tc>
        <w:tc>
          <w:tcPr>
            <w:tcW w:w="307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68" w:right="283"/>
              <w:rPr>
                <w:sz w:val="22"/>
              </w:rPr>
            </w:pPr>
            <w:r>
              <w:rPr>
                <w:sz w:val="22"/>
              </w:rPr>
              <w:t>Acionamento da garantia para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reposição/substituição do</w:t>
            </w:r>
          </w:p>
          <w:p>
            <w:pPr>
              <w:pStyle w:val="TableParagraph"/>
              <w:spacing w:line="252" w:lineRule="exact"/>
              <w:ind w:left="68"/>
              <w:rPr>
                <w:sz w:val="22"/>
              </w:rPr>
            </w:pPr>
            <w:r>
              <w:rPr>
                <w:sz w:val="22"/>
              </w:rPr>
              <w:t>material porventura defeituoso.</w:t>
            </w:r>
          </w:p>
        </w:tc>
        <w:tc>
          <w:tcPr>
            <w:tcW w:w="189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42" w:lineRule="auto" w:before="117"/>
              <w:ind w:left="73" w:right="515"/>
              <w:rPr>
                <w:sz w:val="22"/>
              </w:rPr>
            </w:pPr>
            <w:r>
              <w:rPr>
                <w:spacing w:val="-1"/>
                <w:sz w:val="22"/>
              </w:rPr>
              <w:t>GESTOR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CONTRATO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78" w:val="left" w:leader="none"/>
        </w:tabs>
        <w:spacing w:line="240" w:lineRule="auto" w:before="1" w:after="0"/>
        <w:ind w:left="477" w:right="0" w:hanging="318"/>
        <w:jc w:val="left"/>
        <w:rPr>
          <w:b/>
          <w:sz w:val="22"/>
        </w:rPr>
      </w:pPr>
      <w:r>
        <w:rPr>
          <w:b/>
          <w:sz w:val="22"/>
        </w:rPr>
        <w:t>ADERÊNCIA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DAS SOLUÇÕES DISPONÍVEIS ÁS POLITICAS DO GOVERNO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600" w:right="560"/>
          <w:pgNumType w:start="1"/>
        </w:sectPr>
      </w:pPr>
    </w:p>
    <w:p>
      <w:pPr>
        <w:pStyle w:val="BodyText"/>
        <w:spacing w:before="9"/>
        <w:rPr>
          <w:b/>
          <w:sz w:val="8"/>
        </w:rPr>
      </w:pPr>
      <w:r>
        <w:rPr/>
        <w:pict>
          <v:group style="position:absolute;margin-left:436.439301pt;margin-top:59.764282pt;width:2.3pt;height:28.55pt;mso-position-horizontal-relative:page;mso-position-vertical-relative:page;z-index:-16024576" coordorigin="8729,1195" coordsize="46,571">
            <v:shape style="position:absolute;left:8728;top:1195;width:15;height:571" coordorigin="8729,1195" coordsize="15,571" path="m8744,1766l8729,1766,8729,1210,8744,1195,8744,1766xe" filled="true" fillcolor="#808080" stroked="false">
              <v:path arrowok="t"/>
              <v:fill type="solid"/>
            </v:shape>
            <v:shape style="position:absolute;left:8758;top:1195;width:15;height:571" coordorigin="8759,1195" coordsize="15,571" path="m8759,1766l8759,1195,8774,1195,8774,1751,8759,1766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6.453247pt;margin-top:59.764282pt;width:2.3pt;height:28.55pt;mso-position-horizontal-relative:page;mso-position-vertical-relative:page;z-index:-16024064" coordorigin="9329,1195" coordsize="46,571">
            <v:shape style="position:absolute;left:9329;top:1195;width:15;height:571" coordorigin="9329,1195" coordsize="15,571" path="m9344,1766l9329,1766,9329,1210,9344,1195,9344,1766xe" filled="true" fillcolor="#808080" stroked="false">
              <v:path arrowok="t"/>
              <v:fill type="solid"/>
            </v:shape>
            <v:shape style="position:absolute;left:9359;top:1195;width:15;height:571" coordorigin="9359,1195" coordsize="15,571" path="m9359,1766l9359,1195,9374,1195,9374,1751,9359,1766xe" filled="true" fillcolor="#2b2b2b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9"/>
        <w:gridCol w:w="601"/>
        <w:gridCol w:w="676"/>
        <w:gridCol w:w="1171"/>
      </w:tblGrid>
      <w:tr>
        <w:trPr>
          <w:trHeight w:val="525" w:hRule="atLeast"/>
        </w:trPr>
        <w:tc>
          <w:tcPr>
            <w:tcW w:w="8029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REQUISITO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spacing w:before="132"/>
              <w:ind w:left="76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676" w:type="dxa"/>
          </w:tcPr>
          <w:p>
            <w:pPr>
              <w:pStyle w:val="TableParagraph"/>
              <w:spacing w:before="132"/>
              <w:ind w:left="77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2"/>
              <w:rPr>
                <w:sz w:val="22"/>
              </w:rPr>
            </w:pPr>
            <w:r>
              <w:rPr>
                <w:sz w:val="22"/>
              </w:rPr>
              <w:t>NÃO</w:t>
            </w:r>
          </w:p>
          <w:p>
            <w:pPr>
              <w:pStyle w:val="TableParagraph"/>
              <w:spacing w:before="2"/>
              <w:ind w:left="72"/>
              <w:rPr>
                <w:sz w:val="22"/>
              </w:rPr>
            </w:pPr>
            <w:r>
              <w:rPr>
                <w:sz w:val="22"/>
              </w:rPr>
              <w:t>APLICA</w:t>
            </w:r>
          </w:p>
        </w:tc>
      </w:tr>
      <w:tr>
        <w:trPr>
          <w:trHeight w:val="525" w:hRule="atLeast"/>
        </w:trPr>
        <w:tc>
          <w:tcPr>
            <w:tcW w:w="930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Solução encontra-se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implantada em outro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órgão ou entidade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Administração</w:t>
            </w:r>
          </w:p>
          <w:p>
            <w:pPr>
              <w:pStyle w:val="TableParagraph"/>
              <w:tabs>
                <w:tab w:pos="8160" w:val="left" w:leader="none"/>
              </w:tabs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Pública?</w:t>
              <w:tab/>
              <w:t>X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02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está disponível no Portal do Software Público Brasileiro?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02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um software livre ou software público?</w:t>
            </w:r>
          </w:p>
        </w:tc>
        <w:tc>
          <w:tcPr>
            <w:tcW w:w="601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525" w:hRule="atLeast"/>
        </w:trPr>
        <w:tc>
          <w:tcPr>
            <w:tcW w:w="930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políticas, premissas e especificações técnicas definidas pelos</w:t>
            </w:r>
          </w:p>
          <w:p>
            <w:pPr>
              <w:pStyle w:val="TableParagraph"/>
              <w:spacing w:before="2"/>
              <w:ind w:left="75"/>
              <w:rPr>
                <w:sz w:val="22"/>
              </w:rPr>
            </w:pPr>
            <w:r>
              <w:rPr>
                <w:sz w:val="22"/>
              </w:rPr>
              <w:t>Padrões e- PING, e-MAG?</w:t>
            </w: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270" w:hRule="atLeast"/>
        </w:trPr>
        <w:tc>
          <w:tcPr>
            <w:tcW w:w="8029" w:type="dxa"/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Solução é aderente às regulamentações da ICP-Brasil?</w:t>
            </w:r>
          </w:p>
        </w:tc>
        <w:tc>
          <w:tcPr>
            <w:tcW w:w="60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>
        <w:trPr>
          <w:trHeight w:val="780" w:hRule="atLeast"/>
        </w:trPr>
        <w:tc>
          <w:tcPr>
            <w:tcW w:w="8029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42" w:lineRule="auto"/>
              <w:ind w:left="75" w:right="381"/>
              <w:rPr>
                <w:sz w:val="22"/>
              </w:rPr>
            </w:pPr>
            <w:r>
              <w:rPr>
                <w:spacing w:val="-1"/>
                <w:sz w:val="22"/>
              </w:rPr>
              <w:t>A Solução é aderente </w:t>
            </w:r>
            <w:r>
              <w:rPr>
                <w:sz w:val="22"/>
              </w:rPr>
              <w:t>às orientações, premissas e especificações técnicas e funcionais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definidas no Modelo de Requisitos para Sistemas Informatizados de Gestão de</w:t>
            </w:r>
          </w:p>
          <w:p>
            <w:pPr>
              <w:pStyle w:val="TableParagraph"/>
              <w:spacing w:line="252" w:lineRule="exact"/>
              <w:ind w:left="75"/>
              <w:rPr>
                <w:sz w:val="22"/>
              </w:rPr>
            </w:pPr>
            <w:r>
              <w:rPr>
                <w:sz w:val="22"/>
              </w:rPr>
              <w:t>Processos e Documentos do Poder Judiciário (Moreq-Jus)?</w:t>
            </w:r>
          </w:p>
        </w:tc>
        <w:tc>
          <w:tcPr>
            <w:tcW w:w="601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32"/>
              <w:ind w:left="402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</w:tbl>
    <w:p>
      <w:pPr>
        <w:pStyle w:val="BodyText"/>
        <w:spacing w:before="8"/>
        <w:rPr>
          <w:b/>
          <w:sz w:val="14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pict>
          <v:group style="position:absolute;margin-left:436.439301pt;margin-top:-96.23204pt;width:2.3pt;height:28.55pt;mso-position-horizontal-relative:page;mso-position-vertical-relative:paragraph;z-index:-16023552" coordorigin="8729,-1925" coordsize="46,571">
            <v:shape style="position:absolute;left:8728;top:-1925;width:15;height:571" coordorigin="8729,-1925" coordsize="15,571" path="m8744,-1354l8729,-1354,8729,-1910,8744,-1925,8744,-1354xe" filled="true" fillcolor="#808080" stroked="false">
              <v:path arrowok="t"/>
              <v:fill type="solid"/>
            </v:shape>
            <v:shape style="position:absolute;left:8758;top:-1925;width:15;height:571" coordorigin="8759,-1925" coordsize="15,571" path="m8759,-1354l8759,-1925,8774,-1925,8774,-1369,875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66.453247pt;margin-top:-96.23204pt;width:2.3pt;height:28.55pt;mso-position-horizontal-relative:page;mso-position-vertical-relative:paragraph;z-index:-16023040" coordorigin="9329,-1925" coordsize="46,571">
            <v:shape style="position:absolute;left:9329;top:-1925;width:15;height:571" coordorigin="9329,-1925" coordsize="15,571" path="m9344,-1354l9329,-1354,9329,-1910,9344,-1925,9344,-1354xe" filled="true" fillcolor="#808080" stroked="false">
              <v:path arrowok="t"/>
              <v:fill type="solid"/>
            </v:shape>
            <v:shape style="position:absolute;left:9359;top:-1925;width:15;height:571" coordorigin="9359,-1925" coordsize="15,571" path="m9359,-1354l9359,-1925,9374,-1925,9374,-1369,9359,-1354xe" filled="true" fillcolor="#2b2b2b" stroked="false">
              <v:path arrowok="t"/>
              <v:fill type="solid"/>
            </v:shape>
            <w10:wrap type="none"/>
          </v:group>
        </w:pict>
      </w:r>
      <w:r>
        <w:rPr/>
        <w:t>PLANO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SUSTENTAÇÃO</w:t>
      </w:r>
    </w:p>
    <w:p>
      <w:pPr>
        <w:pStyle w:val="BodyText"/>
        <w:spacing w:line="242" w:lineRule="auto" w:before="2"/>
        <w:ind w:left="160" w:right="170"/>
      </w:pPr>
      <w:r>
        <w:rPr/>
        <w:t>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Sustentação</w:t>
      </w:r>
      <w:r>
        <w:rPr>
          <w:spacing w:val="-1"/>
        </w:rPr>
        <w:t> </w:t>
      </w:r>
      <w:r>
        <w:rPr/>
        <w:t>visa</w:t>
      </w:r>
      <w:r>
        <w:rPr>
          <w:spacing w:val="-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infraestrutura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informática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aquisição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microcomputadores</w:t>
      </w:r>
      <w:r>
        <w:rPr>
          <w:spacing w:val="-52"/>
        </w:rPr>
        <w:t> </w:t>
      </w:r>
      <w:r>
        <w:rPr/>
        <w:t>com vistas ao crescimento e melhoramento da produtividade e qualidade de serviço.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4037"/>
        <w:gridCol w:w="4532"/>
      </w:tblGrid>
      <w:tr>
        <w:trPr>
          <w:trHeight w:val="525" w:hRule="atLeast"/>
        </w:trPr>
        <w:tc>
          <w:tcPr>
            <w:tcW w:w="10475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RECURSOS NECESSÁRIOS À CONTINUIDADE DO NEGÓCIO DURANTE 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APÓS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EXECUÇÃO DO</w:t>
            </w:r>
          </w:p>
          <w:p>
            <w:pPr>
              <w:pStyle w:val="TableParagraph"/>
              <w:spacing w:before="2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CONTRATO</w:t>
            </w:r>
          </w:p>
        </w:tc>
      </w:tr>
      <w:tr>
        <w:trPr>
          <w:trHeight w:val="270" w:hRule="atLeast"/>
        </w:trPr>
        <w:tc>
          <w:tcPr>
            <w:tcW w:w="10475" w:type="dxa"/>
            <w:gridSpan w:val="3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5"/>
              <w:rPr>
                <w:sz w:val="22"/>
              </w:rPr>
            </w:pPr>
            <w:r>
              <w:rPr>
                <w:sz w:val="22"/>
              </w:rPr>
              <w:t>Recursos Humanos</w:t>
            </w:r>
          </w:p>
        </w:tc>
      </w:tr>
      <w:tr>
        <w:trPr>
          <w:trHeight w:val="525" w:hRule="atLeast"/>
        </w:trPr>
        <w:tc>
          <w:tcPr>
            <w:tcW w:w="1906" w:type="dxa"/>
          </w:tcPr>
          <w:p>
            <w:pPr>
              <w:pStyle w:val="TableParagraph"/>
              <w:spacing w:before="132"/>
              <w:ind w:left="75"/>
              <w:rPr>
                <w:sz w:val="22"/>
              </w:rPr>
            </w:pPr>
            <w:r>
              <w:rPr>
                <w:sz w:val="22"/>
              </w:rPr>
              <w:t>RECURSO</w:t>
            </w:r>
          </w:p>
        </w:tc>
        <w:tc>
          <w:tcPr>
            <w:tcW w:w="4037" w:type="dxa"/>
          </w:tcPr>
          <w:p>
            <w:pPr>
              <w:pStyle w:val="TableParagraph"/>
              <w:spacing w:before="132"/>
              <w:ind w:left="79"/>
              <w:rPr>
                <w:sz w:val="22"/>
              </w:rPr>
            </w:pPr>
            <w:r>
              <w:rPr>
                <w:sz w:val="22"/>
              </w:rPr>
              <w:t>NECESSIDE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CONHECIMENTO</w:t>
            </w:r>
          </w:p>
        </w:tc>
        <w:tc>
          <w:tcPr>
            <w:tcW w:w="4532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73"/>
              <w:rPr>
                <w:sz w:val="22"/>
              </w:rPr>
            </w:pPr>
            <w:r>
              <w:rPr>
                <w:spacing w:val="-1"/>
                <w:sz w:val="22"/>
              </w:rPr>
              <w:t>AÇÃO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PARA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OBTENÇÃO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DO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RECURSO</w:t>
            </w:r>
          </w:p>
          <w:p>
            <w:pPr>
              <w:pStyle w:val="TableParagraph"/>
              <w:spacing w:before="2"/>
              <w:ind w:left="73"/>
              <w:rPr>
                <w:sz w:val="22"/>
              </w:rPr>
            </w:pPr>
            <w:r>
              <w:rPr>
                <w:sz w:val="22"/>
              </w:rPr>
              <w:t>RESPONSÁVEL</w:t>
            </w:r>
          </w:p>
        </w:tc>
      </w:tr>
      <w:tr>
        <w:trPr>
          <w:trHeight w:val="1800" w:hRule="atLeast"/>
        </w:trPr>
        <w:tc>
          <w:tcPr>
            <w:tcW w:w="190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75" w:right="187"/>
              <w:rPr>
                <w:sz w:val="22"/>
              </w:rPr>
            </w:pPr>
            <w:r>
              <w:rPr>
                <w:sz w:val="22"/>
              </w:rPr>
              <w:t>Equipe técnica da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Diretoria 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Tecnologia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4037" w:type="dxa"/>
            <w:tcBorders>
              <w:bottom w:val="double" w:sz="3" w:space="0" w:color="80808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42" w:lineRule="auto" w:before="0" w:after="0"/>
              <w:ind w:left="79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Conhecimento técnico na instalação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configuração dos equipamentos, acessórios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 softwares;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" w:val="left" w:leader="none"/>
              </w:tabs>
              <w:spacing w:line="256" w:lineRule="exact" w:before="0" w:after="0"/>
              <w:ind w:left="79" w:right="107" w:firstLine="0"/>
              <w:jc w:val="left"/>
              <w:rPr>
                <w:sz w:val="22"/>
              </w:rPr>
            </w:pPr>
            <w:r>
              <w:rPr>
                <w:sz w:val="22"/>
              </w:rPr>
              <w:t>Conhecimento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ao uso do equipamento e software, 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sanar as diversas dúvidas dos usuários pela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equipe 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 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TJAC</w:t>
            </w:r>
          </w:p>
        </w:tc>
        <w:tc>
          <w:tcPr>
            <w:tcW w:w="4532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2" w:lineRule="auto" w:before="1"/>
              <w:ind w:left="73" w:right="137"/>
              <w:rPr>
                <w:sz w:val="22"/>
              </w:rPr>
            </w:pPr>
            <w:r>
              <w:rPr>
                <w:sz w:val="22"/>
              </w:rPr>
              <w:t>A obtenção se dá através da abertura de um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chamado através </w:t>
            </w:r>
            <w:r>
              <w:rPr>
                <w:sz w:val="22"/>
              </w:rPr>
              <w:t>do GLPI. Após a abertura, será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dado um prazo para resolução do incidente,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garantindo, dessa forma, a continuidade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serviço.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1" w:after="0"/>
        <w:ind w:left="367" w:right="0" w:hanging="208"/>
        <w:jc w:val="left"/>
      </w:pPr>
      <w:r>
        <w:rPr/>
        <w:t>ALINHAMENTO</w:t>
      </w:r>
      <w:r>
        <w:rPr>
          <w:spacing w:val="-14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2" w:lineRule="auto" w:before="2" w:after="0"/>
        <w:ind w:left="160" w:right="921" w:firstLine="0"/>
        <w:jc w:val="left"/>
        <w:rPr>
          <w:i/>
          <w:sz w:val="22"/>
        </w:rPr>
      </w:pPr>
      <w:r>
        <w:rPr>
          <w:sz w:val="22"/>
        </w:rPr>
        <w:t>Cumprir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Plano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Continuidade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essenciais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TIC</w:t>
      </w:r>
      <w:r>
        <w:rPr>
          <w:spacing w:val="-1"/>
          <w:sz w:val="22"/>
        </w:rPr>
        <w:t> </w:t>
      </w:r>
      <w:r>
        <w:rPr>
          <w:sz w:val="22"/>
        </w:rPr>
        <w:t>constante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Resolução</w:t>
      </w:r>
      <w:r>
        <w:rPr>
          <w:spacing w:val="-1"/>
          <w:sz w:val="22"/>
        </w:rPr>
        <w:t> </w:t>
      </w:r>
      <w:r>
        <w:rPr>
          <w:sz w:val="22"/>
        </w:rPr>
        <w:t>370/2020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CNJ,</w:t>
      </w:r>
      <w:r>
        <w:rPr>
          <w:spacing w:val="-5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Caput IV,</w:t>
      </w:r>
      <w:r>
        <w:rPr>
          <w:spacing w:val="-13"/>
          <w:sz w:val="22"/>
        </w:rPr>
        <w:t> </w:t>
      </w:r>
      <w:r>
        <w:rPr>
          <w:sz w:val="22"/>
        </w:rPr>
        <w:t>Art. 34,</w:t>
      </w:r>
      <w:r>
        <w:rPr>
          <w:spacing w:val="-14"/>
          <w:sz w:val="22"/>
        </w:rPr>
        <w:t> </w:t>
      </w:r>
      <w:r>
        <w:rPr>
          <w:sz w:val="22"/>
        </w:rPr>
        <w:t>Art. 36, </w:t>
      </w:r>
      <w:r>
        <w:rPr>
          <w:i/>
          <w:sz w:val="22"/>
        </w:rPr>
        <w:t>in verbis:</w:t>
      </w:r>
    </w:p>
    <w:p>
      <w:pPr>
        <w:pStyle w:val="BodyText"/>
        <w:spacing w:before="11"/>
        <w:rPr>
          <w:i/>
          <w:sz w:val="28"/>
        </w:rPr>
      </w:pPr>
    </w:p>
    <w:p>
      <w:pPr>
        <w:spacing w:line="249" w:lineRule="auto" w:before="0"/>
        <w:ind w:left="4623" w:right="117" w:firstLine="0"/>
        <w:jc w:val="both"/>
        <w:rPr>
          <w:sz w:val="20"/>
        </w:rPr>
      </w:pPr>
      <w:r>
        <w:rPr>
          <w:sz w:val="20"/>
        </w:rPr>
        <w:t>"</w:t>
      </w:r>
      <w:r>
        <w:rPr>
          <w:spacing w:val="1"/>
          <w:sz w:val="20"/>
        </w:rPr>
        <w:t> </w:t>
      </w:r>
      <w:r>
        <w:rPr>
          <w:sz w:val="20"/>
        </w:rPr>
        <w:t>- Art.</w:t>
      </w:r>
      <w:r>
        <w:rPr>
          <w:spacing w:val="1"/>
          <w:sz w:val="20"/>
        </w:rPr>
        <w:t> </w:t>
      </w:r>
      <w:r>
        <w:rPr>
          <w:sz w:val="20"/>
        </w:rPr>
        <w:t>34.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itens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infraestrutura</w:t>
      </w:r>
      <w:r>
        <w:rPr>
          <w:spacing w:val="1"/>
          <w:sz w:val="20"/>
        </w:rPr>
        <w:t> </w:t>
      </w:r>
      <w:r>
        <w:rPr>
          <w:sz w:val="20"/>
        </w:rPr>
        <w:t>tecnológica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especificações, temporalidade de uso e obsolescência a serem regulados</w:t>
      </w:r>
      <w:r>
        <w:rPr>
          <w:spacing w:val="1"/>
          <w:sz w:val="20"/>
        </w:rPr>
        <w:t> </w:t>
      </w:r>
      <w:r>
        <w:rPr>
          <w:sz w:val="20"/>
        </w:rPr>
        <w:t>em instrumentos aplicáveis e específicos.</w:t>
      </w:r>
    </w:p>
    <w:p>
      <w:pPr>
        <w:spacing w:line="249" w:lineRule="auto" w:before="93"/>
        <w:ind w:left="4623" w:right="117" w:firstLine="183"/>
        <w:jc w:val="both"/>
        <w:rPr>
          <w:sz w:val="20"/>
        </w:rPr>
      </w:pPr>
      <w:r>
        <w:rPr>
          <w:sz w:val="20"/>
        </w:rPr>
        <w:t>- Art. 36. Cada órgão deverá elaborar Plano de Gestão de Continuidade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Negócios</w:t>
      </w:r>
      <w:r>
        <w:rPr>
          <w:spacing w:val="37"/>
          <w:sz w:val="20"/>
        </w:rPr>
        <w:t> </w:t>
      </w:r>
      <w:r>
        <w:rPr>
          <w:sz w:val="20"/>
        </w:rPr>
        <w:t>ou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Serviços</w:t>
      </w:r>
      <w:r>
        <w:rPr>
          <w:spacing w:val="37"/>
          <w:sz w:val="20"/>
        </w:rPr>
        <w:t> </w:t>
      </w:r>
      <w:r>
        <w:rPr>
          <w:sz w:val="20"/>
        </w:rPr>
        <w:t>no</w:t>
      </w:r>
      <w:r>
        <w:rPr>
          <w:spacing w:val="37"/>
          <w:sz w:val="20"/>
        </w:rPr>
        <w:t> </w:t>
      </w:r>
      <w:r>
        <w:rPr>
          <w:sz w:val="20"/>
        </w:rPr>
        <w:t>qual</w:t>
      </w:r>
      <w:r>
        <w:rPr>
          <w:spacing w:val="37"/>
          <w:sz w:val="20"/>
        </w:rPr>
        <w:t> </w:t>
      </w:r>
      <w:r>
        <w:rPr>
          <w:sz w:val="20"/>
        </w:rPr>
        <w:t>estabeleça</w:t>
      </w:r>
      <w:r>
        <w:rPr>
          <w:spacing w:val="37"/>
          <w:sz w:val="20"/>
        </w:rPr>
        <w:t> </w:t>
      </w:r>
      <w:r>
        <w:rPr>
          <w:sz w:val="20"/>
        </w:rPr>
        <w:t>estratégias</w:t>
      </w:r>
      <w:r>
        <w:rPr>
          <w:spacing w:val="37"/>
          <w:sz w:val="20"/>
        </w:rPr>
        <w:t> </w:t>
      </w:r>
      <w:r>
        <w:rPr>
          <w:sz w:val="20"/>
        </w:rPr>
        <w:t>e</w:t>
      </w:r>
      <w:r>
        <w:rPr>
          <w:spacing w:val="37"/>
          <w:sz w:val="20"/>
        </w:rPr>
        <w:t> </w:t>
      </w:r>
      <w:r>
        <w:rPr>
          <w:sz w:val="20"/>
        </w:rPr>
        <w:t>planos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ação que garantam o funcionamento dos serviços essenciais quando na</w:t>
      </w:r>
      <w:r>
        <w:rPr>
          <w:spacing w:val="1"/>
          <w:sz w:val="20"/>
        </w:rPr>
        <w:t> </w:t>
      </w:r>
      <w:r>
        <w:rPr>
          <w:sz w:val="20"/>
        </w:rPr>
        <w:t>ocorrência de falhas."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2" w:lineRule="auto" w:before="137" w:after="0"/>
        <w:ind w:left="160" w:right="1191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objetivo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aquisição</w:t>
      </w:r>
      <w:r>
        <w:rPr>
          <w:spacing w:val="-2"/>
          <w:sz w:val="22"/>
        </w:rPr>
        <w:t> </w:t>
      </w:r>
      <w:r>
        <w:rPr>
          <w:sz w:val="22"/>
        </w:rPr>
        <w:t>encontra</w:t>
      </w:r>
      <w:r>
        <w:rPr>
          <w:spacing w:val="-1"/>
          <w:sz w:val="22"/>
        </w:rPr>
        <w:t> </w:t>
      </w:r>
      <w:r>
        <w:rPr>
          <w:sz w:val="22"/>
        </w:rPr>
        <w:t>respaldo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Planejamento</w:t>
      </w:r>
      <w:r>
        <w:rPr>
          <w:spacing w:val="-1"/>
          <w:sz w:val="22"/>
        </w:rPr>
        <w:t> </w:t>
      </w:r>
      <w:r>
        <w:rPr>
          <w:sz w:val="22"/>
        </w:rPr>
        <w:t>Estratégico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TI</w:t>
      </w:r>
      <w:r>
        <w:rPr>
          <w:spacing w:val="-1"/>
          <w:sz w:val="22"/>
        </w:rPr>
        <w:t> </w:t>
      </w:r>
      <w:r>
        <w:rPr>
          <w:sz w:val="22"/>
        </w:rPr>
        <w:t>(PETIC),</w:t>
      </w:r>
      <w:r>
        <w:rPr>
          <w:spacing w:val="-1"/>
          <w:sz w:val="22"/>
        </w:rPr>
        <w:t> </w:t>
      </w:r>
      <w:r>
        <w:rPr>
          <w:sz w:val="22"/>
        </w:rPr>
        <w:t>estando</w:t>
      </w:r>
      <w:r>
        <w:rPr>
          <w:spacing w:val="-2"/>
          <w:sz w:val="22"/>
        </w:rPr>
        <w:t> </w:t>
      </w:r>
      <w:r>
        <w:rPr>
          <w:sz w:val="22"/>
        </w:rPr>
        <w:t>inserido</w:t>
      </w:r>
      <w:r>
        <w:rPr>
          <w:spacing w:val="-52"/>
          <w:sz w:val="22"/>
        </w:rPr>
        <w:t> </w:t>
      </w:r>
      <w:r>
        <w:rPr>
          <w:sz w:val="22"/>
        </w:rPr>
        <w:t>especificamente no Plano de Continuidade de Serviços de</w:t>
      </w:r>
      <w:r>
        <w:rPr>
          <w:spacing w:val="-4"/>
          <w:sz w:val="22"/>
        </w:rPr>
        <w:t> </w:t>
      </w:r>
      <w:r>
        <w:rPr>
          <w:sz w:val="22"/>
        </w:rPr>
        <w:t>TI.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2" w:lineRule="auto" w:before="0" w:after="0"/>
        <w:ind w:left="160" w:right="466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projeto</w:t>
      </w:r>
      <w:r>
        <w:rPr>
          <w:spacing w:val="-2"/>
          <w:sz w:val="22"/>
        </w:rPr>
        <w:t> </w:t>
      </w:r>
      <w:r>
        <w:rPr>
          <w:sz w:val="22"/>
        </w:rPr>
        <w:t>faz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conjunto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TI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desenvolvidas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Diretoria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Tecnologia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Informação e está previsto no Plano de</w:t>
      </w:r>
      <w:r>
        <w:rPr>
          <w:spacing w:val="-13"/>
          <w:sz w:val="22"/>
        </w:rPr>
        <w:t> </w:t>
      </w:r>
      <w:r>
        <w:rPr>
          <w:sz w:val="22"/>
        </w:rPr>
        <w:t>Aquisições e Contratações de</w:t>
      </w:r>
      <w:r>
        <w:rPr>
          <w:spacing w:val="-4"/>
          <w:sz w:val="22"/>
        </w:rPr>
        <w:t> </w:t>
      </w:r>
      <w:r>
        <w:rPr>
          <w:sz w:val="22"/>
        </w:rPr>
        <w:t>TI.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REQUISITOS</w:t>
      </w:r>
      <w:r>
        <w:rPr>
          <w:spacing w:val="2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3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" w:after="0"/>
        <w:ind w:left="697" w:right="0" w:hanging="538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2" w:after="0"/>
        <w:ind w:left="697" w:right="0" w:hanging="538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2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</w:t>
      </w:r>
      <w:r>
        <w:rPr>
          <w:spacing w:val="-4"/>
          <w:sz w:val="22"/>
        </w:rPr>
        <w:t> </w:t>
      </w:r>
      <w:r>
        <w:rPr>
          <w:sz w:val="22"/>
        </w:rPr>
        <w:t>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75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95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(dias)</w:t>
      </w:r>
      <w:r>
        <w:rPr>
          <w:spacing w:val="-2"/>
          <w:sz w:val="22"/>
        </w:rPr>
        <w:t> </w:t>
      </w:r>
      <w:r>
        <w:rPr>
          <w:sz w:val="22"/>
        </w:rPr>
        <w:t>dias,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1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45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1"/>
          <w:sz w:val="22"/>
        </w:rPr>
        <w:t> </w:t>
      </w:r>
      <w:r>
        <w:rPr>
          <w:sz w:val="22"/>
        </w:rPr>
        <w:t>definido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6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2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2" w:lineRule="auto" w:before="0" w:after="0"/>
        <w:ind w:left="160" w:right="732" w:firstLine="0"/>
        <w:jc w:val="left"/>
        <w:rPr>
          <w:sz w:val="22"/>
        </w:rPr>
      </w:pPr>
      <w:r>
        <w:rPr>
          <w:spacing w:val="-1"/>
          <w:sz w:val="22"/>
        </w:rPr>
        <w:t>O atraso na prestação de serviços pela CONTRATADA aplicar-se-á em multas e </w:t>
      </w:r>
      <w:r>
        <w:rPr>
          <w:sz w:val="22"/>
        </w:rPr>
        <w:t>sansões administrativas</w:t>
      </w:r>
      <w:r>
        <w:rPr>
          <w:spacing w:val="-52"/>
          <w:sz w:val="22"/>
        </w:rPr>
        <w:t> </w:t>
      </w:r>
      <w:r>
        <w:rPr>
          <w:sz w:val="22"/>
        </w:rPr>
        <w:t>previstas no contrato.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4"/>
        </w:rPr>
        <w:t>ESTIMATIVA</w:t>
      </w:r>
      <w:r>
        <w:rPr>
          <w:spacing w:val="-13"/>
        </w:rPr>
        <w:t> </w:t>
      </w:r>
      <w:r>
        <w:rPr>
          <w:spacing w:val="-4"/>
        </w:rPr>
        <w:t>DA</w:t>
      </w:r>
      <w:r>
        <w:rPr>
          <w:spacing w:val="-13"/>
        </w:rPr>
        <w:t> </w:t>
      </w:r>
      <w:r>
        <w:rPr>
          <w:spacing w:val="-3"/>
        </w:rPr>
        <w:t>CONTRATAÇÃO</w:t>
      </w:r>
    </w:p>
    <w:p>
      <w:pPr>
        <w:pStyle w:val="BodyText"/>
        <w:spacing w:before="3" w:after="27"/>
        <w:ind w:left="160"/>
      </w:pPr>
      <w:r>
        <w:rPr/>
        <w:t>O objeto da contratação, demonstrado 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6423"/>
        <w:gridCol w:w="720"/>
        <w:gridCol w:w="1245"/>
        <w:gridCol w:w="1575"/>
      </w:tblGrid>
      <w:tr>
        <w:trPr>
          <w:trHeight w:val="270" w:hRule="atLeast"/>
        </w:trPr>
        <w:tc>
          <w:tcPr>
            <w:tcW w:w="10473" w:type="dxa"/>
            <w:gridSpan w:val="5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510" w:type="dxa"/>
          </w:tcPr>
          <w:p>
            <w:pPr>
              <w:pStyle w:val="TableParagraph"/>
              <w:spacing w:line="265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6423" w:type="dxa"/>
          </w:tcPr>
          <w:p>
            <w:pPr>
              <w:pStyle w:val="TableParagraph"/>
              <w:spacing w:line="265" w:lineRule="exact"/>
              <w:ind w:left="20"/>
              <w:rPr>
                <w:sz w:val="24"/>
              </w:rPr>
            </w:pPr>
            <w:r>
              <w:rPr>
                <w:sz w:val="24"/>
              </w:rPr>
              <w:t>Descrição do item</w:t>
            </w:r>
          </w:p>
        </w:tc>
        <w:tc>
          <w:tcPr>
            <w:tcW w:w="720" w:type="dxa"/>
          </w:tcPr>
          <w:p>
            <w:pPr>
              <w:pStyle w:val="TableParagraph"/>
              <w:spacing w:line="265" w:lineRule="exact"/>
              <w:ind w:left="19" w:right="-15"/>
              <w:jc w:val="center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1245" w:type="dxa"/>
          </w:tcPr>
          <w:p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t>Preço Uni.</w:t>
            </w:r>
          </w:p>
        </w:tc>
        <w:tc>
          <w:tcPr>
            <w:tcW w:w="1575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>
        <w:trPr>
          <w:trHeight w:val="9739" w:hRule="atLeast"/>
        </w:trPr>
        <w:tc>
          <w:tcPr>
            <w:tcW w:w="510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423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233"/>
              <w:ind w:left="20"/>
              <w:rPr>
                <w:sz w:val="24"/>
              </w:rPr>
            </w:pPr>
            <w:r>
              <w:rPr>
                <w:sz w:val="24"/>
              </w:rPr>
              <w:t>Desktop do tipo compacto;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20" w:right="1574"/>
              <w:rPr>
                <w:sz w:val="24"/>
              </w:rPr>
            </w:pPr>
            <w:r>
              <w:rPr>
                <w:sz w:val="24"/>
              </w:rPr>
              <w:t>Processador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7400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pontos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superior,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57"/>
                <w:sz w:val="24"/>
              </w:rPr>
              <w:t> </w:t>
            </w:r>
            <w:hyperlink r:id="rId8">
              <w:r>
                <w:rPr>
                  <w:sz w:val="24"/>
                </w:rPr>
                <w:t>https://www.cpubenchmark.net/;</w:t>
              </w:r>
            </w:hyperlink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444" w:lineRule="auto"/>
              <w:ind w:left="20" w:right="923"/>
              <w:rPr>
                <w:sz w:val="24"/>
              </w:rPr>
            </w:pPr>
            <w:r>
              <w:rPr>
                <w:sz w:val="24"/>
              </w:rPr>
              <w:t>08 GB de Memória RAM DDR4 2666MHz ou superior;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Chip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TPM versão 2.0;</w:t>
            </w:r>
          </w:p>
          <w:p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Placa Gráfica UHD;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444" w:lineRule="auto"/>
              <w:ind w:left="20" w:right="757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Operacional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Professional;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Unidade de Disco NVME de 256GB;</w:t>
            </w:r>
          </w:p>
          <w:p>
            <w:pPr>
              <w:pStyle w:val="TableParagraph"/>
              <w:spacing w:line="444" w:lineRule="auto"/>
              <w:ind w:left="20" w:right="1639"/>
              <w:jc w:val="both"/>
              <w:rPr>
                <w:sz w:val="24"/>
              </w:rPr>
            </w:pPr>
            <w:r>
              <w:rPr>
                <w:sz w:val="24"/>
              </w:rPr>
              <w:t>Ethernet LAN 10/100/1000 com conector RJ-45;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Wi-Fi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antena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externa;</w:t>
            </w:r>
          </w:p>
          <w:p>
            <w:pPr>
              <w:pStyle w:val="TableParagraph"/>
              <w:spacing w:line="444" w:lineRule="auto"/>
              <w:ind w:left="20" w:right="89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Interface </w:t>
            </w:r>
            <w:r>
              <w:rPr>
                <w:sz w:val="24"/>
              </w:rPr>
              <w:t>de Áudio Stereo High Definition Audio Codec;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Portas de Vídeo: (1) HDMI, (1) DisplayPort e (1) VGA;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Placa-Mãe do mesmo fabricante do computador;</w:t>
            </w:r>
          </w:p>
          <w:p>
            <w:pPr>
              <w:pStyle w:val="TableParagraph"/>
              <w:spacing w:line="444" w:lineRule="auto"/>
              <w:ind w:left="20" w:right="1622"/>
              <w:jc w:val="both"/>
              <w:rPr>
                <w:sz w:val="24"/>
              </w:rPr>
            </w:pPr>
            <w:r>
              <w:rPr>
                <w:sz w:val="24"/>
              </w:rPr>
              <w:t>Teclado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KB216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Leiaute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Português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Brasil;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USB 1.000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DPI’s;</w:t>
            </w:r>
          </w:p>
          <w:p>
            <w:pPr>
              <w:pStyle w:val="TableParagraph"/>
              <w:spacing w:line="235" w:lineRule="auto" w:before="2"/>
              <w:ind w:left="20" w:right="479"/>
              <w:rPr>
                <w:sz w:val="24"/>
              </w:rPr>
            </w:pPr>
            <w:r>
              <w:rPr>
                <w:sz w:val="24"/>
              </w:rPr>
              <w:t>Acessórios: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cabos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acessórios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necessários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funcionamento;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Monitor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21" </w:t>
            </w: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VESA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monitor;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On-Site,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superior.</w:t>
            </w:r>
          </w:p>
        </w:tc>
        <w:tc>
          <w:tcPr>
            <w:tcW w:w="720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79" w:right="80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245" w:type="dxa"/>
            <w:tcBorders>
              <w:bottom w:val="double" w:sz="3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spacing w:line="235" w:lineRule="auto"/>
              <w:ind w:left="21" w:right="30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5.291,80</w:t>
            </w:r>
          </w:p>
        </w:tc>
        <w:tc>
          <w:tcPr>
            <w:tcW w:w="1575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spacing w:line="235" w:lineRule="auto"/>
              <w:ind w:left="14" w:right="22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1.201.238,60</w:t>
            </w:r>
          </w:p>
        </w:tc>
      </w:tr>
    </w:tbl>
    <w:p>
      <w:pPr>
        <w:spacing w:after="0" w:line="235" w:lineRule="auto"/>
        <w:rPr>
          <w:sz w:val="24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75" w:after="0"/>
        <w:ind w:left="490" w:right="0" w:hanging="331"/>
        <w:jc w:val="left"/>
      </w:pPr>
      <w:r>
        <w:rPr/>
        <w:t>Da metodologia aplicada às quantidades estimadas</w:t>
      </w:r>
    </w:p>
    <w:p>
      <w:pPr>
        <w:pStyle w:val="BodyText"/>
        <w:spacing w:line="242" w:lineRule="auto" w:before="3"/>
        <w:ind w:left="160" w:right="766"/>
      </w:pPr>
      <w:r>
        <w:rPr>
          <w:spacing w:val="-1"/>
        </w:rPr>
        <w:t>A metodologia aplicada </w:t>
      </w:r>
      <w:r>
        <w:rPr/>
        <w:t>para calcular o quantitativo proposto foi a realização em observância ás quantidades de</w:t>
      </w:r>
      <w:r>
        <w:rPr>
          <w:spacing w:val="-52"/>
        </w:rPr>
        <w:t> </w:t>
      </w:r>
      <w:r>
        <w:rPr/>
        <w:t>equipamentos utilizados no</w:t>
      </w:r>
      <w:r>
        <w:rPr>
          <w:spacing w:val="-4"/>
        </w:rPr>
        <w:t> </w:t>
      </w:r>
      <w:r>
        <w:rPr/>
        <w:t>TJAC.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3"/>
        </w:rPr>
        <w:t>ESTIMATIVA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1"/>
        </w:rPr>
        <w:t> </w:t>
      </w:r>
      <w:r>
        <w:rPr>
          <w:spacing w:val="-2"/>
        </w:rPr>
        <w:t>PREÇOS</w:t>
      </w:r>
    </w:p>
    <w:p>
      <w:pPr>
        <w:pStyle w:val="BodyText"/>
        <w:spacing w:before="2"/>
        <w:ind w:left="160"/>
      </w:pPr>
      <w:r>
        <w:rPr/>
        <w:t>A</w:t>
      </w:r>
      <w:r>
        <w:rPr>
          <w:spacing w:val="-14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 foi</w:t>
      </w:r>
      <w:r>
        <w:rPr>
          <w:spacing w:val="-1"/>
        </w:rPr>
        <w:t> </w:t>
      </w:r>
      <w:r>
        <w:rPr/>
        <w:t>baseada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Mapa de</w:t>
      </w:r>
      <w:r>
        <w:rPr>
          <w:spacing w:val="-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GECON 1145364.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87" w:val="left" w:leader="none"/>
        </w:tabs>
        <w:spacing w:line="240" w:lineRule="auto" w:before="0" w:after="0"/>
        <w:ind w:left="486" w:right="0" w:hanging="327"/>
        <w:jc w:val="left"/>
      </w:pPr>
      <w:r>
        <w:rPr/>
        <w:t>Valor</w:t>
      </w:r>
      <w:r>
        <w:rPr>
          <w:spacing w:val="-9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3"/>
        <w:ind w:left="160"/>
        <w:rPr>
          <w:b/>
        </w:rPr>
      </w:pPr>
      <w:r>
        <w:rPr/>
        <w:t>O procedimento de aquisição ocorrerá em lote único, no valor de </w:t>
      </w:r>
      <w:r>
        <w:rPr>
          <w:b/>
        </w:rPr>
        <w:t>R$ 1.201.238,60</w:t>
      </w:r>
    </w:p>
    <w:p>
      <w:pPr>
        <w:pStyle w:val="BodyText"/>
        <w:spacing w:before="4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2"/>
        <w:ind w:left="160" w:right="236"/>
      </w:pPr>
      <w:r>
        <w:rPr/>
        <w:t>De acordo com a Instrução Normativa nº73, de 5 de agosto de 2020 (</w:t>
      </w:r>
      <w:hyperlink r:id="rId9">
        <w:r>
          <w:rPr>
            <w:color w:val="0000ED"/>
            <w:u w:val="single" w:color="0000ED"/>
          </w:rPr>
          <w:t>link de acesso a IN</w:t>
        </w:r>
      </w:hyperlink>
      <w:r>
        <w:rPr/>
        <w:t>)as quais dispõem sobre os</w:t>
      </w:r>
      <w:r>
        <w:rPr>
          <w:spacing w:val="1"/>
        </w:rPr>
        <w:t> </w:t>
      </w:r>
      <w:r>
        <w:rPr/>
        <w:t>procedimentos administrativos básicos para a realização de pesquisa de preços para a aquisição de bens e contratação</w:t>
      </w:r>
      <w:r>
        <w:rPr>
          <w:spacing w:val="-52"/>
        </w:rPr>
        <w:t> </w:t>
      </w:r>
      <w:r>
        <w:rPr/>
        <w:t>de serviços em geral, a pesquisa de preços:</w:t>
      </w:r>
    </w:p>
    <w:p>
      <w:pPr>
        <w:pStyle w:val="BodyText"/>
        <w:spacing w:line="242" w:lineRule="auto"/>
        <w:ind w:left="160" w:right="224"/>
      </w:pPr>
      <w:r>
        <w:rPr/>
        <w:t>Art. 5º A pesquisa de preços para fins de determinação do preço estimado em processo licitatório para a aquisição e</w:t>
      </w:r>
      <w:r>
        <w:rPr>
          <w:spacing w:val="1"/>
        </w:rPr>
        <w:t> </w:t>
      </w:r>
      <w:r>
        <w:rPr/>
        <w:t>contratação de serviços em geral será realizada mediante a utilização dos seguintes parâmetros, empregados de forma</w:t>
      </w:r>
      <w:r>
        <w:rPr>
          <w:spacing w:val="-52"/>
        </w:rPr>
        <w:t> </w:t>
      </w:r>
      <w:r>
        <w:rPr/>
        <w:t>combinada ou não:</w:t>
      </w:r>
    </w:p>
    <w:p>
      <w:pPr>
        <w:pStyle w:val="ListParagraph"/>
        <w:numPr>
          <w:ilvl w:val="0"/>
          <w:numId w:val="4"/>
        </w:numPr>
        <w:tabs>
          <w:tab w:pos="289" w:val="left" w:leader="none"/>
        </w:tabs>
        <w:spacing w:line="242" w:lineRule="auto" w:before="0" w:after="0"/>
        <w:ind w:left="160" w:right="64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Preços,</w:t>
      </w:r>
      <w:r>
        <w:rPr>
          <w:spacing w:val="-2"/>
          <w:sz w:val="22"/>
        </w:rPr>
        <w:t> </w:t>
      </w:r>
      <w:r>
        <w:rPr>
          <w:sz w:val="22"/>
        </w:rPr>
        <w:t>disponível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spacing w:val="-2"/>
          <w:sz w:val="22"/>
        </w:rPr>
        <w:t> </w:t>
      </w:r>
      <w:r>
        <w:rPr>
          <w:sz w:val="22"/>
        </w:rPr>
        <w:t>gov.br/paineldeprecos,</w:t>
      </w:r>
      <w:r>
        <w:rPr>
          <w:spacing w:val="-2"/>
          <w:sz w:val="22"/>
        </w:rPr>
        <w:t> </w:t>
      </w:r>
      <w:r>
        <w:rPr>
          <w:sz w:val="22"/>
        </w:rPr>
        <w:t>desde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cotações</w:t>
      </w:r>
      <w:r>
        <w:rPr>
          <w:spacing w:val="-2"/>
          <w:sz w:val="22"/>
        </w:rPr>
        <w:t> </w:t>
      </w:r>
      <w:r>
        <w:rPr>
          <w:sz w:val="22"/>
        </w:rPr>
        <w:t>refiram-se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aquisições ou contratações firmadas no período de até 1 (um) ano anterior à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convocatório;</w:t>
      </w:r>
    </w:p>
    <w:p>
      <w:pPr>
        <w:pStyle w:val="ListParagraph"/>
        <w:numPr>
          <w:ilvl w:val="0"/>
          <w:numId w:val="4"/>
        </w:numPr>
        <w:tabs>
          <w:tab w:pos="362" w:val="left" w:leader="none"/>
        </w:tabs>
        <w:spacing w:line="242" w:lineRule="auto" w:before="0" w:after="0"/>
        <w:ind w:left="160" w:right="210" w:firstLine="0"/>
        <w:jc w:val="left"/>
        <w:rPr>
          <w:sz w:val="22"/>
        </w:rPr>
      </w:pPr>
      <w:r>
        <w:rPr>
          <w:sz w:val="22"/>
        </w:rPr>
        <w:t>- aquisições e contratações similares de outros entes públicos, firmadas no período de até 1 (um) ano anterior à data</w:t>
      </w:r>
      <w:r>
        <w:rPr>
          <w:spacing w:val="-52"/>
          <w:sz w:val="22"/>
        </w:rPr>
        <w:t> </w:t>
      </w:r>
      <w:r>
        <w:rPr>
          <w:sz w:val="22"/>
        </w:rPr>
        <w:t>de divulgação do instrumento convocatório;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2" w:lineRule="auto" w:before="0" w:after="0"/>
        <w:ind w:left="160" w:right="179" w:firstLine="0"/>
        <w:jc w:val="left"/>
        <w:rPr>
          <w:sz w:val="22"/>
        </w:rPr>
      </w:pPr>
      <w:r>
        <w:rPr>
          <w:sz w:val="22"/>
        </w:rPr>
        <w:t>- dados de pesquisa publicada em mídia especializada, de sítios eletrônicos especializados ou de domínio amplo,</w:t>
      </w:r>
      <w:r>
        <w:rPr>
          <w:spacing w:val="1"/>
          <w:sz w:val="22"/>
        </w:rPr>
        <w:t> </w:t>
      </w:r>
      <w:r>
        <w:rPr>
          <w:sz w:val="22"/>
        </w:rPr>
        <w:t>desde que atualizados no momento da pesquisa e compreendidos no intervalo de até 6 (seis) meses de antecedência da</w:t>
      </w:r>
      <w:r>
        <w:rPr>
          <w:spacing w:val="-52"/>
          <w:sz w:val="22"/>
        </w:rPr>
        <w:t> </w:t>
      </w:r>
      <w:r>
        <w:rPr>
          <w:sz w:val="22"/>
        </w:rPr>
        <w:t>data de divulgação do instrumento convocatório, contendo a data e hora de acesso; ou</w:t>
      </w:r>
    </w:p>
    <w:p>
      <w:pPr>
        <w:pStyle w:val="ListParagraph"/>
        <w:numPr>
          <w:ilvl w:val="0"/>
          <w:numId w:val="4"/>
        </w:numPr>
        <w:tabs>
          <w:tab w:pos="444" w:val="left" w:leader="none"/>
        </w:tabs>
        <w:spacing w:line="242" w:lineRule="auto" w:before="0" w:after="0"/>
        <w:ind w:left="160" w:right="177" w:firstLine="0"/>
        <w:jc w:val="left"/>
        <w:rPr>
          <w:sz w:val="22"/>
        </w:rPr>
      </w:pPr>
      <w:r>
        <w:rPr>
          <w:sz w:val="22"/>
        </w:rPr>
        <w:t>- pesquisa direta com fornecedores, mediante solicitação formal de cotação, desde que os orçamentos considerados</w:t>
      </w:r>
      <w:r>
        <w:rPr>
          <w:spacing w:val="-52"/>
          <w:sz w:val="22"/>
        </w:rPr>
        <w:t> </w:t>
      </w:r>
      <w:r>
        <w:rPr>
          <w:sz w:val="22"/>
        </w:rPr>
        <w:t>estejam compreendidos no intervalo de até 6 (seis) meses de antecedência da data de divulgação do instrumento</w:t>
      </w:r>
      <w:r>
        <w:rPr>
          <w:spacing w:val="1"/>
          <w:sz w:val="22"/>
        </w:rPr>
        <w:t> </w:t>
      </w:r>
      <w:r>
        <w:rPr>
          <w:sz w:val="22"/>
        </w:rPr>
        <w:t>convocatório.</w:t>
      </w:r>
    </w:p>
    <w:p>
      <w:pPr>
        <w:pStyle w:val="BodyText"/>
        <w:spacing w:line="252" w:lineRule="exact"/>
        <w:ind w:left="160"/>
      </w:pPr>
      <w:r>
        <w:rPr/>
        <w:t>§1º Deverão ser priorizados os parâmetros estabelecidos nos incisos I e II.</w:t>
      </w:r>
    </w:p>
    <w:p>
      <w:pPr>
        <w:pStyle w:val="BodyText"/>
        <w:spacing w:line="242" w:lineRule="auto"/>
        <w:ind w:left="160" w:right="344"/>
      </w:pPr>
      <w:r>
        <w:rPr/>
        <w:t>§</w:t>
      </w:r>
      <w:r>
        <w:rPr>
          <w:spacing w:val="-3"/>
        </w:rPr>
        <w:t> </w:t>
      </w:r>
      <w:r>
        <w:rPr/>
        <w:t>2º</w:t>
      </w:r>
      <w:r>
        <w:rPr>
          <w:spacing w:val="-2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pesquisa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realizada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fornecedores,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IV,</w:t>
      </w:r>
      <w:r>
        <w:rPr>
          <w:spacing w:val="-2"/>
        </w:rPr>
        <w:t> </w:t>
      </w:r>
      <w:r>
        <w:rPr/>
        <w:t>deverá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observado:</w:t>
      </w:r>
      <w:r>
        <w:rPr>
          <w:spacing w:val="-52"/>
        </w:rPr>
        <w:t> </w:t>
      </w:r>
      <w:r>
        <w:rPr/>
        <w:t>I - prazo de resposta conferido ao fornecedor compatível com a complexidade do objeto a ser licitado;</w:t>
      </w: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52" w:lineRule="exact" w:before="0" w:after="0"/>
        <w:ind w:left="361" w:right="0" w:hanging="202"/>
        <w:jc w:val="left"/>
        <w:rPr>
          <w:sz w:val="22"/>
        </w:rPr>
      </w:pPr>
      <w:r>
        <w:rPr>
          <w:sz w:val="22"/>
        </w:rPr>
        <w:t>- obtenção de propostas formais, contendo, no mínimo: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386" w:right="0" w:hanging="226"/>
        <w:jc w:val="left"/>
        <w:rPr>
          <w:sz w:val="22"/>
        </w:rPr>
      </w:pPr>
      <w:r>
        <w:rPr>
          <w:sz w:val="22"/>
        </w:rPr>
        <w:t>descrição do objeto, valor unitário e total;</w:t>
      </w:r>
    </w:p>
    <w:p>
      <w:pPr>
        <w:pStyle w:val="ListParagraph"/>
        <w:numPr>
          <w:ilvl w:val="0"/>
          <w:numId w:val="6"/>
        </w:numPr>
        <w:tabs>
          <w:tab w:pos="399" w:val="left" w:leader="none"/>
        </w:tabs>
        <w:spacing w:line="240" w:lineRule="auto" w:before="1" w:after="0"/>
        <w:ind w:left="398" w:right="0" w:hanging="239"/>
        <w:jc w:val="left"/>
        <w:rPr>
          <w:sz w:val="22"/>
        </w:rPr>
      </w:pPr>
      <w:r>
        <w:rPr>
          <w:sz w:val="22"/>
        </w:rPr>
        <w:t>número do Cadastro de Pessoa Física - CPF ou do Cadastro Nacional de Pessoa Jurídica - CNPJ do proponente;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2" w:after="0"/>
        <w:ind w:left="386" w:right="0" w:hanging="226"/>
        <w:jc w:val="left"/>
        <w:rPr>
          <w:sz w:val="22"/>
        </w:rPr>
      </w:pPr>
      <w:r>
        <w:rPr>
          <w:sz w:val="22"/>
        </w:rPr>
        <w:t>endereço e telefone de contato; e</w:t>
      </w:r>
    </w:p>
    <w:p>
      <w:pPr>
        <w:pStyle w:val="ListParagraph"/>
        <w:numPr>
          <w:ilvl w:val="0"/>
          <w:numId w:val="6"/>
        </w:numPr>
        <w:tabs>
          <w:tab w:pos="399" w:val="left" w:leader="none"/>
        </w:tabs>
        <w:spacing w:line="240" w:lineRule="auto" w:before="2" w:after="0"/>
        <w:ind w:left="398" w:right="0" w:hanging="239"/>
        <w:jc w:val="left"/>
        <w:rPr>
          <w:sz w:val="22"/>
        </w:rPr>
      </w:pPr>
      <w:r>
        <w:rPr>
          <w:sz w:val="22"/>
        </w:rPr>
        <w:t>data de emissão.</w:t>
      </w:r>
    </w:p>
    <w:p>
      <w:pPr>
        <w:pStyle w:val="ListParagraph"/>
        <w:numPr>
          <w:ilvl w:val="0"/>
          <w:numId w:val="5"/>
        </w:numPr>
        <w:tabs>
          <w:tab w:pos="435" w:val="left" w:leader="none"/>
        </w:tabs>
        <w:spacing w:line="242" w:lineRule="auto" w:before="2" w:after="0"/>
        <w:ind w:left="160" w:right="803" w:firstLine="0"/>
        <w:jc w:val="left"/>
        <w:rPr>
          <w:sz w:val="22"/>
        </w:rPr>
      </w:pPr>
      <w:r>
        <w:rPr>
          <w:sz w:val="22"/>
        </w:rPr>
        <w:t>- registro, nos autos da contratação correspondente, da relação de fornecedores que foram consultados e não</w:t>
      </w:r>
      <w:r>
        <w:rPr>
          <w:spacing w:val="-52"/>
          <w:sz w:val="22"/>
        </w:rPr>
        <w:t> </w:t>
      </w:r>
      <w:r>
        <w:rPr>
          <w:sz w:val="22"/>
        </w:rPr>
        <w:t>enviaram propostas como resposta à solicitação de que trata o inciso IV</w:t>
      </w:r>
      <w:r>
        <w:rPr>
          <w:spacing w:val="-4"/>
          <w:sz w:val="22"/>
        </w:rPr>
        <w:t> </w:t>
      </w:r>
      <w:r>
        <w:rPr>
          <w:sz w:val="22"/>
        </w:rPr>
        <w:t>do caput.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235"/>
      </w:pPr>
      <w:r>
        <w:rPr/>
        <w:t>Adotar medidas de melhoramento tecnologico afim de melhoramento e modernização o bom andamento dos serviços</w:t>
      </w:r>
      <w:r>
        <w:rPr>
          <w:spacing w:val="-52"/>
        </w:rPr>
        <w:t> </w:t>
      </w:r>
      <w:r>
        <w:rPr/>
        <w:t>judiciais.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>
          <w:spacing w:val="-1"/>
        </w:rPr>
        <w:t>PROVIDÊNCIAS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5"/>
        </w:rPr>
        <w:t> </w:t>
      </w:r>
      <w:r>
        <w:rPr>
          <w:spacing w:val="-1"/>
        </w:rPr>
        <w:t>ADEQUAÇÃO</w:t>
      </w:r>
      <w:r>
        <w:rPr>
          <w:spacing w:val="2"/>
        </w:rPr>
        <w:t> </w:t>
      </w:r>
      <w:r>
        <w:rPr/>
        <w:t>DO</w:t>
      </w:r>
      <w:r>
        <w:rPr>
          <w:spacing w:val="-13"/>
        </w:rPr>
        <w:t> </w:t>
      </w:r>
      <w:r>
        <w:rPr/>
        <w:t>AMBIENTE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/>
        <w:t>DECLARAÇÃO DE</w:t>
      </w:r>
      <w:r>
        <w:rPr>
          <w:spacing w:val="-4"/>
        </w:rPr>
        <w:t> </w:t>
      </w:r>
      <w:r>
        <w:rPr/>
        <w:t>VIABILIDADE</w:t>
      </w:r>
    </w:p>
    <w:p>
      <w:pPr>
        <w:pStyle w:val="BodyText"/>
        <w:spacing w:line="242" w:lineRule="auto" w:before="2"/>
        <w:ind w:left="160" w:right="170"/>
      </w:pPr>
      <w:r>
        <w:rPr/>
        <w:t>Com base nas informações levantadas ao longo do estudo preliminar, bem como nos registros apontados, e</w:t>
      </w:r>
      <w:r>
        <w:rPr>
          <w:spacing w:val="1"/>
        </w:rPr>
        <w:t> </w:t>
      </w:r>
      <w:r>
        <w:rPr/>
        <w:t>considerando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fornecimento</w:t>
      </w:r>
      <w:r>
        <w:rPr>
          <w:spacing w:val="-1"/>
        </w:rPr>
        <w:t> </w:t>
      </w:r>
      <w:r>
        <w:rPr/>
        <w:t>irá</w:t>
      </w:r>
      <w:r>
        <w:rPr>
          <w:spacing w:val="-2"/>
        </w:rPr>
        <w:t> </w:t>
      </w:r>
      <w:r>
        <w:rPr/>
        <w:t>providenciar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melhor</w:t>
      </w:r>
      <w:r>
        <w:rPr>
          <w:spacing w:val="-1"/>
        </w:rPr>
        <w:t> </w:t>
      </w:r>
      <w:r>
        <w:rPr/>
        <w:t>desempenho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produtividade</w:t>
      </w:r>
      <w:r>
        <w:rPr>
          <w:spacing w:val="-1"/>
        </w:rPr>
        <w:t> </w:t>
      </w:r>
      <w:r>
        <w:rPr/>
        <w:t>nas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TJAC,</w:t>
      </w:r>
      <w:r>
        <w:rPr>
          <w:spacing w:val="-52"/>
        </w:rPr>
        <w:t> </w:t>
      </w:r>
      <w:r>
        <w:rPr/>
        <w:t>informo</w:t>
      </w:r>
      <w:r>
        <w:rPr>
          <w:spacing w:val="-1"/>
        </w:rPr>
        <w:t> </w:t>
      </w:r>
      <w:r>
        <w:rPr/>
        <w:t>que o OBJETO é viável.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5.002785pt;margin-top:14.473253pt;width:526pt;height:1.55pt;mso-position-horizontal-relative:page;mso-position-vertical-relative:paragraph;z-index:-15726592;mso-wrap-distance-left:0;mso-wrap-distance-right:0" coordorigin="700,289" coordsize="10520,31">
            <v:rect style="position:absolute;left:700;top:289;width:10520;height:15" filled="true" fillcolor="#999999" stroked="false">
              <v:fill type="solid"/>
            </v:rect>
            <v:shape style="position:absolute;left:700;top:289;width:10520;height:30" coordorigin="700,289" coordsize="10520,30" path="m11220,289l11205,304,700,304,700,319,11205,319,11220,319,11220,304,11220,289xe" filled="true" fillcolor="#ededed" stroked="false">
              <v:path arrowok="t"/>
              <v:fill type="solid"/>
            </v:shape>
            <v:shape style="position:absolute;left:700;top:289;width:15;height:31" coordorigin="700,289" coordsize="15,31" path="m700,319l700,289,715,289,715,304,700,31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17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-78617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Jean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Nery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Costa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05/03/2022,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10:46,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6080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46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b/>
          <w:sz w:val="22"/>
        </w:rPr>
        <w:t>Victor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Moura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Baldan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b/>
          <w:sz w:val="22"/>
        </w:rPr>
        <w:t>Assessor(a)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05/03/2022,</w:t>
      </w:r>
      <w:r>
        <w:rPr>
          <w:spacing w:val="-3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10:46,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556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BodyText"/>
        <w:spacing w:before="2"/>
      </w:pPr>
    </w:p>
    <w:p>
      <w:pPr>
        <w:spacing w:line="242" w:lineRule="auto" w:before="91"/>
        <w:ind w:left="1540" w:right="43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473123</wp:posOffset>
            </wp:positionH>
            <wp:positionV relativeFrom="paragraph">
              <wp:posOffset>-78617</wp:posOffset>
            </wp:positionV>
            <wp:extent cx="848119" cy="57176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assinado </w:t>
      </w:r>
      <w:r>
        <w:rPr>
          <w:sz w:val="22"/>
        </w:rPr>
        <w:t>eletronicamente por </w:t>
      </w:r>
      <w:r>
        <w:rPr>
          <w:b/>
          <w:sz w:val="22"/>
        </w:rPr>
        <w:t>Afonso Evangelista Araujo</w:t>
      </w:r>
      <w:r>
        <w:rPr>
          <w:sz w:val="22"/>
        </w:rPr>
        <w:t>, </w:t>
      </w:r>
      <w:r>
        <w:rPr>
          <w:b/>
          <w:sz w:val="22"/>
        </w:rPr>
        <w:t>Diretor</w:t>
      </w:r>
      <w:r>
        <w:rPr>
          <w:sz w:val="22"/>
        </w:rPr>
        <w:t>, em 05/03/2022, às</w:t>
      </w:r>
      <w:r>
        <w:rPr>
          <w:spacing w:val="-52"/>
          <w:sz w:val="22"/>
        </w:rPr>
        <w:t> </w:t>
      </w:r>
      <w:r>
        <w:rPr>
          <w:sz w:val="22"/>
        </w:rPr>
        <w:t>10:47,</w:t>
      </w:r>
      <w:r>
        <w:rPr>
          <w:spacing w:val="-1"/>
          <w:sz w:val="22"/>
        </w:rPr>
        <w:t> </w:t>
      </w:r>
      <w:r>
        <w:rPr>
          <w:sz w:val="22"/>
        </w:rPr>
        <w:t>conforme art. 1º, III, "b", da Lei 11.419/2006.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5.002785pt;margin-top:13.9793pt;width:526pt;height:1.55pt;mso-position-horizontal-relative:page;mso-position-vertical-relative:paragraph;z-index:-15724032;mso-wrap-distance-left:0;mso-wrap-distance-right:0" coordorigin="700,280" coordsize="10520,31">
            <v:rect style="position:absolute;left:700;top:279;width:10520;height:15" filled="true" fillcolor="#999999" stroked="false">
              <v:fill type="solid"/>
            </v:rect>
            <v:shape style="position:absolute;left:700;top:279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79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22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492182</wp:posOffset>
            </wp:positionH>
            <wp:positionV relativeFrom="paragraph">
              <wp:posOffset>-107867</wp:posOffset>
            </wp:positionV>
            <wp:extent cx="781413" cy="78141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 autenticidade do </w:t>
      </w:r>
      <w:r>
        <w:rPr/>
        <w:t>documento pode ser conferida no site </w:t>
      </w:r>
      <w:hyperlink r:id="rId12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1113954 </w:t>
      </w:r>
      <w:r>
        <w:rPr/>
        <w:t>e</w:t>
      </w:r>
      <w:r>
        <w:rPr>
          <w:spacing w:val="-1"/>
        </w:rPr>
        <w:t> </w:t>
      </w:r>
      <w:r>
        <w:rPr/>
        <w:t>o código</w:t>
      </w:r>
      <w:r>
        <w:rPr>
          <w:spacing w:val="-1"/>
        </w:rPr>
        <w:t> </w:t>
      </w:r>
      <w:r>
        <w:rPr/>
        <w:t>CRC </w:t>
      </w:r>
      <w:r>
        <w:rPr>
          <w:b/>
        </w:rPr>
        <w:t>3FE02883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3520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02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0000085-16.2022.8.01.0000</w:t>
        <w:tab/>
        <w:t>1113954v20</w:t>
      </w:r>
    </w:p>
    <w:sectPr>
      <w:pgSz w:w="11900" w:h="16840"/>
      <w:pgMar w:header="29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23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https://sei.tjac.jus.br/sei/controlador.php?acao=documento_imprimir_web&amp;acao_origem=arvore_visualizar&amp;id_documento=1168522&amp;infra_sistem…</w:t>
                </w:r>
                <w:r>
                  <w:rPr>
                    <w:rFonts w:ascii="Arial MT" w:hAnsi="Arial MT"/>
                    <w:spacing w:val="6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024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11:03</w:t>
                </w:r>
              </w:p>
            </w:txbxContent>
          </v:textbox>
          <w10:wrap type="none"/>
        </v:shape>
      </w:pict>
    </w:r>
    <w:r>
      <w:rPr/>
      <w:pict>
        <v:shape style="position:absolute;margin-left:254.531235pt;margin-top:13.996096pt;width:177.85pt;height:11.7pt;mso-position-horizontal-relative:page;mso-position-vertical-relative:page;z-index:-16024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1113954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Estudo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</w:t>
                </w:r>
                <w:r>
                  <w:rPr>
                    <w:rFonts w:ascii="Arial MT" w:hAnsi="Arial MT" w:cs="Arial MT" w:eastAsia="Arial MT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386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5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1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1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7" w:hanging="22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361" w:hanging="20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7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1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7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20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60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7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5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1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5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3" w:hanging="12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60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20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299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979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659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339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19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99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9" w:hanging="2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9" w:hanging="12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5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4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38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28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18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07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197" w:hanging="1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7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97" w:hanging="53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00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34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8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02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6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0" w:hanging="538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0" w:right="1615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cpubenchmark.net/%3B" TargetMode="External"/><Relationship Id="rId9" Type="http://schemas.openxmlformats.org/officeDocument/2006/relationships/hyperlink" Target="https://www.in.gov.br/en/web/dou/-/instrucao-normativa-n-73-de-5-de-agosto-de-2020-270711836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113954&amp;crc=3FE02883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2023-05-11T17:10:59Z</dcterms:created>
  <dcterms:modified xsi:type="dcterms:W3CDTF">2023-05-11T17:10:59Z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