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8"/>
        <w:ind w:left="2737" w:right="3100"/>
        <w:jc w:val="center"/>
      </w:pPr>
      <w:r>
        <w:rPr/>
        <w:t>0008989-30.2019.8.01.0000</w:t>
      </w:r>
    </w:p>
    <w:p>
      <w:pPr>
        <w:pStyle w:val="BodyText"/>
        <w:spacing w:line="276" w:lineRule="auto" w:before="56" w:after="6"/>
        <w:ind w:left="670" w:right="1031" w:hanging="3"/>
        <w:jc w:val="center"/>
      </w:pPr>
      <w:r>
        <w:rPr/>
        <w:t>Estudos Preliminares para contratação de serviço de</w:t>
      </w:r>
      <w:r>
        <w:rPr>
          <w:spacing w:val="1"/>
        </w:rPr>
        <w:t> </w:t>
      </w:r>
      <w:r>
        <w:rPr/>
        <w:t>suporte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manutenção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ambiente</w:t>
      </w:r>
      <w:r>
        <w:rPr>
          <w:spacing w:val="-86"/>
        </w:rPr>
        <w:t> </w:t>
      </w:r>
      <w:r>
        <w:rPr/>
        <w:t>seguro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85pt;height:19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3"/>
                    <w:ind w:left="1945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84.360001pt;margin-top:14.369999pt;width:480.4pt;height:73.7pt;mso-position-horizontal-relative:page;mso-position-vertical-relative:paragraph;z-index:-15728128;mso-wrap-distance-left:0;mso-wrap-distance-right:0" coordorigin="1687,287" coordsize="9608,1474">
            <v:shape style="position:absolute;left:1692;top:673;width:9598;height:1083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7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suporte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data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center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(ambiente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seguro),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Diretoria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Tecnologia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Informação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DITEC,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Estado 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292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845"/>
        <w:gridCol w:w="3775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25" w:hRule="atLeast"/>
        </w:trPr>
        <w:tc>
          <w:tcPr>
            <w:tcW w:w="5823" w:type="dxa"/>
            <w:gridSpan w:val="2"/>
            <w:shd w:val="clear" w:color="auto" w:fill="E2EFD9"/>
          </w:tcPr>
          <w:p>
            <w:pPr>
              <w:pStyle w:val="TableParagraph"/>
              <w:spacing w:before="42"/>
              <w:ind w:left="2418" w:right="24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Solução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3775" w:type="dxa"/>
            <w:shd w:val="clear" w:color="auto" w:fill="E2EFD9"/>
          </w:tcPr>
          <w:p>
            <w:pPr>
              <w:pStyle w:val="TableParagraph"/>
              <w:spacing w:before="42"/>
              <w:ind w:left="1612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rPr>
          <w:trHeight w:val="2224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Solução:</w:t>
            </w:r>
          </w:p>
        </w:tc>
        <w:tc>
          <w:tcPr>
            <w:tcW w:w="3845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 em equipamentos de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  <w:tc>
          <w:tcPr>
            <w:tcW w:w="3775" w:type="dxa"/>
          </w:tcPr>
          <w:p>
            <w:pPr>
              <w:pStyle w:val="TableParagraph"/>
              <w:spacing w:before="42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892.799,04,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sendo:</w:t>
            </w:r>
          </w:p>
          <w:p>
            <w:pPr>
              <w:pStyle w:val="TableParagraph"/>
              <w:spacing w:before="51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356.780,64;</w:t>
            </w:r>
          </w:p>
          <w:p>
            <w:pPr>
              <w:pStyle w:val="TableParagraph"/>
              <w:spacing w:line="290" w:lineRule="auto" w:before="49"/>
              <w:ind w:left="104" w:right="2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(chassi)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514.018,44;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R$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21.999,96.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4" w:right="278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meses,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74.399,92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mês.</w:t>
            </w:r>
          </w:p>
        </w:tc>
      </w:tr>
      <w:tr>
        <w:trPr>
          <w:trHeight w:val="6623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</w:t>
            </w:r>
          </w:p>
          <w:p>
            <w:pPr>
              <w:pStyle w:val="TableParagraph"/>
              <w:spacing w:before="4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Servidores: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1" w:after="0"/>
              <w:ind w:left="107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R710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X5560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128GB 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4x 300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3.5”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(quatorze)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R410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E5620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32GB 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7,2k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3.5” 2x300 SAS 15k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3,5”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02</w:t>
            </w:r>
          </w:p>
          <w:p>
            <w:pPr>
              <w:pStyle w:val="TableParagraph"/>
              <w:spacing w:before="4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Blades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(chassi):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PawerEdge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M1000e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Avocente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iKVM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M8024-k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10GbE SW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Brocade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M5424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(doze)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 PowerEdge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M620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2x 2x Intel(R)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E5-2660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2.20GHz 128.0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300.0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HDD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2.5"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</w:p>
          <w:p>
            <w:pPr>
              <w:pStyle w:val="TableParagraph"/>
              <w:spacing w:before="4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Storages: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5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01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Hitachi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66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Discos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SAS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10k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600GB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+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discos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NLSAS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7.2K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3TB</w:t>
            </w:r>
          </w:p>
        </w:tc>
      </w:tr>
      <w:tr>
        <w:trPr>
          <w:trHeight w:val="325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Preços GECON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(0876312)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top="104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660"/>
        <w:gridCol w:w="1423"/>
      </w:tblGrid>
      <w:tr>
        <w:trPr>
          <w:trHeight w:val="647" w:hRule="atLeast"/>
        </w:trPr>
        <w:tc>
          <w:tcPr>
            <w:tcW w:w="9573" w:type="dxa"/>
            <w:gridSpan w:val="4"/>
            <w:shd w:val="clear" w:color="auto" w:fill="E2EFD9"/>
          </w:tcPr>
          <w:p>
            <w:pPr>
              <w:pStyle w:val="TableParagraph"/>
              <w:spacing w:before="38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3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Requisito</w:t>
            </w:r>
          </w:p>
        </w:tc>
        <w:tc>
          <w:tcPr>
            <w:tcW w:w="715" w:type="dxa"/>
            <w:shd w:val="clear" w:color="auto" w:fill="E2EFD9"/>
          </w:tcPr>
          <w:p>
            <w:pPr>
              <w:pStyle w:val="TableParagraph"/>
              <w:spacing w:before="38"/>
              <w:ind w:right="2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</w:t>
            </w:r>
          </w:p>
        </w:tc>
        <w:tc>
          <w:tcPr>
            <w:tcW w:w="660" w:type="dxa"/>
            <w:shd w:val="clear" w:color="auto" w:fill="E2EFD9"/>
          </w:tcPr>
          <w:p>
            <w:pPr>
              <w:pStyle w:val="TableParagraph"/>
              <w:spacing w:before="3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423" w:type="dxa"/>
            <w:shd w:val="clear" w:color="auto" w:fill="E2EFD9"/>
          </w:tcPr>
          <w:p>
            <w:pPr>
              <w:pStyle w:val="TableParagraph"/>
              <w:spacing w:before="38"/>
              <w:ind w:left="174" w:right="1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Aplica</w:t>
            </w:r>
          </w:p>
        </w:tc>
      </w:tr>
      <w:tr>
        <w:trPr>
          <w:trHeight w:val="556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encontra-se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implantada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 outro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Administração Pública?</w:t>
            </w:r>
          </w:p>
        </w:tc>
        <w:tc>
          <w:tcPr>
            <w:tcW w:w="715" w:type="dxa"/>
          </w:tcPr>
          <w:p>
            <w:pPr>
              <w:pStyle w:val="TableParagraph"/>
              <w:spacing w:before="40"/>
              <w:ind w:right="2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556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Padrões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regulamentações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014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 w:right="336"/>
              <w:rPr>
                <w:sz w:val="20"/>
              </w:rPr>
            </w:pPr>
            <w:r>
              <w:rPr>
                <w:sz w:val="20"/>
              </w:rPr>
              <w:t>A Solução é aderente às orientações, premissas e especificações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técnicas e funcionais definidas no Modelo de Requisitos para Sistemas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Informatizados de Gestão de Processos e Documentos do 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1"/>
        <w:gridCol w:w="2016"/>
      </w:tblGrid>
      <w:tr>
        <w:trPr>
          <w:trHeight w:val="371" w:hRule="atLeast"/>
        </w:trPr>
        <w:tc>
          <w:tcPr>
            <w:tcW w:w="9635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1" w:hRule="atLeast"/>
        </w:trPr>
        <w:tc>
          <w:tcPr>
            <w:tcW w:w="9635" w:type="dxa"/>
            <w:gridSpan w:val="4"/>
            <w:shd w:val="clear" w:color="auto" w:fill="E2EFD9"/>
          </w:tcPr>
          <w:p>
            <w:pPr>
              <w:pStyle w:val="TableParagraph"/>
              <w:tabs>
                <w:tab w:pos="1187" w:val="left" w:leader="none"/>
              </w:tabs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033" w:hRule="atLeast"/>
        </w:trPr>
        <w:tc>
          <w:tcPr>
            <w:tcW w:w="1648" w:type="dxa"/>
            <w:gridSpan w:val="2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987" w:type="dxa"/>
            <w:gridSpan w:val="2"/>
          </w:tcPr>
          <w:p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(ambiente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seguro),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Diretoria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DITEC,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Acre.</w:t>
            </w:r>
          </w:p>
        </w:tc>
      </w:tr>
      <w:tr>
        <w:trPr>
          <w:trHeight w:val="325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spacing w:before="45"/>
              <w:ind w:left="178" w:right="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7041" w:type="dxa"/>
            <w:gridSpan w:val="2"/>
            <w:shd w:val="clear" w:color="auto" w:fill="E2EFD9"/>
          </w:tcPr>
          <w:p>
            <w:pPr>
              <w:pStyle w:val="TableParagraph"/>
              <w:spacing w:before="45"/>
              <w:ind w:left="2727" w:right="27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Bens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Serviços</w:t>
            </w:r>
          </w:p>
        </w:tc>
        <w:tc>
          <w:tcPr>
            <w:tcW w:w="2016" w:type="dxa"/>
            <w:shd w:val="clear" w:color="auto" w:fill="E2EFD9"/>
          </w:tcPr>
          <w:p>
            <w:pPr>
              <w:pStyle w:val="TableParagraph"/>
              <w:spacing w:before="4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Estimado</w:t>
            </w:r>
          </w:p>
        </w:tc>
      </w:tr>
      <w:tr>
        <w:trPr>
          <w:trHeight w:val="270" w:hRule="atLeast"/>
        </w:trPr>
        <w:tc>
          <w:tcPr>
            <w:tcW w:w="578" w:type="dxa"/>
            <w:vMerge w:val="restart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5" w:lineRule="exact" w:before="45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205" w:lineRule="exact" w:before="4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  <w:tab/>
              <w:t>892.799,04,</w:t>
            </w:r>
          </w:p>
        </w:tc>
      </w:tr>
      <w:tr>
        <w:trPr>
          <w:trHeight w:val="28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40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Servidores: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sendo:</w:t>
            </w:r>
          </w:p>
        </w:tc>
      </w:tr>
      <w:tr>
        <w:trPr>
          <w:trHeight w:val="221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0" w:val="left" w:leader="none"/>
                <w:tab w:pos="1795" w:val="left" w:leader="none"/>
              </w:tabs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18</w:t>
              <w:tab/>
              <w:t>servidores</w:t>
              <w:tab/>
              <w:t>–</w:t>
            </w:r>
          </w:p>
        </w:tc>
      </w:tr>
      <w:tr>
        <w:trPr>
          <w:trHeight w:val="29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74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2x Inte(R)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CPU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356.780,64;</w:t>
            </w:r>
          </w:p>
        </w:tc>
      </w:tr>
      <w:tr>
        <w:trPr>
          <w:trHeight w:val="45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X5560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128GB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3.5”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(chassi)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514.018,44;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</w:tr>
      <w:tr>
        <w:trPr>
          <w:trHeight w:val="6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(quatorze)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R410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CPU E5620 32GB 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250 SATA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7,2k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3.5”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2x300 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3,5”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7" w:val="left" w:leader="none"/>
                <w:tab w:pos="1795" w:val="left" w:leader="none"/>
              </w:tabs>
              <w:spacing w:line="229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01</w:t>
              <w:tab/>
              <w:t>storages</w:t>
              <w:tab/>
              <w:t>–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21.999,96</w:t>
            </w:r>
          </w:p>
        </w:tc>
      </w:tr>
      <w:tr>
        <w:trPr>
          <w:trHeight w:val="79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7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02</w:t>
            </w:r>
          </w:p>
          <w:p>
            <w:pPr>
              <w:pStyle w:val="TableParagraph"/>
              <w:spacing w:before="4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Blades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(chassi):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3" w:val="left" w:leader="none"/>
              </w:tabs>
              <w:spacing w:line="230" w:lineRule="atLeast" w:before="85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 para 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meses,</w:t>
              <w:tab/>
            </w:r>
            <w:r>
              <w:rPr>
                <w:spacing w:val="-2"/>
                <w:sz w:val="20"/>
              </w:rPr>
              <w:t>sendo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74.399,92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ao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mês.</w:t>
            </w:r>
          </w:p>
        </w:tc>
      </w:tr>
      <w:tr>
        <w:trPr>
          <w:trHeight w:val="22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PawerEdge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M1000e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Avocente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iKVM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M8024-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10GbE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Brocade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M5424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14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(doze)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M620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Intel(R)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E5-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2660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2.20GHz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128.0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300.0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HDD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2.5"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Storages: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137"/>
              <w:ind w:left="105"/>
              <w:rPr>
                <w:rFonts w:ascii="Calibri"/>
                <w:sz w:val="22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Hitachi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libri"/>
                <w:sz w:val="22"/>
              </w:rPr>
              <w:t>66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x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Discos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10k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600GB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15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discos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NLSAS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7.2K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3TB</w:t>
            </w:r>
          </w:p>
        </w:tc>
        <w:tc>
          <w:tcPr>
            <w:tcW w:w="20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44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325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7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40"/>
              <w:ind w:left="107" w:right="400"/>
              <w:jc w:val="both"/>
              <w:rPr>
                <w:sz w:val="20"/>
              </w:rPr>
            </w:pPr>
            <w:r>
              <w:rPr>
                <w:sz w:val="20"/>
              </w:rPr>
              <w:t>Alinhamento em relação às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necessidades de negócio 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tecnológicos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37" w:lineRule="auto" w:before="0" w:after="0"/>
              <w:ind w:left="441" w:right="96" w:hanging="286"/>
              <w:jc w:val="both"/>
              <w:rPr>
                <w:sz w:val="20"/>
              </w:rPr>
            </w:pP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armazenamento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dados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dos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equipamentos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corporativos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40" w:lineRule="auto" w:before="116" w:after="0"/>
              <w:ind w:left="441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Segurança dos dados nos projetos: SEEU – Sistema Eletrônico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Unificada;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Informação,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SIMAV-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Implantação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 nos Fóruns com Sistema Prisional, EXTRAJUD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Gestão do Extrajudicial, SAPRE - Sistema de Automação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Precatórios, GRP/WEB - Sistema de Gestão Administrativa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eSocial,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funcionamento, tais como: Folha de Pagamento, Sistema Contábil,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Malote Digital, Sistema de Automação da Justiça de 1° e 2° Graus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Virtual, Peticionamento Eletrônico, Consulta Processual, Certidões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Custas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Processuais,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Jurisprudência,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Pauta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Audiência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Pauta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Julgamento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Portal do Magistrado, Portal do Servidor, Diário da Justiça, Intimação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Push,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essenciais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40" w:lineRule="auto" w:before="118" w:after="0"/>
              <w:ind w:left="441" w:right="96" w:hanging="361"/>
              <w:jc w:val="both"/>
              <w:rPr>
                <w:sz w:val="20"/>
              </w:rPr>
            </w:pPr>
            <w:r>
              <w:rPr>
                <w:sz w:val="20"/>
              </w:rPr>
              <w:t>Continuidade na prestação de serviço de armazenamento de 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 segurança, considerando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útil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objeto deste Estudo Técnico, todos sem garantia, suscetíveis a panes,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eliminando a contratação do serviço proposto, a possibilidade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interrupção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virem causar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transtornos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TJAC;</w:t>
            </w:r>
          </w:p>
        </w:tc>
      </w:tr>
      <w:tr>
        <w:trPr>
          <w:trHeight w:val="2073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8"/>
              <w:ind w:left="107" w:right="169"/>
              <w:rPr>
                <w:sz w:val="20"/>
              </w:rPr>
            </w:pPr>
            <w:r>
              <w:rPr>
                <w:sz w:val="20"/>
              </w:rPr>
              <w:t>Identificação dos benefícios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alcançados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 escolhida em termos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eficácia, eficiência,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economicidade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padronização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38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37" w:lineRule="auto" w:before="50" w:after="0"/>
              <w:ind w:left="46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Essencial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judiciais;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51" w:after="0"/>
              <w:ind w:left="468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 de solução pela prestadora do serviço de manutenção,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 a garantia de ter um serviço especializado e celeridade em 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1780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8"/>
              <w:ind w:left="107" w:right="347"/>
              <w:rPr>
                <w:sz w:val="20"/>
              </w:rPr>
            </w:pPr>
            <w:r>
              <w:rPr>
                <w:sz w:val="20"/>
              </w:rPr>
              <w:t>Relação entre a demanda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prevista e a quantidade dos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bens e/ou serviços a serem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contratados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37" w:lineRule="auto" w:before="40" w:after="0"/>
              <w:ind w:left="46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Cumprir o Plano de Continuidade de Serviços essenciais de 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constante na Resolução 211/2015 do CNJ, conforme Cap. III, Seção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Art.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2º.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52" w:after="0"/>
              <w:ind w:left="46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softwares de gerência, em que a capacidade líquida não ultrapasse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80% do limite máximo de armazenamento, constante na 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211/2015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CNJ,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IV, Seção 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4.599998pt;margin-top:11.822546pt;width:480.85pt;height:19.1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7.462547pt;width:480.4pt;height:62.9pt;mso-position-horizontal-relative:page;mso-position-vertical-relative:paragraph;z-index:-15727104;mso-wrap-distance-left:0;mso-wrap-distance-right:0" coordorigin="1687,949" coordsize="9608,1258">
            <v:shape style="position:absolute;left:1692;top:1335;width:9598;height:867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103" w:right="9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Sustentação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visa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garantir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expansão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armazenamento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Tribunal de Justiça do Estado do Acre, visando a segurança da hospedagem de todos 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são objetos 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estratégicos 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54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1140" w:bottom="280" w:left="15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2975"/>
        <w:gridCol w:w="3289"/>
      </w:tblGrid>
      <w:tr>
        <w:trPr>
          <w:trHeight w:val="649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6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371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996" w:right="9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2975" w:type="dxa"/>
          </w:tcPr>
          <w:p>
            <w:pPr>
              <w:pStyle w:val="TableParagraph"/>
              <w:spacing w:before="182"/>
              <w:ind w:left="807" w:right="715" w:hanging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Necessidade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conhecimento</w:t>
            </w:r>
          </w:p>
        </w:tc>
        <w:tc>
          <w:tcPr>
            <w:tcW w:w="3289" w:type="dxa"/>
          </w:tcPr>
          <w:p>
            <w:pPr>
              <w:pStyle w:val="TableParagraph"/>
              <w:spacing w:before="42"/>
              <w:ind w:left="484" w:right="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obtenção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Recurso</w:t>
            </w:r>
          </w:p>
          <w:p>
            <w:pPr>
              <w:pStyle w:val="TableParagraph"/>
              <w:spacing w:before="49"/>
              <w:ind w:left="477" w:right="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298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  <w:tab w:pos="2530" w:val="left" w:leader="none"/>
              </w:tabs>
              <w:spacing w:line="240" w:lineRule="auto" w:before="199" w:after="0"/>
              <w:ind w:left="826" w:right="94" w:hanging="360"/>
              <w:jc w:val="left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suporte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manutenção</w:t>
              <w:tab/>
            </w:r>
            <w:r>
              <w:rPr>
                <w:spacing w:val="-2"/>
                <w:sz w:val="21"/>
              </w:rPr>
              <w:t>dos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equipamentos;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  <w:tab w:pos="1608" w:val="left" w:leader="none"/>
                <w:tab w:pos="1745" w:val="left" w:leader="none"/>
                <w:tab w:pos="1817" w:val="left" w:leader="none"/>
                <w:tab w:pos="2086" w:val="left" w:leader="none"/>
                <w:tab w:pos="2196" w:val="left" w:leader="none"/>
                <w:tab w:pos="2446" w:val="left" w:leader="none"/>
                <w:tab w:pos="2564" w:val="left" w:leader="none"/>
                <w:tab w:pos="2633" w:val="left" w:leader="none"/>
                <w:tab w:pos="2751" w:val="left" w:leader="none"/>
              </w:tabs>
              <w:spacing w:line="240" w:lineRule="auto" w:before="0" w:after="0"/>
              <w:ind w:left="826" w:right="93" w:hanging="360"/>
              <w:jc w:val="left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  <w:tab/>
              <w:tab/>
              <w:tab/>
              <w:t>para</w:t>
              <w:tab/>
              <w:tab/>
            </w:r>
            <w:r>
              <w:rPr>
                <w:spacing w:val="-1"/>
                <w:sz w:val="21"/>
              </w:rPr>
              <w:t>dar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suporte</w:t>
              <w:tab/>
              <w:tab/>
              <w:t>ao</w:t>
              <w:tab/>
              <w:tab/>
              <w:t>uso</w:t>
              <w:tab/>
              <w:tab/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manutenção</w:t>
              <w:tab/>
              <w:tab/>
              <w:tab/>
              <w:tab/>
              <w:tab/>
            </w:r>
            <w:r>
              <w:rPr>
                <w:spacing w:val="-1"/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equipamento,</w:t>
              <w:tab/>
              <w:tab/>
            </w:r>
            <w:r>
              <w:rPr>
                <w:spacing w:val="-1"/>
                <w:sz w:val="21"/>
              </w:rPr>
              <w:t>para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sanar</w:t>
              <w:tab/>
              <w:t>as</w:t>
              <w:tab/>
            </w:r>
            <w:r>
              <w:rPr>
                <w:spacing w:val="-1"/>
                <w:sz w:val="21"/>
              </w:rPr>
              <w:t>diversas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dúvidas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técnicos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equipe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TI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TJAC</w:t>
            </w:r>
          </w:p>
        </w:tc>
        <w:tc>
          <w:tcPr>
            <w:tcW w:w="328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5"/>
              <w:ind w:left="107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obtenção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através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abertura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 chamado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através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Desk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(via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web,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telefone)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contratada.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Após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</w:p>
        </w:tc>
      </w:tr>
      <w:tr>
        <w:trPr>
          <w:trHeight w:val="23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abertura,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 prazo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resolução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incidente,</w:t>
            </w:r>
          </w:p>
        </w:tc>
      </w:tr>
      <w:tr>
        <w:trPr>
          <w:trHeight w:val="6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897" w:right="556" w:hanging="317"/>
              <w:rPr>
                <w:sz w:val="21"/>
              </w:rPr>
            </w:pPr>
            <w:r>
              <w:rPr>
                <w:sz w:val="21"/>
              </w:rPr>
              <w:t>Equipe técnica da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Contratada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garantindo,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forma,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continuidade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serviço;</w:t>
            </w:r>
          </w:p>
        </w:tc>
      </w:tr>
      <w:tr>
        <w:trPr>
          <w:trHeight w:val="37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22"/>
              <w:ind w:left="107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caso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intervenção local,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equipe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seguirá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cronograma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detalhará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</w:t>
            </w:r>
          </w:p>
        </w:tc>
      </w:tr>
      <w:tr>
        <w:trPr>
          <w:trHeight w:val="23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etapas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implantação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toda</w:t>
            </w:r>
          </w:p>
        </w:tc>
      </w:tr>
      <w:tr>
        <w:trPr>
          <w:trHeight w:val="27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2366"/>
        <w:gridCol w:w="3684"/>
        <w:gridCol w:w="2119"/>
      </w:tblGrid>
      <w:tr>
        <w:trPr>
          <w:trHeight w:val="371" w:hRule="atLeast"/>
        </w:trPr>
        <w:tc>
          <w:tcPr>
            <w:tcW w:w="959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325" w:hRule="atLeast"/>
        </w:trPr>
        <w:tc>
          <w:tcPr>
            <w:tcW w:w="1428" w:type="dxa"/>
          </w:tcPr>
          <w:p>
            <w:pPr>
              <w:pStyle w:val="TableParagraph"/>
              <w:tabs>
                <w:tab w:pos="445" w:val="left" w:leader="none"/>
              </w:tabs>
              <w:spacing w:before="45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</w:t>
              <w:tab/>
              <w:t>Solução</w:t>
            </w:r>
          </w:p>
        </w:tc>
        <w:tc>
          <w:tcPr>
            <w:tcW w:w="2366" w:type="dxa"/>
          </w:tcPr>
          <w:p>
            <w:pPr>
              <w:pStyle w:val="TableParagraph"/>
              <w:spacing w:before="45"/>
              <w:ind w:left="829" w:right="8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5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Contingência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5"/>
              <w:ind w:left="4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1019" w:hRule="atLeast"/>
        </w:trPr>
        <w:tc>
          <w:tcPr>
            <w:tcW w:w="142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366" w:type="dxa"/>
          </w:tcPr>
          <w:p>
            <w:pPr>
              <w:pStyle w:val="TableParagraph"/>
              <w:spacing w:line="280" w:lineRule="auto" w:before="35"/>
              <w:ind w:left="107" w:right="349"/>
              <w:rPr>
                <w:sz w:val="21"/>
              </w:rPr>
            </w:pPr>
            <w:r>
              <w:rPr>
                <w:sz w:val="21"/>
              </w:rPr>
              <w:t>Atraso na prestação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 serviços pela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80" w:lineRule="auto" w:before="177"/>
              <w:ind w:left="91"/>
              <w:rPr>
                <w:sz w:val="21"/>
              </w:rPr>
            </w:pPr>
            <w:r>
              <w:rPr>
                <w:sz w:val="21"/>
              </w:rPr>
              <w:t>Aplicação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multas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sansões</w:t>
            </w:r>
            <w:r>
              <w:rPr>
                <w:spacing w:val="-56"/>
                <w:sz w:val="21"/>
              </w:rPr>
              <w:t> </w:t>
            </w:r>
            <w:r>
              <w:rPr>
                <w:spacing w:val="-1"/>
                <w:sz w:val="21"/>
              </w:rPr>
              <w:t>administrativos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tabs>
                <w:tab w:pos="1694" w:val="left" w:leader="none"/>
              </w:tabs>
              <w:spacing w:line="280" w:lineRule="auto" w:before="177"/>
              <w:ind w:left="91" w:right="94"/>
              <w:rPr>
                <w:sz w:val="21"/>
              </w:rPr>
            </w:pPr>
            <w:r>
              <w:rPr>
                <w:sz w:val="21"/>
              </w:rPr>
              <w:t>GESTOR</w:t>
              <w:tab/>
            </w:r>
            <w:r>
              <w:rPr>
                <w:spacing w:val="-1"/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82.68pt;margin-top:9.521953pt;width:484pt;height:62.9pt;mso-position-horizontal-relative:page;mso-position-vertical-relative:paragraph;z-index:-15726592;mso-wrap-distance-left:0;mso-wrap-distance-right:0" coordorigin="1654,190" coordsize="9680,1258">
            <v:shape style="position:absolute;left:1658;top:576;width:9670;height:867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417" w:right="9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enquadrado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bem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comum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termos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Federal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10.520/2002,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 virtude do fato de ser possível especificar o serviço e medir o desempenho da qualidade,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usando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usuais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195;width:9670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82.68pt;margin-top:18.360975pt;width:482.05pt;height:39.25pt;mso-position-horizontal-relative:page;mso-position-vertical-relative:paragraph;z-index:-15726080;mso-wrap-distance-left:0;mso-wrap-distance-right:0" coordorigin="1654,367" coordsize="9641,785">
            <v:shape style="position:absolute;left:1658;top:789;width:9632;height:358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8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pregão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eletrônico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372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82.68pt;margin-top:18.458633pt;width:482.05pt;height:51.85pt;mso-position-horizontal-relative:page;mso-position-vertical-relative:paragraph;z-index:-15725568;mso-wrap-distance-left:0;mso-wrap-distance-right:0" coordorigin="1654,369" coordsize="9641,1037">
            <v:shape style="position:absolute;left:1658;top:789;width:9632;height:612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820" w:right="17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período para execução do serviço será inicialmente de 12 (doze) meses, podendo ser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prorrogada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 artigo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57,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II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 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373;width:9632;height:416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40"/>
          <w:pgMar w:top="1600" w:bottom="280" w:left="1540" w:right="46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84.360001pt;margin-top:16.790976pt;width:480.4pt;height:83.4pt;mso-position-horizontal-relative:page;mso-position-vertical-relative:paragraph;z-index:-15724544;mso-wrap-distance-left:0;mso-wrap-distance-right:0" coordorigin="1687,336" coordsize="9608,1668">
            <v:shape style="position:absolute;left:1692;top:722;width:9598;height:127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98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objetivo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deste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documento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é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proporcionar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artefato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prever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acontecimento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afetar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qualidade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documentação que estão sendo desenvolvidas. Este documento abordará uma estratégia para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identificar se o risco está ocorrendo, e possui estratégia para minimizar o impacto do risco e um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contingência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lidar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isto 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340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372"/>
        <w:gridCol w:w="2738"/>
        <w:gridCol w:w="2126"/>
        <w:gridCol w:w="1545"/>
      </w:tblGrid>
      <w:tr>
        <w:trPr>
          <w:trHeight w:val="556" w:hRule="atLeast"/>
        </w:trPr>
        <w:tc>
          <w:tcPr>
            <w:tcW w:w="1886" w:type="dxa"/>
            <w:shd w:val="clear" w:color="auto" w:fill="E2EFD9"/>
          </w:tcPr>
          <w:p>
            <w:pPr>
              <w:pStyle w:val="TableParagraph"/>
              <w:spacing w:before="158"/>
              <w:ind w:left="645" w:right="6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Risco</w:t>
            </w:r>
          </w:p>
        </w:tc>
        <w:tc>
          <w:tcPr>
            <w:tcW w:w="1372" w:type="dxa"/>
            <w:shd w:val="clear" w:color="auto" w:fill="E2EFD9"/>
          </w:tcPr>
          <w:p>
            <w:pPr>
              <w:pStyle w:val="TableParagraph"/>
              <w:spacing w:before="158"/>
              <w:ind w:left="4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Dano</w:t>
            </w:r>
          </w:p>
        </w:tc>
        <w:tc>
          <w:tcPr>
            <w:tcW w:w="2738" w:type="dxa"/>
            <w:shd w:val="clear" w:color="auto" w:fill="E2EFD9"/>
          </w:tcPr>
          <w:p>
            <w:pPr>
              <w:pStyle w:val="TableParagraph"/>
              <w:spacing w:before="42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26" w:type="dxa"/>
            <w:shd w:val="clear" w:color="auto" w:fill="E2EFD9"/>
          </w:tcPr>
          <w:p>
            <w:pPr>
              <w:pStyle w:val="TableParagraph"/>
              <w:spacing w:before="42"/>
              <w:ind w:left="430" w:right="411" w:firstLine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Contingência</w:t>
            </w:r>
          </w:p>
        </w:tc>
        <w:tc>
          <w:tcPr>
            <w:tcW w:w="1545" w:type="dxa"/>
            <w:shd w:val="clear" w:color="auto" w:fill="E2EFD9"/>
          </w:tcPr>
          <w:p>
            <w:pPr>
              <w:pStyle w:val="TableParagraph"/>
              <w:spacing w:before="158"/>
              <w:ind w:left="1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4271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127" w:right="117" w:hanging="5"/>
              <w:jc w:val="center"/>
              <w:rPr>
                <w:sz w:val="22"/>
              </w:rPr>
            </w:pPr>
            <w:r>
              <w:rPr>
                <w:sz w:val="22"/>
              </w:rPr>
              <w:t>Pane física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lógica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vários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prjeto;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73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16" w:right="207" w:firstLine="4"/>
              <w:jc w:val="center"/>
              <w:rPr>
                <w:sz w:val="22"/>
              </w:rPr>
            </w:pPr>
            <w:r>
              <w:rPr>
                <w:sz w:val="22"/>
              </w:rPr>
              <w:t>Suporte e manutenção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 do datacenter (sala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segura);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55" w:right="243" w:hanging="3"/>
              <w:jc w:val="center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 prestação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dos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5"/>
              <w:ind w:left="128" w:right="110" w:hanging="6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prestação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de acordo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 no edital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dentro do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estabelecido. Caso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não seja cumprido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prazo,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aplicar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55" w:right="85" w:hanging="46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967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2" w:right="172" w:hanging="5"/>
              <w:jc w:val="center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29" w:right="99" w:hanging="20"/>
              <w:jc w:val="both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serviços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73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previstas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55" w:right="85" w:hanging="46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3112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352" w:right="345" w:hanging="3"/>
              <w:jc w:val="center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 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65" w:right="152"/>
              <w:jc w:val="center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usufruir da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previsto</w:t>
            </w:r>
          </w:p>
        </w:tc>
        <w:tc>
          <w:tcPr>
            <w:tcW w:w="273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9"/>
              <w:ind w:left="152" w:right="137"/>
              <w:jc w:val="center"/>
              <w:rPr>
                <w:sz w:val="22"/>
              </w:rPr>
            </w:pPr>
            <w:r>
              <w:rPr>
                <w:sz w:val="22"/>
              </w:rPr>
              <w:t>Acompanhar a execução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contrato e os prazos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execução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previstas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8"/>
              <w:ind w:left="155" w:right="85" w:hanging="46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600" w:bottom="280" w:left="1540" w:right="46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84.360001pt;margin-top:14.369999pt;width:482.3pt;height:116.55pt;mso-position-horizontal-relative:page;mso-position-vertical-relative:paragraph;z-index:-15723520;mso-wrap-distance-left:0;mso-wrap-distance-right:0" coordorigin="1687,287" coordsize="9646,2331">
            <v:rect style="position:absolute;left:1696;top:299;width:9627;height:372" filled="true" fillcolor="#e2efd9" stroked="false">
              <v:fill type="solid"/>
            </v:rect>
            <v:shape style="position:absolute;left:1687;top:287;width:9646;height:2331" coordorigin="1687,287" coordsize="9646,2331" path="m11333,287l11323,287,11323,297,11323,671,11323,681,11323,2608,1697,2608,1697,681,11323,681,11323,671,1697,671,1697,297,1697,287,1687,287,1687,297,1687,671,1687,681,1687,2608,1687,2618,1697,2618,11323,2618,11333,2618,11333,2608,11333,681,11333,671,11333,297,11333,287xe" filled="true" fillcolor="#000000" stroked="false">
              <v:path arrowok="t"/>
              <v:fill type="solid"/>
            </v:shape>
            <v:shape style="position:absolute;left:6547;top:2085;width:4030;height:221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1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1800;top:1785;width:3606;height:776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 X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 da contratação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712;width:9443;height:802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Após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realização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Estudos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Técnicos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Preliminares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</w:p>
                  <w:p>
                    <w:pPr>
                      <w:spacing w:line="290" w:lineRule="atLeas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suporte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center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(ambiente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seguro),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Diretoria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Tecnologia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Informação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DITEC,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Estado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1692;top:292;width:9636;height:384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205" w:right="420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47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3"/>
              <w:ind w:left="5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Integrante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3"/>
              <w:ind w:left="4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3"/>
              <w:ind w:left="2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Administrativo</w:t>
            </w:r>
          </w:p>
        </w:tc>
      </w:tr>
      <w:tr>
        <w:trPr>
          <w:trHeight w:val="1905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pt;height:1.45pt;mso-position-horizontal-relative:char;mso-position-vertical-relative:line" coordorigin="0,0" coordsize="9440,29">
                  <v:rect style="position:absolute;left:0;top:0;width:9440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5" w:lineRule="auto" w:before="46"/>
              <w:ind w:left="2957" w:right="2946"/>
              <w:jc w:val="center"/>
              <w:rPr>
                <w:sz w:val="22"/>
              </w:rPr>
            </w:pPr>
            <w:r>
              <w:rPr>
                <w:sz w:val="22"/>
              </w:rPr>
              <w:t>Raimundo José da Costa Rodrigues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  <w:p>
            <w:pPr>
              <w:pStyle w:val="TableParagraph"/>
              <w:ind w:left="2957" w:right="2948"/>
              <w:jc w:val="center"/>
              <w:rPr>
                <w:sz w:val="22"/>
              </w:rPr>
            </w:pPr>
            <w:r>
              <w:rPr>
                <w:sz w:val="22"/>
              </w:rPr>
              <w:t>Fone: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3302-0360</w:t>
            </w:r>
          </w:p>
          <w:p>
            <w:pPr>
              <w:pStyle w:val="TableParagraph"/>
              <w:spacing w:before="47"/>
              <w:ind w:left="2956" w:right="2948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pacing w:val="-3"/>
                <w:sz w:val="22"/>
              </w:rPr>
              <w:t> </w:t>
            </w:r>
            <w:hyperlink r:id="rId5">
              <w:r>
                <w:rPr>
                  <w:sz w:val="22"/>
                </w:rPr>
                <w:t>ditec@tjac.jus.br</w:t>
              </w:r>
            </w:hyperlink>
          </w:p>
        </w:tc>
      </w:tr>
      <w:tr>
        <w:trPr>
          <w:trHeight w:val="546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45"/>
              <w:ind w:left="2957" w:right="2948"/>
              <w:jc w:val="center"/>
              <w:rPr>
                <w:sz w:val="22"/>
              </w:rPr>
            </w:pP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dezembro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</w:tr>
    </w:tbl>
    <w:sectPr>
      <w:pgSz w:w="11900" w:h="16840"/>
      <w:pgMar w:top="16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41" w:hanging="286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2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1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5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4" w:hanging="2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18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1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2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3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4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55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06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57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08" w:hanging="11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2023-05-11T15:15:39Z</dcterms:created>
  <dcterms:modified xsi:type="dcterms:W3CDTF">2023-05-11T15:15:39Z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2023-01-06T00:00:00Z</vt:filetime>
  </property>
</Properties>
</file>