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 w:after="1"/>
        <w:rPr>
          <w:rFonts w:ascii="Times New Roman"/>
          <w:sz w:val="28"/>
        </w:rPr>
      </w:pPr>
    </w:p>
    <w:p>
      <w:pPr>
        <w:pStyle w:val="BodyText"/>
        <w:ind w:left="674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61858" cy="138026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58" cy="138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580" w:bottom="280" w:left="680" w:right="1100"/>
        </w:sect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spacing w:before="10"/>
        <w:rPr>
          <w:rFonts w:ascii="Times New Roman"/>
          <w:sz w:val="88"/>
        </w:rPr>
      </w:pPr>
    </w:p>
    <w:p>
      <w:pPr>
        <w:pStyle w:val="Title"/>
        <w:spacing w:line="312" w:lineRule="auto"/>
      </w:pPr>
      <w:r>
        <w:rPr/>
        <w:pict>
          <v:rect style="position:absolute;margin-left:304.440002pt;margin-top:-378.854919pt;width:1.439987pt;height:629.040018pt;mso-position-horizontal-relative:page;mso-position-vertical-relative:paragraph;z-index:15728640" filled="true" fillcolor="#cc8e6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580643</wp:posOffset>
            </wp:positionH>
            <wp:positionV relativeFrom="paragraph">
              <wp:posOffset>-3962589</wp:posOffset>
            </wp:positionV>
            <wp:extent cx="3064764" cy="3831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764" cy="383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</w:rPr>
        <w:t>PLANO ESTRATÉGICO</w:t>
      </w:r>
      <w:r>
        <w:rPr>
          <w:color w:val="181818"/>
          <w:spacing w:val="-112"/>
        </w:rPr>
        <w:t> </w:t>
      </w:r>
      <w:r>
        <w:rPr>
          <w:color w:val="181818"/>
        </w:rPr>
        <w:t>DE TECNOLOGIA DA</w:t>
      </w:r>
      <w:r>
        <w:rPr>
          <w:color w:val="181818"/>
          <w:spacing w:val="-112"/>
        </w:rPr>
        <w:t> </w:t>
      </w:r>
      <w:r>
        <w:rPr>
          <w:color w:val="181818"/>
        </w:rPr>
        <w:t>INFORMAÇÃO E</w:t>
      </w:r>
      <w:r>
        <w:rPr>
          <w:color w:val="181818"/>
          <w:spacing w:val="1"/>
        </w:rPr>
        <w:t> </w:t>
      </w:r>
      <w:r>
        <w:rPr>
          <w:color w:val="181818"/>
        </w:rPr>
        <w:t>COMUNICAÇÃO</w:t>
      </w:r>
    </w:p>
    <w:p>
      <w:pPr>
        <w:pStyle w:val="BodyText"/>
        <w:spacing w:before="41"/>
        <w:ind w:right="41"/>
        <w:jc w:val="right"/>
        <w:rPr>
          <w:rFonts w:ascii="Cambria"/>
        </w:rPr>
      </w:pPr>
      <w:r>
        <w:rPr>
          <w:rFonts w:ascii="Cambria"/>
        </w:rPr>
        <w:t>2015</w:t>
      </w:r>
      <w:r>
        <w:rPr>
          <w:rFonts w:ascii="Cambria"/>
          <w:spacing w:val="-2"/>
        </w:rPr>
        <w:t> </w:t>
      </w:r>
      <w:r>
        <w:rPr>
          <w:rFonts w:ascii="Cambria"/>
        </w:rPr>
        <w:t>- 2020</w:t>
      </w:r>
    </w:p>
    <w:p>
      <w:pPr>
        <w:spacing w:before="261"/>
        <w:ind w:left="116" w:right="0" w:firstLine="0"/>
        <w:jc w:val="left"/>
        <w:rPr>
          <w:rFonts w:ascii="Cambria" w:hAnsi="Cambria"/>
          <w:sz w:val="26"/>
        </w:rPr>
      </w:pPr>
      <w:r>
        <w:rPr/>
        <w:br w:type="column"/>
      </w:r>
      <w:r>
        <w:rPr>
          <w:rFonts w:ascii="Cambria" w:hAnsi="Cambria"/>
          <w:color w:val="DB9E1F"/>
          <w:sz w:val="26"/>
        </w:rPr>
        <w:t>PODER</w:t>
      </w:r>
      <w:r>
        <w:rPr>
          <w:rFonts w:ascii="Cambria" w:hAnsi="Cambria"/>
          <w:color w:val="DB9E1F"/>
          <w:spacing w:val="-2"/>
          <w:sz w:val="26"/>
        </w:rPr>
        <w:t> </w:t>
      </w:r>
      <w:r>
        <w:rPr>
          <w:rFonts w:ascii="Cambria" w:hAnsi="Cambria"/>
          <w:color w:val="DB9E1F"/>
          <w:sz w:val="26"/>
        </w:rPr>
        <w:t>JUDICIÁRIO</w:t>
      </w:r>
      <w:r>
        <w:rPr>
          <w:rFonts w:ascii="Cambria" w:hAnsi="Cambria"/>
          <w:color w:val="DB9E1F"/>
          <w:spacing w:val="-2"/>
          <w:sz w:val="26"/>
        </w:rPr>
        <w:t> </w:t>
      </w:r>
      <w:r>
        <w:rPr>
          <w:rFonts w:ascii="Cambria" w:hAnsi="Cambria"/>
          <w:color w:val="DB9E1F"/>
          <w:sz w:val="26"/>
        </w:rPr>
        <w:t>DO</w:t>
      </w:r>
      <w:r>
        <w:rPr>
          <w:rFonts w:ascii="Cambria" w:hAnsi="Cambria"/>
          <w:color w:val="DB9E1F"/>
          <w:spacing w:val="-2"/>
          <w:sz w:val="26"/>
        </w:rPr>
        <w:t> </w:t>
      </w:r>
      <w:r>
        <w:rPr>
          <w:rFonts w:ascii="Cambria" w:hAnsi="Cambria"/>
          <w:color w:val="DB9E1F"/>
          <w:sz w:val="26"/>
        </w:rPr>
        <w:t>ESTADO</w:t>
      </w:r>
      <w:r>
        <w:rPr>
          <w:rFonts w:ascii="Cambria" w:hAnsi="Cambria"/>
          <w:color w:val="DB9E1F"/>
          <w:spacing w:val="-3"/>
          <w:sz w:val="26"/>
        </w:rPr>
        <w:t> </w:t>
      </w:r>
      <w:r>
        <w:rPr>
          <w:rFonts w:ascii="Cambria" w:hAnsi="Cambria"/>
          <w:color w:val="DB9E1F"/>
          <w:sz w:val="26"/>
        </w:rPr>
        <w:t>ACRE</w:t>
      </w:r>
    </w:p>
    <w:p>
      <w:pPr>
        <w:pStyle w:val="Heading3"/>
        <w:spacing w:before="41"/>
        <w:ind w:left="116"/>
        <w:rPr>
          <w:rFonts w:ascii="Cambria" w:hAnsi="Cambria"/>
        </w:rPr>
      </w:pPr>
      <w:r>
        <w:rPr>
          <w:rFonts w:ascii="Cambria" w:hAnsi="Cambria"/>
        </w:rPr>
        <w:t>TRIBUNAL</w:t>
      </w:r>
      <w:r>
        <w:rPr>
          <w:rFonts w:ascii="Cambria" w:hAnsi="Cambria"/>
          <w:spacing w:val="-3"/>
        </w:rPr>
        <w:t> </w:t>
      </w:r>
      <w:r>
        <w:rPr>
          <w:rFonts w:ascii="Cambria" w:hAnsi="Cambria"/>
        </w:rPr>
        <w:t>DE</w:t>
      </w:r>
      <w:r>
        <w:rPr>
          <w:rFonts w:ascii="Cambria" w:hAnsi="Cambria"/>
          <w:spacing w:val="-5"/>
        </w:rPr>
        <w:t> </w:t>
      </w:r>
      <w:r>
        <w:rPr>
          <w:rFonts w:ascii="Cambria" w:hAnsi="Cambria"/>
        </w:rPr>
        <w:t>JUSTIÇA</w:t>
      </w:r>
      <w:r>
        <w:rPr>
          <w:rFonts w:ascii="Cambria" w:hAnsi="Cambria"/>
          <w:spacing w:val="-2"/>
        </w:rPr>
        <w:t> </w:t>
      </w:r>
      <w:r>
        <w:rPr>
          <w:rFonts w:ascii="Cambria" w:hAnsi="Cambria"/>
        </w:rPr>
        <w:t>DO</w:t>
      </w:r>
      <w:r>
        <w:rPr>
          <w:rFonts w:ascii="Cambria" w:hAnsi="Cambria"/>
          <w:spacing w:val="-5"/>
        </w:rPr>
        <w:t> </w:t>
      </w:r>
      <w:r>
        <w:rPr>
          <w:rFonts w:ascii="Cambria" w:hAnsi="Cambria"/>
        </w:rPr>
        <w:t>ACRE</w:t>
      </w:r>
    </w:p>
    <w:p>
      <w:pPr>
        <w:spacing w:before="215"/>
        <w:ind w:left="116" w:right="689" w:firstLine="0"/>
        <w:jc w:val="left"/>
        <w:rPr>
          <w:rFonts w:ascii="Cambria" w:hAnsi="Cambria"/>
          <w:sz w:val="26"/>
        </w:rPr>
      </w:pPr>
      <w:r>
        <w:rPr>
          <w:rFonts w:ascii="Cambria" w:hAnsi="Cambria"/>
          <w:color w:val="DB9E1F"/>
          <w:sz w:val="26"/>
        </w:rPr>
        <w:t>DIRETORIA DE TECNOLOGIA DA</w:t>
      </w:r>
      <w:r>
        <w:rPr>
          <w:rFonts w:ascii="Cambria" w:hAnsi="Cambria"/>
          <w:color w:val="DB9E1F"/>
          <w:spacing w:val="-55"/>
          <w:sz w:val="26"/>
        </w:rPr>
        <w:t> </w:t>
      </w:r>
      <w:r>
        <w:rPr>
          <w:rFonts w:ascii="Cambria" w:hAnsi="Cambria"/>
          <w:color w:val="DB9E1F"/>
          <w:sz w:val="26"/>
        </w:rPr>
        <w:t>INFORMAÇÃO</w:t>
      </w:r>
    </w:p>
    <w:p>
      <w:pPr>
        <w:spacing w:line="257" w:lineRule="exact" w:before="0"/>
        <w:ind w:left="116" w:right="0" w:firstLine="0"/>
        <w:jc w:val="left"/>
        <w:rPr>
          <w:rFonts w:ascii="Cambria"/>
          <w:sz w:val="22"/>
        </w:rPr>
      </w:pPr>
      <w:r>
        <w:rPr>
          <w:rFonts w:ascii="Cambria"/>
          <w:color w:val="1F2123"/>
          <w:sz w:val="22"/>
        </w:rPr>
        <w:t>Abril</w:t>
      </w:r>
      <w:r>
        <w:rPr>
          <w:rFonts w:ascii="Cambria"/>
          <w:color w:val="1F2123"/>
          <w:spacing w:val="-1"/>
          <w:sz w:val="22"/>
        </w:rPr>
        <w:t> </w:t>
      </w:r>
      <w:r>
        <w:rPr>
          <w:rFonts w:ascii="Cambria"/>
          <w:color w:val="1F2123"/>
          <w:sz w:val="22"/>
        </w:rPr>
        <w:t>de</w:t>
      </w:r>
      <w:r>
        <w:rPr>
          <w:rFonts w:ascii="Cambria"/>
          <w:color w:val="1F2123"/>
          <w:spacing w:val="1"/>
          <w:sz w:val="22"/>
        </w:rPr>
        <w:t> </w:t>
      </w:r>
      <w:r>
        <w:rPr>
          <w:rFonts w:ascii="Cambria"/>
          <w:color w:val="1F2123"/>
          <w:sz w:val="22"/>
        </w:rPr>
        <w:t>2016</w:t>
      </w:r>
    </w:p>
    <w:p>
      <w:pPr>
        <w:spacing w:after="0" w:line="257" w:lineRule="exact"/>
        <w:jc w:val="left"/>
        <w:rPr>
          <w:rFonts w:ascii="Cambria"/>
          <w:sz w:val="22"/>
        </w:rPr>
        <w:sectPr>
          <w:type w:val="continuous"/>
          <w:pgSz w:w="11910" w:h="16840"/>
          <w:pgMar w:top="1580" w:bottom="280" w:left="680" w:right="1100"/>
          <w:cols w:num="2" w:equalWidth="0">
            <w:col w:w="5108" w:space="559"/>
            <w:col w:w="4463"/>
          </w:cols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"/>
        <w:rPr>
          <w:rFonts w:ascii="Cambria"/>
          <w:sz w:val="29"/>
        </w:rPr>
      </w:pPr>
    </w:p>
    <w:p>
      <w:pPr>
        <w:spacing w:before="44"/>
        <w:ind w:left="0" w:right="407" w:firstLine="0"/>
        <w:jc w:val="right"/>
        <w:rPr>
          <w:b/>
          <w:sz w:val="28"/>
        </w:rPr>
      </w:pPr>
      <w:r>
        <w:rPr>
          <w:b/>
          <w:color w:val="595959"/>
          <w:sz w:val="28"/>
        </w:rPr>
        <w:t>PRESIDENTE</w:t>
      </w:r>
    </w:p>
    <w:p>
      <w:pPr>
        <w:spacing w:before="93"/>
        <w:ind w:left="0" w:right="409" w:firstLine="0"/>
        <w:jc w:val="right"/>
        <w:rPr>
          <w:sz w:val="28"/>
        </w:rPr>
      </w:pPr>
      <w:r>
        <w:rPr>
          <w:color w:val="595959"/>
          <w:spacing w:val="-1"/>
          <w:sz w:val="28"/>
        </w:rPr>
        <w:t>Desembargadora</w:t>
      </w:r>
      <w:r>
        <w:rPr>
          <w:color w:val="595959"/>
          <w:spacing w:val="-11"/>
          <w:sz w:val="28"/>
        </w:rPr>
        <w:t> </w:t>
      </w:r>
      <w:r>
        <w:rPr>
          <w:color w:val="595959"/>
          <w:sz w:val="28"/>
        </w:rPr>
        <w:t>Cezarinete</w:t>
      </w:r>
      <w:r>
        <w:rPr>
          <w:color w:val="595959"/>
          <w:spacing w:val="-12"/>
          <w:sz w:val="28"/>
        </w:rPr>
        <w:t> </w:t>
      </w:r>
      <w:r>
        <w:rPr>
          <w:color w:val="595959"/>
          <w:sz w:val="28"/>
        </w:rPr>
        <w:t>Angelim</w:t>
      </w:r>
    </w:p>
    <w:p>
      <w:pPr>
        <w:pStyle w:val="BodyText"/>
        <w:rPr>
          <w:sz w:val="28"/>
        </w:rPr>
      </w:pPr>
    </w:p>
    <w:p>
      <w:pPr>
        <w:spacing w:before="175"/>
        <w:ind w:left="0" w:right="408" w:firstLine="0"/>
        <w:jc w:val="right"/>
        <w:rPr>
          <w:b/>
          <w:sz w:val="28"/>
        </w:rPr>
      </w:pPr>
      <w:r>
        <w:rPr>
          <w:b/>
          <w:color w:val="595959"/>
          <w:sz w:val="28"/>
        </w:rPr>
        <w:t>VICE-PRESIDENTE</w:t>
      </w:r>
    </w:p>
    <w:p>
      <w:pPr>
        <w:spacing w:before="90"/>
        <w:ind w:left="0" w:right="405" w:firstLine="0"/>
        <w:jc w:val="right"/>
        <w:rPr>
          <w:sz w:val="28"/>
        </w:rPr>
      </w:pPr>
      <w:r>
        <w:rPr>
          <w:color w:val="595959"/>
          <w:sz w:val="28"/>
        </w:rPr>
        <w:t>Desembargadora</w:t>
      </w:r>
      <w:r>
        <w:rPr>
          <w:color w:val="595959"/>
          <w:spacing w:val="-10"/>
          <w:sz w:val="28"/>
        </w:rPr>
        <w:t> </w:t>
      </w:r>
      <w:r>
        <w:rPr>
          <w:color w:val="595959"/>
          <w:sz w:val="28"/>
        </w:rPr>
        <w:t>Denise</w:t>
      </w:r>
      <w:r>
        <w:rPr>
          <w:color w:val="595959"/>
          <w:spacing w:val="-10"/>
          <w:sz w:val="28"/>
        </w:rPr>
        <w:t> </w:t>
      </w:r>
      <w:r>
        <w:rPr>
          <w:color w:val="595959"/>
          <w:sz w:val="28"/>
        </w:rPr>
        <w:t>Bonfim</w:t>
      </w:r>
    </w:p>
    <w:p>
      <w:pPr>
        <w:pStyle w:val="BodyText"/>
        <w:rPr>
          <w:sz w:val="28"/>
        </w:rPr>
      </w:pPr>
    </w:p>
    <w:p>
      <w:pPr>
        <w:spacing w:before="178"/>
        <w:ind w:left="0" w:right="407" w:firstLine="0"/>
        <w:jc w:val="right"/>
        <w:rPr>
          <w:b/>
          <w:sz w:val="28"/>
        </w:rPr>
      </w:pPr>
      <w:r>
        <w:rPr>
          <w:b/>
          <w:color w:val="595959"/>
          <w:sz w:val="28"/>
        </w:rPr>
        <w:t>CORREGEDORA</w:t>
      </w:r>
      <w:r>
        <w:rPr>
          <w:b/>
          <w:color w:val="595959"/>
          <w:spacing w:val="-4"/>
          <w:sz w:val="28"/>
        </w:rPr>
        <w:t> </w:t>
      </w:r>
      <w:r>
        <w:rPr>
          <w:b/>
          <w:color w:val="595959"/>
          <w:sz w:val="28"/>
        </w:rPr>
        <w:t>GERAL</w:t>
      </w:r>
      <w:r>
        <w:rPr>
          <w:b/>
          <w:color w:val="595959"/>
          <w:spacing w:val="-4"/>
          <w:sz w:val="28"/>
        </w:rPr>
        <w:t> </w:t>
      </w:r>
      <w:r>
        <w:rPr>
          <w:b/>
          <w:color w:val="595959"/>
          <w:sz w:val="28"/>
        </w:rPr>
        <w:t>DE</w:t>
      </w:r>
      <w:r>
        <w:rPr>
          <w:b/>
          <w:color w:val="595959"/>
          <w:spacing w:val="-3"/>
          <w:sz w:val="28"/>
        </w:rPr>
        <w:t> </w:t>
      </w:r>
      <w:r>
        <w:rPr>
          <w:b/>
          <w:color w:val="595959"/>
          <w:sz w:val="28"/>
        </w:rPr>
        <w:t>JUSTIÇA</w:t>
      </w:r>
    </w:p>
    <w:p>
      <w:pPr>
        <w:spacing w:before="91"/>
        <w:ind w:left="0" w:right="407" w:firstLine="0"/>
        <w:jc w:val="right"/>
        <w:rPr>
          <w:sz w:val="28"/>
        </w:rPr>
      </w:pPr>
      <w:r>
        <w:rPr>
          <w:color w:val="595959"/>
          <w:spacing w:val="-1"/>
          <w:sz w:val="28"/>
        </w:rPr>
        <w:t>Desembargadora</w:t>
      </w:r>
      <w:r>
        <w:rPr>
          <w:color w:val="595959"/>
          <w:spacing w:val="-12"/>
          <w:sz w:val="28"/>
        </w:rPr>
        <w:t> </w:t>
      </w:r>
      <w:r>
        <w:rPr>
          <w:color w:val="595959"/>
          <w:sz w:val="28"/>
        </w:rPr>
        <w:t>Regina</w:t>
      </w:r>
      <w:r>
        <w:rPr>
          <w:color w:val="595959"/>
          <w:spacing w:val="-8"/>
          <w:sz w:val="28"/>
        </w:rPr>
        <w:t> </w:t>
      </w:r>
      <w:r>
        <w:rPr>
          <w:color w:val="595959"/>
          <w:sz w:val="28"/>
        </w:rPr>
        <w:t>Ferrari</w:t>
      </w:r>
    </w:p>
    <w:p>
      <w:pPr>
        <w:pStyle w:val="BodyText"/>
        <w:rPr>
          <w:sz w:val="28"/>
        </w:rPr>
      </w:pPr>
    </w:p>
    <w:p>
      <w:pPr>
        <w:spacing w:before="178"/>
        <w:ind w:left="0" w:right="410" w:firstLine="0"/>
        <w:jc w:val="right"/>
        <w:rPr>
          <w:b/>
          <w:sz w:val="28"/>
        </w:rPr>
      </w:pPr>
      <w:r>
        <w:rPr>
          <w:b/>
          <w:color w:val="595959"/>
          <w:sz w:val="28"/>
        </w:rPr>
        <w:t>DIRETOR</w:t>
      </w:r>
      <w:r>
        <w:rPr>
          <w:b/>
          <w:color w:val="595959"/>
          <w:spacing w:val="-11"/>
          <w:sz w:val="28"/>
        </w:rPr>
        <w:t> </w:t>
      </w:r>
      <w:r>
        <w:rPr>
          <w:b/>
          <w:color w:val="595959"/>
          <w:sz w:val="28"/>
        </w:rPr>
        <w:t>DE</w:t>
      </w:r>
      <w:r>
        <w:rPr>
          <w:b/>
          <w:color w:val="595959"/>
          <w:spacing w:val="-10"/>
          <w:sz w:val="28"/>
        </w:rPr>
        <w:t> </w:t>
      </w:r>
      <w:r>
        <w:rPr>
          <w:b/>
          <w:color w:val="595959"/>
          <w:sz w:val="28"/>
        </w:rPr>
        <w:t>TECNOLOGIA</w:t>
      </w:r>
      <w:r>
        <w:rPr>
          <w:b/>
          <w:color w:val="595959"/>
          <w:spacing w:val="-9"/>
          <w:sz w:val="28"/>
        </w:rPr>
        <w:t> </w:t>
      </w:r>
      <w:r>
        <w:rPr>
          <w:b/>
          <w:color w:val="595959"/>
          <w:sz w:val="28"/>
        </w:rPr>
        <w:t>DA</w:t>
      </w:r>
      <w:r>
        <w:rPr>
          <w:b/>
          <w:color w:val="595959"/>
          <w:spacing w:val="-10"/>
          <w:sz w:val="28"/>
        </w:rPr>
        <w:t> </w:t>
      </w:r>
      <w:r>
        <w:rPr>
          <w:b/>
          <w:color w:val="595959"/>
          <w:sz w:val="28"/>
        </w:rPr>
        <w:t>INFORMAÇÃO</w:t>
      </w:r>
    </w:p>
    <w:p>
      <w:pPr>
        <w:spacing w:before="90"/>
        <w:ind w:left="0" w:right="407" w:firstLine="0"/>
        <w:jc w:val="right"/>
        <w:rPr>
          <w:sz w:val="28"/>
        </w:rPr>
      </w:pPr>
      <w:r>
        <w:rPr>
          <w:color w:val="595959"/>
          <w:sz w:val="28"/>
        </w:rPr>
        <w:t>Raimundo</w:t>
      </w:r>
      <w:r>
        <w:rPr>
          <w:color w:val="595959"/>
          <w:spacing w:val="-4"/>
          <w:sz w:val="28"/>
        </w:rPr>
        <w:t> </w:t>
      </w:r>
      <w:r>
        <w:rPr>
          <w:color w:val="595959"/>
          <w:sz w:val="28"/>
        </w:rPr>
        <w:t>José</w:t>
      </w:r>
      <w:r>
        <w:rPr>
          <w:color w:val="595959"/>
          <w:spacing w:val="-6"/>
          <w:sz w:val="28"/>
        </w:rPr>
        <w:t> </w:t>
      </w:r>
      <w:r>
        <w:rPr>
          <w:color w:val="595959"/>
          <w:sz w:val="28"/>
        </w:rPr>
        <w:t>Rodrigues</w:t>
      </w:r>
      <w:r>
        <w:rPr>
          <w:color w:val="595959"/>
          <w:spacing w:val="-3"/>
          <w:sz w:val="28"/>
        </w:rPr>
        <w:t> </w:t>
      </w:r>
      <w:r>
        <w:rPr>
          <w:color w:val="595959"/>
          <w:sz w:val="28"/>
        </w:rPr>
        <w:t>da</w:t>
      </w:r>
      <w:r>
        <w:rPr>
          <w:color w:val="595959"/>
          <w:spacing w:val="-6"/>
          <w:sz w:val="28"/>
        </w:rPr>
        <w:t> </w:t>
      </w:r>
      <w:r>
        <w:rPr>
          <w:color w:val="595959"/>
          <w:sz w:val="28"/>
        </w:rPr>
        <w:t>Costa</w:t>
      </w:r>
    </w:p>
    <w:p>
      <w:pPr>
        <w:spacing w:after="0"/>
        <w:jc w:val="right"/>
        <w:rPr>
          <w:sz w:val="28"/>
        </w:rPr>
        <w:sectPr>
          <w:pgSz w:w="11910" w:h="16840"/>
          <w:pgMar w:top="1580" w:bottom="280" w:left="680" w:right="1100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Heading1"/>
        <w:spacing w:before="28"/>
        <w:rPr>
          <w:rFonts w:ascii="Calibri" w:hAnsi="Calibri"/>
        </w:rPr>
      </w:pPr>
      <w:r>
        <w:rPr>
          <w:rFonts w:ascii="Calibri" w:hAnsi="Calibri"/>
          <w:color w:val="595959"/>
        </w:rPr>
        <w:t>Sumário</w:t>
      </w:r>
    </w:p>
    <w:p>
      <w:pPr>
        <w:pStyle w:val="BodyText"/>
        <w:spacing w:before="8"/>
        <w:rPr>
          <w:sz w:val="34"/>
        </w:rPr>
      </w:pPr>
    </w:p>
    <w:p>
      <w:pPr>
        <w:tabs>
          <w:tab w:pos="9594" w:val="left" w:leader="none"/>
        </w:tabs>
        <w:spacing w:line="388" w:lineRule="auto" w:before="0"/>
        <w:ind w:left="832" w:right="418" w:firstLine="0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595959"/>
          <w:sz w:val="20"/>
        </w:rPr>
        <w:t>Tabelas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pacing w:val="-2"/>
          <w:sz w:val="20"/>
        </w:rPr>
        <w:t>4</w:t>
      </w:r>
      <w:r>
        <w:rPr>
          <w:rFonts w:ascii="Cambria" w:hAnsi="Cambria"/>
          <w:color w:val="595959"/>
          <w:spacing w:val="-42"/>
          <w:sz w:val="20"/>
        </w:rPr>
        <w:t> </w:t>
      </w:r>
      <w:r>
        <w:rPr>
          <w:rFonts w:ascii="Cambria" w:hAnsi="Cambria"/>
          <w:color w:val="595959"/>
          <w:sz w:val="20"/>
        </w:rPr>
        <w:t>Figuras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pacing w:val="-2"/>
          <w:sz w:val="20"/>
        </w:rPr>
        <w:t>5</w:t>
      </w:r>
      <w:r>
        <w:rPr>
          <w:rFonts w:ascii="Cambria" w:hAnsi="Cambria"/>
          <w:color w:val="595959"/>
          <w:spacing w:val="-42"/>
          <w:sz w:val="20"/>
        </w:rPr>
        <w:t> </w:t>
      </w:r>
      <w:r>
        <w:rPr>
          <w:rFonts w:ascii="Cambria" w:hAnsi="Cambria"/>
          <w:color w:val="595959"/>
          <w:sz w:val="20"/>
        </w:rPr>
        <w:t>Termos</w:t>
      </w:r>
      <w:r>
        <w:rPr>
          <w:rFonts w:ascii="Cambria" w:hAnsi="Cambria"/>
          <w:color w:val="595959"/>
          <w:spacing w:val="-6"/>
          <w:sz w:val="20"/>
        </w:rPr>
        <w:t> </w:t>
      </w:r>
      <w:r>
        <w:rPr>
          <w:rFonts w:ascii="Cambria" w:hAnsi="Cambria"/>
          <w:color w:val="595959"/>
          <w:sz w:val="20"/>
        </w:rPr>
        <w:t>e</w:t>
      </w:r>
      <w:r>
        <w:rPr>
          <w:rFonts w:ascii="Cambria" w:hAnsi="Cambria"/>
          <w:color w:val="595959"/>
          <w:spacing w:val="-6"/>
          <w:sz w:val="20"/>
        </w:rPr>
        <w:t> </w:t>
      </w:r>
      <w:r>
        <w:rPr>
          <w:rFonts w:ascii="Cambria" w:hAnsi="Cambria"/>
          <w:color w:val="595959"/>
          <w:sz w:val="20"/>
        </w:rPr>
        <w:t>Abreviações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pacing w:val="-2"/>
          <w:sz w:val="20"/>
        </w:rPr>
        <w:t>6</w:t>
      </w:r>
      <w:r>
        <w:rPr>
          <w:rFonts w:ascii="Cambria" w:hAnsi="Cambria"/>
          <w:color w:val="595959"/>
          <w:spacing w:val="-42"/>
          <w:sz w:val="20"/>
        </w:rPr>
        <w:t> </w:t>
      </w:r>
      <w:r>
        <w:rPr>
          <w:rFonts w:ascii="Cambria" w:hAnsi="Cambria"/>
          <w:color w:val="595959"/>
          <w:sz w:val="20"/>
        </w:rPr>
        <w:t>Apresentação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pacing w:val="-1"/>
          <w:sz w:val="20"/>
        </w:rPr>
        <w:t>8</w:t>
      </w:r>
    </w:p>
    <w:p>
      <w:pPr>
        <w:pStyle w:val="ListParagraph"/>
        <w:numPr>
          <w:ilvl w:val="0"/>
          <w:numId w:val="1"/>
        </w:numPr>
        <w:tabs>
          <w:tab w:pos="1028" w:val="left" w:leader="none"/>
          <w:tab w:pos="9595" w:val="left" w:leader="none"/>
        </w:tabs>
        <w:spacing w:line="240" w:lineRule="auto" w:before="5" w:after="0"/>
        <w:ind w:left="1027" w:right="0" w:hanging="196"/>
        <w:jc w:val="both"/>
        <w:rPr>
          <w:rFonts w:ascii="Cambria"/>
          <w:sz w:val="20"/>
        </w:rPr>
      </w:pPr>
      <w:r>
        <w:rPr>
          <w:rFonts w:ascii="Cambria"/>
          <w:color w:val="595959"/>
          <w:sz w:val="20"/>
        </w:rPr>
        <w:t>Objetivo</w:t>
      </w:r>
      <w:r>
        <w:rPr>
          <w:rFonts w:ascii="Times New Roman"/>
          <w:color w:val="595959"/>
          <w:sz w:val="20"/>
          <w:u w:val="single" w:color="585858"/>
        </w:rPr>
        <w:tab/>
      </w:r>
      <w:r>
        <w:rPr>
          <w:rFonts w:ascii="Cambria"/>
          <w:color w:val="595959"/>
          <w:sz w:val="20"/>
        </w:rPr>
        <w:t>9</w:t>
      </w:r>
    </w:p>
    <w:p>
      <w:pPr>
        <w:pStyle w:val="ListParagraph"/>
        <w:numPr>
          <w:ilvl w:val="0"/>
          <w:numId w:val="1"/>
        </w:numPr>
        <w:tabs>
          <w:tab w:pos="1028" w:val="left" w:leader="none"/>
          <w:tab w:pos="9484" w:val="left" w:leader="none"/>
        </w:tabs>
        <w:spacing w:line="240" w:lineRule="auto" w:before="147" w:after="0"/>
        <w:ind w:left="1027" w:right="0" w:hanging="196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595959"/>
          <w:sz w:val="20"/>
        </w:rPr>
        <w:t>Introdução</w:t>
      </w:r>
      <w:r>
        <w:rPr>
          <w:rFonts w:ascii="Cambria" w:hAnsi="Cambria"/>
          <w:color w:val="595959"/>
          <w:spacing w:val="-3"/>
          <w:sz w:val="20"/>
        </w:rPr>
        <w:t> </w:t>
      </w:r>
      <w:r>
        <w:rPr>
          <w:rFonts w:ascii="Cambria" w:hAnsi="Cambria"/>
          <w:color w:val="595959"/>
          <w:sz w:val="20"/>
        </w:rPr>
        <w:t>ao</w:t>
      </w:r>
      <w:r>
        <w:rPr>
          <w:rFonts w:ascii="Cambria" w:hAnsi="Cambria"/>
          <w:color w:val="595959"/>
          <w:spacing w:val="-1"/>
          <w:sz w:val="20"/>
        </w:rPr>
        <w:t> </w:t>
      </w:r>
      <w:r>
        <w:rPr>
          <w:rFonts w:ascii="Cambria" w:hAnsi="Cambria"/>
          <w:color w:val="595959"/>
          <w:sz w:val="20"/>
        </w:rPr>
        <w:t>PETIC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z w:val="20"/>
        </w:rPr>
        <w:t>10</w:t>
      </w:r>
    </w:p>
    <w:p>
      <w:pPr>
        <w:pStyle w:val="ListParagraph"/>
        <w:numPr>
          <w:ilvl w:val="0"/>
          <w:numId w:val="1"/>
        </w:numPr>
        <w:tabs>
          <w:tab w:pos="1028" w:val="left" w:leader="none"/>
          <w:tab w:pos="9484" w:val="left" w:leader="none"/>
        </w:tabs>
        <w:spacing w:line="240" w:lineRule="auto" w:before="147" w:after="0"/>
        <w:ind w:left="1027" w:right="0" w:hanging="196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595959"/>
          <w:sz w:val="20"/>
        </w:rPr>
        <w:t>Plano</w:t>
      </w:r>
      <w:r>
        <w:rPr>
          <w:rFonts w:ascii="Cambria" w:hAnsi="Cambria"/>
          <w:color w:val="595959"/>
          <w:spacing w:val="-1"/>
          <w:sz w:val="20"/>
        </w:rPr>
        <w:t> </w:t>
      </w:r>
      <w:r>
        <w:rPr>
          <w:rFonts w:ascii="Cambria" w:hAnsi="Cambria"/>
          <w:color w:val="595959"/>
          <w:sz w:val="20"/>
        </w:rPr>
        <w:t>Estratégico</w:t>
      </w:r>
      <w:r>
        <w:rPr>
          <w:rFonts w:ascii="Cambria" w:hAnsi="Cambria"/>
          <w:color w:val="595959"/>
          <w:spacing w:val="1"/>
          <w:sz w:val="20"/>
        </w:rPr>
        <w:t> </w:t>
      </w:r>
      <w:r>
        <w:rPr>
          <w:rFonts w:ascii="Cambria" w:hAnsi="Cambria"/>
          <w:color w:val="595959"/>
          <w:sz w:val="20"/>
        </w:rPr>
        <w:t>de</w:t>
      </w:r>
      <w:r>
        <w:rPr>
          <w:rFonts w:ascii="Cambria" w:hAnsi="Cambria"/>
          <w:color w:val="595959"/>
          <w:spacing w:val="-2"/>
          <w:sz w:val="20"/>
        </w:rPr>
        <w:t> </w:t>
      </w:r>
      <w:r>
        <w:rPr>
          <w:rFonts w:ascii="Cambria" w:hAnsi="Cambria"/>
          <w:color w:val="595959"/>
          <w:sz w:val="20"/>
        </w:rPr>
        <w:t>TIC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z w:val="20"/>
        </w:rPr>
        <w:t>11</w:t>
      </w:r>
    </w:p>
    <w:p>
      <w:pPr>
        <w:pStyle w:val="ListParagraph"/>
        <w:numPr>
          <w:ilvl w:val="1"/>
          <w:numId w:val="1"/>
        </w:numPr>
        <w:tabs>
          <w:tab w:pos="1138" w:val="left" w:leader="none"/>
          <w:tab w:pos="9483" w:val="left" w:leader="none"/>
        </w:tabs>
        <w:spacing w:line="240" w:lineRule="auto" w:before="147" w:after="0"/>
        <w:ind w:left="1137" w:right="0" w:hanging="306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595959"/>
          <w:sz w:val="20"/>
        </w:rPr>
        <w:t>Missão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z w:val="20"/>
        </w:rPr>
        <w:t>11</w:t>
      </w:r>
    </w:p>
    <w:p>
      <w:pPr>
        <w:pStyle w:val="ListParagraph"/>
        <w:numPr>
          <w:ilvl w:val="1"/>
          <w:numId w:val="1"/>
        </w:numPr>
        <w:tabs>
          <w:tab w:pos="1138" w:val="left" w:leader="none"/>
          <w:tab w:pos="9484" w:val="left" w:leader="none"/>
        </w:tabs>
        <w:spacing w:line="240" w:lineRule="auto" w:before="148" w:after="0"/>
        <w:ind w:left="1137" w:right="0" w:hanging="306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595959"/>
          <w:sz w:val="20"/>
        </w:rPr>
        <w:t>Visão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z w:val="20"/>
        </w:rPr>
        <w:t>11</w:t>
      </w:r>
    </w:p>
    <w:p>
      <w:pPr>
        <w:pStyle w:val="ListParagraph"/>
        <w:numPr>
          <w:ilvl w:val="1"/>
          <w:numId w:val="1"/>
        </w:numPr>
        <w:tabs>
          <w:tab w:pos="1138" w:val="left" w:leader="none"/>
          <w:tab w:pos="9483" w:val="left" w:leader="none"/>
        </w:tabs>
        <w:spacing w:line="240" w:lineRule="auto" w:before="147" w:after="0"/>
        <w:ind w:left="1137" w:right="0" w:hanging="306"/>
        <w:jc w:val="both"/>
        <w:rPr>
          <w:rFonts w:ascii="Cambria"/>
          <w:sz w:val="20"/>
        </w:rPr>
      </w:pPr>
      <w:r>
        <w:rPr>
          <w:rFonts w:ascii="Cambria"/>
          <w:color w:val="595959"/>
          <w:sz w:val="20"/>
        </w:rPr>
        <w:t>Atributos</w:t>
      </w:r>
      <w:r>
        <w:rPr>
          <w:rFonts w:ascii="Cambria"/>
          <w:color w:val="595959"/>
          <w:spacing w:val="-5"/>
          <w:sz w:val="20"/>
        </w:rPr>
        <w:t> </w:t>
      </w:r>
      <w:r>
        <w:rPr>
          <w:rFonts w:ascii="Cambria"/>
          <w:color w:val="595959"/>
          <w:sz w:val="20"/>
        </w:rPr>
        <w:t>de</w:t>
      </w:r>
      <w:r>
        <w:rPr>
          <w:rFonts w:ascii="Cambria"/>
          <w:color w:val="595959"/>
          <w:spacing w:val="-7"/>
          <w:sz w:val="20"/>
        </w:rPr>
        <w:t> </w:t>
      </w:r>
      <w:r>
        <w:rPr>
          <w:rFonts w:ascii="Cambria"/>
          <w:color w:val="595959"/>
          <w:sz w:val="20"/>
        </w:rPr>
        <w:t>Valor</w:t>
      </w:r>
      <w:r>
        <w:rPr>
          <w:rFonts w:ascii="Cambria"/>
          <w:color w:val="595959"/>
          <w:spacing w:val="-2"/>
          <w:sz w:val="20"/>
        </w:rPr>
        <w:t> </w:t>
      </w:r>
      <w:r>
        <w:rPr>
          <w:rFonts w:ascii="Cambria"/>
          <w:color w:val="595959"/>
          <w:sz w:val="20"/>
        </w:rPr>
        <w:t>para</w:t>
      </w:r>
      <w:r>
        <w:rPr>
          <w:rFonts w:ascii="Cambria"/>
          <w:color w:val="595959"/>
          <w:spacing w:val="-1"/>
          <w:sz w:val="20"/>
        </w:rPr>
        <w:t> </w:t>
      </w:r>
      <w:r>
        <w:rPr>
          <w:rFonts w:ascii="Cambria"/>
          <w:color w:val="595959"/>
          <w:sz w:val="20"/>
        </w:rPr>
        <w:t>Sociedade</w:t>
      </w:r>
      <w:r>
        <w:rPr>
          <w:rFonts w:ascii="Times New Roman"/>
          <w:color w:val="595959"/>
          <w:sz w:val="20"/>
          <w:u w:val="single" w:color="585858"/>
        </w:rPr>
        <w:tab/>
      </w:r>
      <w:r>
        <w:rPr>
          <w:rFonts w:ascii="Cambria"/>
          <w:color w:val="595959"/>
          <w:sz w:val="20"/>
        </w:rPr>
        <w:t>11</w:t>
      </w:r>
    </w:p>
    <w:p>
      <w:pPr>
        <w:pStyle w:val="ListParagraph"/>
        <w:numPr>
          <w:ilvl w:val="1"/>
          <w:numId w:val="1"/>
        </w:numPr>
        <w:tabs>
          <w:tab w:pos="1138" w:val="left" w:leader="none"/>
          <w:tab w:pos="9483" w:val="left" w:leader="none"/>
        </w:tabs>
        <w:spacing w:line="240" w:lineRule="auto" w:before="147" w:after="0"/>
        <w:ind w:left="1137" w:right="0" w:hanging="306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595959"/>
          <w:sz w:val="20"/>
        </w:rPr>
        <w:t>Estrutura</w:t>
      </w:r>
      <w:r>
        <w:rPr>
          <w:rFonts w:ascii="Cambria" w:hAnsi="Cambria"/>
          <w:color w:val="595959"/>
          <w:spacing w:val="-3"/>
          <w:sz w:val="20"/>
        </w:rPr>
        <w:t> </w:t>
      </w:r>
      <w:r>
        <w:rPr>
          <w:rFonts w:ascii="Cambria" w:hAnsi="Cambria"/>
          <w:color w:val="595959"/>
          <w:sz w:val="20"/>
        </w:rPr>
        <w:t>Organizacional</w:t>
      </w:r>
      <w:r>
        <w:rPr>
          <w:rFonts w:ascii="Cambria" w:hAnsi="Cambria"/>
          <w:color w:val="595959"/>
          <w:spacing w:val="-5"/>
          <w:sz w:val="20"/>
        </w:rPr>
        <w:t> </w:t>
      </w:r>
      <w:r>
        <w:rPr>
          <w:rFonts w:ascii="Cambria" w:hAnsi="Cambria"/>
          <w:color w:val="595959"/>
          <w:sz w:val="20"/>
        </w:rPr>
        <w:t>da</w:t>
      </w:r>
      <w:r>
        <w:rPr>
          <w:rFonts w:ascii="Cambria" w:hAnsi="Cambria"/>
          <w:color w:val="595959"/>
          <w:spacing w:val="-4"/>
          <w:sz w:val="20"/>
        </w:rPr>
        <w:t> </w:t>
      </w:r>
      <w:r>
        <w:rPr>
          <w:rFonts w:ascii="Cambria" w:hAnsi="Cambria"/>
          <w:color w:val="595959"/>
          <w:sz w:val="20"/>
        </w:rPr>
        <w:t>Diretoria</w:t>
      </w:r>
      <w:r>
        <w:rPr>
          <w:rFonts w:ascii="Cambria" w:hAnsi="Cambria"/>
          <w:color w:val="595959"/>
          <w:spacing w:val="-5"/>
          <w:sz w:val="20"/>
        </w:rPr>
        <w:t> </w:t>
      </w:r>
      <w:r>
        <w:rPr>
          <w:rFonts w:ascii="Cambria" w:hAnsi="Cambria"/>
          <w:color w:val="595959"/>
          <w:sz w:val="20"/>
        </w:rPr>
        <w:t>de</w:t>
      </w:r>
      <w:r>
        <w:rPr>
          <w:rFonts w:ascii="Cambria" w:hAnsi="Cambria"/>
          <w:color w:val="595959"/>
          <w:spacing w:val="-3"/>
          <w:sz w:val="20"/>
        </w:rPr>
        <w:t> </w:t>
      </w:r>
      <w:r>
        <w:rPr>
          <w:rFonts w:ascii="Cambria" w:hAnsi="Cambria"/>
          <w:color w:val="595959"/>
          <w:sz w:val="20"/>
        </w:rPr>
        <w:t>Tecnologia</w:t>
      </w:r>
      <w:r>
        <w:rPr>
          <w:rFonts w:ascii="Cambria" w:hAnsi="Cambria"/>
          <w:color w:val="595959"/>
          <w:spacing w:val="-2"/>
          <w:sz w:val="20"/>
        </w:rPr>
        <w:t> </w:t>
      </w:r>
      <w:r>
        <w:rPr>
          <w:rFonts w:ascii="Cambria" w:hAnsi="Cambria"/>
          <w:color w:val="595959"/>
          <w:sz w:val="20"/>
        </w:rPr>
        <w:t>da</w:t>
      </w:r>
      <w:r>
        <w:rPr>
          <w:rFonts w:ascii="Cambria" w:hAnsi="Cambria"/>
          <w:color w:val="595959"/>
          <w:spacing w:val="-4"/>
          <w:sz w:val="20"/>
        </w:rPr>
        <w:t> </w:t>
      </w:r>
      <w:r>
        <w:rPr>
          <w:rFonts w:ascii="Cambria" w:hAnsi="Cambria"/>
          <w:color w:val="595959"/>
          <w:sz w:val="20"/>
        </w:rPr>
        <w:t>Informação</w:t>
      </w:r>
      <w:r>
        <w:rPr>
          <w:rFonts w:ascii="Cambria" w:hAnsi="Cambria"/>
          <w:color w:val="595959"/>
          <w:spacing w:val="-7"/>
          <w:sz w:val="20"/>
        </w:rPr>
        <w:t> </w:t>
      </w:r>
      <w:r>
        <w:rPr>
          <w:rFonts w:ascii="Cambria" w:hAnsi="Cambria"/>
          <w:color w:val="595959"/>
          <w:sz w:val="20"/>
        </w:rPr>
        <w:t>-</w:t>
      </w:r>
      <w:r>
        <w:rPr>
          <w:rFonts w:ascii="Cambria" w:hAnsi="Cambria"/>
          <w:color w:val="595959"/>
          <w:spacing w:val="-3"/>
          <w:sz w:val="20"/>
        </w:rPr>
        <w:t> </w:t>
      </w:r>
      <w:r>
        <w:rPr>
          <w:rFonts w:ascii="Cambria" w:hAnsi="Cambria"/>
          <w:color w:val="595959"/>
          <w:sz w:val="20"/>
        </w:rPr>
        <w:t>DITEC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z w:val="20"/>
        </w:rPr>
        <w:t>12</w:t>
      </w:r>
    </w:p>
    <w:p>
      <w:pPr>
        <w:pStyle w:val="ListParagraph"/>
        <w:numPr>
          <w:ilvl w:val="1"/>
          <w:numId w:val="1"/>
        </w:numPr>
        <w:tabs>
          <w:tab w:pos="1138" w:val="left" w:leader="none"/>
          <w:tab w:pos="9483" w:val="left" w:leader="none"/>
        </w:tabs>
        <w:spacing w:line="240" w:lineRule="auto" w:before="147" w:after="0"/>
        <w:ind w:left="1137" w:right="0" w:hanging="306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595959"/>
          <w:spacing w:val="-2"/>
          <w:sz w:val="20"/>
        </w:rPr>
        <w:t>Atribuiçõ</w:t>
      </w:r>
      <w:r>
        <w:rPr>
          <w:rFonts w:ascii="Cambria" w:hAnsi="Cambria"/>
          <w:color w:val="595959"/>
          <w:spacing w:val="-17"/>
          <w:sz w:val="20"/>
        </w:rPr>
        <w:t> </w:t>
      </w:r>
      <w:r>
        <w:rPr>
          <w:rFonts w:ascii="Cambria" w:hAnsi="Cambria"/>
          <w:color w:val="595959"/>
          <w:spacing w:val="-1"/>
          <w:sz w:val="20"/>
        </w:rPr>
        <w:t>es do</w:t>
      </w:r>
      <w:r>
        <w:rPr>
          <w:rFonts w:ascii="Cambria" w:hAnsi="Cambria"/>
          <w:color w:val="595959"/>
          <w:spacing w:val="1"/>
          <w:sz w:val="20"/>
        </w:rPr>
        <w:t> </w:t>
      </w:r>
      <w:r>
        <w:rPr>
          <w:rFonts w:ascii="Cambria" w:hAnsi="Cambria"/>
          <w:color w:val="595959"/>
          <w:spacing w:val="-1"/>
          <w:sz w:val="20"/>
        </w:rPr>
        <w:t>Processo</w:t>
      </w:r>
      <w:r>
        <w:rPr>
          <w:rFonts w:ascii="Cambria" w:hAnsi="Cambria"/>
          <w:color w:val="595959"/>
          <w:spacing w:val="1"/>
          <w:sz w:val="20"/>
        </w:rPr>
        <w:t> </w:t>
      </w:r>
      <w:r>
        <w:rPr>
          <w:rFonts w:ascii="Cambria" w:hAnsi="Cambria"/>
          <w:color w:val="595959"/>
          <w:spacing w:val="-1"/>
          <w:sz w:val="20"/>
        </w:rPr>
        <w:t>de</w:t>
      </w:r>
      <w:r>
        <w:rPr>
          <w:rFonts w:ascii="Cambria" w:hAnsi="Cambria"/>
          <w:color w:val="595959"/>
          <w:spacing w:val="1"/>
          <w:sz w:val="20"/>
        </w:rPr>
        <w:t> </w:t>
      </w:r>
      <w:r>
        <w:rPr>
          <w:rFonts w:ascii="Cambria" w:hAnsi="Cambria"/>
          <w:color w:val="595959"/>
          <w:spacing w:val="-1"/>
          <w:sz w:val="20"/>
        </w:rPr>
        <w:t>Trabalho</w:t>
      </w:r>
      <w:r>
        <w:rPr>
          <w:rFonts w:ascii="Cambria" w:hAnsi="Cambria"/>
          <w:color w:val="595959"/>
          <w:spacing w:val="-3"/>
          <w:sz w:val="20"/>
        </w:rPr>
        <w:t> </w:t>
      </w:r>
      <w:r>
        <w:rPr>
          <w:rFonts w:ascii="Cambria" w:hAnsi="Cambria"/>
          <w:color w:val="595959"/>
          <w:spacing w:val="-1"/>
          <w:sz w:val="20"/>
        </w:rPr>
        <w:t>das Gerências</w:t>
      </w:r>
      <w:r>
        <w:rPr>
          <w:rFonts w:ascii="Cambria" w:hAnsi="Cambria"/>
          <w:color w:val="595959"/>
          <w:spacing w:val="1"/>
          <w:sz w:val="20"/>
        </w:rPr>
        <w:t> </w:t>
      </w:r>
      <w:r>
        <w:rPr>
          <w:rFonts w:ascii="Cambria" w:hAnsi="Cambria"/>
          <w:color w:val="595959"/>
          <w:spacing w:val="-1"/>
          <w:sz w:val="20"/>
        </w:rPr>
        <w:t>da</w:t>
      </w:r>
      <w:r>
        <w:rPr>
          <w:rFonts w:ascii="Cambria" w:hAnsi="Cambria"/>
          <w:color w:val="595959"/>
          <w:spacing w:val="1"/>
          <w:sz w:val="20"/>
        </w:rPr>
        <w:t> </w:t>
      </w:r>
      <w:r>
        <w:rPr>
          <w:rFonts w:ascii="Cambria" w:hAnsi="Cambria"/>
          <w:color w:val="595959"/>
          <w:spacing w:val="-1"/>
          <w:sz w:val="20"/>
        </w:rPr>
        <w:t>DITEC</w:t>
      </w:r>
      <w:r>
        <w:rPr>
          <w:rFonts w:ascii="Times New Roman" w:hAnsi="Times New Roman"/>
          <w:color w:val="595959"/>
          <w:spacing w:val="-1"/>
          <w:sz w:val="20"/>
          <w:u w:val="single" w:color="585858"/>
        </w:rPr>
        <w:tab/>
      </w:r>
      <w:r>
        <w:rPr>
          <w:rFonts w:ascii="Cambria" w:hAnsi="Cambria"/>
          <w:color w:val="595959"/>
          <w:sz w:val="20"/>
        </w:rPr>
        <w:t>12</w:t>
      </w:r>
    </w:p>
    <w:p>
      <w:pPr>
        <w:pStyle w:val="ListParagraph"/>
        <w:numPr>
          <w:ilvl w:val="0"/>
          <w:numId w:val="1"/>
        </w:numPr>
        <w:tabs>
          <w:tab w:pos="1028" w:val="left" w:leader="none"/>
          <w:tab w:pos="9484" w:val="left" w:leader="none"/>
        </w:tabs>
        <w:spacing w:line="240" w:lineRule="auto" w:before="145" w:after="0"/>
        <w:ind w:left="1027" w:right="0" w:hanging="196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595959"/>
          <w:sz w:val="20"/>
        </w:rPr>
        <w:t>Mapa</w:t>
      </w:r>
      <w:r>
        <w:rPr>
          <w:rFonts w:ascii="Cambria" w:hAnsi="Cambria"/>
          <w:color w:val="595959"/>
          <w:spacing w:val="-1"/>
          <w:sz w:val="20"/>
        </w:rPr>
        <w:t> </w:t>
      </w:r>
      <w:r>
        <w:rPr>
          <w:rFonts w:ascii="Cambria" w:hAnsi="Cambria"/>
          <w:color w:val="595959"/>
          <w:sz w:val="20"/>
        </w:rPr>
        <w:t>Estratégico</w:t>
      </w:r>
      <w:r>
        <w:rPr>
          <w:rFonts w:ascii="Cambria" w:hAnsi="Cambria"/>
          <w:color w:val="595959"/>
          <w:spacing w:val="-5"/>
          <w:sz w:val="20"/>
        </w:rPr>
        <w:t> </w:t>
      </w:r>
      <w:r>
        <w:rPr>
          <w:rFonts w:ascii="Cambria" w:hAnsi="Cambria"/>
          <w:color w:val="595959"/>
          <w:sz w:val="20"/>
        </w:rPr>
        <w:t>da</w:t>
      </w:r>
      <w:r>
        <w:rPr>
          <w:rFonts w:ascii="Cambria" w:hAnsi="Cambria"/>
          <w:color w:val="595959"/>
          <w:spacing w:val="-1"/>
          <w:sz w:val="20"/>
        </w:rPr>
        <w:t> </w:t>
      </w:r>
      <w:r>
        <w:rPr>
          <w:rFonts w:ascii="Cambria" w:hAnsi="Cambria"/>
          <w:color w:val="595959"/>
          <w:sz w:val="20"/>
        </w:rPr>
        <w:t>DITEC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z w:val="20"/>
        </w:rPr>
        <w:t>16</w:t>
      </w:r>
    </w:p>
    <w:p>
      <w:pPr>
        <w:pStyle w:val="ListParagraph"/>
        <w:numPr>
          <w:ilvl w:val="1"/>
          <w:numId w:val="1"/>
        </w:numPr>
        <w:tabs>
          <w:tab w:pos="1138" w:val="left" w:leader="none"/>
          <w:tab w:pos="9484" w:val="left" w:leader="none"/>
        </w:tabs>
        <w:spacing w:line="240" w:lineRule="auto" w:before="147" w:after="0"/>
        <w:ind w:left="1137" w:right="0" w:hanging="306"/>
        <w:jc w:val="both"/>
        <w:rPr>
          <w:rFonts w:ascii="Cambria"/>
          <w:sz w:val="20"/>
        </w:rPr>
      </w:pPr>
      <w:r>
        <w:rPr>
          <w:rFonts w:ascii="Cambria"/>
          <w:color w:val="595959"/>
          <w:sz w:val="20"/>
        </w:rPr>
        <w:t>Processos</w:t>
      </w:r>
      <w:r>
        <w:rPr>
          <w:rFonts w:ascii="Cambria"/>
          <w:color w:val="595959"/>
          <w:spacing w:val="-3"/>
          <w:sz w:val="20"/>
        </w:rPr>
        <w:t> </w:t>
      </w:r>
      <w:r>
        <w:rPr>
          <w:rFonts w:ascii="Cambria"/>
          <w:color w:val="595959"/>
          <w:sz w:val="20"/>
        </w:rPr>
        <w:t>Internos:</w:t>
      </w:r>
      <w:r>
        <w:rPr>
          <w:rFonts w:ascii="Cambria"/>
          <w:color w:val="595959"/>
          <w:spacing w:val="-3"/>
          <w:sz w:val="20"/>
        </w:rPr>
        <w:t> </w:t>
      </w:r>
      <w:r>
        <w:rPr>
          <w:rFonts w:ascii="Cambria"/>
          <w:color w:val="595959"/>
          <w:sz w:val="20"/>
        </w:rPr>
        <w:t>Objetivos,</w:t>
      </w:r>
      <w:r>
        <w:rPr>
          <w:rFonts w:ascii="Cambria"/>
          <w:color w:val="595959"/>
          <w:spacing w:val="-1"/>
          <w:sz w:val="20"/>
        </w:rPr>
        <w:t> </w:t>
      </w:r>
      <w:r>
        <w:rPr>
          <w:rFonts w:ascii="Cambria"/>
          <w:color w:val="595959"/>
          <w:sz w:val="20"/>
        </w:rPr>
        <w:t>Indicadores</w:t>
      </w:r>
      <w:r>
        <w:rPr>
          <w:rFonts w:ascii="Cambria"/>
          <w:color w:val="595959"/>
          <w:spacing w:val="-1"/>
          <w:sz w:val="20"/>
        </w:rPr>
        <w:t> </w:t>
      </w:r>
      <w:r>
        <w:rPr>
          <w:rFonts w:ascii="Cambria"/>
          <w:color w:val="595959"/>
          <w:sz w:val="20"/>
        </w:rPr>
        <w:t>e</w:t>
      </w:r>
      <w:r>
        <w:rPr>
          <w:rFonts w:ascii="Cambria"/>
          <w:color w:val="595959"/>
          <w:spacing w:val="-4"/>
          <w:sz w:val="20"/>
        </w:rPr>
        <w:t> </w:t>
      </w:r>
      <w:r>
        <w:rPr>
          <w:rFonts w:ascii="Cambria"/>
          <w:color w:val="595959"/>
          <w:sz w:val="20"/>
        </w:rPr>
        <w:t>Metas.</w:t>
      </w:r>
      <w:r>
        <w:rPr>
          <w:rFonts w:ascii="Times New Roman"/>
          <w:color w:val="595959"/>
          <w:sz w:val="20"/>
          <w:u w:val="single" w:color="585858"/>
        </w:rPr>
        <w:tab/>
      </w:r>
      <w:r>
        <w:rPr>
          <w:rFonts w:ascii="Cambria"/>
          <w:color w:val="595959"/>
          <w:sz w:val="20"/>
        </w:rPr>
        <w:t>17</w:t>
      </w:r>
    </w:p>
    <w:p>
      <w:pPr>
        <w:pStyle w:val="ListParagraph"/>
        <w:numPr>
          <w:ilvl w:val="2"/>
          <w:numId w:val="1"/>
        </w:numPr>
        <w:tabs>
          <w:tab w:pos="1289" w:val="left" w:leader="none"/>
          <w:tab w:pos="9484" w:val="left" w:leader="none"/>
        </w:tabs>
        <w:spacing w:line="240" w:lineRule="auto" w:before="147" w:after="0"/>
        <w:ind w:left="1288" w:right="0" w:hanging="457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595959"/>
          <w:sz w:val="20"/>
        </w:rPr>
        <w:t>Automação</w:t>
      </w:r>
      <w:r>
        <w:rPr>
          <w:rFonts w:ascii="Cambria" w:hAnsi="Cambria"/>
          <w:color w:val="595959"/>
          <w:spacing w:val="-5"/>
          <w:sz w:val="20"/>
        </w:rPr>
        <w:t> </w:t>
      </w:r>
      <w:r>
        <w:rPr>
          <w:rFonts w:ascii="Cambria" w:hAnsi="Cambria"/>
          <w:color w:val="595959"/>
          <w:sz w:val="20"/>
        </w:rPr>
        <w:t>dos</w:t>
      </w:r>
      <w:r>
        <w:rPr>
          <w:rFonts w:ascii="Cambria" w:hAnsi="Cambria"/>
          <w:color w:val="595959"/>
          <w:spacing w:val="-5"/>
          <w:sz w:val="20"/>
        </w:rPr>
        <w:t> </w:t>
      </w:r>
      <w:r>
        <w:rPr>
          <w:rFonts w:ascii="Cambria" w:hAnsi="Cambria"/>
          <w:color w:val="595959"/>
          <w:sz w:val="20"/>
        </w:rPr>
        <w:t>Processos</w:t>
      </w:r>
      <w:r>
        <w:rPr>
          <w:rFonts w:ascii="Cambria" w:hAnsi="Cambria"/>
          <w:color w:val="595959"/>
          <w:spacing w:val="-5"/>
          <w:sz w:val="20"/>
        </w:rPr>
        <w:t> </w:t>
      </w:r>
      <w:r>
        <w:rPr>
          <w:rFonts w:ascii="Cambria" w:hAnsi="Cambria"/>
          <w:color w:val="595959"/>
          <w:sz w:val="20"/>
        </w:rPr>
        <w:t>Administrativos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z w:val="20"/>
        </w:rPr>
        <w:t>17</w:t>
      </w:r>
    </w:p>
    <w:p>
      <w:pPr>
        <w:pStyle w:val="ListParagraph"/>
        <w:numPr>
          <w:ilvl w:val="2"/>
          <w:numId w:val="1"/>
        </w:numPr>
        <w:tabs>
          <w:tab w:pos="1289" w:val="left" w:leader="none"/>
          <w:tab w:pos="9484" w:val="left" w:leader="none"/>
        </w:tabs>
        <w:spacing w:line="240" w:lineRule="auto" w:before="147" w:after="0"/>
        <w:ind w:left="1288" w:right="0" w:hanging="457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595959"/>
          <w:sz w:val="20"/>
        </w:rPr>
        <w:t>Implantação</w:t>
      </w:r>
      <w:r>
        <w:rPr>
          <w:rFonts w:ascii="Cambria" w:hAnsi="Cambria"/>
          <w:color w:val="595959"/>
          <w:spacing w:val="-2"/>
          <w:sz w:val="20"/>
        </w:rPr>
        <w:t> </w:t>
      </w:r>
      <w:r>
        <w:rPr>
          <w:rFonts w:ascii="Cambria" w:hAnsi="Cambria"/>
          <w:color w:val="595959"/>
          <w:sz w:val="20"/>
        </w:rPr>
        <w:t>dos</w:t>
      </w:r>
      <w:r>
        <w:rPr>
          <w:rFonts w:ascii="Cambria" w:hAnsi="Cambria"/>
          <w:color w:val="595959"/>
          <w:spacing w:val="-2"/>
          <w:sz w:val="20"/>
        </w:rPr>
        <w:t> </w:t>
      </w:r>
      <w:r>
        <w:rPr>
          <w:rFonts w:ascii="Cambria" w:hAnsi="Cambria"/>
          <w:color w:val="595959"/>
          <w:sz w:val="20"/>
        </w:rPr>
        <w:t>SLA´s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z w:val="20"/>
        </w:rPr>
        <w:t>17</w:t>
      </w:r>
    </w:p>
    <w:p>
      <w:pPr>
        <w:pStyle w:val="ListParagraph"/>
        <w:numPr>
          <w:ilvl w:val="2"/>
          <w:numId w:val="2"/>
        </w:numPr>
        <w:tabs>
          <w:tab w:pos="1330" w:val="left" w:leader="none"/>
          <w:tab w:pos="9484" w:val="left" w:leader="none"/>
        </w:tabs>
        <w:spacing w:line="240" w:lineRule="auto" w:before="147" w:after="0"/>
        <w:ind w:left="1329" w:right="0" w:hanging="498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595959"/>
          <w:sz w:val="20"/>
        </w:rPr>
        <w:t>Implantação</w:t>
      </w:r>
      <w:r>
        <w:rPr>
          <w:rFonts w:ascii="Cambria" w:hAnsi="Cambria"/>
          <w:color w:val="595959"/>
          <w:spacing w:val="-5"/>
          <w:sz w:val="20"/>
        </w:rPr>
        <w:t> </w:t>
      </w:r>
      <w:r>
        <w:rPr>
          <w:rFonts w:ascii="Cambria" w:hAnsi="Cambria"/>
          <w:color w:val="595959"/>
          <w:sz w:val="20"/>
        </w:rPr>
        <w:t>do</w:t>
      </w:r>
      <w:r>
        <w:rPr>
          <w:rFonts w:ascii="Cambria" w:hAnsi="Cambria"/>
          <w:color w:val="595959"/>
          <w:spacing w:val="-2"/>
          <w:sz w:val="20"/>
        </w:rPr>
        <w:t> </w:t>
      </w:r>
      <w:r>
        <w:rPr>
          <w:rFonts w:ascii="Cambria" w:hAnsi="Cambria"/>
          <w:color w:val="595959"/>
          <w:sz w:val="20"/>
        </w:rPr>
        <w:t>novo</w:t>
      </w:r>
      <w:r>
        <w:rPr>
          <w:rFonts w:ascii="Cambria" w:hAnsi="Cambria"/>
          <w:color w:val="595959"/>
          <w:spacing w:val="-1"/>
          <w:sz w:val="20"/>
        </w:rPr>
        <w:t> </w:t>
      </w:r>
      <w:r>
        <w:rPr>
          <w:rFonts w:ascii="Cambria" w:hAnsi="Cambria"/>
          <w:color w:val="595959"/>
          <w:sz w:val="20"/>
        </w:rPr>
        <w:t>Portal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z w:val="20"/>
        </w:rPr>
        <w:t>17</w:t>
      </w:r>
    </w:p>
    <w:p>
      <w:pPr>
        <w:pStyle w:val="ListParagraph"/>
        <w:numPr>
          <w:ilvl w:val="2"/>
          <w:numId w:val="2"/>
        </w:numPr>
        <w:tabs>
          <w:tab w:pos="1330" w:val="left" w:leader="none"/>
          <w:tab w:pos="9484" w:val="left" w:leader="none"/>
        </w:tabs>
        <w:spacing w:line="240" w:lineRule="auto" w:before="147" w:after="0"/>
        <w:ind w:left="1329" w:right="0" w:hanging="498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595959"/>
          <w:sz w:val="20"/>
        </w:rPr>
        <w:t>Implantação</w:t>
      </w:r>
      <w:r>
        <w:rPr>
          <w:rFonts w:ascii="Cambria" w:hAnsi="Cambria"/>
          <w:color w:val="595959"/>
          <w:spacing w:val="-4"/>
          <w:sz w:val="20"/>
        </w:rPr>
        <w:t> </w:t>
      </w:r>
      <w:r>
        <w:rPr>
          <w:rFonts w:ascii="Cambria" w:hAnsi="Cambria"/>
          <w:color w:val="595959"/>
          <w:sz w:val="20"/>
        </w:rPr>
        <w:t>da</w:t>
      </w:r>
      <w:r>
        <w:rPr>
          <w:rFonts w:ascii="Cambria" w:hAnsi="Cambria"/>
          <w:color w:val="595959"/>
          <w:spacing w:val="-3"/>
          <w:sz w:val="20"/>
        </w:rPr>
        <w:t> </w:t>
      </w:r>
      <w:r>
        <w:rPr>
          <w:rFonts w:ascii="Cambria" w:hAnsi="Cambria"/>
          <w:color w:val="595959"/>
          <w:sz w:val="20"/>
        </w:rPr>
        <w:t>Governança</w:t>
      </w:r>
      <w:r>
        <w:rPr>
          <w:rFonts w:ascii="Cambria" w:hAnsi="Cambria"/>
          <w:color w:val="595959"/>
          <w:spacing w:val="-3"/>
          <w:sz w:val="20"/>
        </w:rPr>
        <w:t> </w:t>
      </w:r>
      <w:r>
        <w:rPr>
          <w:rFonts w:ascii="Cambria" w:hAnsi="Cambria"/>
          <w:color w:val="595959"/>
          <w:sz w:val="20"/>
        </w:rPr>
        <w:t>de</w:t>
      </w:r>
      <w:r>
        <w:rPr>
          <w:rFonts w:ascii="Cambria" w:hAnsi="Cambria"/>
          <w:color w:val="595959"/>
          <w:spacing w:val="-3"/>
          <w:sz w:val="20"/>
        </w:rPr>
        <w:t> </w:t>
      </w:r>
      <w:r>
        <w:rPr>
          <w:rFonts w:ascii="Cambria" w:hAnsi="Cambria"/>
          <w:color w:val="595959"/>
          <w:sz w:val="20"/>
        </w:rPr>
        <w:t>TI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z w:val="20"/>
        </w:rPr>
        <w:t>18</w:t>
      </w:r>
    </w:p>
    <w:p>
      <w:pPr>
        <w:pStyle w:val="ListParagraph"/>
        <w:numPr>
          <w:ilvl w:val="2"/>
          <w:numId w:val="2"/>
        </w:numPr>
        <w:tabs>
          <w:tab w:pos="1330" w:val="left" w:leader="none"/>
          <w:tab w:pos="9483" w:val="left" w:leader="none"/>
        </w:tabs>
        <w:spacing w:line="240" w:lineRule="auto" w:before="147" w:after="0"/>
        <w:ind w:left="1329" w:right="0" w:hanging="498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595959"/>
          <w:sz w:val="20"/>
        </w:rPr>
        <w:t>Implantação</w:t>
      </w:r>
      <w:r>
        <w:rPr>
          <w:rFonts w:ascii="Cambria" w:hAnsi="Cambria"/>
          <w:color w:val="595959"/>
          <w:spacing w:val="-5"/>
          <w:sz w:val="20"/>
        </w:rPr>
        <w:t> </w:t>
      </w:r>
      <w:r>
        <w:rPr>
          <w:rFonts w:ascii="Cambria" w:hAnsi="Cambria"/>
          <w:color w:val="595959"/>
          <w:sz w:val="20"/>
        </w:rPr>
        <w:t>da</w:t>
      </w:r>
      <w:r>
        <w:rPr>
          <w:rFonts w:ascii="Cambria" w:hAnsi="Cambria"/>
          <w:color w:val="595959"/>
          <w:spacing w:val="-4"/>
          <w:sz w:val="20"/>
        </w:rPr>
        <w:t> </w:t>
      </w:r>
      <w:r>
        <w:rPr>
          <w:rFonts w:ascii="Cambria" w:hAnsi="Cambria"/>
          <w:color w:val="595959"/>
          <w:sz w:val="20"/>
        </w:rPr>
        <w:t>Tecnologia</w:t>
      </w:r>
      <w:r>
        <w:rPr>
          <w:rFonts w:ascii="Cambria" w:hAnsi="Cambria"/>
          <w:color w:val="595959"/>
          <w:spacing w:val="-4"/>
          <w:sz w:val="20"/>
        </w:rPr>
        <w:t> </w:t>
      </w:r>
      <w:r>
        <w:rPr>
          <w:rFonts w:ascii="Cambria" w:hAnsi="Cambria"/>
          <w:color w:val="595959"/>
          <w:sz w:val="20"/>
        </w:rPr>
        <w:t>de</w:t>
      </w:r>
      <w:r>
        <w:rPr>
          <w:rFonts w:ascii="Cambria" w:hAnsi="Cambria"/>
          <w:color w:val="595959"/>
          <w:spacing w:val="-4"/>
          <w:sz w:val="20"/>
        </w:rPr>
        <w:t> </w:t>
      </w:r>
      <w:r>
        <w:rPr>
          <w:rFonts w:ascii="Cambria" w:hAnsi="Cambria"/>
          <w:color w:val="595959"/>
          <w:sz w:val="20"/>
        </w:rPr>
        <w:t>BI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z w:val="20"/>
        </w:rPr>
        <w:t>19</w:t>
      </w:r>
    </w:p>
    <w:p>
      <w:pPr>
        <w:pStyle w:val="ListParagraph"/>
        <w:numPr>
          <w:ilvl w:val="2"/>
          <w:numId w:val="2"/>
        </w:numPr>
        <w:tabs>
          <w:tab w:pos="1330" w:val="left" w:leader="none"/>
          <w:tab w:pos="9483" w:val="left" w:leader="none"/>
        </w:tabs>
        <w:spacing w:line="240" w:lineRule="auto" w:before="148" w:after="0"/>
        <w:ind w:left="1329" w:right="0" w:hanging="498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595959"/>
          <w:sz w:val="20"/>
        </w:rPr>
        <w:t>Revisão</w:t>
      </w:r>
      <w:r>
        <w:rPr>
          <w:rFonts w:ascii="Cambria" w:hAnsi="Cambria"/>
          <w:color w:val="595959"/>
          <w:spacing w:val="-3"/>
          <w:sz w:val="20"/>
        </w:rPr>
        <w:t> </w:t>
      </w:r>
      <w:r>
        <w:rPr>
          <w:rFonts w:ascii="Cambria" w:hAnsi="Cambria"/>
          <w:color w:val="595959"/>
          <w:sz w:val="20"/>
        </w:rPr>
        <w:t>quanto</w:t>
      </w:r>
      <w:r>
        <w:rPr>
          <w:rFonts w:ascii="Cambria" w:hAnsi="Cambria"/>
          <w:color w:val="595959"/>
          <w:spacing w:val="-5"/>
          <w:sz w:val="20"/>
        </w:rPr>
        <w:t> </w:t>
      </w:r>
      <w:r>
        <w:rPr>
          <w:rFonts w:ascii="Cambria" w:hAnsi="Cambria"/>
          <w:color w:val="595959"/>
          <w:sz w:val="20"/>
        </w:rPr>
        <w:t>à</w:t>
      </w:r>
      <w:r>
        <w:rPr>
          <w:rFonts w:ascii="Cambria" w:hAnsi="Cambria"/>
          <w:color w:val="595959"/>
          <w:spacing w:val="13"/>
          <w:sz w:val="20"/>
        </w:rPr>
        <w:t> </w:t>
      </w:r>
      <w:r>
        <w:rPr>
          <w:rFonts w:ascii="Cambria" w:hAnsi="Cambria"/>
          <w:color w:val="595959"/>
          <w:sz w:val="20"/>
        </w:rPr>
        <w:t>adequação</w:t>
      </w:r>
      <w:r>
        <w:rPr>
          <w:rFonts w:ascii="Cambria" w:hAnsi="Cambria"/>
          <w:color w:val="595959"/>
          <w:spacing w:val="-6"/>
          <w:sz w:val="20"/>
        </w:rPr>
        <w:t> </w:t>
      </w:r>
      <w:r>
        <w:rPr>
          <w:rFonts w:ascii="Cambria" w:hAnsi="Cambria"/>
          <w:color w:val="595959"/>
          <w:sz w:val="20"/>
        </w:rPr>
        <w:t>dos</w:t>
      </w:r>
      <w:r>
        <w:rPr>
          <w:rFonts w:ascii="Cambria" w:hAnsi="Cambria"/>
          <w:color w:val="595959"/>
          <w:spacing w:val="-5"/>
          <w:sz w:val="20"/>
        </w:rPr>
        <w:t> </w:t>
      </w:r>
      <w:r>
        <w:rPr>
          <w:rFonts w:ascii="Cambria" w:hAnsi="Cambria"/>
          <w:color w:val="595959"/>
          <w:sz w:val="20"/>
        </w:rPr>
        <w:t>Sistemas</w:t>
      </w:r>
      <w:r>
        <w:rPr>
          <w:rFonts w:ascii="Cambria" w:hAnsi="Cambria"/>
          <w:color w:val="595959"/>
          <w:spacing w:val="-5"/>
          <w:sz w:val="20"/>
        </w:rPr>
        <w:t> </w:t>
      </w:r>
      <w:r>
        <w:rPr>
          <w:rFonts w:ascii="Cambria" w:hAnsi="Cambria"/>
          <w:color w:val="595959"/>
          <w:sz w:val="20"/>
        </w:rPr>
        <w:t>de</w:t>
      </w:r>
      <w:r>
        <w:rPr>
          <w:rFonts w:ascii="Cambria" w:hAnsi="Cambria"/>
          <w:color w:val="595959"/>
          <w:spacing w:val="-5"/>
          <w:sz w:val="20"/>
        </w:rPr>
        <w:t> </w:t>
      </w:r>
      <w:r>
        <w:rPr>
          <w:rFonts w:ascii="Cambria" w:hAnsi="Cambria"/>
          <w:color w:val="595959"/>
          <w:sz w:val="20"/>
        </w:rPr>
        <w:t>Informação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z w:val="20"/>
        </w:rPr>
        <w:t>19</w:t>
      </w:r>
    </w:p>
    <w:p>
      <w:pPr>
        <w:pStyle w:val="ListParagraph"/>
        <w:numPr>
          <w:ilvl w:val="1"/>
          <w:numId w:val="3"/>
        </w:numPr>
        <w:tabs>
          <w:tab w:pos="1179" w:val="left" w:leader="none"/>
          <w:tab w:pos="9483" w:val="left" w:leader="none"/>
        </w:tabs>
        <w:spacing w:line="240" w:lineRule="auto" w:before="147" w:after="0"/>
        <w:ind w:left="1178" w:right="0" w:hanging="347"/>
        <w:jc w:val="both"/>
        <w:rPr>
          <w:rFonts w:ascii="Cambria"/>
          <w:sz w:val="20"/>
        </w:rPr>
      </w:pPr>
      <w:r>
        <w:rPr>
          <w:rFonts w:ascii="Cambria"/>
          <w:color w:val="595959"/>
          <w:sz w:val="20"/>
        </w:rPr>
        <w:t>Recursos:</w:t>
      </w:r>
      <w:r>
        <w:rPr>
          <w:rFonts w:ascii="Cambria"/>
          <w:color w:val="595959"/>
          <w:spacing w:val="-1"/>
          <w:sz w:val="20"/>
        </w:rPr>
        <w:t> </w:t>
      </w:r>
      <w:r>
        <w:rPr>
          <w:rFonts w:ascii="Cambria"/>
          <w:color w:val="595959"/>
          <w:sz w:val="20"/>
        </w:rPr>
        <w:t>Objetivos,</w:t>
      </w:r>
      <w:r>
        <w:rPr>
          <w:rFonts w:ascii="Cambria"/>
          <w:color w:val="595959"/>
          <w:spacing w:val="-2"/>
          <w:sz w:val="20"/>
        </w:rPr>
        <w:t> </w:t>
      </w:r>
      <w:r>
        <w:rPr>
          <w:rFonts w:ascii="Cambria"/>
          <w:color w:val="595959"/>
          <w:sz w:val="20"/>
        </w:rPr>
        <w:t>Indicadores</w:t>
      </w:r>
      <w:r>
        <w:rPr>
          <w:rFonts w:ascii="Cambria"/>
          <w:color w:val="595959"/>
          <w:spacing w:val="-3"/>
          <w:sz w:val="20"/>
        </w:rPr>
        <w:t> </w:t>
      </w:r>
      <w:r>
        <w:rPr>
          <w:rFonts w:ascii="Cambria"/>
          <w:color w:val="595959"/>
          <w:sz w:val="20"/>
        </w:rPr>
        <w:t>e</w:t>
      </w:r>
      <w:r>
        <w:rPr>
          <w:rFonts w:ascii="Cambria"/>
          <w:color w:val="595959"/>
          <w:spacing w:val="-5"/>
          <w:sz w:val="20"/>
        </w:rPr>
        <w:t> </w:t>
      </w:r>
      <w:r>
        <w:rPr>
          <w:rFonts w:ascii="Cambria"/>
          <w:color w:val="595959"/>
          <w:sz w:val="20"/>
        </w:rPr>
        <w:t>Metas</w:t>
      </w:r>
      <w:r>
        <w:rPr>
          <w:rFonts w:ascii="Times New Roman"/>
          <w:color w:val="595959"/>
          <w:sz w:val="20"/>
          <w:u w:val="single" w:color="585858"/>
        </w:rPr>
        <w:tab/>
      </w:r>
      <w:r>
        <w:rPr>
          <w:rFonts w:ascii="Cambria"/>
          <w:color w:val="595959"/>
          <w:sz w:val="20"/>
        </w:rPr>
        <w:t>20</w:t>
      </w:r>
    </w:p>
    <w:p>
      <w:pPr>
        <w:pStyle w:val="ListParagraph"/>
        <w:numPr>
          <w:ilvl w:val="2"/>
          <w:numId w:val="3"/>
        </w:numPr>
        <w:tabs>
          <w:tab w:pos="1330" w:val="left" w:leader="none"/>
          <w:tab w:pos="9484" w:val="left" w:leader="none"/>
        </w:tabs>
        <w:spacing w:line="240" w:lineRule="auto" w:before="147" w:after="0"/>
        <w:ind w:left="1329" w:right="0" w:hanging="498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595959"/>
          <w:sz w:val="20"/>
        </w:rPr>
        <w:t>Construir</w:t>
      </w:r>
      <w:r>
        <w:rPr>
          <w:rFonts w:ascii="Cambria" w:hAnsi="Cambria"/>
          <w:color w:val="595959"/>
          <w:spacing w:val="-7"/>
          <w:sz w:val="20"/>
        </w:rPr>
        <w:t> </w:t>
      </w:r>
      <w:r>
        <w:rPr>
          <w:rFonts w:ascii="Cambria" w:hAnsi="Cambria"/>
          <w:color w:val="595959"/>
          <w:sz w:val="20"/>
        </w:rPr>
        <w:t>o</w:t>
      </w:r>
      <w:r>
        <w:rPr>
          <w:rFonts w:ascii="Cambria" w:hAnsi="Cambria"/>
          <w:color w:val="595959"/>
          <w:spacing w:val="-3"/>
          <w:sz w:val="20"/>
        </w:rPr>
        <w:t> </w:t>
      </w:r>
      <w:r>
        <w:rPr>
          <w:rFonts w:ascii="Cambria" w:hAnsi="Cambria"/>
          <w:color w:val="595959"/>
          <w:sz w:val="20"/>
        </w:rPr>
        <w:t>2º</w:t>
      </w:r>
      <w:r>
        <w:rPr>
          <w:rFonts w:ascii="Cambria" w:hAnsi="Cambria"/>
          <w:color w:val="595959"/>
          <w:spacing w:val="-5"/>
          <w:sz w:val="20"/>
        </w:rPr>
        <w:t> </w:t>
      </w:r>
      <w:r>
        <w:rPr>
          <w:rFonts w:ascii="Cambria" w:hAnsi="Cambria"/>
          <w:color w:val="595959"/>
          <w:sz w:val="20"/>
        </w:rPr>
        <w:t>DATACENTER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z w:val="20"/>
        </w:rPr>
        <w:t>20</w:t>
      </w:r>
    </w:p>
    <w:p>
      <w:pPr>
        <w:pStyle w:val="ListParagraph"/>
        <w:numPr>
          <w:ilvl w:val="2"/>
          <w:numId w:val="3"/>
        </w:numPr>
        <w:tabs>
          <w:tab w:pos="1330" w:val="left" w:leader="none"/>
          <w:tab w:pos="9484" w:val="left" w:leader="none"/>
        </w:tabs>
        <w:spacing w:line="240" w:lineRule="auto" w:before="147" w:after="0"/>
        <w:ind w:left="1329" w:right="0" w:hanging="498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595959"/>
          <w:sz w:val="20"/>
        </w:rPr>
        <w:t>Implantar</w:t>
      </w:r>
      <w:r>
        <w:rPr>
          <w:rFonts w:ascii="Cambria" w:hAnsi="Cambria"/>
          <w:color w:val="595959"/>
          <w:spacing w:val="-4"/>
          <w:sz w:val="20"/>
        </w:rPr>
        <w:t> </w:t>
      </w:r>
      <w:r>
        <w:rPr>
          <w:rFonts w:ascii="Cambria" w:hAnsi="Cambria"/>
          <w:color w:val="595959"/>
          <w:sz w:val="20"/>
        </w:rPr>
        <w:t>Rede</w:t>
      </w:r>
      <w:r>
        <w:rPr>
          <w:rFonts w:ascii="Cambria" w:hAnsi="Cambria"/>
          <w:color w:val="595959"/>
          <w:spacing w:val="-2"/>
          <w:sz w:val="20"/>
        </w:rPr>
        <w:t> </w:t>
      </w:r>
      <w:r>
        <w:rPr>
          <w:rFonts w:ascii="Cambria" w:hAnsi="Cambria"/>
          <w:color w:val="595959"/>
          <w:sz w:val="20"/>
        </w:rPr>
        <w:t>de</w:t>
      </w:r>
      <w:r>
        <w:rPr>
          <w:rFonts w:ascii="Cambria" w:hAnsi="Cambria"/>
          <w:color w:val="595959"/>
          <w:spacing w:val="-3"/>
          <w:sz w:val="20"/>
        </w:rPr>
        <w:t> </w:t>
      </w:r>
      <w:r>
        <w:rPr>
          <w:rFonts w:ascii="Cambria" w:hAnsi="Cambria"/>
          <w:color w:val="595959"/>
          <w:sz w:val="20"/>
        </w:rPr>
        <w:t>Redundância</w:t>
      </w:r>
      <w:r>
        <w:rPr>
          <w:rFonts w:ascii="Cambria" w:hAnsi="Cambria"/>
          <w:color w:val="595959"/>
          <w:spacing w:val="-3"/>
          <w:sz w:val="20"/>
        </w:rPr>
        <w:t> </w:t>
      </w:r>
      <w:r>
        <w:rPr>
          <w:rFonts w:ascii="Cambria" w:hAnsi="Cambria"/>
          <w:color w:val="595959"/>
          <w:sz w:val="20"/>
        </w:rPr>
        <w:t>Elétrica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z w:val="20"/>
        </w:rPr>
        <w:t>20</w:t>
      </w:r>
    </w:p>
    <w:p>
      <w:pPr>
        <w:pStyle w:val="ListParagraph"/>
        <w:numPr>
          <w:ilvl w:val="2"/>
          <w:numId w:val="3"/>
        </w:numPr>
        <w:tabs>
          <w:tab w:pos="1330" w:val="left" w:leader="none"/>
          <w:tab w:pos="9484" w:val="left" w:leader="none"/>
        </w:tabs>
        <w:spacing w:line="240" w:lineRule="auto" w:before="145" w:after="0"/>
        <w:ind w:left="1329" w:right="0" w:hanging="498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595959"/>
          <w:sz w:val="20"/>
        </w:rPr>
        <w:t>Implantação</w:t>
      </w:r>
      <w:r>
        <w:rPr>
          <w:rFonts w:ascii="Cambria" w:hAnsi="Cambria"/>
          <w:color w:val="595959"/>
          <w:spacing w:val="-2"/>
          <w:sz w:val="20"/>
        </w:rPr>
        <w:t> </w:t>
      </w:r>
      <w:r>
        <w:rPr>
          <w:rFonts w:ascii="Cambria" w:hAnsi="Cambria"/>
          <w:color w:val="595959"/>
          <w:sz w:val="20"/>
        </w:rPr>
        <w:t>de Polı́tica</w:t>
      </w:r>
      <w:r>
        <w:rPr>
          <w:rFonts w:ascii="Cambria" w:hAnsi="Cambria"/>
          <w:color w:val="595959"/>
          <w:spacing w:val="-2"/>
          <w:sz w:val="20"/>
        </w:rPr>
        <w:t> </w:t>
      </w:r>
      <w:r>
        <w:rPr>
          <w:rFonts w:ascii="Cambria" w:hAnsi="Cambria"/>
          <w:color w:val="595959"/>
          <w:sz w:val="20"/>
        </w:rPr>
        <w:t>de</w:t>
      </w:r>
      <w:r>
        <w:rPr>
          <w:rFonts w:ascii="Cambria" w:hAnsi="Cambria"/>
          <w:color w:val="595959"/>
          <w:spacing w:val="-1"/>
          <w:sz w:val="20"/>
        </w:rPr>
        <w:t> </w:t>
      </w:r>
      <w:r>
        <w:rPr>
          <w:rFonts w:ascii="Cambria" w:hAnsi="Cambria"/>
          <w:color w:val="595959"/>
          <w:sz w:val="20"/>
        </w:rPr>
        <w:t>Segurança</w:t>
      </w:r>
      <w:r>
        <w:rPr>
          <w:rFonts w:ascii="Cambria" w:hAnsi="Cambria"/>
          <w:color w:val="595959"/>
          <w:spacing w:val="-2"/>
          <w:sz w:val="20"/>
        </w:rPr>
        <w:t> </w:t>
      </w:r>
      <w:r>
        <w:rPr>
          <w:rFonts w:ascii="Cambria" w:hAnsi="Cambria"/>
          <w:color w:val="595959"/>
          <w:sz w:val="20"/>
        </w:rPr>
        <w:t>da</w:t>
      </w:r>
      <w:r>
        <w:rPr>
          <w:rFonts w:ascii="Cambria" w:hAnsi="Cambria"/>
          <w:color w:val="595959"/>
          <w:spacing w:val="-2"/>
          <w:sz w:val="20"/>
        </w:rPr>
        <w:t> </w:t>
      </w:r>
      <w:r>
        <w:rPr>
          <w:rFonts w:ascii="Cambria" w:hAnsi="Cambria"/>
          <w:color w:val="595959"/>
          <w:sz w:val="20"/>
        </w:rPr>
        <w:t>Informação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z w:val="20"/>
        </w:rPr>
        <w:t>21</w:t>
      </w:r>
    </w:p>
    <w:p>
      <w:pPr>
        <w:pStyle w:val="ListParagraph"/>
        <w:numPr>
          <w:ilvl w:val="2"/>
          <w:numId w:val="3"/>
        </w:numPr>
        <w:tabs>
          <w:tab w:pos="1330" w:val="left" w:leader="none"/>
          <w:tab w:pos="9483" w:val="left" w:leader="none"/>
        </w:tabs>
        <w:spacing w:line="240" w:lineRule="auto" w:before="147" w:after="0"/>
        <w:ind w:left="1329" w:right="0" w:hanging="498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595959"/>
          <w:sz w:val="20"/>
        </w:rPr>
        <w:t>Estudo</w:t>
      </w:r>
      <w:r>
        <w:rPr>
          <w:rFonts w:ascii="Cambria" w:hAnsi="Cambria"/>
          <w:color w:val="595959"/>
          <w:spacing w:val="1"/>
          <w:sz w:val="20"/>
        </w:rPr>
        <w:t> </w:t>
      </w:r>
      <w:r>
        <w:rPr>
          <w:rFonts w:ascii="Cambria" w:hAnsi="Cambria"/>
          <w:color w:val="595959"/>
          <w:sz w:val="20"/>
        </w:rPr>
        <w:t>de</w:t>
      </w:r>
      <w:r>
        <w:rPr>
          <w:rFonts w:ascii="Cambria" w:hAnsi="Cambria"/>
          <w:color w:val="595959"/>
          <w:spacing w:val="-2"/>
          <w:sz w:val="20"/>
        </w:rPr>
        <w:t> </w:t>
      </w:r>
      <w:r>
        <w:rPr>
          <w:rFonts w:ascii="Cambria" w:hAnsi="Cambria"/>
          <w:color w:val="595959"/>
          <w:sz w:val="20"/>
        </w:rPr>
        <w:t>Viabilidade de</w:t>
      </w:r>
      <w:r>
        <w:rPr>
          <w:rFonts w:ascii="Cambria" w:hAnsi="Cambria"/>
          <w:color w:val="595959"/>
          <w:spacing w:val="-2"/>
          <w:sz w:val="20"/>
        </w:rPr>
        <w:t> </w:t>
      </w:r>
      <w:r>
        <w:rPr>
          <w:rFonts w:ascii="Cambria" w:hAnsi="Cambria"/>
          <w:color w:val="595959"/>
          <w:sz w:val="20"/>
        </w:rPr>
        <w:t>Comunicação</w:t>
      </w:r>
      <w:r>
        <w:rPr>
          <w:rFonts w:ascii="Cambria" w:hAnsi="Cambria"/>
          <w:color w:val="595959"/>
          <w:spacing w:val="-1"/>
          <w:sz w:val="20"/>
        </w:rPr>
        <w:t> </w:t>
      </w:r>
      <w:r>
        <w:rPr>
          <w:rFonts w:ascii="Cambria" w:hAnsi="Cambria"/>
          <w:color w:val="595959"/>
          <w:sz w:val="20"/>
        </w:rPr>
        <w:t>Redundante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z w:val="20"/>
        </w:rPr>
        <w:t>21</w:t>
      </w:r>
    </w:p>
    <w:p>
      <w:pPr>
        <w:pStyle w:val="ListParagraph"/>
        <w:numPr>
          <w:ilvl w:val="2"/>
          <w:numId w:val="3"/>
        </w:numPr>
        <w:tabs>
          <w:tab w:pos="1332" w:val="left" w:leader="none"/>
          <w:tab w:pos="9484" w:val="left" w:leader="none"/>
        </w:tabs>
        <w:spacing w:line="240" w:lineRule="auto" w:before="147" w:after="0"/>
        <w:ind w:left="1331" w:right="0" w:hanging="500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595959"/>
          <w:sz w:val="20"/>
        </w:rPr>
        <w:t>OUTSOURCE</w:t>
      </w:r>
      <w:r>
        <w:rPr>
          <w:rFonts w:ascii="Cambria" w:hAnsi="Cambria"/>
          <w:color w:val="595959"/>
          <w:spacing w:val="1"/>
          <w:sz w:val="20"/>
        </w:rPr>
        <w:t> </w:t>
      </w:r>
      <w:r>
        <w:rPr>
          <w:rFonts w:ascii="Cambria" w:hAnsi="Cambria"/>
          <w:color w:val="595959"/>
          <w:sz w:val="20"/>
        </w:rPr>
        <w:t>de</w:t>
      </w:r>
      <w:r>
        <w:rPr>
          <w:rFonts w:ascii="Cambria" w:hAnsi="Cambria"/>
          <w:color w:val="595959"/>
          <w:spacing w:val="2"/>
          <w:sz w:val="20"/>
        </w:rPr>
        <w:t> </w:t>
      </w:r>
      <w:r>
        <w:rPr>
          <w:rFonts w:ascii="Cambria" w:hAnsi="Cambria"/>
          <w:color w:val="595959"/>
          <w:sz w:val="20"/>
        </w:rPr>
        <w:t>Impressão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z w:val="20"/>
        </w:rPr>
        <w:t>22</w:t>
      </w:r>
    </w:p>
    <w:p>
      <w:pPr>
        <w:pStyle w:val="ListParagraph"/>
        <w:numPr>
          <w:ilvl w:val="2"/>
          <w:numId w:val="3"/>
        </w:numPr>
        <w:tabs>
          <w:tab w:pos="1330" w:val="left" w:leader="none"/>
          <w:tab w:pos="9484" w:val="left" w:leader="none"/>
        </w:tabs>
        <w:spacing w:line="240" w:lineRule="auto" w:before="147" w:after="0"/>
        <w:ind w:left="1329" w:right="0" w:hanging="498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595959"/>
          <w:sz w:val="20"/>
        </w:rPr>
        <w:t>Capacitação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z w:val="20"/>
        </w:rPr>
        <w:t>22</w:t>
      </w:r>
    </w:p>
    <w:p>
      <w:pPr>
        <w:pStyle w:val="ListParagraph"/>
        <w:numPr>
          <w:ilvl w:val="0"/>
          <w:numId w:val="1"/>
        </w:numPr>
        <w:tabs>
          <w:tab w:pos="1028" w:val="left" w:leader="none"/>
          <w:tab w:pos="9484" w:val="left" w:leader="none"/>
        </w:tabs>
        <w:spacing w:line="391" w:lineRule="auto" w:before="147" w:after="0"/>
        <w:ind w:left="832" w:right="419" w:firstLine="0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595959"/>
          <w:sz w:val="20"/>
        </w:rPr>
        <w:t>Alinhamento</w:t>
      </w:r>
      <w:r>
        <w:rPr>
          <w:rFonts w:ascii="Cambria" w:hAnsi="Cambria"/>
          <w:color w:val="595959"/>
          <w:spacing w:val="-6"/>
          <w:sz w:val="20"/>
        </w:rPr>
        <w:t> </w:t>
      </w:r>
      <w:r>
        <w:rPr>
          <w:rFonts w:ascii="Cambria" w:hAnsi="Cambria"/>
          <w:color w:val="595959"/>
          <w:sz w:val="20"/>
        </w:rPr>
        <w:t>Estratégico</w:t>
      </w:r>
      <w:r>
        <w:rPr>
          <w:rFonts w:ascii="Cambria" w:hAnsi="Cambria"/>
          <w:color w:val="595959"/>
          <w:spacing w:val="-1"/>
          <w:sz w:val="20"/>
        </w:rPr>
        <w:t> </w:t>
      </w:r>
      <w:r>
        <w:rPr>
          <w:rFonts w:ascii="Cambria" w:hAnsi="Cambria"/>
          <w:color w:val="595959"/>
          <w:sz w:val="20"/>
        </w:rPr>
        <w:t>a</w:t>
      </w:r>
      <w:r>
        <w:rPr>
          <w:rFonts w:ascii="Cambria" w:hAnsi="Cambria"/>
          <w:color w:val="595959"/>
          <w:spacing w:val="-4"/>
          <w:sz w:val="20"/>
        </w:rPr>
        <w:t> </w:t>
      </w:r>
      <w:r>
        <w:rPr>
          <w:rFonts w:ascii="Cambria" w:hAnsi="Cambria"/>
          <w:color w:val="595959"/>
          <w:sz w:val="20"/>
        </w:rPr>
        <w:t>ENTIC-JUD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pacing w:val="-2"/>
          <w:sz w:val="20"/>
        </w:rPr>
        <w:t>23</w:t>
      </w:r>
      <w:r>
        <w:rPr>
          <w:rFonts w:ascii="Cambria" w:hAnsi="Cambria"/>
          <w:color w:val="595959"/>
          <w:spacing w:val="-41"/>
          <w:sz w:val="20"/>
        </w:rPr>
        <w:t> </w:t>
      </w:r>
      <w:r>
        <w:rPr>
          <w:rFonts w:ascii="Cambria" w:hAnsi="Cambria"/>
          <w:color w:val="595959"/>
          <w:sz w:val="20"/>
        </w:rPr>
        <w:t>Conclusão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pacing w:val="-2"/>
          <w:sz w:val="20"/>
        </w:rPr>
        <w:t>35</w:t>
      </w:r>
    </w:p>
    <w:p>
      <w:pPr>
        <w:spacing w:after="0" w:line="391" w:lineRule="auto"/>
        <w:jc w:val="both"/>
        <w:rPr>
          <w:rFonts w:ascii="Cambria" w:hAnsi="Cambria"/>
          <w:sz w:val="20"/>
        </w:rPr>
        <w:sectPr>
          <w:pgSz w:w="11910" w:h="16840"/>
          <w:pgMar w:top="1580" w:bottom="280" w:left="680" w:right="110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23"/>
        </w:rPr>
      </w:pPr>
    </w:p>
    <w:p>
      <w:pPr>
        <w:pStyle w:val="Heading1"/>
      </w:pPr>
      <w:r>
        <w:rPr>
          <w:color w:val="595959"/>
        </w:rPr>
        <w:t>Tabelas</w:t>
      </w:r>
    </w:p>
    <w:p>
      <w:pPr>
        <w:tabs>
          <w:tab w:pos="9483" w:val="left" w:leader="none"/>
        </w:tabs>
        <w:spacing w:before="361"/>
        <w:ind w:left="832" w:right="0" w:firstLine="0"/>
        <w:jc w:val="left"/>
        <w:rPr>
          <w:rFonts w:ascii="Cambria"/>
          <w:sz w:val="20"/>
        </w:rPr>
      </w:pPr>
      <w:r>
        <w:rPr>
          <w:rFonts w:ascii="Cambria"/>
          <w:color w:val="595959"/>
          <w:sz w:val="20"/>
        </w:rPr>
        <w:t>Tabela</w:t>
      </w:r>
      <w:r>
        <w:rPr>
          <w:rFonts w:ascii="Cambria"/>
          <w:color w:val="595959"/>
          <w:spacing w:val="-5"/>
          <w:sz w:val="20"/>
        </w:rPr>
        <w:t> </w:t>
      </w:r>
      <w:r>
        <w:rPr>
          <w:rFonts w:ascii="Cambria"/>
          <w:color w:val="595959"/>
          <w:sz w:val="20"/>
        </w:rPr>
        <w:t>1</w:t>
      </w:r>
      <w:r>
        <w:rPr>
          <w:rFonts w:ascii="Cambria"/>
          <w:color w:val="595959"/>
          <w:spacing w:val="-4"/>
          <w:sz w:val="20"/>
        </w:rPr>
        <w:t> </w:t>
      </w:r>
      <w:r>
        <w:rPr>
          <w:rFonts w:ascii="Cambria"/>
          <w:color w:val="595959"/>
          <w:sz w:val="20"/>
        </w:rPr>
        <w:t>-</w:t>
      </w:r>
      <w:r>
        <w:rPr>
          <w:rFonts w:ascii="Cambria"/>
          <w:color w:val="595959"/>
          <w:spacing w:val="-4"/>
          <w:sz w:val="20"/>
        </w:rPr>
        <w:t> </w:t>
      </w:r>
      <w:r>
        <w:rPr>
          <w:rFonts w:ascii="Cambria"/>
          <w:color w:val="595959"/>
          <w:sz w:val="20"/>
        </w:rPr>
        <w:t>Plano</w:t>
      </w:r>
      <w:r>
        <w:rPr>
          <w:rFonts w:ascii="Cambria"/>
          <w:color w:val="595959"/>
          <w:spacing w:val="-3"/>
          <w:sz w:val="20"/>
        </w:rPr>
        <w:t> </w:t>
      </w:r>
      <w:r>
        <w:rPr>
          <w:rFonts w:ascii="Cambria"/>
          <w:color w:val="595959"/>
          <w:sz w:val="20"/>
        </w:rPr>
        <w:t>de</w:t>
      </w:r>
      <w:r>
        <w:rPr>
          <w:rFonts w:ascii="Cambria"/>
          <w:color w:val="595959"/>
          <w:spacing w:val="-3"/>
          <w:sz w:val="20"/>
        </w:rPr>
        <w:t> </w:t>
      </w:r>
      <w:r>
        <w:rPr>
          <w:rFonts w:ascii="Cambria"/>
          <w:color w:val="595959"/>
          <w:sz w:val="20"/>
        </w:rPr>
        <w:t>Trabalho</w:t>
      </w:r>
      <w:r>
        <w:rPr>
          <w:rFonts w:ascii="Cambria"/>
          <w:color w:val="595959"/>
          <w:spacing w:val="-6"/>
          <w:sz w:val="20"/>
        </w:rPr>
        <w:t> </w:t>
      </w:r>
      <w:r>
        <w:rPr>
          <w:rFonts w:ascii="Cambria"/>
          <w:color w:val="595959"/>
          <w:sz w:val="20"/>
        </w:rPr>
        <w:t>da</w:t>
      </w:r>
      <w:r>
        <w:rPr>
          <w:rFonts w:ascii="Cambria"/>
          <w:color w:val="595959"/>
          <w:spacing w:val="-5"/>
          <w:sz w:val="20"/>
        </w:rPr>
        <w:t> </w:t>
      </w:r>
      <w:r>
        <w:rPr>
          <w:rFonts w:ascii="Cambria"/>
          <w:color w:val="595959"/>
          <w:sz w:val="20"/>
        </w:rPr>
        <w:t>DITEC</w:t>
      </w:r>
      <w:r>
        <w:rPr>
          <w:rFonts w:ascii="Times New Roman"/>
          <w:color w:val="595959"/>
          <w:sz w:val="20"/>
          <w:u w:val="single" w:color="585858"/>
        </w:rPr>
        <w:tab/>
      </w:r>
      <w:r>
        <w:rPr>
          <w:rFonts w:ascii="Cambria"/>
          <w:color w:val="595959"/>
          <w:sz w:val="20"/>
        </w:rPr>
        <w:t>24</w:t>
      </w:r>
    </w:p>
    <w:p>
      <w:pPr>
        <w:spacing w:after="0"/>
        <w:jc w:val="left"/>
        <w:rPr>
          <w:rFonts w:ascii="Cambria"/>
          <w:sz w:val="20"/>
        </w:rPr>
        <w:sectPr>
          <w:headerReference w:type="default" r:id="rId7"/>
          <w:footerReference w:type="default" r:id="rId8"/>
          <w:pgSz w:w="11910" w:h="16840"/>
          <w:pgMar w:header="917" w:footer="646" w:top="1580" w:bottom="840" w:left="680" w:right="1100"/>
          <w:pgNumType w:start="4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23"/>
        </w:rPr>
      </w:pPr>
    </w:p>
    <w:p>
      <w:pPr>
        <w:pStyle w:val="Heading1"/>
      </w:pPr>
      <w:r>
        <w:rPr>
          <w:color w:val="595959"/>
        </w:rPr>
        <w:t>Figuras</w:t>
      </w:r>
    </w:p>
    <w:p>
      <w:pPr>
        <w:tabs>
          <w:tab w:pos="9483" w:val="left" w:leader="none"/>
        </w:tabs>
        <w:spacing w:line="326" w:lineRule="auto" w:before="361"/>
        <w:ind w:left="832" w:right="418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color w:val="595959"/>
          <w:sz w:val="20"/>
        </w:rPr>
        <w:t>Figura</w:t>
      </w:r>
      <w:r>
        <w:rPr>
          <w:rFonts w:ascii="Cambria" w:hAnsi="Cambria"/>
          <w:color w:val="595959"/>
          <w:spacing w:val="-4"/>
          <w:sz w:val="20"/>
        </w:rPr>
        <w:t> </w:t>
      </w:r>
      <w:r>
        <w:rPr>
          <w:rFonts w:ascii="Cambria" w:hAnsi="Cambria"/>
          <w:color w:val="595959"/>
          <w:sz w:val="20"/>
        </w:rPr>
        <w:t>1-</w:t>
      </w:r>
      <w:r>
        <w:rPr>
          <w:rFonts w:ascii="Cambria" w:hAnsi="Cambria"/>
          <w:color w:val="595959"/>
          <w:spacing w:val="-2"/>
          <w:sz w:val="20"/>
        </w:rPr>
        <w:t> </w:t>
      </w:r>
      <w:r>
        <w:rPr>
          <w:rFonts w:ascii="Cambria" w:hAnsi="Cambria"/>
          <w:color w:val="595959"/>
          <w:sz w:val="20"/>
        </w:rPr>
        <w:t>Organograma</w:t>
      </w:r>
      <w:r>
        <w:rPr>
          <w:rFonts w:ascii="Cambria" w:hAnsi="Cambria"/>
          <w:color w:val="595959"/>
          <w:spacing w:val="-2"/>
          <w:sz w:val="20"/>
        </w:rPr>
        <w:t> </w:t>
      </w:r>
      <w:r>
        <w:rPr>
          <w:rFonts w:ascii="Cambria" w:hAnsi="Cambria"/>
          <w:color w:val="595959"/>
          <w:sz w:val="20"/>
        </w:rPr>
        <w:t>da</w:t>
      </w:r>
      <w:r>
        <w:rPr>
          <w:rFonts w:ascii="Cambria" w:hAnsi="Cambria"/>
          <w:color w:val="595959"/>
          <w:spacing w:val="-3"/>
          <w:sz w:val="20"/>
        </w:rPr>
        <w:t> </w:t>
      </w:r>
      <w:r>
        <w:rPr>
          <w:rFonts w:ascii="Cambria" w:hAnsi="Cambria"/>
          <w:color w:val="595959"/>
          <w:sz w:val="20"/>
        </w:rPr>
        <w:t>DITEC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pacing w:val="-1"/>
          <w:sz w:val="20"/>
        </w:rPr>
        <w:t>12</w:t>
      </w:r>
      <w:r>
        <w:rPr>
          <w:rFonts w:ascii="Cambria" w:hAnsi="Cambria"/>
          <w:color w:val="595959"/>
          <w:spacing w:val="-41"/>
          <w:sz w:val="20"/>
        </w:rPr>
        <w:t> </w:t>
      </w:r>
      <w:r>
        <w:rPr>
          <w:rFonts w:ascii="Cambria" w:hAnsi="Cambria"/>
          <w:color w:val="595959"/>
          <w:sz w:val="20"/>
        </w:rPr>
        <w:t>Figura</w:t>
      </w:r>
      <w:r>
        <w:rPr>
          <w:rFonts w:ascii="Cambria" w:hAnsi="Cambria"/>
          <w:color w:val="595959"/>
          <w:spacing w:val="-4"/>
          <w:sz w:val="20"/>
        </w:rPr>
        <w:t> </w:t>
      </w:r>
      <w:r>
        <w:rPr>
          <w:rFonts w:ascii="Cambria" w:hAnsi="Cambria"/>
          <w:color w:val="595959"/>
          <w:sz w:val="20"/>
        </w:rPr>
        <w:t>2</w:t>
      </w:r>
      <w:r>
        <w:rPr>
          <w:rFonts w:ascii="Cambria" w:hAnsi="Cambria"/>
          <w:color w:val="595959"/>
          <w:spacing w:val="-3"/>
          <w:sz w:val="20"/>
        </w:rPr>
        <w:t> </w:t>
      </w:r>
      <w:r>
        <w:rPr>
          <w:rFonts w:ascii="Cambria" w:hAnsi="Cambria"/>
          <w:color w:val="595959"/>
          <w:sz w:val="20"/>
        </w:rPr>
        <w:t>-</w:t>
      </w:r>
      <w:r>
        <w:rPr>
          <w:rFonts w:ascii="Cambria" w:hAnsi="Cambria"/>
          <w:color w:val="595959"/>
          <w:spacing w:val="-3"/>
          <w:sz w:val="20"/>
        </w:rPr>
        <w:t> </w:t>
      </w:r>
      <w:r>
        <w:rPr>
          <w:rFonts w:ascii="Cambria" w:hAnsi="Cambria"/>
          <w:color w:val="595959"/>
          <w:sz w:val="20"/>
        </w:rPr>
        <w:t>Mapa Estratégico</w:t>
      </w:r>
      <w:r>
        <w:rPr>
          <w:rFonts w:ascii="Times New Roman" w:hAnsi="Times New Roman"/>
          <w:color w:val="595959"/>
          <w:sz w:val="20"/>
          <w:u w:val="single" w:color="585858"/>
        </w:rPr>
        <w:tab/>
      </w:r>
      <w:r>
        <w:rPr>
          <w:rFonts w:ascii="Cambria" w:hAnsi="Cambria"/>
          <w:color w:val="595959"/>
          <w:spacing w:val="-1"/>
          <w:sz w:val="20"/>
        </w:rPr>
        <w:t>16</w:t>
      </w:r>
    </w:p>
    <w:p>
      <w:pPr>
        <w:spacing w:after="0" w:line="326" w:lineRule="auto"/>
        <w:jc w:val="left"/>
        <w:rPr>
          <w:rFonts w:ascii="Cambria" w:hAnsi="Cambria"/>
          <w:sz w:val="20"/>
        </w:rPr>
        <w:sectPr>
          <w:pgSz w:w="11910" w:h="16840"/>
          <w:pgMar w:header="917" w:footer="646" w:top="1580" w:bottom="840" w:left="680" w:right="110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23"/>
        </w:rPr>
      </w:pPr>
    </w:p>
    <w:p>
      <w:pPr>
        <w:pStyle w:val="Heading1"/>
      </w:pPr>
      <w:r>
        <w:rPr>
          <w:color w:val="595959"/>
        </w:rPr>
        <w:t>Termos</w:t>
      </w:r>
      <w:r>
        <w:rPr>
          <w:color w:val="595959"/>
          <w:spacing w:val="-12"/>
        </w:rPr>
        <w:t> </w:t>
      </w:r>
      <w:r>
        <w:rPr>
          <w:color w:val="595959"/>
        </w:rPr>
        <w:t>e</w:t>
      </w:r>
      <w:r>
        <w:rPr>
          <w:color w:val="595959"/>
          <w:spacing w:val="-13"/>
        </w:rPr>
        <w:t> </w:t>
      </w:r>
      <w:r>
        <w:rPr>
          <w:color w:val="595959"/>
        </w:rPr>
        <w:t>Abreviações</w:t>
      </w:r>
    </w:p>
    <w:p>
      <w:pPr>
        <w:pStyle w:val="BodyText"/>
        <w:spacing w:line="288" w:lineRule="auto" w:before="361"/>
        <w:ind w:left="832"/>
      </w:pPr>
      <w:r>
        <w:rPr/>
        <w:t>Foram</w:t>
      </w:r>
      <w:r>
        <w:rPr>
          <w:spacing w:val="38"/>
        </w:rPr>
        <w:t> </w:t>
      </w:r>
      <w:r>
        <w:rPr/>
        <w:t>utilizados</w:t>
      </w:r>
      <w:r>
        <w:rPr>
          <w:spacing w:val="36"/>
        </w:rPr>
        <w:t> </w:t>
      </w:r>
      <w:r>
        <w:rPr/>
        <w:t>neste</w:t>
      </w:r>
      <w:r>
        <w:rPr>
          <w:spacing w:val="34"/>
        </w:rPr>
        <w:t> </w:t>
      </w:r>
      <w:r>
        <w:rPr/>
        <w:t>documento</w:t>
      </w:r>
      <w:r>
        <w:rPr>
          <w:spacing w:val="38"/>
        </w:rPr>
        <w:t> </w:t>
      </w:r>
      <w:r>
        <w:rPr/>
        <w:t>os</w:t>
      </w:r>
      <w:r>
        <w:rPr>
          <w:spacing w:val="38"/>
        </w:rPr>
        <w:t> </w:t>
      </w:r>
      <w:r>
        <w:rPr/>
        <w:t>seguintes</w:t>
      </w:r>
      <w:r>
        <w:rPr>
          <w:spacing w:val="38"/>
        </w:rPr>
        <w:t> </w:t>
      </w:r>
      <w:r>
        <w:rPr/>
        <w:t>os</w:t>
      </w:r>
      <w:r>
        <w:rPr>
          <w:spacing w:val="38"/>
        </w:rPr>
        <w:t> </w:t>
      </w:r>
      <w:r>
        <w:rPr/>
        <w:t>termos</w:t>
      </w:r>
      <w:r>
        <w:rPr>
          <w:spacing w:val="38"/>
        </w:rPr>
        <w:t> </w:t>
      </w:r>
      <w:r>
        <w:rPr/>
        <w:t>técnicos,</w:t>
      </w:r>
      <w:r>
        <w:rPr>
          <w:spacing w:val="38"/>
        </w:rPr>
        <w:t> </w:t>
      </w:r>
      <w:r>
        <w:rPr/>
        <w:t>convenções</w:t>
      </w:r>
      <w:r>
        <w:rPr>
          <w:spacing w:val="38"/>
        </w:rPr>
        <w:t> </w:t>
      </w:r>
      <w:r>
        <w:rPr/>
        <w:t>e</w:t>
      </w:r>
      <w:r>
        <w:rPr>
          <w:spacing w:val="-52"/>
        </w:rPr>
        <w:t> </w:t>
      </w:r>
      <w:r>
        <w:rPr/>
        <w:t>abreviações.</w:t>
      </w: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844" w:type="dxa"/>
        <w:tblBorders>
          <w:top w:val="single" w:sz="4" w:space="0" w:color="B1BFCD"/>
          <w:left w:val="single" w:sz="4" w:space="0" w:color="B1BFCD"/>
          <w:bottom w:val="single" w:sz="4" w:space="0" w:color="B1BFCD"/>
          <w:right w:val="single" w:sz="4" w:space="0" w:color="B1BFCD"/>
          <w:insideH w:val="single" w:sz="4" w:space="0" w:color="B1BFCD"/>
          <w:insideV w:val="single" w:sz="4" w:space="0" w:color="B1BFC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1035"/>
        <w:gridCol w:w="408"/>
        <w:gridCol w:w="1611"/>
        <w:gridCol w:w="429"/>
        <w:gridCol w:w="4437"/>
      </w:tblGrid>
      <w:tr>
        <w:trPr>
          <w:trHeight w:val="261" w:hRule="atLeast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7E97AC"/>
          </w:tcPr>
          <w:p>
            <w:pPr>
              <w:pStyle w:val="TableParagraph"/>
              <w:spacing w:line="237" w:lineRule="exact" w:before="4"/>
              <w:ind w:left="112"/>
              <w:rPr>
                <w:sz w:val="21"/>
              </w:rPr>
            </w:pPr>
            <w:r>
              <w:rPr>
                <w:color w:val="FFFFFF"/>
                <w:sz w:val="21"/>
              </w:rPr>
              <w:t>Termo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7E97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7E97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7E97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7E97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  <w:shd w:val="clear" w:color="auto" w:fill="7E97AC"/>
          </w:tcPr>
          <w:p>
            <w:pPr>
              <w:pStyle w:val="TableParagraph"/>
              <w:spacing w:line="237" w:lineRule="exact" w:before="4"/>
              <w:ind w:left="113"/>
              <w:rPr>
                <w:sz w:val="21"/>
              </w:rPr>
            </w:pPr>
            <w:r>
              <w:rPr>
                <w:color w:val="FFFFFF"/>
                <w:sz w:val="21"/>
              </w:rPr>
              <w:t>Descrição</w:t>
            </w:r>
          </w:p>
        </w:tc>
      </w:tr>
      <w:tr>
        <w:trPr>
          <w:trHeight w:val="1027" w:hRule="atLeast"/>
        </w:trPr>
        <w:tc>
          <w:tcPr>
            <w:tcW w:w="4434" w:type="dxa"/>
            <w:gridSpan w:val="5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7" w:lineRule="exact"/>
              <w:ind w:left="107"/>
              <w:rPr>
                <w:sz w:val="21"/>
              </w:rPr>
            </w:pPr>
            <w:r>
              <w:rPr>
                <w:color w:val="595959"/>
                <w:sz w:val="21"/>
              </w:rPr>
              <w:t>Acessibilidade</w:t>
            </w:r>
          </w:p>
        </w:tc>
        <w:tc>
          <w:tcPr>
            <w:tcW w:w="4437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ind w:left="108" w:right="84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Permitir</w:t>
            </w:r>
            <w:r>
              <w:rPr>
                <w:rFonts w:ascii="Calibri" w:hAnsi="Calibri"/>
                <w:color w:val="595959"/>
                <w:spacing w:val="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que</w:t>
            </w:r>
            <w:r>
              <w:rPr>
                <w:rFonts w:ascii="Calibri" w:hAnsi="Calibri"/>
                <w:color w:val="595959"/>
                <w:spacing w:val="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todas</w:t>
            </w:r>
            <w:r>
              <w:rPr>
                <w:rFonts w:ascii="Calibri" w:hAnsi="Calibri"/>
                <w:color w:val="595959"/>
                <w:spacing w:val="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parcelas presentes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em</w:t>
            </w:r>
            <w:r>
              <w:rPr>
                <w:rFonts w:ascii="Calibri" w:hAnsi="Calibri"/>
                <w:color w:val="595959"/>
                <w:spacing w:val="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uma</w:t>
            </w:r>
            <w:r>
              <w:rPr>
                <w:rFonts w:ascii="Calibri" w:hAnsi="Calibri"/>
                <w:color w:val="595959"/>
                <w:spacing w:val="-4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determinada</w:t>
            </w:r>
            <w:r>
              <w:rPr>
                <w:rFonts w:ascii="Calibri" w:hAnsi="Calibri"/>
                <w:color w:val="595959"/>
                <w:spacing w:val="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população</w:t>
            </w:r>
            <w:r>
              <w:rPr>
                <w:rFonts w:ascii="Calibri" w:hAnsi="Calibri"/>
                <w:color w:val="595959"/>
                <w:spacing w:val="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participem</w:t>
            </w:r>
            <w:r>
              <w:rPr>
                <w:rFonts w:ascii="Calibri" w:hAnsi="Calibri"/>
                <w:color w:val="595959"/>
                <w:spacing w:val="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8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atividades</w:t>
            </w:r>
          </w:p>
          <w:p>
            <w:pPr>
              <w:pStyle w:val="TableParagraph"/>
              <w:spacing w:line="250" w:lineRule="atLeast"/>
              <w:ind w:left="108" w:right="84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que</w:t>
            </w:r>
            <w:r>
              <w:rPr>
                <w:rFonts w:ascii="Calibri" w:hAnsi="Calibri"/>
                <w:color w:val="595959"/>
                <w:spacing w:val="4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incluem</w:t>
            </w:r>
            <w:r>
              <w:rPr>
                <w:rFonts w:ascii="Calibri" w:hAnsi="Calibri"/>
                <w:color w:val="595959"/>
                <w:spacing w:val="4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</w:t>
            </w:r>
            <w:r>
              <w:rPr>
                <w:rFonts w:ascii="Calibri" w:hAnsi="Calibri"/>
                <w:color w:val="595959"/>
                <w:spacing w:val="4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uso</w:t>
            </w:r>
            <w:r>
              <w:rPr>
                <w:rFonts w:ascii="Calibri" w:hAnsi="Calibri"/>
                <w:color w:val="595959"/>
                <w:spacing w:val="4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4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produtos,</w:t>
            </w:r>
            <w:r>
              <w:rPr>
                <w:rFonts w:ascii="Calibri" w:hAnsi="Calibri"/>
                <w:color w:val="595959"/>
                <w:spacing w:val="4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serviços</w:t>
            </w:r>
            <w:r>
              <w:rPr>
                <w:rFonts w:ascii="Calibri" w:hAnsi="Calibri"/>
                <w:color w:val="595959"/>
                <w:spacing w:val="39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</w:t>
            </w:r>
            <w:r>
              <w:rPr>
                <w:rFonts w:ascii="Calibri" w:hAnsi="Calibri"/>
                <w:color w:val="595959"/>
                <w:spacing w:val="-4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informação.</w:t>
            </w:r>
          </w:p>
        </w:tc>
      </w:tr>
      <w:tr>
        <w:trPr>
          <w:trHeight w:val="1024" w:hRule="atLeast"/>
        </w:trPr>
        <w:tc>
          <w:tcPr>
            <w:tcW w:w="4434" w:type="dxa"/>
            <w:gridSpan w:val="5"/>
          </w:tcPr>
          <w:p>
            <w:pPr>
              <w:pStyle w:val="TableParagraph"/>
              <w:spacing w:line="236" w:lineRule="exact"/>
              <w:ind w:left="107"/>
              <w:rPr>
                <w:sz w:val="21"/>
              </w:rPr>
            </w:pPr>
            <w:r>
              <w:rPr>
                <w:color w:val="595959"/>
                <w:sz w:val="21"/>
              </w:rPr>
              <w:t>Appliance</w:t>
            </w:r>
          </w:p>
        </w:tc>
        <w:tc>
          <w:tcPr>
            <w:tcW w:w="4437" w:type="dxa"/>
          </w:tcPr>
          <w:p>
            <w:pPr>
              <w:pStyle w:val="TableParagraph"/>
              <w:ind w:left="108" w:right="91"/>
              <w:jc w:val="both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Equipamento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desenvolvido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configurado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para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executar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uma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função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específica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dentro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um</w:t>
            </w:r>
            <w:r>
              <w:rPr>
                <w:rFonts w:ascii="Calibri" w:hAnsi="Calibri"/>
                <w:color w:val="595959"/>
                <w:spacing w:val="-4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sistema.</w:t>
            </w:r>
            <w:r>
              <w:rPr>
                <w:rFonts w:ascii="Calibri" w:hAnsi="Calibri"/>
                <w:color w:val="595959"/>
                <w:spacing w:val="4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É</w:t>
            </w:r>
            <w:r>
              <w:rPr>
                <w:rFonts w:ascii="Calibri" w:hAnsi="Calibri"/>
                <w:color w:val="595959"/>
                <w:spacing w:val="4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</w:t>
            </w:r>
            <w:r>
              <w:rPr>
                <w:rFonts w:ascii="Calibri" w:hAnsi="Calibri"/>
                <w:color w:val="595959"/>
                <w:spacing w:val="4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integração</w:t>
            </w:r>
            <w:r>
              <w:rPr>
                <w:rFonts w:ascii="Calibri" w:hAnsi="Calibri"/>
                <w:color w:val="595959"/>
                <w:spacing w:val="4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harmoniosa</w:t>
            </w:r>
            <w:r>
              <w:rPr>
                <w:rFonts w:ascii="Calibri" w:hAnsi="Calibri"/>
                <w:color w:val="595959"/>
                <w:spacing w:val="4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entre</w:t>
            </w:r>
          </w:p>
          <w:p>
            <w:pPr>
              <w:pStyle w:val="TableParagraph"/>
              <w:spacing w:line="239" w:lineRule="exact"/>
              <w:ind w:left="108"/>
              <w:jc w:val="both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software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e hardware.</w:t>
            </w:r>
          </w:p>
        </w:tc>
      </w:tr>
      <w:tr>
        <w:trPr>
          <w:trHeight w:val="1024" w:hRule="atLeast"/>
        </w:trPr>
        <w:tc>
          <w:tcPr>
            <w:tcW w:w="4434" w:type="dxa"/>
            <w:gridSpan w:val="5"/>
            <w:shd w:val="clear" w:color="auto" w:fill="E4E9ED"/>
          </w:tcPr>
          <w:p>
            <w:pPr>
              <w:pStyle w:val="TableParagraph"/>
              <w:spacing w:line="236" w:lineRule="exact"/>
              <w:ind w:left="107"/>
              <w:rPr>
                <w:sz w:val="21"/>
              </w:rPr>
            </w:pPr>
            <w:r>
              <w:rPr>
                <w:color w:val="595959"/>
                <w:sz w:val="21"/>
              </w:rPr>
              <w:t>BI</w:t>
            </w:r>
            <w:r>
              <w:rPr>
                <w:color w:val="595959"/>
                <w:spacing w:val="-1"/>
                <w:sz w:val="21"/>
              </w:rPr>
              <w:t> </w:t>
            </w:r>
            <w:r>
              <w:rPr>
                <w:color w:val="595959"/>
                <w:sz w:val="21"/>
              </w:rPr>
              <w:t>–</w:t>
            </w:r>
            <w:r>
              <w:rPr>
                <w:color w:val="595959"/>
                <w:spacing w:val="-1"/>
                <w:sz w:val="21"/>
              </w:rPr>
              <w:t> </w:t>
            </w:r>
            <w:r>
              <w:rPr>
                <w:color w:val="595959"/>
                <w:sz w:val="21"/>
              </w:rPr>
              <w:t>Business</w:t>
            </w:r>
            <w:r>
              <w:rPr>
                <w:color w:val="595959"/>
                <w:spacing w:val="-1"/>
                <w:sz w:val="21"/>
              </w:rPr>
              <w:t> </w:t>
            </w:r>
            <w:r>
              <w:rPr>
                <w:color w:val="595959"/>
                <w:sz w:val="21"/>
              </w:rPr>
              <w:t>Inteligence</w:t>
            </w:r>
          </w:p>
        </w:tc>
        <w:tc>
          <w:tcPr>
            <w:tcW w:w="4437" w:type="dxa"/>
            <w:shd w:val="clear" w:color="auto" w:fill="E4E9ED"/>
          </w:tcPr>
          <w:p>
            <w:pPr>
              <w:pStyle w:val="TableParagraph"/>
              <w:ind w:left="108" w:right="90"/>
              <w:jc w:val="both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Conjunto de aplicações de suporte à decisão, as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quais possibilitam um acesso rápido, partilhado e</w:t>
            </w:r>
            <w:r>
              <w:rPr>
                <w:rFonts w:ascii="Calibri" w:hAnsi="Calibri"/>
                <w:color w:val="595959"/>
                <w:spacing w:val="-4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interativo</w:t>
            </w:r>
            <w:r>
              <w:rPr>
                <w:rFonts w:ascii="Calibri" w:hAnsi="Calibri"/>
                <w:color w:val="595959"/>
                <w:spacing w:val="19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aos</w:t>
            </w:r>
            <w:r>
              <w:rPr>
                <w:rFonts w:ascii="Calibri" w:hAnsi="Calibri"/>
                <w:color w:val="595959"/>
                <w:spacing w:val="2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dados</w:t>
            </w:r>
            <w:r>
              <w:rPr>
                <w:rFonts w:ascii="Calibri" w:hAnsi="Calibri"/>
                <w:color w:val="595959"/>
                <w:spacing w:val="2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informacionais,</w:t>
            </w:r>
            <w:r>
              <w:rPr>
                <w:rFonts w:ascii="Calibri" w:hAnsi="Calibri"/>
                <w:color w:val="595959"/>
                <w:spacing w:val="2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bem</w:t>
            </w:r>
            <w:r>
              <w:rPr>
                <w:rFonts w:ascii="Calibri" w:hAnsi="Calibri"/>
                <w:color w:val="595959"/>
                <w:spacing w:val="2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com</w:t>
            </w:r>
            <w:r>
              <w:rPr>
                <w:rFonts w:ascii="Calibri" w:hAnsi="Calibri"/>
                <w:color w:val="595959"/>
                <w:spacing w:val="2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</w:t>
            </w:r>
          </w:p>
          <w:p>
            <w:pPr>
              <w:pStyle w:val="TableParagraph"/>
              <w:spacing w:line="237" w:lineRule="exact"/>
              <w:ind w:left="108"/>
              <w:jc w:val="both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sua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análise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manipulação</w:t>
            </w:r>
          </w:p>
        </w:tc>
      </w:tr>
      <w:tr>
        <w:trPr>
          <w:trHeight w:val="1026" w:hRule="atLeast"/>
        </w:trPr>
        <w:tc>
          <w:tcPr>
            <w:tcW w:w="4434" w:type="dxa"/>
            <w:gridSpan w:val="5"/>
          </w:tcPr>
          <w:p>
            <w:pPr>
              <w:pStyle w:val="TableParagraph"/>
              <w:spacing w:line="239" w:lineRule="exact"/>
              <w:ind w:left="107"/>
              <w:rPr>
                <w:sz w:val="21"/>
              </w:rPr>
            </w:pPr>
            <w:r>
              <w:rPr>
                <w:color w:val="595959"/>
                <w:sz w:val="21"/>
              </w:rPr>
              <w:t>BSC</w:t>
            </w:r>
            <w:r>
              <w:rPr>
                <w:color w:val="595959"/>
                <w:spacing w:val="-1"/>
                <w:sz w:val="21"/>
              </w:rPr>
              <w:t> </w:t>
            </w:r>
            <w:r>
              <w:rPr>
                <w:color w:val="595959"/>
                <w:sz w:val="21"/>
              </w:rPr>
              <w:t>–</w:t>
            </w:r>
            <w:r>
              <w:rPr>
                <w:color w:val="595959"/>
                <w:spacing w:val="-1"/>
                <w:sz w:val="21"/>
              </w:rPr>
              <w:t> </w:t>
            </w:r>
            <w:r>
              <w:rPr>
                <w:color w:val="595959"/>
                <w:sz w:val="21"/>
              </w:rPr>
              <w:t>Balanced</w:t>
            </w:r>
            <w:r>
              <w:rPr>
                <w:color w:val="595959"/>
                <w:spacing w:val="-1"/>
                <w:sz w:val="21"/>
              </w:rPr>
              <w:t> </w:t>
            </w:r>
            <w:r>
              <w:rPr>
                <w:color w:val="595959"/>
                <w:sz w:val="21"/>
              </w:rPr>
              <w:t>Scorecard</w:t>
            </w:r>
          </w:p>
        </w:tc>
        <w:tc>
          <w:tcPr>
            <w:tcW w:w="4437" w:type="dxa"/>
          </w:tcPr>
          <w:p>
            <w:pPr>
              <w:pStyle w:val="TableParagraph"/>
              <w:ind w:left="108" w:right="91"/>
              <w:jc w:val="both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Balanced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Scorecard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é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uma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metodologia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medição e gestão de desempenho desenvolvida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pelos</w:t>
            </w:r>
            <w:r>
              <w:rPr>
                <w:rFonts w:ascii="Calibri" w:hAnsi="Calibri"/>
                <w:color w:val="595959"/>
                <w:spacing w:val="8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professores</w:t>
            </w:r>
            <w:r>
              <w:rPr>
                <w:rFonts w:ascii="Calibri" w:hAnsi="Calibri"/>
                <w:color w:val="595959"/>
                <w:spacing w:val="8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da</w:t>
            </w:r>
            <w:r>
              <w:rPr>
                <w:rFonts w:ascii="Calibri" w:hAnsi="Calibri"/>
                <w:color w:val="595959"/>
                <w:spacing w:val="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Harvard</w:t>
            </w:r>
            <w:r>
              <w:rPr>
                <w:rFonts w:ascii="Calibri" w:hAnsi="Calibri"/>
                <w:color w:val="595959"/>
                <w:spacing w:val="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Business</w:t>
            </w:r>
            <w:r>
              <w:rPr>
                <w:rFonts w:ascii="Calibri" w:hAnsi="Calibri"/>
                <w:color w:val="595959"/>
                <w:spacing w:val="8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School,</w:t>
            </w:r>
          </w:p>
          <w:p>
            <w:pPr>
              <w:pStyle w:val="TableParagraph"/>
              <w:spacing w:line="239" w:lineRule="exact"/>
              <w:ind w:left="108"/>
              <w:jc w:val="both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Robert</w:t>
            </w:r>
            <w:r>
              <w:rPr>
                <w:rFonts w:ascii="Calibri"/>
                <w:color w:val="595959"/>
                <w:spacing w:val="-4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Kaplan</w:t>
            </w:r>
            <w:r>
              <w:rPr>
                <w:rFonts w:ascii="Calibri"/>
                <w:color w:val="595959"/>
                <w:spacing w:val="-5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e</w:t>
            </w:r>
            <w:r>
              <w:rPr>
                <w:rFonts w:asci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David Norton.</w:t>
            </w:r>
          </w:p>
        </w:tc>
      </w:tr>
      <w:tr>
        <w:trPr>
          <w:trHeight w:val="513" w:hRule="atLeast"/>
        </w:trPr>
        <w:tc>
          <w:tcPr>
            <w:tcW w:w="4434" w:type="dxa"/>
            <w:gridSpan w:val="5"/>
            <w:shd w:val="clear" w:color="auto" w:fill="E4E9ED"/>
          </w:tcPr>
          <w:p>
            <w:pPr>
              <w:pStyle w:val="TableParagraph"/>
              <w:spacing w:line="236" w:lineRule="exact"/>
              <w:ind w:left="107"/>
              <w:rPr>
                <w:sz w:val="21"/>
              </w:rPr>
            </w:pPr>
            <w:r>
              <w:rPr>
                <w:color w:val="595959"/>
                <w:sz w:val="21"/>
              </w:rPr>
              <w:t>Catálogo</w:t>
            </w:r>
            <w:r>
              <w:rPr>
                <w:color w:val="595959"/>
                <w:spacing w:val="-2"/>
                <w:sz w:val="21"/>
              </w:rPr>
              <w:t> </w:t>
            </w:r>
            <w:r>
              <w:rPr>
                <w:color w:val="595959"/>
                <w:sz w:val="21"/>
              </w:rPr>
              <w:t>de</w:t>
            </w:r>
            <w:r>
              <w:rPr>
                <w:color w:val="595959"/>
                <w:spacing w:val="-3"/>
                <w:sz w:val="21"/>
              </w:rPr>
              <w:t> </w:t>
            </w:r>
            <w:r>
              <w:rPr>
                <w:color w:val="595959"/>
                <w:sz w:val="21"/>
              </w:rPr>
              <w:t>Serviços</w:t>
            </w:r>
            <w:r>
              <w:rPr>
                <w:color w:val="595959"/>
                <w:spacing w:val="-1"/>
                <w:sz w:val="21"/>
              </w:rPr>
              <w:t> </w:t>
            </w:r>
            <w:r>
              <w:rPr>
                <w:color w:val="595959"/>
                <w:sz w:val="21"/>
              </w:rPr>
              <w:t>de TIC</w:t>
            </w:r>
          </w:p>
        </w:tc>
        <w:tc>
          <w:tcPr>
            <w:tcW w:w="4437" w:type="dxa"/>
            <w:shd w:val="clear" w:color="auto" w:fill="E4E9ED"/>
          </w:tcPr>
          <w:p>
            <w:pPr>
              <w:pStyle w:val="TableParagraph"/>
              <w:spacing w:line="253" w:lineRule="exact"/>
              <w:ind w:left="10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É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 lista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todos os serviços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prestados a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clientes</w:t>
            </w:r>
          </w:p>
          <w:p>
            <w:pPr>
              <w:pStyle w:val="TableParagraph"/>
              <w:spacing w:line="240" w:lineRule="exact"/>
              <w:ind w:left="108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internos</w:t>
            </w:r>
            <w:r>
              <w:rPr>
                <w:rFonts w:asci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ou externos pela DITEC.</w:t>
            </w:r>
          </w:p>
        </w:tc>
      </w:tr>
      <w:tr>
        <w:trPr>
          <w:trHeight w:val="2819" w:hRule="atLeast"/>
        </w:trPr>
        <w:tc>
          <w:tcPr>
            <w:tcW w:w="4434" w:type="dxa"/>
            <w:gridSpan w:val="5"/>
          </w:tcPr>
          <w:p>
            <w:pPr>
              <w:pStyle w:val="TableParagraph"/>
              <w:spacing w:line="237" w:lineRule="auto"/>
              <w:ind w:left="107" w:right="293"/>
              <w:rPr>
                <w:sz w:val="21"/>
              </w:rPr>
            </w:pPr>
            <w:r>
              <w:rPr>
                <w:color w:val="595959"/>
                <w:sz w:val="21"/>
              </w:rPr>
              <w:t>COBIT – Control Objectives for Information</w:t>
            </w:r>
            <w:r>
              <w:rPr>
                <w:color w:val="595959"/>
                <w:spacing w:val="-56"/>
                <w:sz w:val="21"/>
              </w:rPr>
              <w:t> </w:t>
            </w:r>
            <w:r>
              <w:rPr>
                <w:color w:val="595959"/>
                <w:sz w:val="21"/>
              </w:rPr>
              <w:t>and</w:t>
            </w:r>
            <w:r>
              <w:rPr>
                <w:color w:val="595959"/>
                <w:spacing w:val="-3"/>
                <w:sz w:val="21"/>
              </w:rPr>
              <w:t> </w:t>
            </w:r>
            <w:r>
              <w:rPr>
                <w:color w:val="595959"/>
                <w:sz w:val="21"/>
              </w:rPr>
              <w:t>Related Technology</w:t>
            </w:r>
          </w:p>
        </w:tc>
        <w:tc>
          <w:tcPr>
            <w:tcW w:w="4437" w:type="dxa"/>
          </w:tcPr>
          <w:p>
            <w:pPr>
              <w:pStyle w:val="TableParagraph"/>
              <w:ind w:left="108" w:right="90"/>
              <w:jc w:val="both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Guia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boas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práticas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apresentado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como</w:t>
            </w:r>
            <w:r>
              <w:rPr>
                <w:rFonts w:ascii="Calibri" w:hAnsi="Calibri"/>
                <w:color w:val="595959"/>
                <w:spacing w:val="-4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framework, dirigido para a gestão de tecnologia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informação (TI). Criado e mantido pelo ISACA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(Information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Systems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Audit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and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Control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Association), possui uma série de recursos que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podem</w:t>
            </w:r>
            <w:r>
              <w:rPr>
                <w:rFonts w:ascii="Calibri" w:hAnsi="Calibri"/>
                <w:color w:val="595959"/>
                <w:spacing w:val="-1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servir</w:t>
            </w:r>
            <w:r>
              <w:rPr>
                <w:rFonts w:ascii="Calibri" w:hAnsi="Calibri"/>
                <w:color w:val="595959"/>
                <w:spacing w:val="-1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como</w:t>
            </w:r>
            <w:r>
              <w:rPr>
                <w:rFonts w:ascii="Calibri" w:hAnsi="Calibri"/>
                <w:color w:val="595959"/>
                <w:spacing w:val="-1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um</w:t>
            </w:r>
            <w:r>
              <w:rPr>
                <w:rFonts w:ascii="Calibri" w:hAnsi="Calibri"/>
                <w:color w:val="595959"/>
                <w:spacing w:val="-1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modelo</w:t>
            </w:r>
            <w:r>
              <w:rPr>
                <w:rFonts w:ascii="Calibri" w:hAnsi="Calibri"/>
                <w:color w:val="595959"/>
                <w:spacing w:val="-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referência</w:t>
            </w:r>
            <w:r>
              <w:rPr>
                <w:rFonts w:ascii="Calibri" w:hAnsi="Calibri"/>
                <w:color w:val="595959"/>
                <w:spacing w:val="-1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para</w:t>
            </w:r>
            <w:r>
              <w:rPr>
                <w:rFonts w:ascii="Calibri" w:hAnsi="Calibri"/>
                <w:color w:val="595959"/>
                <w:spacing w:val="-4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gestão da TI, incluindo um sumário executivo, um</w:t>
            </w:r>
            <w:r>
              <w:rPr>
                <w:rFonts w:ascii="Calibri" w:hAnsi="Calibri"/>
                <w:color w:val="595959"/>
                <w:spacing w:val="-4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framework,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controle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objetivos,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mapas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auditoria, ferramentas para a sua implementação</w:t>
            </w:r>
            <w:r>
              <w:rPr>
                <w:rFonts w:ascii="Calibri" w:hAnsi="Calibri"/>
                <w:color w:val="595959"/>
                <w:spacing w:val="-4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principalmente,</w:t>
            </w:r>
            <w:r>
              <w:rPr>
                <w:rFonts w:ascii="Calibri" w:hAnsi="Calibri"/>
                <w:color w:val="595959"/>
                <w:spacing w:val="4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um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guia</w:t>
            </w:r>
            <w:r>
              <w:rPr>
                <w:rFonts w:ascii="Calibri" w:hAnsi="Calibri"/>
                <w:color w:val="595959"/>
                <w:spacing w:val="4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com</w:t>
            </w:r>
            <w:r>
              <w:rPr>
                <w:rFonts w:ascii="Calibri" w:hAnsi="Calibri"/>
                <w:color w:val="595959"/>
                <w:spacing w:val="4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técnicas</w:t>
            </w:r>
            <w:r>
              <w:rPr>
                <w:rFonts w:ascii="Calibri" w:hAnsi="Calibri"/>
                <w:color w:val="595959"/>
                <w:spacing w:val="4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</w:p>
          <w:p>
            <w:pPr>
              <w:pStyle w:val="TableParagraph"/>
              <w:spacing w:line="239" w:lineRule="exact"/>
              <w:ind w:left="108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gerenciamento.</w:t>
            </w:r>
          </w:p>
        </w:tc>
      </w:tr>
      <w:tr>
        <w:trPr>
          <w:trHeight w:val="1792" w:hRule="atLeast"/>
        </w:trPr>
        <w:tc>
          <w:tcPr>
            <w:tcW w:w="951" w:type="dxa"/>
            <w:tcBorders>
              <w:right w:val="nil"/>
            </w:tcBorders>
            <w:shd w:val="clear" w:color="auto" w:fill="E4E9ED"/>
          </w:tcPr>
          <w:p>
            <w:pPr>
              <w:pStyle w:val="TableParagraph"/>
              <w:spacing w:line="236" w:lineRule="exact"/>
              <w:ind w:left="107"/>
              <w:rPr>
                <w:sz w:val="21"/>
              </w:rPr>
            </w:pPr>
            <w:r>
              <w:rPr>
                <w:color w:val="595959"/>
                <w:sz w:val="21"/>
              </w:rPr>
              <w:t>EGP  </w:t>
            </w:r>
            <w:r>
              <w:rPr>
                <w:color w:val="595959"/>
                <w:spacing w:val="3"/>
                <w:sz w:val="21"/>
              </w:rPr>
              <w:t> </w:t>
            </w:r>
            <w:r>
              <w:rPr>
                <w:color w:val="595959"/>
                <w:sz w:val="21"/>
              </w:rPr>
              <w:t>–</w:t>
            </w:r>
          </w:p>
          <w:p>
            <w:pPr>
              <w:pStyle w:val="TableParagraph"/>
              <w:spacing w:line="241" w:lineRule="exact"/>
              <w:ind w:left="107"/>
              <w:rPr>
                <w:sz w:val="21"/>
              </w:rPr>
            </w:pPr>
            <w:r>
              <w:rPr>
                <w:color w:val="595959"/>
                <w:sz w:val="21"/>
              </w:rPr>
              <w:t>Projetos</w:t>
            </w:r>
          </w:p>
        </w:tc>
        <w:tc>
          <w:tcPr>
            <w:tcW w:w="1035" w:type="dxa"/>
            <w:tcBorders>
              <w:left w:val="nil"/>
              <w:right w:val="nil"/>
            </w:tcBorders>
            <w:shd w:val="clear" w:color="auto" w:fill="E4E9ED"/>
          </w:tcPr>
          <w:p>
            <w:pPr>
              <w:pStyle w:val="TableParagraph"/>
              <w:spacing w:line="236" w:lineRule="exact"/>
              <w:ind w:left="75"/>
              <w:rPr>
                <w:sz w:val="21"/>
              </w:rPr>
            </w:pPr>
            <w:r>
              <w:rPr>
                <w:color w:val="595959"/>
                <w:sz w:val="21"/>
              </w:rPr>
              <w:t>Escritório</w:t>
            </w:r>
          </w:p>
        </w:tc>
        <w:tc>
          <w:tcPr>
            <w:tcW w:w="408" w:type="dxa"/>
            <w:tcBorders>
              <w:left w:val="nil"/>
              <w:right w:val="nil"/>
            </w:tcBorders>
            <w:shd w:val="clear" w:color="auto" w:fill="E4E9ED"/>
          </w:tcPr>
          <w:p>
            <w:pPr>
              <w:pStyle w:val="TableParagraph"/>
              <w:spacing w:line="236" w:lineRule="exact"/>
              <w:ind w:left="91"/>
              <w:rPr>
                <w:sz w:val="21"/>
              </w:rPr>
            </w:pPr>
            <w:r>
              <w:rPr>
                <w:color w:val="595959"/>
                <w:sz w:val="21"/>
              </w:rPr>
              <w:t>de</w:t>
            </w:r>
          </w:p>
        </w:tc>
        <w:tc>
          <w:tcPr>
            <w:tcW w:w="1611" w:type="dxa"/>
            <w:tcBorders>
              <w:left w:val="nil"/>
              <w:right w:val="nil"/>
            </w:tcBorders>
            <w:shd w:val="clear" w:color="auto" w:fill="E4E9ED"/>
          </w:tcPr>
          <w:p>
            <w:pPr>
              <w:pStyle w:val="TableParagraph"/>
              <w:spacing w:line="236" w:lineRule="exact"/>
              <w:ind w:left="92"/>
              <w:rPr>
                <w:sz w:val="21"/>
              </w:rPr>
            </w:pPr>
            <w:r>
              <w:rPr>
                <w:color w:val="595959"/>
                <w:sz w:val="21"/>
              </w:rPr>
              <w:t>Gerenciamento</w:t>
            </w:r>
          </w:p>
        </w:tc>
        <w:tc>
          <w:tcPr>
            <w:tcW w:w="429" w:type="dxa"/>
            <w:tcBorders>
              <w:left w:val="nil"/>
            </w:tcBorders>
            <w:shd w:val="clear" w:color="auto" w:fill="E4E9ED"/>
          </w:tcPr>
          <w:p>
            <w:pPr>
              <w:pStyle w:val="TableParagraph"/>
              <w:spacing w:line="236" w:lineRule="exact"/>
              <w:ind w:left="93"/>
              <w:rPr>
                <w:sz w:val="21"/>
              </w:rPr>
            </w:pPr>
            <w:r>
              <w:rPr>
                <w:color w:val="595959"/>
                <w:sz w:val="21"/>
              </w:rPr>
              <w:t>de</w:t>
            </w:r>
          </w:p>
        </w:tc>
        <w:tc>
          <w:tcPr>
            <w:tcW w:w="4437" w:type="dxa"/>
            <w:shd w:val="clear" w:color="auto" w:fill="E4E9ED"/>
          </w:tcPr>
          <w:p>
            <w:pPr>
              <w:pStyle w:val="TableParagraph"/>
              <w:ind w:left="108" w:right="90"/>
              <w:jc w:val="both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 soma dos produtos 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serviços providos pelo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projeto.</w:t>
            </w:r>
            <w:r>
              <w:rPr>
                <w:rFonts w:ascii="Calibri" w:hAnsi="Calibri"/>
                <w:color w:val="595959"/>
                <w:spacing w:val="-9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Assim</w:t>
            </w:r>
            <w:r>
              <w:rPr>
                <w:rFonts w:ascii="Calibri" w:hAnsi="Calibri"/>
                <w:color w:val="595959"/>
                <w:spacing w:val="-8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</w:t>
            </w:r>
            <w:r>
              <w:rPr>
                <w:rFonts w:ascii="Calibri" w:hAnsi="Calibri"/>
                <w:color w:val="595959"/>
                <w:spacing w:val="-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escopo</w:t>
            </w:r>
            <w:r>
              <w:rPr>
                <w:rFonts w:ascii="Calibri" w:hAnsi="Calibri"/>
                <w:color w:val="595959"/>
                <w:spacing w:val="-1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delineia</w:t>
            </w:r>
            <w:r>
              <w:rPr>
                <w:rFonts w:ascii="Calibri" w:hAnsi="Calibri"/>
                <w:color w:val="595959"/>
                <w:spacing w:val="-8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</w:t>
            </w:r>
            <w:r>
              <w:rPr>
                <w:rFonts w:ascii="Calibri" w:hAnsi="Calibri"/>
                <w:color w:val="595959"/>
                <w:spacing w:val="-8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abrangência</w:t>
            </w:r>
            <w:r>
              <w:rPr>
                <w:rFonts w:ascii="Calibri" w:hAnsi="Calibri"/>
                <w:color w:val="595959"/>
                <w:spacing w:val="-9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4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todo o trabalho a ser realizado pela equipe do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projeto,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mas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apenas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trabalho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necessário.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gerenciamento do escopo de um projeto é um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fato</w:t>
            </w:r>
            <w:r>
              <w:rPr>
                <w:rFonts w:ascii="Calibri" w:hAnsi="Calibri"/>
                <w:color w:val="595959"/>
                <w:spacing w:val="4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crítico,</w:t>
            </w:r>
            <w:r>
              <w:rPr>
                <w:rFonts w:ascii="Calibri" w:hAnsi="Calibri"/>
                <w:color w:val="595959"/>
                <w:spacing w:val="4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porque</w:t>
            </w:r>
            <w:r>
              <w:rPr>
                <w:rFonts w:ascii="Calibri" w:hAnsi="Calibri"/>
                <w:color w:val="595959"/>
                <w:spacing w:val="4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</w:t>
            </w:r>
            <w:r>
              <w:rPr>
                <w:rFonts w:ascii="Calibri" w:hAnsi="Calibri"/>
                <w:color w:val="595959"/>
                <w:spacing w:val="4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sua</w:t>
            </w:r>
            <w:r>
              <w:rPr>
                <w:rFonts w:ascii="Calibri" w:hAnsi="Calibri"/>
                <w:color w:val="595959"/>
                <w:spacing w:val="4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mudança</w:t>
            </w:r>
            <w:r>
              <w:rPr>
                <w:rFonts w:ascii="Calibri" w:hAnsi="Calibri"/>
                <w:color w:val="595959"/>
                <w:spacing w:val="4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sempre</w:t>
            </w:r>
          </w:p>
          <w:p>
            <w:pPr>
              <w:pStyle w:val="TableParagraph"/>
              <w:spacing w:line="237" w:lineRule="exact"/>
              <w:ind w:left="108"/>
              <w:jc w:val="both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implica</w:t>
            </w:r>
            <w:r>
              <w:rPr>
                <w:rFonts w:asci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em ajustes de prazos</w:t>
            </w:r>
            <w:r>
              <w:rPr>
                <w:rFonts w:asci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ou de custos.</w:t>
            </w:r>
          </w:p>
        </w:tc>
      </w:tr>
      <w:tr>
        <w:trPr>
          <w:trHeight w:val="770" w:hRule="atLeast"/>
        </w:trPr>
        <w:tc>
          <w:tcPr>
            <w:tcW w:w="4434" w:type="dxa"/>
            <w:gridSpan w:val="5"/>
          </w:tcPr>
          <w:p>
            <w:pPr>
              <w:pStyle w:val="TableParagraph"/>
              <w:spacing w:line="237" w:lineRule="auto"/>
              <w:ind w:left="107" w:right="211"/>
              <w:rPr>
                <w:sz w:val="21"/>
              </w:rPr>
            </w:pPr>
            <w:r>
              <w:rPr>
                <w:color w:val="595959"/>
                <w:sz w:val="21"/>
              </w:rPr>
              <w:t>ITIL – Information Technology Infrastructure</w:t>
            </w:r>
            <w:r>
              <w:rPr>
                <w:color w:val="595959"/>
                <w:spacing w:val="-56"/>
                <w:sz w:val="21"/>
              </w:rPr>
              <w:t> </w:t>
            </w:r>
            <w:r>
              <w:rPr>
                <w:color w:val="595959"/>
                <w:sz w:val="21"/>
              </w:rPr>
              <w:t>Library</w:t>
            </w:r>
          </w:p>
        </w:tc>
        <w:tc>
          <w:tcPr>
            <w:tcW w:w="4437" w:type="dxa"/>
          </w:tcPr>
          <w:p>
            <w:pPr>
              <w:pStyle w:val="TableParagraph"/>
              <w:ind w:left="108" w:right="85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Conjunto</w:t>
            </w:r>
            <w:r>
              <w:rPr>
                <w:rFonts w:ascii="Calibri" w:hAnsi="Calibri"/>
                <w:color w:val="595959"/>
                <w:spacing w:val="2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2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boas</w:t>
            </w:r>
            <w:r>
              <w:rPr>
                <w:rFonts w:ascii="Calibri" w:hAnsi="Calibri"/>
                <w:color w:val="595959"/>
                <w:spacing w:val="2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práticas</w:t>
            </w:r>
            <w:r>
              <w:rPr>
                <w:rFonts w:ascii="Calibri" w:hAnsi="Calibri"/>
                <w:color w:val="595959"/>
                <w:spacing w:val="2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</w:t>
            </w:r>
            <w:r>
              <w:rPr>
                <w:rFonts w:ascii="Calibri" w:hAnsi="Calibri"/>
                <w:color w:val="595959"/>
                <w:spacing w:val="2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serem</w:t>
            </w:r>
            <w:r>
              <w:rPr>
                <w:rFonts w:ascii="Calibri" w:hAnsi="Calibri"/>
                <w:color w:val="595959"/>
                <w:spacing w:val="2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aplicadas</w:t>
            </w:r>
            <w:r>
              <w:rPr>
                <w:rFonts w:ascii="Calibri" w:hAnsi="Calibri"/>
                <w:color w:val="595959"/>
                <w:spacing w:val="2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na</w:t>
            </w:r>
            <w:r>
              <w:rPr>
                <w:rFonts w:ascii="Calibri" w:hAnsi="Calibri"/>
                <w:color w:val="595959"/>
                <w:spacing w:val="-4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infraestrutura,</w:t>
            </w:r>
            <w:r>
              <w:rPr>
                <w:rFonts w:ascii="Calibri" w:hAnsi="Calibri"/>
                <w:color w:val="595959"/>
                <w:spacing w:val="3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operação</w:t>
            </w:r>
            <w:r>
              <w:rPr>
                <w:rFonts w:ascii="Calibri" w:hAnsi="Calibri"/>
                <w:color w:val="595959"/>
                <w:spacing w:val="2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</w:t>
            </w:r>
            <w:r>
              <w:rPr>
                <w:rFonts w:ascii="Calibri" w:hAnsi="Calibri"/>
                <w:color w:val="595959"/>
                <w:spacing w:val="3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manutenção</w:t>
            </w:r>
            <w:r>
              <w:rPr>
                <w:rFonts w:ascii="Calibri" w:hAnsi="Calibri"/>
                <w:color w:val="595959"/>
                <w:spacing w:val="28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dos</w:t>
            </w:r>
          </w:p>
          <w:p>
            <w:pPr>
              <w:pStyle w:val="TableParagraph"/>
              <w:spacing w:line="238" w:lineRule="exact"/>
              <w:ind w:left="10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serviços 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TIC.</w:t>
            </w:r>
          </w:p>
        </w:tc>
      </w:tr>
      <w:tr>
        <w:trPr>
          <w:trHeight w:val="770" w:hRule="atLeast"/>
        </w:trPr>
        <w:tc>
          <w:tcPr>
            <w:tcW w:w="4434" w:type="dxa"/>
            <w:gridSpan w:val="5"/>
            <w:shd w:val="clear" w:color="auto" w:fill="E4E9ED"/>
          </w:tcPr>
          <w:p>
            <w:pPr>
              <w:pStyle w:val="TableParagraph"/>
              <w:spacing w:line="236" w:lineRule="exact"/>
              <w:ind w:left="107"/>
              <w:rPr>
                <w:sz w:val="21"/>
              </w:rPr>
            </w:pPr>
            <w:r>
              <w:rPr>
                <w:color w:val="595959"/>
                <w:sz w:val="21"/>
              </w:rPr>
              <w:t>Itens</w:t>
            </w:r>
            <w:r>
              <w:rPr>
                <w:color w:val="595959"/>
                <w:spacing w:val="-2"/>
                <w:sz w:val="21"/>
              </w:rPr>
              <w:t> </w:t>
            </w:r>
            <w:r>
              <w:rPr>
                <w:color w:val="595959"/>
                <w:sz w:val="21"/>
              </w:rPr>
              <w:t>de</w:t>
            </w:r>
            <w:r>
              <w:rPr>
                <w:color w:val="595959"/>
                <w:spacing w:val="-2"/>
                <w:sz w:val="21"/>
              </w:rPr>
              <w:t> </w:t>
            </w:r>
            <w:r>
              <w:rPr>
                <w:color w:val="595959"/>
                <w:sz w:val="21"/>
              </w:rPr>
              <w:t>Configuração</w:t>
            </w:r>
          </w:p>
        </w:tc>
        <w:tc>
          <w:tcPr>
            <w:tcW w:w="4437" w:type="dxa"/>
            <w:shd w:val="clear" w:color="auto" w:fill="E4E9ED"/>
          </w:tcPr>
          <w:p>
            <w:pPr>
              <w:pStyle w:val="TableParagraph"/>
              <w:tabs>
                <w:tab w:pos="1141" w:val="left" w:leader="none"/>
                <w:tab w:pos="2485" w:val="left" w:leader="none"/>
                <w:tab w:pos="3045" w:val="left" w:leader="none"/>
                <w:tab w:pos="4071" w:val="left" w:leader="none"/>
              </w:tabs>
              <w:ind w:left="108" w:right="89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Qualquer</w:t>
              <w:tab/>
              <w:t>Componente</w:t>
              <w:tab/>
              <w:t>que</w:t>
              <w:tab/>
              <w:t>necessite</w:t>
              <w:tab/>
              <w:t>ser</w:t>
            </w:r>
            <w:r>
              <w:rPr>
                <w:rFonts w:ascii="Calibri" w:hAnsi="Calibri"/>
                <w:color w:val="595959"/>
                <w:spacing w:val="-4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gerenciado</w:t>
            </w:r>
            <w:r>
              <w:rPr>
                <w:rFonts w:ascii="Calibri" w:hAnsi="Calibri"/>
                <w:color w:val="595959"/>
                <w:spacing w:val="2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para</w:t>
            </w:r>
            <w:r>
              <w:rPr>
                <w:rFonts w:ascii="Calibri" w:hAnsi="Calibri"/>
                <w:color w:val="595959"/>
                <w:spacing w:val="2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que</w:t>
            </w:r>
            <w:r>
              <w:rPr>
                <w:rFonts w:ascii="Calibri" w:hAnsi="Calibri"/>
                <w:color w:val="595959"/>
                <w:spacing w:val="2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possa</w:t>
            </w:r>
            <w:r>
              <w:rPr>
                <w:rFonts w:ascii="Calibri" w:hAnsi="Calibri"/>
                <w:color w:val="595959"/>
                <w:spacing w:val="2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entregar</w:t>
            </w:r>
            <w:r>
              <w:rPr>
                <w:rFonts w:ascii="Calibri" w:hAnsi="Calibri"/>
                <w:color w:val="595959"/>
                <w:spacing w:val="2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um</w:t>
            </w:r>
            <w:r>
              <w:rPr>
                <w:rFonts w:ascii="Calibri" w:hAnsi="Calibri"/>
                <w:color w:val="595959"/>
                <w:spacing w:val="2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Serviço</w:t>
            </w:r>
          </w:p>
          <w:p>
            <w:pPr>
              <w:pStyle w:val="TableParagraph"/>
              <w:spacing w:line="240" w:lineRule="exact"/>
              <w:ind w:left="108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de TI.</w:t>
            </w:r>
          </w:p>
        </w:tc>
      </w:tr>
      <w:tr>
        <w:trPr>
          <w:trHeight w:val="513" w:hRule="atLeast"/>
        </w:trPr>
        <w:tc>
          <w:tcPr>
            <w:tcW w:w="4434" w:type="dxa"/>
            <w:gridSpan w:val="5"/>
          </w:tcPr>
          <w:p>
            <w:pPr>
              <w:pStyle w:val="TableParagraph"/>
              <w:spacing w:line="236" w:lineRule="exact"/>
              <w:ind w:left="107"/>
              <w:rPr>
                <w:sz w:val="21"/>
              </w:rPr>
            </w:pPr>
            <w:r>
              <w:rPr>
                <w:color w:val="595959"/>
                <w:sz w:val="21"/>
              </w:rPr>
              <w:t>OLA</w:t>
            </w:r>
            <w:r>
              <w:rPr>
                <w:color w:val="595959"/>
                <w:spacing w:val="-1"/>
                <w:sz w:val="21"/>
              </w:rPr>
              <w:t> </w:t>
            </w:r>
            <w:r>
              <w:rPr>
                <w:color w:val="595959"/>
                <w:sz w:val="21"/>
              </w:rPr>
              <w:t>–</w:t>
            </w:r>
            <w:r>
              <w:rPr>
                <w:color w:val="595959"/>
                <w:spacing w:val="-1"/>
                <w:sz w:val="21"/>
              </w:rPr>
              <w:t> </w:t>
            </w:r>
            <w:r>
              <w:rPr>
                <w:color w:val="595959"/>
                <w:sz w:val="21"/>
              </w:rPr>
              <w:t>Operating Level</w:t>
            </w:r>
            <w:r>
              <w:rPr>
                <w:color w:val="595959"/>
                <w:spacing w:val="-1"/>
                <w:sz w:val="21"/>
              </w:rPr>
              <w:t> </w:t>
            </w:r>
            <w:r>
              <w:rPr>
                <w:color w:val="595959"/>
                <w:sz w:val="21"/>
              </w:rPr>
              <w:t>Agreement</w:t>
            </w:r>
          </w:p>
        </w:tc>
        <w:tc>
          <w:tcPr>
            <w:tcW w:w="4437" w:type="dxa"/>
          </w:tcPr>
          <w:p>
            <w:pPr>
              <w:pStyle w:val="TableParagraph"/>
              <w:spacing w:line="253" w:lineRule="exact"/>
              <w:ind w:left="10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Refere-se</w:t>
            </w:r>
            <w:r>
              <w:rPr>
                <w:rFonts w:ascii="Calibri" w:hAnsi="Calibri"/>
                <w:color w:val="595959"/>
                <w:spacing w:val="18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ao</w:t>
            </w:r>
            <w:r>
              <w:rPr>
                <w:rFonts w:ascii="Calibri" w:hAnsi="Calibri"/>
                <w:color w:val="595959"/>
                <w:spacing w:val="2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acordo</w:t>
            </w:r>
            <w:r>
              <w:rPr>
                <w:rFonts w:ascii="Calibri" w:hAnsi="Calibri"/>
                <w:color w:val="595959"/>
                <w:spacing w:val="2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estabelecido</w:t>
            </w:r>
            <w:r>
              <w:rPr>
                <w:rFonts w:ascii="Calibri" w:hAnsi="Calibri"/>
                <w:color w:val="595959"/>
                <w:spacing w:val="2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entre</w:t>
            </w:r>
            <w:r>
              <w:rPr>
                <w:rFonts w:ascii="Calibri" w:hAnsi="Calibri"/>
                <w:color w:val="595959"/>
                <w:spacing w:val="2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as</w:t>
            </w:r>
            <w:r>
              <w:rPr>
                <w:rFonts w:ascii="Calibri" w:hAnsi="Calibri"/>
                <w:color w:val="595959"/>
                <w:spacing w:val="2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áreas</w:t>
            </w:r>
          </w:p>
          <w:p>
            <w:pPr>
              <w:pStyle w:val="TableParagraph"/>
              <w:spacing w:line="240" w:lineRule="exact"/>
              <w:ind w:left="108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internas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de TIC.</w:t>
            </w:r>
          </w:p>
        </w:tc>
      </w:tr>
    </w:tbl>
    <w:p>
      <w:pPr>
        <w:spacing w:after="0" w:line="240" w:lineRule="exact"/>
        <w:rPr>
          <w:rFonts w:ascii="Calibri"/>
          <w:sz w:val="21"/>
        </w:rPr>
        <w:sectPr>
          <w:pgSz w:w="11910" w:h="16840"/>
          <w:pgMar w:header="917" w:footer="646" w:top="1580" w:bottom="840" w:left="68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tbl>
      <w:tblPr>
        <w:tblW w:w="0" w:type="auto"/>
        <w:jc w:val="left"/>
        <w:tblInd w:w="842" w:type="dxa"/>
        <w:tblBorders>
          <w:top w:val="single" w:sz="4" w:space="0" w:color="B1BFCD"/>
          <w:left w:val="single" w:sz="4" w:space="0" w:color="B1BFCD"/>
          <w:bottom w:val="single" w:sz="4" w:space="0" w:color="B1BFCD"/>
          <w:right w:val="single" w:sz="4" w:space="0" w:color="B1BFCD"/>
          <w:insideH w:val="single" w:sz="4" w:space="0" w:color="B1BFCD"/>
          <w:insideV w:val="single" w:sz="4" w:space="0" w:color="B1BFC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5"/>
        <w:gridCol w:w="385"/>
        <w:gridCol w:w="1323"/>
        <w:gridCol w:w="402"/>
        <w:gridCol w:w="1035"/>
        <w:gridCol w:w="425"/>
        <w:gridCol w:w="3078"/>
        <w:gridCol w:w="937"/>
        <w:gridCol w:w="426"/>
      </w:tblGrid>
      <w:tr>
        <w:trPr>
          <w:trHeight w:val="1010" w:hRule="atLeast"/>
        </w:trPr>
        <w:tc>
          <w:tcPr>
            <w:tcW w:w="4435" w:type="dxa"/>
            <w:gridSpan w:val="6"/>
            <w:shd w:val="clear" w:color="auto" w:fill="E4E9ED"/>
          </w:tcPr>
          <w:p>
            <w:pPr>
              <w:pStyle w:val="TableParagraph"/>
              <w:spacing w:line="236" w:lineRule="exact"/>
              <w:ind w:left="107"/>
              <w:rPr>
                <w:sz w:val="21"/>
              </w:rPr>
            </w:pPr>
            <w:r>
              <w:rPr>
                <w:color w:val="595959"/>
                <w:sz w:val="21"/>
              </w:rPr>
              <w:t>Processo</w:t>
            </w:r>
          </w:p>
        </w:tc>
        <w:tc>
          <w:tcPr>
            <w:tcW w:w="4441" w:type="dxa"/>
            <w:gridSpan w:val="3"/>
            <w:shd w:val="clear" w:color="auto" w:fill="E4E9ED"/>
          </w:tcPr>
          <w:p>
            <w:pPr>
              <w:pStyle w:val="TableParagraph"/>
              <w:ind w:left="107" w:right="98"/>
              <w:jc w:val="both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Conjunto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recursos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atividades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inter-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relacionadas que transforma entrada (insumos,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Arial" w:hAnsi="Arial"/>
                <w:i/>
                <w:color w:val="595959"/>
                <w:sz w:val="21"/>
              </w:rPr>
              <w:t>inputs</w:t>
            </w:r>
            <w:r>
              <w:rPr>
                <w:rFonts w:ascii="Calibri" w:hAnsi="Calibri"/>
                <w:color w:val="595959"/>
                <w:sz w:val="21"/>
              </w:rPr>
              <w:t>)</w:t>
            </w:r>
            <w:r>
              <w:rPr>
                <w:rFonts w:ascii="Calibri" w:hAnsi="Calibri"/>
                <w:color w:val="595959"/>
                <w:spacing w:val="8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em</w:t>
            </w:r>
            <w:r>
              <w:rPr>
                <w:rFonts w:ascii="Calibri" w:hAnsi="Calibri"/>
                <w:color w:val="595959"/>
                <w:spacing w:val="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saídas</w:t>
            </w:r>
            <w:r>
              <w:rPr>
                <w:rFonts w:ascii="Calibri" w:hAnsi="Calibri"/>
                <w:color w:val="595959"/>
                <w:spacing w:val="8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(produtos</w:t>
            </w:r>
            <w:r>
              <w:rPr>
                <w:rFonts w:ascii="Calibri" w:hAnsi="Calibri"/>
                <w:color w:val="595959"/>
                <w:spacing w:val="8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ou</w:t>
            </w:r>
            <w:r>
              <w:rPr>
                <w:rFonts w:ascii="Calibri" w:hAnsi="Calibri"/>
                <w:color w:val="595959"/>
                <w:spacing w:val="1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serviços,</w:t>
            </w:r>
          </w:p>
          <w:p>
            <w:pPr>
              <w:pStyle w:val="TableParagraph"/>
              <w:spacing w:line="224" w:lineRule="exact"/>
              <w:ind w:left="107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95959"/>
                <w:sz w:val="21"/>
              </w:rPr>
              <w:t>outputs).</w:t>
            </w:r>
          </w:p>
        </w:tc>
      </w:tr>
      <w:tr>
        <w:trPr>
          <w:trHeight w:val="770" w:hRule="atLeast"/>
        </w:trPr>
        <w:tc>
          <w:tcPr>
            <w:tcW w:w="4435" w:type="dxa"/>
            <w:gridSpan w:val="6"/>
          </w:tcPr>
          <w:p>
            <w:pPr>
              <w:pStyle w:val="TableParagraph"/>
              <w:spacing w:line="236" w:lineRule="exact"/>
              <w:ind w:left="107"/>
              <w:rPr>
                <w:sz w:val="21"/>
              </w:rPr>
            </w:pPr>
            <w:r>
              <w:rPr>
                <w:color w:val="595959"/>
                <w:sz w:val="21"/>
              </w:rPr>
              <w:t>Projeto</w:t>
            </w:r>
          </w:p>
        </w:tc>
        <w:tc>
          <w:tcPr>
            <w:tcW w:w="4441" w:type="dxa"/>
            <w:gridSpan w:val="3"/>
          </w:tcPr>
          <w:p>
            <w:pPr>
              <w:pStyle w:val="TableParagraph"/>
              <w:ind w:left="107" w:right="133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O projeto é um empreendimento temporário, de</w:t>
            </w:r>
            <w:r>
              <w:rPr>
                <w:rFonts w:ascii="Calibri" w:hAnsi="Calibri"/>
                <w:color w:val="595959"/>
                <w:spacing w:val="-4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elaboração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progressiva,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com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 objetivo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criar</w:t>
            </w:r>
          </w:p>
          <w:p>
            <w:pPr>
              <w:pStyle w:val="TableParagraph"/>
              <w:spacing w:line="240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um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produto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ou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serviço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único.</w:t>
            </w:r>
          </w:p>
        </w:tc>
      </w:tr>
      <w:tr>
        <w:trPr>
          <w:trHeight w:val="510" w:hRule="atLeast"/>
        </w:trPr>
        <w:tc>
          <w:tcPr>
            <w:tcW w:w="4435" w:type="dxa"/>
            <w:gridSpan w:val="6"/>
            <w:shd w:val="clear" w:color="auto" w:fill="E4E9ED"/>
          </w:tcPr>
          <w:p>
            <w:pPr>
              <w:pStyle w:val="TableParagraph"/>
              <w:spacing w:line="236" w:lineRule="exact"/>
              <w:ind w:left="107"/>
              <w:rPr>
                <w:sz w:val="21"/>
              </w:rPr>
            </w:pPr>
            <w:r>
              <w:rPr>
                <w:color w:val="595959"/>
                <w:sz w:val="21"/>
              </w:rPr>
              <w:t>Projeto estratégico</w:t>
            </w:r>
          </w:p>
        </w:tc>
        <w:tc>
          <w:tcPr>
            <w:tcW w:w="3078" w:type="dxa"/>
            <w:tcBorders>
              <w:right w:val="nil"/>
            </w:tcBorders>
            <w:shd w:val="clear" w:color="auto" w:fill="E4E9ED"/>
          </w:tcPr>
          <w:p>
            <w:pPr>
              <w:pStyle w:val="TableParagraph"/>
              <w:tabs>
                <w:tab w:pos="1028" w:val="left" w:leader="none"/>
                <w:tab w:pos="1455" w:val="left" w:leader="none"/>
                <w:tab w:pos="1986" w:val="left" w:leader="none"/>
              </w:tabs>
              <w:spacing w:line="253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Projetos</w:t>
              <w:tab/>
              <w:t>de</w:t>
              <w:tab/>
              <w:t>alta</w:t>
              <w:tab/>
              <w:t>prioridade</w:t>
            </w:r>
          </w:p>
          <w:p>
            <w:pPr>
              <w:pStyle w:val="TableParagraph"/>
              <w:spacing w:line="237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Planejamento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Estratégico do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TJAC.</w:t>
            </w:r>
          </w:p>
        </w:tc>
        <w:tc>
          <w:tcPr>
            <w:tcW w:w="937" w:type="dxa"/>
            <w:tcBorders>
              <w:left w:val="nil"/>
              <w:right w:val="nil"/>
            </w:tcBorders>
            <w:shd w:val="clear" w:color="auto" w:fill="E4E9ED"/>
          </w:tcPr>
          <w:p>
            <w:pPr>
              <w:pStyle w:val="TableParagraph"/>
              <w:spacing w:line="253" w:lineRule="exact"/>
              <w:ind w:left="13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alinhados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E4E9ED"/>
          </w:tcPr>
          <w:p>
            <w:pPr>
              <w:pStyle w:val="TableParagraph"/>
              <w:spacing w:line="253" w:lineRule="exact"/>
              <w:ind w:left="108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ao</w:t>
            </w:r>
          </w:p>
        </w:tc>
      </w:tr>
      <w:tr>
        <w:trPr>
          <w:trHeight w:val="770" w:hRule="atLeast"/>
        </w:trPr>
        <w:tc>
          <w:tcPr>
            <w:tcW w:w="4435" w:type="dxa"/>
            <w:gridSpan w:val="6"/>
          </w:tcPr>
          <w:p>
            <w:pPr>
              <w:pStyle w:val="TableParagraph"/>
              <w:spacing w:line="239" w:lineRule="exact"/>
              <w:ind w:left="107"/>
              <w:rPr>
                <w:sz w:val="21"/>
              </w:rPr>
            </w:pPr>
            <w:r>
              <w:rPr>
                <w:color w:val="595959"/>
                <w:sz w:val="21"/>
              </w:rPr>
              <w:t>SLA</w:t>
            </w:r>
            <w:r>
              <w:rPr>
                <w:color w:val="595959"/>
                <w:spacing w:val="-1"/>
                <w:sz w:val="21"/>
              </w:rPr>
              <w:t> </w:t>
            </w:r>
            <w:r>
              <w:rPr>
                <w:color w:val="595959"/>
                <w:sz w:val="21"/>
              </w:rPr>
              <w:t>–</w:t>
            </w:r>
            <w:r>
              <w:rPr>
                <w:color w:val="595959"/>
                <w:spacing w:val="-1"/>
                <w:sz w:val="21"/>
              </w:rPr>
              <w:t> </w:t>
            </w:r>
            <w:r>
              <w:rPr>
                <w:color w:val="595959"/>
                <w:sz w:val="21"/>
              </w:rPr>
              <w:t>Service</w:t>
            </w:r>
            <w:r>
              <w:rPr>
                <w:color w:val="595959"/>
                <w:spacing w:val="-1"/>
                <w:sz w:val="21"/>
              </w:rPr>
              <w:t> </w:t>
            </w:r>
            <w:r>
              <w:rPr>
                <w:color w:val="595959"/>
                <w:sz w:val="21"/>
              </w:rPr>
              <w:t>Level Agreement</w:t>
            </w:r>
          </w:p>
        </w:tc>
        <w:tc>
          <w:tcPr>
            <w:tcW w:w="4441" w:type="dxa"/>
            <w:gridSpan w:val="3"/>
          </w:tcPr>
          <w:p>
            <w:pPr>
              <w:pStyle w:val="TableParagraph"/>
              <w:ind w:left="107" w:right="92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pacing w:val="-1"/>
                <w:sz w:val="21"/>
              </w:rPr>
              <w:t>Refere-se</w:t>
            </w:r>
            <w:r>
              <w:rPr>
                <w:rFonts w:ascii="Calibri" w:hAnsi="Calibri"/>
                <w:color w:val="595959"/>
                <w:spacing w:val="-8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ao</w:t>
            </w:r>
            <w:r>
              <w:rPr>
                <w:rFonts w:ascii="Calibri" w:hAnsi="Calibri"/>
                <w:color w:val="595959"/>
                <w:spacing w:val="-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acordo</w:t>
            </w:r>
            <w:r>
              <w:rPr>
                <w:rFonts w:ascii="Calibri" w:hAnsi="Calibri"/>
                <w:color w:val="595959"/>
                <w:spacing w:val="-8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8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nível</w:t>
            </w:r>
            <w:r>
              <w:rPr>
                <w:rFonts w:ascii="Calibri" w:hAnsi="Calibri"/>
                <w:color w:val="595959"/>
                <w:spacing w:val="-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serviço</w:t>
            </w:r>
            <w:r>
              <w:rPr>
                <w:rFonts w:ascii="Calibri" w:hAnsi="Calibri"/>
                <w:color w:val="595959"/>
                <w:spacing w:val="-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negociado</w:t>
            </w:r>
            <w:r>
              <w:rPr>
                <w:rFonts w:ascii="Calibri" w:hAnsi="Calibri"/>
                <w:color w:val="595959"/>
                <w:spacing w:val="-4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entre</w:t>
            </w:r>
            <w:r>
              <w:rPr>
                <w:rFonts w:ascii="Calibri" w:hAnsi="Calibri"/>
                <w:color w:val="595959"/>
                <w:spacing w:val="2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</w:t>
            </w:r>
            <w:r>
              <w:rPr>
                <w:rFonts w:ascii="Calibri" w:hAnsi="Calibri"/>
                <w:color w:val="595959"/>
                <w:spacing w:val="3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área</w:t>
            </w:r>
            <w:r>
              <w:rPr>
                <w:rFonts w:ascii="Calibri" w:hAnsi="Calibri"/>
                <w:color w:val="595959"/>
                <w:spacing w:val="2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28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TIC</w:t>
            </w:r>
            <w:r>
              <w:rPr>
                <w:rFonts w:ascii="Calibri" w:hAnsi="Calibri"/>
                <w:color w:val="595959"/>
                <w:spacing w:val="2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(fornecedora</w:t>
            </w:r>
            <w:r>
              <w:rPr>
                <w:rFonts w:ascii="Calibri" w:hAnsi="Calibri"/>
                <w:color w:val="595959"/>
                <w:spacing w:val="3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28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serviços)</w:t>
            </w:r>
            <w:r>
              <w:rPr>
                <w:rFonts w:ascii="Calibri" w:hAnsi="Calibri"/>
                <w:color w:val="595959"/>
                <w:spacing w:val="28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</w:t>
            </w:r>
          </w:p>
          <w:p>
            <w:pPr>
              <w:pStyle w:val="TableParagraph"/>
              <w:spacing w:line="238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seus</w:t>
            </w:r>
            <w:r>
              <w:rPr>
                <w:rFonts w:asci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clientes.</w:t>
            </w:r>
          </w:p>
        </w:tc>
      </w:tr>
      <w:tr>
        <w:trPr>
          <w:trHeight w:val="513" w:hRule="atLeast"/>
        </w:trPr>
        <w:tc>
          <w:tcPr>
            <w:tcW w:w="4435" w:type="dxa"/>
            <w:gridSpan w:val="6"/>
            <w:shd w:val="clear" w:color="auto" w:fill="E4E9ED"/>
          </w:tcPr>
          <w:p>
            <w:pPr>
              <w:pStyle w:val="TableParagraph"/>
              <w:spacing w:line="236" w:lineRule="exact"/>
              <w:ind w:left="107"/>
              <w:rPr>
                <w:sz w:val="21"/>
              </w:rPr>
            </w:pPr>
            <w:r>
              <w:rPr>
                <w:color w:val="595959"/>
                <w:sz w:val="21"/>
              </w:rPr>
              <w:t>SLM</w:t>
            </w:r>
            <w:r>
              <w:rPr>
                <w:color w:val="595959"/>
                <w:spacing w:val="-3"/>
                <w:sz w:val="21"/>
              </w:rPr>
              <w:t> </w:t>
            </w:r>
            <w:r>
              <w:rPr>
                <w:color w:val="595959"/>
                <w:sz w:val="21"/>
              </w:rPr>
              <w:t>–</w:t>
            </w:r>
            <w:r>
              <w:rPr>
                <w:color w:val="595959"/>
                <w:spacing w:val="-1"/>
                <w:sz w:val="21"/>
              </w:rPr>
              <w:t> </w:t>
            </w:r>
            <w:r>
              <w:rPr>
                <w:color w:val="595959"/>
                <w:sz w:val="21"/>
              </w:rPr>
              <w:t>Service</w:t>
            </w:r>
            <w:r>
              <w:rPr>
                <w:color w:val="595959"/>
                <w:spacing w:val="-2"/>
                <w:sz w:val="21"/>
              </w:rPr>
              <w:t> </w:t>
            </w:r>
            <w:r>
              <w:rPr>
                <w:color w:val="595959"/>
                <w:sz w:val="21"/>
              </w:rPr>
              <w:t>Level Management</w:t>
            </w:r>
          </w:p>
        </w:tc>
        <w:tc>
          <w:tcPr>
            <w:tcW w:w="4441" w:type="dxa"/>
            <w:gridSpan w:val="3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Conjunto</w:t>
            </w:r>
            <w:r>
              <w:rPr>
                <w:rFonts w:ascii="Calibri"/>
                <w:color w:val="595959"/>
                <w:spacing w:val="-4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de processos associados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prevendo</w:t>
            </w:r>
            <w:r>
              <w:rPr>
                <w:rFonts w:asci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uma</w:t>
            </w:r>
          </w:p>
          <w:p>
            <w:pPr>
              <w:pStyle w:val="TableParagraph"/>
              <w:spacing w:line="240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revisão dos</w:t>
            </w:r>
            <w:r>
              <w:rPr>
                <w:rFonts w:ascii="Calibri" w:hAnsi="Calibri"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Acordos 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Nível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Serviço.</w:t>
            </w:r>
          </w:p>
        </w:tc>
      </w:tr>
      <w:tr>
        <w:trPr>
          <w:trHeight w:val="767" w:hRule="atLeast"/>
        </w:trPr>
        <w:tc>
          <w:tcPr>
            <w:tcW w:w="865" w:type="dxa"/>
            <w:tcBorders>
              <w:right w:val="nil"/>
            </w:tcBorders>
          </w:tcPr>
          <w:p>
            <w:pPr>
              <w:pStyle w:val="TableParagraph"/>
              <w:ind w:left="107" w:right="44"/>
              <w:rPr>
                <w:sz w:val="21"/>
              </w:rPr>
            </w:pPr>
            <w:r>
              <w:rPr>
                <w:color w:val="595959"/>
                <w:sz w:val="21"/>
              </w:rPr>
              <w:t>Tempo</w:t>
            </w:r>
            <w:r>
              <w:rPr>
                <w:color w:val="595959"/>
                <w:spacing w:val="-56"/>
                <w:sz w:val="21"/>
              </w:rPr>
              <w:t> </w:t>
            </w:r>
            <w:r>
              <w:rPr>
                <w:color w:val="595959"/>
                <w:sz w:val="21"/>
              </w:rPr>
              <w:t>usuário</w:t>
            </w:r>
          </w:p>
        </w:tc>
        <w:tc>
          <w:tcPr>
            <w:tcW w:w="3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36" w:lineRule="exact"/>
              <w:ind w:left="70"/>
              <w:rPr>
                <w:sz w:val="21"/>
              </w:rPr>
            </w:pPr>
            <w:r>
              <w:rPr>
                <w:color w:val="595959"/>
                <w:sz w:val="21"/>
              </w:rPr>
              <w:t>de</w:t>
            </w:r>
          </w:p>
        </w:tc>
        <w:tc>
          <w:tcPr>
            <w:tcW w:w="132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36" w:lineRule="exact"/>
              <w:ind w:left="89"/>
              <w:rPr>
                <w:sz w:val="21"/>
              </w:rPr>
            </w:pPr>
            <w:r>
              <w:rPr>
                <w:color w:val="595959"/>
                <w:sz w:val="21"/>
              </w:rPr>
              <w:t>atendimento</w:t>
            </w:r>
          </w:p>
        </w:tc>
        <w:tc>
          <w:tcPr>
            <w:tcW w:w="40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36" w:lineRule="exact"/>
              <w:ind w:left="88"/>
              <w:rPr>
                <w:sz w:val="21"/>
              </w:rPr>
            </w:pPr>
            <w:r>
              <w:rPr>
                <w:color w:val="595959"/>
                <w:sz w:val="21"/>
              </w:rPr>
              <w:t>de</w:t>
            </w:r>
          </w:p>
        </w:tc>
        <w:tc>
          <w:tcPr>
            <w:tcW w:w="103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36" w:lineRule="exact"/>
              <w:ind w:left="90"/>
              <w:rPr>
                <w:sz w:val="21"/>
              </w:rPr>
            </w:pPr>
            <w:r>
              <w:rPr>
                <w:color w:val="595959"/>
                <w:sz w:val="21"/>
              </w:rPr>
              <w:t>chamado</w:t>
            </w:r>
          </w:p>
        </w:tc>
        <w:tc>
          <w:tcPr>
            <w:tcW w:w="425" w:type="dxa"/>
            <w:tcBorders>
              <w:left w:val="nil"/>
            </w:tcBorders>
          </w:tcPr>
          <w:p>
            <w:pPr>
              <w:pStyle w:val="TableParagraph"/>
              <w:spacing w:line="236" w:lineRule="exact"/>
              <w:ind w:left="89"/>
              <w:rPr>
                <w:sz w:val="21"/>
              </w:rPr>
            </w:pPr>
            <w:r>
              <w:rPr>
                <w:color w:val="595959"/>
                <w:sz w:val="21"/>
              </w:rPr>
              <w:t>de</w:t>
            </w:r>
          </w:p>
        </w:tc>
        <w:tc>
          <w:tcPr>
            <w:tcW w:w="4441" w:type="dxa"/>
            <w:gridSpan w:val="3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Tempo</w:t>
            </w:r>
            <w:r>
              <w:rPr>
                <w:rFonts w:ascii="Calibri"/>
                <w:color w:val="595959"/>
                <w:spacing w:val="8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decorrido</w:t>
            </w:r>
            <w:r>
              <w:rPr>
                <w:rFonts w:ascii="Calibri"/>
                <w:color w:val="595959"/>
                <w:spacing w:val="49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entre</w:t>
            </w:r>
            <w:r>
              <w:rPr>
                <w:rFonts w:ascii="Calibri"/>
                <w:color w:val="595959"/>
                <w:spacing w:val="54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o</w:t>
            </w:r>
            <w:r>
              <w:rPr>
                <w:rFonts w:ascii="Calibri"/>
                <w:color w:val="595959"/>
                <w:spacing w:val="49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primeiro</w:t>
            </w:r>
            <w:r>
              <w:rPr>
                <w:rFonts w:ascii="Calibri"/>
                <w:color w:val="595959"/>
                <w:spacing w:val="54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contato</w:t>
            </w:r>
            <w:r>
              <w:rPr>
                <w:rFonts w:ascii="Calibri"/>
                <w:color w:val="595959"/>
                <w:spacing w:val="5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do</w:t>
            </w:r>
          </w:p>
          <w:p>
            <w:pPr>
              <w:pStyle w:val="TableParagraph"/>
              <w:spacing w:line="250" w:lineRule="atLeast"/>
              <w:ind w:left="107" w:right="9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usuário</w:t>
            </w:r>
            <w:r>
              <w:rPr>
                <w:rFonts w:ascii="Calibri" w:hAnsi="Calibri"/>
                <w:color w:val="595959"/>
                <w:spacing w:val="4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</w:t>
            </w:r>
            <w:r>
              <w:rPr>
                <w:rFonts w:ascii="Calibri" w:hAnsi="Calibri"/>
                <w:color w:val="595959"/>
                <w:spacing w:val="4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</w:t>
            </w:r>
            <w:r>
              <w:rPr>
                <w:rFonts w:ascii="Calibri" w:hAnsi="Calibri"/>
                <w:color w:val="595959"/>
                <w:spacing w:val="39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resposta</w:t>
            </w:r>
            <w:r>
              <w:rPr>
                <w:rFonts w:ascii="Calibri" w:hAnsi="Calibri"/>
                <w:color w:val="595959"/>
                <w:spacing w:val="4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ao</w:t>
            </w:r>
            <w:r>
              <w:rPr>
                <w:rFonts w:ascii="Calibri" w:hAnsi="Calibri"/>
                <w:color w:val="595959"/>
                <w:spacing w:val="4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contato</w:t>
            </w:r>
            <w:r>
              <w:rPr>
                <w:rFonts w:ascii="Calibri" w:hAnsi="Calibri"/>
                <w:color w:val="595959"/>
                <w:spacing w:val="4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realizada</w:t>
            </w:r>
            <w:r>
              <w:rPr>
                <w:rFonts w:ascii="Calibri" w:hAnsi="Calibri"/>
                <w:color w:val="595959"/>
                <w:spacing w:val="4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pelo</w:t>
            </w:r>
            <w:r>
              <w:rPr>
                <w:rFonts w:ascii="Calibri" w:hAnsi="Calibri"/>
                <w:color w:val="595959"/>
                <w:spacing w:val="-4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Service Desk.</w:t>
            </w:r>
          </w:p>
        </w:tc>
      </w:tr>
      <w:tr>
        <w:trPr>
          <w:trHeight w:val="513" w:hRule="atLeast"/>
        </w:trPr>
        <w:tc>
          <w:tcPr>
            <w:tcW w:w="4435" w:type="dxa"/>
            <w:gridSpan w:val="6"/>
            <w:shd w:val="clear" w:color="auto" w:fill="E4E9ED"/>
          </w:tcPr>
          <w:p>
            <w:pPr>
              <w:pStyle w:val="TableParagraph"/>
              <w:spacing w:line="239" w:lineRule="exact"/>
              <w:ind w:left="107"/>
              <w:rPr>
                <w:sz w:val="21"/>
              </w:rPr>
            </w:pPr>
            <w:r>
              <w:rPr>
                <w:color w:val="595959"/>
                <w:sz w:val="21"/>
              </w:rPr>
              <w:t>Tempo</w:t>
            </w:r>
            <w:r>
              <w:rPr>
                <w:color w:val="595959"/>
                <w:spacing w:val="-1"/>
                <w:sz w:val="21"/>
              </w:rPr>
              <w:t> </w:t>
            </w:r>
            <w:r>
              <w:rPr>
                <w:color w:val="595959"/>
                <w:sz w:val="21"/>
              </w:rPr>
              <w:t>de</w:t>
            </w:r>
            <w:r>
              <w:rPr>
                <w:color w:val="595959"/>
                <w:spacing w:val="-3"/>
                <w:sz w:val="21"/>
              </w:rPr>
              <w:t> </w:t>
            </w:r>
            <w:r>
              <w:rPr>
                <w:color w:val="595959"/>
                <w:sz w:val="21"/>
              </w:rPr>
              <w:t>resolução</w:t>
            </w:r>
            <w:r>
              <w:rPr>
                <w:color w:val="595959"/>
                <w:spacing w:val="-1"/>
                <w:sz w:val="21"/>
              </w:rPr>
              <w:t> </w:t>
            </w:r>
            <w:r>
              <w:rPr>
                <w:color w:val="595959"/>
                <w:sz w:val="21"/>
              </w:rPr>
              <w:t>de</w:t>
            </w:r>
            <w:r>
              <w:rPr>
                <w:color w:val="595959"/>
                <w:spacing w:val="-3"/>
                <w:sz w:val="21"/>
              </w:rPr>
              <w:t> </w:t>
            </w:r>
            <w:r>
              <w:rPr>
                <w:color w:val="595959"/>
                <w:sz w:val="21"/>
              </w:rPr>
              <w:t>chamado</w:t>
            </w:r>
            <w:r>
              <w:rPr>
                <w:color w:val="595959"/>
                <w:spacing w:val="-2"/>
                <w:sz w:val="21"/>
              </w:rPr>
              <w:t> </w:t>
            </w:r>
            <w:r>
              <w:rPr>
                <w:color w:val="595959"/>
                <w:sz w:val="21"/>
              </w:rPr>
              <w:t>de</w:t>
            </w:r>
            <w:r>
              <w:rPr>
                <w:color w:val="595959"/>
                <w:spacing w:val="-1"/>
                <w:sz w:val="21"/>
              </w:rPr>
              <w:t> </w:t>
            </w:r>
            <w:r>
              <w:rPr>
                <w:color w:val="595959"/>
                <w:sz w:val="21"/>
              </w:rPr>
              <w:t>usuário</w:t>
            </w:r>
          </w:p>
        </w:tc>
        <w:tc>
          <w:tcPr>
            <w:tcW w:w="4441" w:type="dxa"/>
            <w:gridSpan w:val="3"/>
            <w:shd w:val="clear" w:color="auto" w:fill="E4E9ED"/>
          </w:tcPr>
          <w:p>
            <w:pPr>
              <w:pStyle w:val="TableParagraph"/>
              <w:spacing w:line="254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Tempo</w:t>
            </w:r>
            <w:r>
              <w:rPr>
                <w:rFonts w:ascii="Calibri" w:hAnsi="Calibri"/>
                <w:color w:val="595959"/>
                <w:spacing w:val="89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decorrido  </w:t>
            </w:r>
            <w:r>
              <w:rPr>
                <w:rFonts w:ascii="Calibri" w:hAnsi="Calibri"/>
                <w:color w:val="595959"/>
                <w:spacing w:val="39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entre  </w:t>
            </w:r>
            <w:r>
              <w:rPr>
                <w:rFonts w:ascii="Calibri" w:hAnsi="Calibri"/>
                <w:color w:val="595959"/>
                <w:spacing w:val="3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  </w:t>
            </w:r>
            <w:r>
              <w:rPr>
                <w:rFonts w:ascii="Calibri" w:hAnsi="Calibri"/>
                <w:color w:val="595959"/>
                <w:spacing w:val="4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identificação  </w:t>
            </w:r>
            <w:r>
              <w:rPr>
                <w:rFonts w:ascii="Calibri" w:hAnsi="Calibri"/>
                <w:color w:val="595959"/>
                <w:spacing w:val="39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</w:t>
            </w:r>
          </w:p>
          <w:p>
            <w:pPr>
              <w:pStyle w:val="TableParagraph"/>
              <w:spacing w:line="239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incidente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 sua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resolução.</w:t>
            </w:r>
          </w:p>
        </w:tc>
      </w:tr>
      <w:tr>
        <w:trPr>
          <w:trHeight w:val="256" w:hRule="atLeast"/>
        </w:trPr>
        <w:tc>
          <w:tcPr>
            <w:tcW w:w="4435" w:type="dxa"/>
            <w:gridSpan w:val="6"/>
          </w:tcPr>
          <w:p>
            <w:pPr>
              <w:pStyle w:val="TableParagraph"/>
              <w:spacing w:line="236" w:lineRule="exact"/>
              <w:ind w:left="107"/>
              <w:rPr>
                <w:sz w:val="21"/>
              </w:rPr>
            </w:pPr>
            <w:r>
              <w:rPr>
                <w:color w:val="595959"/>
                <w:sz w:val="21"/>
              </w:rPr>
              <w:t>TIC</w:t>
            </w:r>
          </w:p>
        </w:tc>
        <w:tc>
          <w:tcPr>
            <w:tcW w:w="4441" w:type="dxa"/>
            <w:gridSpan w:val="3"/>
          </w:tcPr>
          <w:p>
            <w:pPr>
              <w:pStyle w:val="TableParagraph"/>
              <w:spacing w:line="236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Tecnologia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da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Informação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Comunicação.</w:t>
            </w:r>
          </w:p>
        </w:tc>
      </w:tr>
    </w:tbl>
    <w:p>
      <w:pPr>
        <w:spacing w:after="0" w:line="236" w:lineRule="exact"/>
        <w:rPr>
          <w:rFonts w:ascii="Calibri" w:hAnsi="Calibri"/>
          <w:sz w:val="21"/>
        </w:rPr>
        <w:sectPr>
          <w:pgSz w:w="11910" w:h="16840"/>
          <w:pgMar w:header="917" w:footer="646" w:top="1580" w:bottom="840" w:left="68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1"/>
        <w:spacing w:before="101"/>
        <w:jc w:val="both"/>
      </w:pPr>
      <w:r>
        <w:rPr>
          <w:color w:val="595959"/>
        </w:rPr>
        <w:t>Apresentação</w:t>
      </w:r>
    </w:p>
    <w:p>
      <w:pPr>
        <w:pStyle w:val="BodyText"/>
        <w:spacing w:before="361"/>
        <w:ind w:left="832" w:right="405"/>
        <w:jc w:val="both"/>
      </w:pP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2"/>
        </w:rPr>
        <w:t>presente</w:t>
      </w:r>
      <w:r>
        <w:rPr>
          <w:spacing w:val="-13"/>
        </w:rPr>
        <w:t> </w:t>
      </w:r>
      <w:r>
        <w:rPr>
          <w:spacing w:val="-1"/>
        </w:rPr>
        <w:t>documento</w:t>
      </w:r>
      <w:r>
        <w:rPr>
          <w:spacing w:val="-6"/>
        </w:rPr>
        <w:t> </w:t>
      </w:r>
      <w:r>
        <w:rPr>
          <w:spacing w:val="-1"/>
        </w:rPr>
        <w:t>tem</w:t>
      </w:r>
      <w:r>
        <w:rPr>
          <w:spacing w:val="-9"/>
        </w:rPr>
        <w:t> </w:t>
      </w:r>
      <w:r>
        <w:rPr>
          <w:spacing w:val="-1"/>
        </w:rPr>
        <w:t>por</w:t>
      </w:r>
      <w:r>
        <w:rPr>
          <w:spacing w:val="-5"/>
        </w:rPr>
        <w:t> </w:t>
      </w:r>
      <w:r>
        <w:rPr>
          <w:spacing w:val="-1"/>
        </w:rPr>
        <w:t>objeto</w:t>
      </w:r>
      <w:r>
        <w:rPr>
          <w:spacing w:val="-9"/>
        </w:rPr>
        <w:t> </w:t>
      </w:r>
      <w:r>
        <w:rPr>
          <w:spacing w:val="-1"/>
        </w:rPr>
        <w:t>apresentar</w:t>
      </w:r>
      <w:r>
        <w:rPr>
          <w:spacing w:val="-6"/>
        </w:rPr>
        <w:t> </w:t>
      </w:r>
      <w:r>
        <w:rPr>
          <w:spacing w:val="-1"/>
        </w:rPr>
        <w:t>o</w:t>
      </w:r>
      <w:r>
        <w:rPr>
          <w:spacing w:val="-9"/>
        </w:rPr>
        <w:t> </w:t>
      </w:r>
      <w:r>
        <w:rPr>
          <w:spacing w:val="-1"/>
        </w:rPr>
        <w:t>Planejamento</w:t>
      </w:r>
      <w:r>
        <w:rPr>
          <w:spacing w:val="-11"/>
        </w:rPr>
        <w:t> </w:t>
      </w:r>
      <w:r>
        <w:rPr>
          <w:spacing w:val="-1"/>
        </w:rPr>
        <w:t>Estratégico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1"/>
        </w:rPr>
        <w:t>Tecnologia</w:t>
      </w:r>
      <w:r>
        <w:rPr>
          <w:spacing w:val="-52"/>
        </w:rPr>
        <w:t> </w:t>
      </w:r>
      <w:r>
        <w:rPr/>
        <w:t>da Informação e Comunicação (PETIC), referente ao período 2015 a 2020 do Tribunal de</w:t>
      </w:r>
      <w:r>
        <w:rPr>
          <w:spacing w:val="1"/>
        </w:rPr>
        <w:t> </w:t>
      </w:r>
      <w:r>
        <w:rPr/>
        <w:t>Justiça do Estado do Acre, em conformidade as diretrizes estabelecidas no Planejamento</w:t>
      </w:r>
      <w:r>
        <w:rPr>
          <w:spacing w:val="1"/>
        </w:rPr>
        <w:t> </w:t>
      </w:r>
      <w:r>
        <w:rPr/>
        <w:t>Estratégico</w:t>
      </w:r>
      <w:r>
        <w:rPr>
          <w:spacing w:val="2"/>
        </w:rPr>
        <w:t> </w:t>
      </w:r>
      <w:r>
        <w:rPr/>
        <w:t>do</w:t>
      </w:r>
      <w:r>
        <w:rPr>
          <w:spacing w:val="-1"/>
        </w:rPr>
        <w:t> </w:t>
      </w:r>
      <w:r>
        <w:rPr/>
        <w:t>Tribunal</w:t>
      </w:r>
      <w:r>
        <w:rPr>
          <w:spacing w:val="-3"/>
        </w:rPr>
        <w:t> </w:t>
      </w:r>
      <w:r>
        <w:rPr/>
        <w:t>de</w:t>
      </w:r>
      <w:r>
        <w:rPr>
          <w:spacing w:val="2"/>
        </w:rPr>
        <w:t> </w:t>
      </w:r>
      <w:r>
        <w:rPr/>
        <w:t>Justiça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Acre.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832" w:right="404"/>
        <w:jc w:val="both"/>
      </w:pPr>
      <w:r>
        <w:rPr/>
        <w:t>A</w:t>
      </w:r>
      <w:r>
        <w:rPr>
          <w:spacing w:val="-11"/>
        </w:rPr>
        <w:t> </w:t>
      </w:r>
      <w:r>
        <w:rPr/>
        <w:t>elaboração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atualização</w:t>
      </w:r>
      <w:r>
        <w:rPr>
          <w:spacing w:val="-7"/>
        </w:rPr>
        <w:t> </w:t>
      </w:r>
      <w:r>
        <w:rPr/>
        <w:t>regular</w:t>
      </w:r>
      <w:r>
        <w:rPr>
          <w:spacing w:val="-8"/>
        </w:rPr>
        <w:t> </w:t>
      </w:r>
      <w:r>
        <w:rPr/>
        <w:t>do</w:t>
      </w:r>
      <w:r>
        <w:rPr>
          <w:spacing w:val="-10"/>
        </w:rPr>
        <w:t> </w:t>
      </w:r>
      <w:r>
        <w:rPr/>
        <w:t>PETIC</w:t>
      </w:r>
      <w:r>
        <w:rPr>
          <w:spacing w:val="-12"/>
        </w:rPr>
        <w:t> </w:t>
      </w:r>
      <w:r>
        <w:rPr/>
        <w:t>pelos</w:t>
      </w:r>
      <w:r>
        <w:rPr>
          <w:spacing w:val="-12"/>
        </w:rPr>
        <w:t> </w:t>
      </w:r>
      <w:r>
        <w:rPr/>
        <w:t>órgãos</w:t>
      </w:r>
      <w:r>
        <w:rPr>
          <w:spacing w:val="-11"/>
        </w:rPr>
        <w:t> </w:t>
      </w:r>
      <w:r>
        <w:rPr/>
        <w:t>do</w:t>
      </w:r>
      <w:r>
        <w:rPr>
          <w:spacing w:val="-7"/>
        </w:rPr>
        <w:t> </w:t>
      </w:r>
      <w:r>
        <w:rPr/>
        <w:t>Poder</w:t>
      </w:r>
      <w:r>
        <w:rPr>
          <w:spacing w:val="-11"/>
        </w:rPr>
        <w:t> </w:t>
      </w:r>
      <w:r>
        <w:rPr/>
        <w:t>Judiciário</w:t>
      </w:r>
      <w:r>
        <w:rPr>
          <w:spacing w:val="-10"/>
        </w:rPr>
        <w:t> </w:t>
      </w:r>
      <w:r>
        <w:rPr/>
        <w:t>é</w:t>
      </w:r>
      <w:r>
        <w:rPr>
          <w:spacing w:val="-10"/>
        </w:rPr>
        <w:t> </w:t>
      </w:r>
      <w:r>
        <w:rPr/>
        <w:t>uma</w:t>
      </w:r>
      <w:r>
        <w:rPr>
          <w:spacing w:val="-12"/>
        </w:rPr>
        <w:t> </w:t>
      </w:r>
      <w:r>
        <w:rPr/>
        <w:t>previsão</w:t>
      </w:r>
      <w:r>
        <w:rPr>
          <w:spacing w:val="-52"/>
        </w:rPr>
        <w:t> </w:t>
      </w:r>
      <w:r>
        <w:rPr/>
        <w:t>estabelecida na Resolução CNJ nº 2011, de 15 de dezembro de 2015 que dispõe sobre os</w:t>
      </w:r>
      <w:r>
        <w:rPr>
          <w:spacing w:val="1"/>
        </w:rPr>
        <w:t> </w:t>
      </w:r>
      <w:r>
        <w:rPr/>
        <w:t>requisitos de nivelamento de tecnologia da informação no âmbito do Poder Judiciário, de</w:t>
      </w:r>
      <w:r>
        <w:rPr>
          <w:spacing w:val="1"/>
        </w:rPr>
        <w:t> </w:t>
      </w:r>
      <w:r>
        <w:rPr>
          <w:spacing w:val="-2"/>
        </w:rPr>
        <w:t>acordo</w:t>
      </w:r>
      <w:r>
        <w:rPr>
          <w:spacing w:val="-7"/>
        </w:rPr>
        <w:t> </w:t>
      </w:r>
      <w:r>
        <w:rPr>
          <w:spacing w:val="-1"/>
        </w:rPr>
        <w:t>com</w:t>
      </w:r>
      <w:r>
        <w:rPr>
          <w:spacing w:val="-12"/>
        </w:rPr>
        <w:t> </w:t>
      </w:r>
      <w:r>
        <w:rPr>
          <w:spacing w:val="-1"/>
        </w:rPr>
        <w:t>Art.</w:t>
      </w:r>
      <w:r>
        <w:rPr>
          <w:spacing w:val="-12"/>
        </w:rPr>
        <w:t> </w:t>
      </w:r>
      <w:r>
        <w:rPr>
          <w:spacing w:val="-1"/>
        </w:rPr>
        <w:t>26</w:t>
      </w:r>
      <w:r>
        <w:rPr>
          <w:spacing w:val="-10"/>
        </w:rPr>
        <w:t> </w:t>
      </w:r>
      <w:r>
        <w:rPr>
          <w:spacing w:val="-1"/>
        </w:rPr>
        <w:t>do</w:t>
      </w:r>
      <w:r>
        <w:rPr>
          <w:spacing w:val="-11"/>
        </w:rPr>
        <w:t> </w:t>
      </w:r>
      <w:r>
        <w:rPr>
          <w:spacing w:val="-1"/>
        </w:rPr>
        <w:t>capítulo</w:t>
      </w:r>
      <w:r>
        <w:rPr>
          <w:spacing w:val="-10"/>
        </w:rPr>
        <w:t> </w:t>
      </w:r>
      <w:r>
        <w:rPr>
          <w:spacing w:val="-1"/>
        </w:rPr>
        <w:t>V.</w:t>
      </w:r>
      <w:r>
        <w:rPr>
          <w:spacing w:val="-9"/>
        </w:rPr>
        <w:t> </w:t>
      </w:r>
      <w:r>
        <w:rPr>
          <w:spacing w:val="-1"/>
        </w:rPr>
        <w:t>Com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publicação</w:t>
      </w:r>
      <w:r>
        <w:rPr>
          <w:spacing w:val="-10"/>
        </w:rPr>
        <w:t> </w:t>
      </w:r>
      <w:r>
        <w:rPr>
          <w:spacing w:val="-1"/>
        </w:rPr>
        <w:t>da</w:t>
      </w:r>
      <w:r>
        <w:rPr>
          <w:spacing w:val="-11"/>
        </w:rPr>
        <w:t> </w:t>
      </w:r>
      <w:r>
        <w:rPr>
          <w:spacing w:val="-1"/>
        </w:rPr>
        <w:t>Resolução</w:t>
      </w:r>
      <w:r>
        <w:rPr>
          <w:spacing w:val="-7"/>
        </w:rPr>
        <w:t> </w:t>
      </w:r>
      <w:r>
        <w:rPr>
          <w:spacing w:val="-1"/>
        </w:rPr>
        <w:t>211/2015</w:t>
      </w:r>
      <w:r>
        <w:rPr>
          <w:spacing w:val="-12"/>
        </w:rPr>
        <w:t> </w:t>
      </w:r>
      <w:r>
        <w:rPr>
          <w:spacing w:val="-1"/>
        </w:rPr>
        <w:t>foram</w:t>
      </w:r>
      <w:r>
        <w:rPr>
          <w:spacing w:val="-7"/>
        </w:rPr>
        <w:t> </w:t>
      </w:r>
      <w:r>
        <w:rPr>
          <w:spacing w:val="-1"/>
        </w:rPr>
        <w:t>revogadas</w:t>
      </w:r>
      <w:r>
        <w:rPr>
          <w:spacing w:val="-52"/>
        </w:rPr>
        <w:t> </w:t>
      </w:r>
      <w:r>
        <w:rPr/>
        <w:t>as</w:t>
      </w:r>
      <w:r>
        <w:rPr>
          <w:spacing w:val="-1"/>
        </w:rPr>
        <w:t> </w:t>
      </w:r>
      <w:r>
        <w:rPr/>
        <w:t>Resoluções</w:t>
      </w:r>
      <w:r>
        <w:rPr>
          <w:spacing w:val="-1"/>
        </w:rPr>
        <w:t> </w:t>
      </w:r>
      <w:r>
        <w:rPr/>
        <w:t>CNJ</w:t>
      </w:r>
      <w:r>
        <w:rPr>
          <w:spacing w:val="-4"/>
        </w:rPr>
        <w:t> </w:t>
      </w:r>
      <w:r>
        <w:rPr/>
        <w:t>90,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29</w:t>
      </w:r>
      <w:r>
        <w:rPr>
          <w:spacing w:val="3"/>
        </w:rPr>
        <w:t> </w:t>
      </w:r>
      <w:r>
        <w:rPr/>
        <w:t>setembro</w:t>
      </w:r>
      <w:r>
        <w:rPr>
          <w:spacing w:val="-3"/>
        </w:rPr>
        <w:t> </w:t>
      </w:r>
      <w:r>
        <w:rPr/>
        <w:t>de</w:t>
      </w:r>
      <w:r>
        <w:rPr>
          <w:spacing w:val="2"/>
        </w:rPr>
        <w:t> </w:t>
      </w:r>
      <w:r>
        <w:rPr/>
        <w:t>2009</w:t>
      </w:r>
      <w:r>
        <w:rPr>
          <w:spacing w:val="-3"/>
        </w:rPr>
        <w:t> </w:t>
      </w:r>
      <w:r>
        <w:rPr/>
        <w:t>e 99,</w:t>
      </w:r>
      <w:r>
        <w:rPr>
          <w:spacing w:val="-3"/>
        </w:rPr>
        <w:t> </w:t>
      </w:r>
      <w:r>
        <w:rPr/>
        <w:t>de</w:t>
      </w:r>
      <w:r>
        <w:rPr>
          <w:spacing w:val="2"/>
        </w:rPr>
        <w:t> </w:t>
      </w:r>
      <w:r>
        <w:rPr/>
        <w:t>24</w:t>
      </w:r>
      <w:r>
        <w:rPr>
          <w:spacing w:val="-3"/>
        </w:rPr>
        <w:t> </w:t>
      </w:r>
      <w:r>
        <w:rPr/>
        <w:t>de novembro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2009.</w:t>
      </w:r>
    </w:p>
    <w:p>
      <w:pPr>
        <w:spacing w:after="0"/>
        <w:jc w:val="both"/>
        <w:sectPr>
          <w:pgSz w:w="11910" w:h="16840"/>
          <w:pgMar w:header="917" w:footer="646" w:top="1580" w:bottom="840" w:left="68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1"/>
        <w:numPr>
          <w:ilvl w:val="0"/>
          <w:numId w:val="4"/>
        </w:numPr>
        <w:tabs>
          <w:tab w:pos="1185" w:val="left" w:leader="none"/>
        </w:tabs>
        <w:spacing w:line="240" w:lineRule="auto" w:before="101" w:after="0"/>
        <w:ind w:left="1184" w:right="0" w:hanging="353"/>
        <w:jc w:val="left"/>
      </w:pPr>
      <w:r>
        <w:rPr>
          <w:color w:val="595959"/>
        </w:rPr>
        <w:t>Objetivo</w:t>
      </w:r>
    </w:p>
    <w:p>
      <w:pPr>
        <w:pStyle w:val="BodyText"/>
        <w:spacing w:before="361"/>
        <w:ind w:left="832" w:right="407"/>
        <w:jc w:val="both"/>
      </w:pPr>
      <w:r>
        <w:rPr/>
        <w:t>O PETIC é um instrumento de diagnóstico, planejamento e gestão dos recursos e processos</w:t>
      </w:r>
      <w:r>
        <w:rPr>
          <w:spacing w:val="-52"/>
        </w:rPr>
        <w:t> </w:t>
      </w:r>
      <w:r>
        <w:rPr/>
        <w:t>de</w:t>
      </w:r>
      <w:r>
        <w:rPr>
          <w:spacing w:val="1"/>
        </w:rPr>
        <w:t> </w:t>
      </w:r>
      <w:r>
        <w:rPr/>
        <w:t>Tecnologia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Informação,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contemplar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Nacionais,</w:t>
      </w:r>
      <w:r>
        <w:rPr>
          <w:spacing w:val="1"/>
        </w:rPr>
        <w:t> </w:t>
      </w:r>
      <w:r>
        <w:rPr/>
        <w:t>Iniciativas</w:t>
      </w:r>
      <w:r>
        <w:rPr>
          <w:spacing w:val="1"/>
        </w:rPr>
        <w:t> </w:t>
      </w:r>
      <w:r>
        <w:rPr/>
        <w:t>Estratégicas</w:t>
      </w:r>
      <w:r>
        <w:rPr>
          <w:spacing w:val="-2"/>
        </w:rPr>
        <w:t> </w:t>
      </w:r>
      <w:r>
        <w:rPr/>
        <w:t>Nacionais,</w:t>
      </w:r>
      <w:r>
        <w:rPr>
          <w:spacing w:val="-3"/>
        </w:rPr>
        <w:t> </w:t>
      </w:r>
      <w:r>
        <w:rPr/>
        <w:t>atender</w:t>
      </w:r>
      <w:r>
        <w:rPr>
          <w:spacing w:val="-1"/>
        </w:rPr>
        <w:t> </w:t>
      </w:r>
      <w:r>
        <w:rPr/>
        <w:t>os</w:t>
      </w:r>
      <w:r>
        <w:rPr>
          <w:spacing w:val="-4"/>
        </w:rPr>
        <w:t> </w:t>
      </w:r>
      <w:r>
        <w:rPr/>
        <w:t>indicadores</w:t>
      </w:r>
      <w:r>
        <w:rPr>
          <w:spacing w:val="-4"/>
        </w:rPr>
        <w:t> </w:t>
      </w:r>
      <w:r>
        <w:rPr/>
        <w:t>Nacionais</w:t>
      </w:r>
      <w:r>
        <w:rPr>
          <w:spacing w:val="-1"/>
        </w:rPr>
        <w:t> </w:t>
      </w:r>
      <w:r>
        <w:rPr/>
        <w:t>e</w:t>
      </w:r>
      <w:r>
        <w:rPr>
          <w:spacing w:val="-6"/>
        </w:rPr>
        <w:t> </w:t>
      </w:r>
      <w:r>
        <w:rPr/>
        <w:t>Metas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Medição</w:t>
      </w:r>
      <w:r>
        <w:rPr>
          <w:spacing w:val="-1"/>
        </w:rPr>
        <w:t> </w:t>
      </w:r>
      <w:r>
        <w:rPr/>
        <w:t>Periódicas</w:t>
      </w:r>
      <w:r>
        <w:rPr>
          <w:spacing w:val="-4"/>
        </w:rPr>
        <w:t> </w:t>
      </w:r>
      <w:r>
        <w:rPr/>
        <w:t>de</w:t>
      </w:r>
      <w:r>
        <w:rPr>
          <w:spacing w:val="-52"/>
        </w:rPr>
        <w:t> </w:t>
      </w:r>
      <w:r>
        <w:rPr/>
        <w:t>TIC,</w:t>
      </w:r>
      <w:r>
        <w:rPr>
          <w:spacing w:val="-6"/>
        </w:rPr>
        <w:t> </w:t>
      </w:r>
      <w:r>
        <w:rPr/>
        <w:t>diretrizes</w:t>
      </w:r>
      <w:r>
        <w:rPr>
          <w:spacing w:val="-4"/>
        </w:rPr>
        <w:t> </w:t>
      </w:r>
      <w:r>
        <w:rPr/>
        <w:t>estabelecidas</w:t>
      </w:r>
      <w:r>
        <w:rPr>
          <w:spacing w:val="-3"/>
        </w:rPr>
        <w:t> </w:t>
      </w:r>
      <w:r>
        <w:rPr/>
        <w:t>em</w:t>
      </w:r>
      <w:r>
        <w:rPr>
          <w:spacing w:val="-2"/>
        </w:rPr>
        <w:t> </w:t>
      </w:r>
      <w:r>
        <w:rPr/>
        <w:t>Resoluções,</w:t>
      </w:r>
      <w:r>
        <w:rPr>
          <w:spacing w:val="-7"/>
        </w:rPr>
        <w:t> </w:t>
      </w:r>
      <w:r>
        <w:rPr/>
        <w:t>recomendações</w:t>
      </w:r>
      <w:r>
        <w:rPr>
          <w:spacing w:val="-4"/>
        </w:rPr>
        <w:t> </w:t>
      </w:r>
      <w:r>
        <w:rPr/>
        <w:t>e</w:t>
      </w:r>
      <w:r>
        <w:rPr>
          <w:spacing w:val="-2"/>
        </w:rPr>
        <w:t> </w:t>
      </w:r>
      <w:r>
        <w:rPr/>
        <w:t>políticas</w:t>
      </w:r>
      <w:r>
        <w:rPr>
          <w:spacing w:val="-3"/>
        </w:rPr>
        <w:t> </w:t>
      </w:r>
      <w:r>
        <w:rPr/>
        <w:t>inerentes</w:t>
      </w:r>
      <w:r>
        <w:rPr>
          <w:spacing w:val="-4"/>
        </w:rPr>
        <w:t> </w:t>
      </w:r>
      <w:r>
        <w:rPr/>
        <w:t>à</w:t>
      </w:r>
      <w:r>
        <w:rPr>
          <w:spacing w:val="-3"/>
        </w:rPr>
        <w:t> </w:t>
      </w:r>
      <w:r>
        <w:rPr/>
        <w:t>TIC.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832" w:right="406"/>
        <w:jc w:val="both"/>
      </w:pPr>
      <w:r>
        <w:rPr/>
        <w:t>Todos os procedimentos e soluções apontadas neste PETIC, abrangem as necessidades do</w:t>
      </w:r>
      <w:r>
        <w:rPr>
          <w:spacing w:val="1"/>
        </w:rPr>
        <w:t> </w:t>
      </w:r>
      <w:r>
        <w:rPr/>
        <w:t>Poder Judiciário do Acre, que visa definir o conjunto de metas e ações que deverão nortear</w:t>
      </w:r>
      <w:r>
        <w:rPr>
          <w:spacing w:val="-52"/>
        </w:rPr>
        <w:t> </w:t>
      </w:r>
      <w:r>
        <w:rPr/>
        <w:t>os direcionamentos e investimentos em TI, buscando o aprimoramento da governança de</w:t>
      </w:r>
      <w:r>
        <w:rPr>
          <w:spacing w:val="1"/>
        </w:rPr>
        <w:t> </w:t>
      </w:r>
      <w:r>
        <w:rPr/>
        <w:t>TIC.</w:t>
      </w:r>
    </w:p>
    <w:p>
      <w:pPr>
        <w:spacing w:after="0"/>
        <w:jc w:val="both"/>
        <w:sectPr>
          <w:pgSz w:w="11910" w:h="16840"/>
          <w:pgMar w:header="917" w:footer="646" w:top="1580" w:bottom="840" w:left="68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1"/>
        <w:numPr>
          <w:ilvl w:val="0"/>
          <w:numId w:val="4"/>
        </w:numPr>
        <w:tabs>
          <w:tab w:pos="1185" w:val="left" w:leader="none"/>
        </w:tabs>
        <w:spacing w:line="240" w:lineRule="auto" w:before="101" w:after="0"/>
        <w:ind w:left="1184" w:right="0" w:hanging="353"/>
        <w:jc w:val="left"/>
      </w:pPr>
      <w:r>
        <w:rPr>
          <w:color w:val="595959"/>
        </w:rPr>
        <w:t>Introdução</w:t>
      </w:r>
      <w:r>
        <w:rPr>
          <w:color w:val="595959"/>
          <w:spacing w:val="-2"/>
        </w:rPr>
        <w:t> </w:t>
      </w:r>
      <w:r>
        <w:rPr>
          <w:color w:val="595959"/>
        </w:rPr>
        <w:t>ao</w:t>
      </w:r>
      <w:r>
        <w:rPr>
          <w:color w:val="595959"/>
          <w:spacing w:val="-1"/>
        </w:rPr>
        <w:t> </w:t>
      </w:r>
      <w:r>
        <w:rPr>
          <w:color w:val="595959"/>
        </w:rPr>
        <w:t>PETIC</w:t>
      </w:r>
    </w:p>
    <w:p>
      <w:pPr>
        <w:pStyle w:val="BodyText"/>
        <w:spacing w:before="361"/>
        <w:ind w:left="832" w:right="405"/>
        <w:jc w:val="both"/>
      </w:pPr>
      <w:r>
        <w:rPr/>
        <w:t>O Planejamento Estratégico de TIC tem por finalidade avaliar a situação atual e a desejada</w:t>
      </w:r>
      <w:r>
        <w:rPr>
          <w:spacing w:val="1"/>
        </w:rPr>
        <w:t> </w:t>
      </w:r>
      <w:r>
        <w:rPr/>
        <w:t>da</w:t>
      </w:r>
      <w:r>
        <w:rPr>
          <w:spacing w:val="-2"/>
        </w:rPr>
        <w:t> </w:t>
      </w:r>
      <w:r>
        <w:rPr/>
        <w:t>gestão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TIC,</w:t>
      </w:r>
      <w:r>
        <w:rPr>
          <w:spacing w:val="-8"/>
        </w:rPr>
        <w:t> </w:t>
      </w:r>
      <w:r>
        <w:rPr/>
        <w:t>tendo</w:t>
      </w:r>
      <w:r>
        <w:rPr>
          <w:spacing w:val="-1"/>
        </w:rPr>
        <w:t> </w:t>
      </w:r>
      <w:r>
        <w:rPr/>
        <w:t>como</w:t>
      </w:r>
      <w:r>
        <w:rPr>
          <w:spacing w:val="-5"/>
        </w:rPr>
        <w:t> </w:t>
      </w:r>
      <w:r>
        <w:rPr/>
        <w:t>parâmetro</w:t>
      </w:r>
      <w:r>
        <w:rPr>
          <w:spacing w:val="-6"/>
        </w:rPr>
        <w:t> </w:t>
      </w:r>
      <w:r>
        <w:rPr/>
        <w:t>os</w:t>
      </w:r>
      <w:r>
        <w:rPr>
          <w:spacing w:val="-3"/>
        </w:rPr>
        <w:t> </w:t>
      </w:r>
      <w:r>
        <w:rPr/>
        <w:t>objetivos</w:t>
      </w:r>
      <w:r>
        <w:rPr>
          <w:spacing w:val="-3"/>
        </w:rPr>
        <w:t> </w:t>
      </w:r>
      <w:r>
        <w:rPr/>
        <w:t>estratégicos</w:t>
      </w:r>
      <w:r>
        <w:rPr>
          <w:spacing w:val="-4"/>
        </w:rPr>
        <w:t> </w:t>
      </w:r>
      <w:r>
        <w:rPr/>
        <w:t>do</w:t>
      </w:r>
      <w:r>
        <w:rPr>
          <w:spacing w:val="-6"/>
        </w:rPr>
        <w:t> </w:t>
      </w:r>
      <w:r>
        <w:rPr/>
        <w:t>Tribunal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Justiça</w:t>
      </w:r>
      <w:r>
        <w:rPr>
          <w:spacing w:val="-3"/>
        </w:rPr>
        <w:t> </w:t>
      </w:r>
      <w:r>
        <w:rPr/>
        <w:t>do</w:t>
      </w:r>
      <w:r>
        <w:rPr>
          <w:spacing w:val="-52"/>
        </w:rPr>
        <w:t> </w:t>
      </w:r>
      <w:r>
        <w:rPr/>
        <w:t>Acre. Dessa forma, o PETIC é um instrumento que orienta a instituição no direcionamento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investimentos e</w:t>
      </w:r>
      <w:r>
        <w:rPr>
          <w:spacing w:val="1"/>
        </w:rPr>
        <w:t> </w:t>
      </w:r>
      <w:r>
        <w:rPr/>
        <w:t>aquisições de</w:t>
      </w:r>
      <w:r>
        <w:rPr>
          <w:spacing w:val="1"/>
        </w:rPr>
        <w:t> </w:t>
      </w:r>
      <w:r>
        <w:rPr/>
        <w:t>bens</w:t>
      </w:r>
      <w:r>
        <w:rPr>
          <w:spacing w:val="1"/>
        </w:rPr>
        <w:t> </w:t>
      </w:r>
      <w:r>
        <w:rPr/>
        <w:t>e serviços</w:t>
      </w:r>
      <w:r>
        <w:rPr>
          <w:spacing w:val="1"/>
        </w:rPr>
        <w:t> </w:t>
      </w:r>
      <w:r>
        <w:rPr/>
        <w:t>relacionados à</w:t>
      </w:r>
      <w:r>
        <w:rPr>
          <w:spacing w:val="1"/>
        </w:rPr>
        <w:t> </w:t>
      </w:r>
      <w:r>
        <w:rPr/>
        <w:t>TIC de forma a</w:t>
      </w:r>
      <w:r>
        <w:rPr>
          <w:spacing w:val="1"/>
        </w:rPr>
        <w:t> </w:t>
      </w:r>
      <w:r>
        <w:rPr/>
        <w:t>maximizar o cumprimento das diretrizes estratégicas. Nessa conjuntura, o PETIC permite</w:t>
      </w:r>
      <w:r>
        <w:rPr>
          <w:spacing w:val="1"/>
        </w:rPr>
        <w:t> </w:t>
      </w:r>
      <w:r>
        <w:rPr/>
        <w:t>nortear e acompanhar a atuação da área de TIC, definindo, planejando e elaborando metas</w:t>
      </w:r>
      <w:r>
        <w:rPr>
          <w:spacing w:val="-53"/>
        </w:rPr>
        <w:t> </w:t>
      </w:r>
      <w:r>
        <w:rPr/>
        <w:t>e</w:t>
      </w:r>
      <w:r>
        <w:rPr>
          <w:spacing w:val="-1"/>
        </w:rPr>
        <w:t> </w:t>
      </w:r>
      <w:r>
        <w:rPr/>
        <w:t>ações,</w:t>
      </w:r>
      <w:r>
        <w:rPr>
          <w:spacing w:val="-2"/>
        </w:rPr>
        <w:t> </w:t>
      </w:r>
      <w:r>
        <w:rPr/>
        <w:t>para implantá-los.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832" w:right="404"/>
        <w:jc w:val="both"/>
      </w:pPr>
      <w:r>
        <w:rPr/>
        <w:t>As melhores práticas, relacionadas à gestão eficiente dos recursos de TIC, orientam as</w:t>
      </w:r>
      <w:r>
        <w:rPr>
          <w:spacing w:val="1"/>
        </w:rPr>
        <w:t> </w:t>
      </w:r>
      <w:r>
        <w:rPr/>
        <w:t>instituições</w:t>
      </w:r>
      <w:r>
        <w:rPr>
          <w:spacing w:val="-6"/>
        </w:rPr>
        <w:t> </w:t>
      </w:r>
      <w:r>
        <w:rPr/>
        <w:t>públicas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necessidade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um</w:t>
      </w:r>
      <w:r>
        <w:rPr>
          <w:spacing w:val="-5"/>
        </w:rPr>
        <w:t> </w:t>
      </w:r>
      <w:r>
        <w:rPr/>
        <w:t>planejamento,</w:t>
      </w:r>
      <w:r>
        <w:rPr>
          <w:spacing w:val="-7"/>
        </w:rPr>
        <w:t> </w:t>
      </w:r>
      <w:r>
        <w:rPr/>
        <w:t>no</w:t>
      </w:r>
      <w:r>
        <w:rPr>
          <w:spacing w:val="-5"/>
        </w:rPr>
        <w:t> </w:t>
      </w:r>
      <w:r>
        <w:rPr/>
        <w:t>qual</w:t>
      </w:r>
      <w:r>
        <w:rPr>
          <w:spacing w:val="-6"/>
        </w:rPr>
        <w:t> </w:t>
      </w:r>
      <w:r>
        <w:rPr/>
        <w:t>estejam</w:t>
      </w:r>
      <w:r>
        <w:rPr>
          <w:spacing w:val="-3"/>
        </w:rPr>
        <w:t> </w:t>
      </w:r>
      <w:r>
        <w:rPr/>
        <w:t>relacionadas</w:t>
      </w:r>
      <w:r>
        <w:rPr>
          <w:spacing w:val="-52"/>
        </w:rPr>
        <w:t> </w:t>
      </w:r>
      <w:r>
        <w:rPr/>
        <w:t>todas as suas metas, associadas às ações da área de TIC a serem executadas visando o</w:t>
      </w:r>
      <w:r>
        <w:rPr>
          <w:spacing w:val="1"/>
        </w:rPr>
        <w:t> </w:t>
      </w:r>
      <w:r>
        <w:rPr/>
        <w:t>cumprimento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sua Missão.</w:t>
      </w:r>
    </w:p>
    <w:p>
      <w:pPr>
        <w:spacing w:after="0"/>
        <w:jc w:val="both"/>
        <w:sectPr>
          <w:headerReference w:type="default" r:id="rId9"/>
          <w:footerReference w:type="default" r:id="rId10"/>
          <w:pgSz w:w="11910" w:h="16840"/>
          <w:pgMar w:header="917" w:footer="646" w:top="1580" w:bottom="840" w:left="68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1"/>
        <w:numPr>
          <w:ilvl w:val="0"/>
          <w:numId w:val="4"/>
        </w:numPr>
        <w:tabs>
          <w:tab w:pos="1185" w:val="left" w:leader="none"/>
        </w:tabs>
        <w:spacing w:line="240" w:lineRule="auto" w:before="101" w:after="0"/>
        <w:ind w:left="1184" w:right="0" w:hanging="353"/>
        <w:jc w:val="left"/>
      </w:pPr>
      <w:r>
        <w:rPr>
          <w:color w:val="595959"/>
        </w:rPr>
        <w:t>Plano Estratégico</w:t>
      </w:r>
      <w:r>
        <w:rPr>
          <w:color w:val="595959"/>
          <w:spacing w:val="-3"/>
        </w:rPr>
        <w:t> </w:t>
      </w:r>
      <w:r>
        <w:rPr>
          <w:color w:val="595959"/>
        </w:rPr>
        <w:t>de</w:t>
      </w:r>
      <w:r>
        <w:rPr>
          <w:color w:val="595959"/>
          <w:spacing w:val="-3"/>
        </w:rPr>
        <w:t> </w:t>
      </w:r>
      <w:r>
        <w:rPr>
          <w:color w:val="595959"/>
        </w:rPr>
        <w:t>TIC</w:t>
      </w:r>
    </w:p>
    <w:p>
      <w:pPr>
        <w:pStyle w:val="BodyText"/>
        <w:spacing w:line="288" w:lineRule="auto" w:before="361"/>
        <w:ind w:left="832" w:right="406" w:hanging="10"/>
        <w:jc w:val="both"/>
      </w:pPr>
      <w:r>
        <w:rPr/>
        <w:t>O</w:t>
      </w:r>
      <w:r>
        <w:rPr>
          <w:spacing w:val="-4"/>
        </w:rPr>
        <w:t> </w:t>
      </w:r>
      <w:r>
        <w:rPr/>
        <w:t>PETIC</w:t>
      </w:r>
      <w:r>
        <w:rPr>
          <w:spacing w:val="-6"/>
        </w:rPr>
        <w:t> </w:t>
      </w:r>
      <w:r>
        <w:rPr/>
        <w:t>deve</w:t>
      </w:r>
      <w:r>
        <w:rPr>
          <w:spacing w:val="-5"/>
        </w:rPr>
        <w:t> </w:t>
      </w:r>
      <w:r>
        <w:rPr/>
        <w:t>contemplar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necessidades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informação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serviços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TI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organização,</w:t>
      </w:r>
      <w:r>
        <w:rPr>
          <w:spacing w:val="-4"/>
        </w:rPr>
        <w:t> </w:t>
      </w:r>
      <w:r>
        <w:rPr/>
        <w:t>as</w:t>
      </w:r>
      <w:r>
        <w:rPr>
          <w:spacing w:val="-52"/>
        </w:rPr>
        <w:t> </w:t>
      </w:r>
      <w:r>
        <w:rPr/>
        <w:t>metas a serem alcançadas, as ações a serem desenvolvidas e os prazos de implementação.</w:t>
      </w:r>
      <w:r>
        <w:rPr>
          <w:spacing w:val="1"/>
        </w:rPr>
        <w:t> </w:t>
      </w:r>
      <w:r>
        <w:rPr/>
        <w:t>A elaboração de um PETIC traz um rico conjunto de questionamentos, reﬂexões e revisões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resultará</w:t>
      </w:r>
      <w:r>
        <w:rPr>
          <w:spacing w:val="-3"/>
        </w:rPr>
        <w:t> </w:t>
      </w:r>
      <w:r>
        <w:rPr/>
        <w:t>no</w:t>
      </w:r>
      <w:r>
        <w:rPr>
          <w:spacing w:val="3"/>
        </w:rPr>
        <w:t> </w:t>
      </w:r>
      <w:r>
        <w:rPr/>
        <w:t>amadurecimento</w:t>
      </w:r>
      <w:r>
        <w:rPr>
          <w:spacing w:val="-3"/>
        </w:rPr>
        <w:t> </w:t>
      </w:r>
      <w:r>
        <w:rPr/>
        <w:t>da TIC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da</w:t>
      </w:r>
      <w:r>
        <w:rPr>
          <w:spacing w:val="-4"/>
        </w:rPr>
        <w:t> </w:t>
      </w:r>
      <w:r>
        <w:rPr/>
        <w:t>própria instituição.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88" w:lineRule="auto"/>
        <w:ind w:left="832" w:right="405" w:hanging="10"/>
        <w:jc w:val="both"/>
      </w:pPr>
      <w:r>
        <w:rPr/>
        <w:t>Para que a instituição possa alcançar sua missão, visão e valores torna-se imperativo o</w:t>
      </w:r>
      <w:r>
        <w:rPr>
          <w:spacing w:val="1"/>
        </w:rPr>
        <w:t> </w:t>
      </w:r>
      <w:r>
        <w:rPr>
          <w:spacing w:val="-1"/>
        </w:rPr>
        <w:t>fortalecimento</w:t>
      </w:r>
      <w:r>
        <w:rPr>
          <w:spacing w:val="-13"/>
        </w:rPr>
        <w:t> </w:t>
      </w:r>
      <w:r>
        <w:rPr>
          <w:spacing w:val="-1"/>
        </w:rPr>
        <w:t>da</w:t>
      </w:r>
      <w:r>
        <w:rPr>
          <w:spacing w:val="-11"/>
        </w:rPr>
        <w:t> </w:t>
      </w:r>
      <w:r>
        <w:rPr>
          <w:spacing w:val="-1"/>
        </w:rPr>
        <w:t>governança</w:t>
      </w:r>
      <w:r>
        <w:rPr>
          <w:spacing w:val="-10"/>
        </w:rPr>
        <w:t> </w:t>
      </w:r>
      <w:r>
        <w:rPr>
          <w:spacing w:val="-1"/>
        </w:rPr>
        <w:t>na</w:t>
      </w:r>
      <w:r>
        <w:rPr>
          <w:spacing w:val="-13"/>
        </w:rPr>
        <w:t> </w:t>
      </w:r>
      <w:r>
        <w:rPr>
          <w:spacing w:val="-1"/>
        </w:rPr>
        <w:t>área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Tecnologia</w:t>
      </w:r>
      <w:r>
        <w:rPr>
          <w:spacing w:val="-11"/>
        </w:rPr>
        <w:t> </w:t>
      </w:r>
      <w:r>
        <w:rPr/>
        <w:t>da</w:t>
      </w:r>
      <w:r>
        <w:rPr>
          <w:spacing w:val="-10"/>
        </w:rPr>
        <w:t> </w:t>
      </w:r>
      <w:r>
        <w:rPr/>
        <w:t>informação</w:t>
      </w:r>
      <w:r>
        <w:rPr>
          <w:spacing w:val="-11"/>
        </w:rPr>
        <w:t> </w:t>
      </w:r>
      <w:r>
        <w:rPr/>
        <w:t>e</w:t>
      </w:r>
      <w:r>
        <w:rPr>
          <w:spacing w:val="-13"/>
        </w:rPr>
        <w:t> </w:t>
      </w:r>
      <w:r>
        <w:rPr/>
        <w:t>Comunicação.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seguir</w:t>
      </w:r>
      <w:r>
        <w:rPr>
          <w:spacing w:val="-52"/>
        </w:rPr>
        <w:t> </w:t>
      </w:r>
      <w:r>
        <w:rPr/>
        <w:t>são</w:t>
      </w:r>
      <w:r>
        <w:rPr>
          <w:spacing w:val="-5"/>
        </w:rPr>
        <w:t> </w:t>
      </w:r>
      <w:r>
        <w:rPr/>
        <w:t>definidas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missão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visão</w:t>
      </w:r>
      <w:r>
        <w:rPr>
          <w:spacing w:val="-1"/>
        </w:rPr>
        <w:t> </w:t>
      </w:r>
      <w:r>
        <w:rPr/>
        <w:t>da</w:t>
      </w:r>
      <w:r>
        <w:rPr>
          <w:spacing w:val="-6"/>
        </w:rPr>
        <w:t> </w:t>
      </w:r>
      <w:r>
        <w:rPr/>
        <w:t>Diretoria</w:t>
      </w:r>
      <w:r>
        <w:rPr>
          <w:spacing w:val="-7"/>
        </w:rPr>
        <w:t> </w:t>
      </w:r>
      <w:r>
        <w:rPr/>
        <w:t>de</w:t>
      </w:r>
      <w:r>
        <w:rPr>
          <w:spacing w:val="-2"/>
        </w:rPr>
        <w:t> </w:t>
      </w:r>
      <w:r>
        <w:rPr/>
        <w:t>Tecnologia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Informação</w:t>
      </w:r>
      <w:r>
        <w:rPr>
          <w:spacing w:val="-2"/>
        </w:rPr>
        <w:t> </w:t>
      </w:r>
      <w:r>
        <w:rPr/>
        <w:t>(DITEC)</w:t>
      </w:r>
      <w:r>
        <w:rPr>
          <w:spacing w:val="-4"/>
        </w:rPr>
        <w:t> </w:t>
      </w:r>
      <w:r>
        <w:rPr/>
        <w:t>integrada</w:t>
      </w:r>
      <w:r>
        <w:rPr>
          <w:spacing w:val="-52"/>
        </w:rPr>
        <w:t> </w:t>
      </w:r>
      <w:r>
        <w:rPr/>
        <w:t>aos</w:t>
      </w:r>
      <w:r>
        <w:rPr>
          <w:spacing w:val="-1"/>
        </w:rPr>
        <w:t> </w:t>
      </w:r>
      <w:r>
        <w:rPr/>
        <w:t>preceitos</w:t>
      </w:r>
      <w:r>
        <w:rPr>
          <w:spacing w:val="1"/>
        </w:rPr>
        <w:t> </w:t>
      </w:r>
      <w:r>
        <w:rPr/>
        <w:t>do Planejamento</w:t>
      </w:r>
      <w:r>
        <w:rPr>
          <w:spacing w:val="-6"/>
        </w:rPr>
        <w:t> </w:t>
      </w:r>
      <w:r>
        <w:rPr/>
        <w:t>Estratégico do</w:t>
      </w:r>
      <w:r>
        <w:rPr>
          <w:spacing w:val="-3"/>
        </w:rPr>
        <w:t> </w:t>
      </w:r>
      <w:r>
        <w:rPr/>
        <w:t>TJAC.</w:t>
      </w:r>
    </w:p>
    <w:p>
      <w:pPr>
        <w:pStyle w:val="BodyText"/>
      </w:pPr>
    </w:p>
    <w:p>
      <w:pPr>
        <w:pStyle w:val="BodyText"/>
        <w:spacing w:before="2"/>
        <w:rPr>
          <w:sz w:val="35"/>
        </w:rPr>
      </w:pPr>
    </w:p>
    <w:p>
      <w:pPr>
        <w:pStyle w:val="Heading1"/>
        <w:numPr>
          <w:ilvl w:val="1"/>
          <w:numId w:val="4"/>
        </w:numPr>
        <w:tabs>
          <w:tab w:pos="1384" w:val="left" w:leader="none"/>
        </w:tabs>
        <w:spacing w:line="240" w:lineRule="auto" w:before="0" w:after="0"/>
        <w:ind w:left="1384" w:right="0" w:hanging="552"/>
        <w:jc w:val="left"/>
      </w:pPr>
      <w:r>
        <w:rPr>
          <w:color w:val="595959"/>
        </w:rPr>
        <w:t>Missão</w:t>
      </w:r>
    </w:p>
    <w:p>
      <w:pPr>
        <w:pStyle w:val="BodyText"/>
        <w:spacing w:line="288" w:lineRule="auto" w:before="359"/>
        <w:ind w:left="832" w:right="404" w:hanging="10"/>
        <w:jc w:val="both"/>
      </w:pPr>
      <w:r>
        <w:rPr>
          <w:spacing w:val="-2"/>
        </w:rPr>
        <w:t>Avaliar,</w:t>
      </w:r>
      <w:r>
        <w:rPr>
          <w:spacing w:val="-12"/>
        </w:rPr>
        <w:t> </w:t>
      </w:r>
      <w:r>
        <w:rPr>
          <w:spacing w:val="-2"/>
        </w:rPr>
        <w:t>implementar</w:t>
      </w:r>
      <w:r>
        <w:rPr>
          <w:spacing w:val="-12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propor</w:t>
      </w:r>
      <w:r>
        <w:rPr>
          <w:spacing w:val="-12"/>
        </w:rPr>
        <w:t> </w:t>
      </w:r>
      <w:r>
        <w:rPr>
          <w:spacing w:val="-1"/>
        </w:rPr>
        <w:t>soluções</w:t>
      </w:r>
      <w:r>
        <w:rPr>
          <w:spacing w:val="-9"/>
        </w:rPr>
        <w:t> </w:t>
      </w:r>
      <w:r>
        <w:rPr>
          <w:spacing w:val="-1"/>
        </w:rPr>
        <w:t>na</w:t>
      </w:r>
      <w:r>
        <w:rPr>
          <w:spacing w:val="-13"/>
        </w:rPr>
        <w:t> </w:t>
      </w:r>
      <w:r>
        <w:rPr>
          <w:spacing w:val="-1"/>
        </w:rPr>
        <w:t>área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Tecnologia</w:t>
      </w:r>
      <w:r>
        <w:rPr>
          <w:spacing w:val="-14"/>
        </w:rPr>
        <w:t> </w:t>
      </w:r>
      <w:r>
        <w:rPr>
          <w:spacing w:val="-1"/>
        </w:rPr>
        <w:t>da</w:t>
      </w:r>
      <w:r>
        <w:rPr>
          <w:spacing w:val="-12"/>
        </w:rPr>
        <w:t> </w:t>
      </w:r>
      <w:r>
        <w:rPr>
          <w:spacing w:val="-1"/>
        </w:rPr>
        <w:t>Informação</w:t>
      </w:r>
      <w:r>
        <w:rPr>
          <w:spacing w:val="-11"/>
        </w:rPr>
        <w:t> </w:t>
      </w:r>
      <w:r>
        <w:rPr>
          <w:spacing w:val="-1"/>
        </w:rPr>
        <w:t>e</w:t>
      </w:r>
      <w:r>
        <w:rPr>
          <w:spacing w:val="-12"/>
        </w:rPr>
        <w:t> </w:t>
      </w:r>
      <w:r>
        <w:rPr>
          <w:spacing w:val="-1"/>
        </w:rPr>
        <w:t>Comunicação,</w:t>
      </w:r>
      <w:r>
        <w:rPr>
          <w:spacing w:val="-52"/>
        </w:rPr>
        <w:t> </w:t>
      </w:r>
      <w:r>
        <w:rPr/>
        <w:t>com foco nos objetivos estratégicos do TJAC, suportando todos os serviços de TIC que</w:t>
      </w:r>
      <w:r>
        <w:rPr>
          <w:spacing w:val="1"/>
        </w:rPr>
        <w:t> </w:t>
      </w:r>
      <w:r>
        <w:rPr/>
        <w:t>permitam</w:t>
      </w:r>
      <w:r>
        <w:rPr>
          <w:spacing w:val="-1"/>
        </w:rPr>
        <w:t> </w:t>
      </w:r>
      <w:r>
        <w:rPr/>
        <w:t>ao TJAC</w:t>
      </w:r>
      <w:r>
        <w:rPr>
          <w:spacing w:val="-3"/>
        </w:rPr>
        <w:t> </w:t>
      </w:r>
      <w:r>
        <w:rPr/>
        <w:t>cumprir sua função</w:t>
      </w:r>
      <w:r>
        <w:rPr>
          <w:spacing w:val="3"/>
        </w:rPr>
        <w:t> </w:t>
      </w:r>
      <w:r>
        <w:rPr/>
        <w:t>institucional.</w:t>
      </w:r>
    </w:p>
    <w:p>
      <w:pPr>
        <w:pStyle w:val="BodyText"/>
      </w:pPr>
    </w:p>
    <w:p>
      <w:pPr>
        <w:pStyle w:val="BodyText"/>
        <w:rPr>
          <w:sz w:val="35"/>
        </w:rPr>
      </w:pPr>
    </w:p>
    <w:p>
      <w:pPr>
        <w:pStyle w:val="Heading1"/>
        <w:numPr>
          <w:ilvl w:val="1"/>
          <w:numId w:val="4"/>
        </w:numPr>
        <w:tabs>
          <w:tab w:pos="1384" w:val="left" w:leader="none"/>
        </w:tabs>
        <w:spacing w:line="240" w:lineRule="auto" w:before="0" w:after="0"/>
        <w:ind w:left="1384" w:right="0" w:hanging="552"/>
        <w:jc w:val="left"/>
      </w:pPr>
      <w:r>
        <w:rPr>
          <w:color w:val="595959"/>
        </w:rPr>
        <w:t>Visão</w:t>
      </w:r>
    </w:p>
    <w:p>
      <w:pPr>
        <w:pStyle w:val="BodyText"/>
        <w:spacing w:before="359"/>
        <w:ind w:left="822"/>
        <w:jc w:val="both"/>
      </w:pPr>
      <w:r>
        <w:rPr/>
        <w:t>Ser</w:t>
      </w:r>
      <w:r>
        <w:rPr>
          <w:spacing w:val="-3"/>
        </w:rPr>
        <w:t> </w:t>
      </w:r>
      <w:r>
        <w:rPr/>
        <w:t>reconhecido</w:t>
      </w:r>
      <w:r>
        <w:rPr>
          <w:spacing w:val="-4"/>
        </w:rPr>
        <w:t> </w:t>
      </w:r>
      <w:r>
        <w:rPr/>
        <w:t>pela</w:t>
      </w:r>
      <w:r>
        <w:rPr>
          <w:spacing w:val="-5"/>
        </w:rPr>
        <w:t> </w:t>
      </w:r>
      <w:r>
        <w:rPr/>
        <w:t>excelência</w:t>
      </w:r>
      <w:r>
        <w:rPr>
          <w:spacing w:val="-4"/>
        </w:rPr>
        <w:t> </w:t>
      </w:r>
      <w:r>
        <w:rPr/>
        <w:t>nos</w:t>
      </w:r>
      <w:r>
        <w:rPr>
          <w:spacing w:val="-2"/>
        </w:rPr>
        <w:t> </w:t>
      </w:r>
      <w:r>
        <w:rPr/>
        <w:t>seus serviços</w:t>
      </w:r>
      <w:r>
        <w:rPr>
          <w:spacing w:val="-6"/>
        </w:rPr>
        <w:t> </w:t>
      </w:r>
      <w:r>
        <w:rPr/>
        <w:t>e soluções de</w:t>
      </w:r>
      <w:r>
        <w:rPr>
          <w:spacing w:val="-2"/>
        </w:rPr>
        <w:t> </w:t>
      </w:r>
      <w:r>
        <w:rPr/>
        <w:t>TIC.</w:t>
      </w: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1"/>
          <w:numId w:val="4"/>
        </w:numPr>
        <w:tabs>
          <w:tab w:pos="1384" w:val="left" w:leader="none"/>
        </w:tabs>
        <w:spacing w:line="240" w:lineRule="auto" w:before="193" w:after="0"/>
        <w:ind w:left="1383" w:right="0" w:hanging="552"/>
        <w:jc w:val="left"/>
      </w:pPr>
      <w:r>
        <w:rPr>
          <w:color w:val="595959"/>
        </w:rPr>
        <w:t>Atributos</w:t>
      </w:r>
      <w:r>
        <w:rPr>
          <w:color w:val="595959"/>
          <w:spacing w:val="-11"/>
        </w:rPr>
        <w:t> </w:t>
      </w:r>
      <w:r>
        <w:rPr>
          <w:color w:val="595959"/>
        </w:rPr>
        <w:t>de</w:t>
      </w:r>
      <w:r>
        <w:rPr>
          <w:color w:val="595959"/>
          <w:spacing w:val="-10"/>
        </w:rPr>
        <w:t> </w:t>
      </w:r>
      <w:r>
        <w:rPr>
          <w:color w:val="595959"/>
        </w:rPr>
        <w:t>Valor</w:t>
      </w:r>
      <w:r>
        <w:rPr>
          <w:color w:val="595959"/>
          <w:spacing w:val="-6"/>
        </w:rPr>
        <w:t> </w:t>
      </w:r>
      <w:r>
        <w:rPr>
          <w:color w:val="595959"/>
        </w:rPr>
        <w:t>para</w:t>
      </w:r>
      <w:r>
        <w:rPr>
          <w:color w:val="595959"/>
          <w:spacing w:val="-7"/>
        </w:rPr>
        <w:t> </w:t>
      </w:r>
      <w:r>
        <w:rPr>
          <w:color w:val="595959"/>
        </w:rPr>
        <w:t>Sociedade</w:t>
      </w:r>
    </w:p>
    <w:p>
      <w:pPr>
        <w:pStyle w:val="ListParagraph"/>
        <w:numPr>
          <w:ilvl w:val="2"/>
          <w:numId w:val="4"/>
        </w:numPr>
        <w:tabs>
          <w:tab w:pos="1543" w:val="left" w:leader="none"/>
        </w:tabs>
        <w:spacing w:line="240" w:lineRule="auto" w:before="361" w:after="0"/>
        <w:ind w:left="1542" w:right="0" w:hanging="361"/>
        <w:jc w:val="left"/>
        <w:rPr>
          <w:sz w:val="24"/>
        </w:rPr>
      </w:pPr>
      <w:r>
        <w:rPr>
          <w:sz w:val="24"/>
        </w:rPr>
        <w:t>Agilidade;</w:t>
      </w:r>
    </w:p>
    <w:p>
      <w:pPr>
        <w:pStyle w:val="ListParagraph"/>
        <w:numPr>
          <w:ilvl w:val="2"/>
          <w:numId w:val="4"/>
        </w:numPr>
        <w:tabs>
          <w:tab w:pos="1543" w:val="left" w:leader="none"/>
        </w:tabs>
        <w:spacing w:line="240" w:lineRule="auto" w:before="57" w:after="0"/>
        <w:ind w:left="1542" w:right="0" w:hanging="361"/>
        <w:jc w:val="left"/>
        <w:rPr>
          <w:sz w:val="24"/>
        </w:rPr>
      </w:pPr>
      <w:r>
        <w:rPr>
          <w:sz w:val="24"/>
        </w:rPr>
        <w:t>Modernidade;</w:t>
      </w:r>
    </w:p>
    <w:p>
      <w:pPr>
        <w:pStyle w:val="ListParagraph"/>
        <w:numPr>
          <w:ilvl w:val="2"/>
          <w:numId w:val="4"/>
        </w:numPr>
        <w:tabs>
          <w:tab w:pos="1543" w:val="left" w:leader="none"/>
        </w:tabs>
        <w:spacing w:line="240" w:lineRule="auto" w:before="60" w:after="0"/>
        <w:ind w:left="1542" w:right="0" w:hanging="361"/>
        <w:jc w:val="left"/>
        <w:rPr>
          <w:sz w:val="24"/>
        </w:rPr>
      </w:pPr>
      <w:r>
        <w:rPr>
          <w:sz w:val="24"/>
        </w:rPr>
        <w:t>Acessibilidade;</w:t>
      </w:r>
    </w:p>
    <w:p>
      <w:pPr>
        <w:pStyle w:val="ListParagraph"/>
        <w:numPr>
          <w:ilvl w:val="2"/>
          <w:numId w:val="4"/>
        </w:numPr>
        <w:tabs>
          <w:tab w:pos="1543" w:val="left" w:leader="none"/>
        </w:tabs>
        <w:spacing w:line="240" w:lineRule="auto" w:before="58" w:after="0"/>
        <w:ind w:left="1542" w:right="0" w:hanging="361"/>
        <w:jc w:val="left"/>
        <w:rPr>
          <w:sz w:val="24"/>
        </w:rPr>
      </w:pPr>
      <w:r>
        <w:rPr>
          <w:sz w:val="24"/>
        </w:rPr>
        <w:t>Ética;</w:t>
      </w:r>
    </w:p>
    <w:p>
      <w:pPr>
        <w:pStyle w:val="ListParagraph"/>
        <w:numPr>
          <w:ilvl w:val="2"/>
          <w:numId w:val="4"/>
        </w:numPr>
        <w:tabs>
          <w:tab w:pos="1543" w:val="left" w:leader="none"/>
        </w:tabs>
        <w:spacing w:line="240" w:lineRule="auto" w:before="57" w:after="0"/>
        <w:ind w:left="1542" w:right="0" w:hanging="361"/>
        <w:jc w:val="left"/>
        <w:rPr>
          <w:sz w:val="24"/>
        </w:rPr>
      </w:pPr>
      <w:r>
        <w:rPr>
          <w:sz w:val="24"/>
        </w:rPr>
        <w:t>Compromisso;</w:t>
      </w:r>
    </w:p>
    <w:p>
      <w:pPr>
        <w:pStyle w:val="ListParagraph"/>
        <w:numPr>
          <w:ilvl w:val="2"/>
          <w:numId w:val="4"/>
        </w:numPr>
        <w:tabs>
          <w:tab w:pos="1543" w:val="left" w:leader="none"/>
        </w:tabs>
        <w:spacing w:line="240" w:lineRule="auto" w:before="60" w:after="0"/>
        <w:ind w:left="1542" w:right="0" w:hanging="361"/>
        <w:jc w:val="left"/>
        <w:rPr>
          <w:sz w:val="24"/>
        </w:rPr>
      </w:pPr>
      <w:r>
        <w:rPr>
          <w:sz w:val="24"/>
        </w:rPr>
        <w:t>Transparência;</w:t>
      </w:r>
    </w:p>
    <w:p>
      <w:pPr>
        <w:pStyle w:val="ListParagraph"/>
        <w:numPr>
          <w:ilvl w:val="2"/>
          <w:numId w:val="4"/>
        </w:numPr>
        <w:tabs>
          <w:tab w:pos="1543" w:val="left" w:leader="none"/>
        </w:tabs>
        <w:spacing w:line="240" w:lineRule="auto" w:before="57" w:after="0"/>
        <w:ind w:left="1542" w:right="0" w:hanging="361"/>
        <w:jc w:val="left"/>
        <w:rPr>
          <w:sz w:val="24"/>
        </w:rPr>
      </w:pPr>
      <w:r>
        <w:rPr>
          <w:sz w:val="24"/>
        </w:rPr>
        <w:t>Eficiência;</w:t>
      </w:r>
    </w:p>
    <w:p>
      <w:pPr>
        <w:pStyle w:val="ListParagraph"/>
        <w:numPr>
          <w:ilvl w:val="2"/>
          <w:numId w:val="4"/>
        </w:numPr>
        <w:tabs>
          <w:tab w:pos="1543" w:val="left" w:leader="none"/>
        </w:tabs>
        <w:spacing w:line="240" w:lineRule="auto" w:before="60" w:after="0"/>
        <w:ind w:left="1542" w:right="0" w:hanging="361"/>
        <w:jc w:val="left"/>
        <w:rPr>
          <w:sz w:val="24"/>
        </w:rPr>
      </w:pPr>
      <w:r>
        <w:rPr>
          <w:sz w:val="24"/>
        </w:rPr>
        <w:t>Integração;</w:t>
      </w:r>
    </w:p>
    <w:p>
      <w:pPr>
        <w:pStyle w:val="ListParagraph"/>
        <w:numPr>
          <w:ilvl w:val="2"/>
          <w:numId w:val="4"/>
        </w:numPr>
        <w:tabs>
          <w:tab w:pos="1543" w:val="left" w:leader="none"/>
        </w:tabs>
        <w:spacing w:line="240" w:lineRule="auto" w:before="58" w:after="0"/>
        <w:ind w:left="1542" w:right="0" w:hanging="361"/>
        <w:jc w:val="left"/>
        <w:rPr>
          <w:sz w:val="24"/>
        </w:rPr>
      </w:pPr>
      <w:r>
        <w:rPr>
          <w:sz w:val="24"/>
        </w:rPr>
        <w:t>Responsabilidade</w:t>
      </w:r>
      <w:r>
        <w:rPr>
          <w:spacing w:val="-3"/>
          <w:sz w:val="24"/>
        </w:rPr>
        <w:t> </w:t>
      </w: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ambiental;</w:t>
      </w:r>
    </w:p>
    <w:p>
      <w:pPr>
        <w:pStyle w:val="ListParagraph"/>
        <w:numPr>
          <w:ilvl w:val="2"/>
          <w:numId w:val="4"/>
        </w:numPr>
        <w:tabs>
          <w:tab w:pos="1543" w:val="left" w:leader="none"/>
        </w:tabs>
        <w:spacing w:line="240" w:lineRule="auto" w:before="59" w:after="0"/>
        <w:ind w:left="1542" w:right="0" w:hanging="361"/>
        <w:jc w:val="left"/>
        <w:rPr>
          <w:sz w:val="24"/>
        </w:rPr>
      </w:pPr>
      <w:r>
        <w:rPr>
          <w:sz w:val="24"/>
        </w:rPr>
        <w:t>Sustentabilidade.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11"/>
          <w:footerReference w:type="default" r:id="rId12"/>
          <w:pgSz w:w="11910" w:h="16840"/>
          <w:pgMar w:header="917" w:footer="646" w:top="1580" w:bottom="840" w:left="680" w:right="110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1"/>
        <w:numPr>
          <w:ilvl w:val="1"/>
          <w:numId w:val="4"/>
        </w:numPr>
        <w:tabs>
          <w:tab w:pos="1431" w:val="left" w:leader="none"/>
        </w:tabs>
        <w:spacing w:line="240" w:lineRule="auto" w:before="101" w:after="0"/>
        <w:ind w:left="832" w:right="500" w:firstLine="0"/>
        <w:jc w:val="left"/>
      </w:pPr>
      <w:r>
        <w:rPr>
          <w:color w:val="595959"/>
        </w:rPr>
        <w:t>Estrutura</w:t>
      </w:r>
      <w:r>
        <w:rPr>
          <w:color w:val="595959"/>
          <w:spacing w:val="33"/>
        </w:rPr>
        <w:t> </w:t>
      </w:r>
      <w:r>
        <w:rPr>
          <w:color w:val="595959"/>
        </w:rPr>
        <w:t>Organizacional</w:t>
      </w:r>
      <w:r>
        <w:rPr>
          <w:color w:val="595959"/>
          <w:spacing w:val="37"/>
        </w:rPr>
        <w:t> </w:t>
      </w:r>
      <w:r>
        <w:rPr>
          <w:color w:val="595959"/>
        </w:rPr>
        <w:t>da</w:t>
      </w:r>
      <w:r>
        <w:rPr>
          <w:color w:val="595959"/>
          <w:spacing w:val="33"/>
        </w:rPr>
        <w:t> </w:t>
      </w:r>
      <w:r>
        <w:rPr>
          <w:color w:val="595959"/>
        </w:rPr>
        <w:t>Diretoria</w:t>
      </w:r>
      <w:r>
        <w:rPr>
          <w:color w:val="595959"/>
          <w:spacing w:val="37"/>
        </w:rPr>
        <w:t> </w:t>
      </w:r>
      <w:r>
        <w:rPr>
          <w:color w:val="595959"/>
        </w:rPr>
        <w:t>de</w:t>
      </w:r>
      <w:r>
        <w:rPr>
          <w:color w:val="595959"/>
          <w:spacing w:val="38"/>
        </w:rPr>
        <w:t> </w:t>
      </w:r>
      <w:r>
        <w:rPr>
          <w:color w:val="595959"/>
        </w:rPr>
        <w:t>Tecnologia</w:t>
      </w:r>
      <w:r>
        <w:rPr>
          <w:color w:val="595959"/>
          <w:spacing w:val="-76"/>
        </w:rPr>
        <w:t> </w:t>
      </w:r>
      <w:r>
        <w:rPr>
          <w:color w:val="595959"/>
        </w:rPr>
        <w:t>da</w:t>
      </w:r>
      <w:r>
        <w:rPr>
          <w:color w:val="595959"/>
          <w:spacing w:val="-1"/>
        </w:rPr>
        <w:t> </w:t>
      </w:r>
      <w:r>
        <w:rPr>
          <w:color w:val="595959"/>
        </w:rPr>
        <w:t>Informação - DITEC</w:t>
      </w:r>
    </w:p>
    <w:p>
      <w:pPr>
        <w:pStyle w:val="BodyText"/>
        <w:spacing w:line="288" w:lineRule="auto" w:before="361"/>
        <w:ind w:left="832" w:right="406" w:hanging="10"/>
        <w:jc w:val="both"/>
      </w:pP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estrutura</w:t>
      </w:r>
      <w:r>
        <w:rPr>
          <w:spacing w:val="-9"/>
        </w:rPr>
        <w:t> </w:t>
      </w:r>
      <w:r>
        <w:rPr>
          <w:spacing w:val="-1"/>
        </w:rPr>
        <w:t>organizacional</w:t>
      </w:r>
      <w:r>
        <w:rPr>
          <w:spacing w:val="-9"/>
        </w:rPr>
        <w:t> </w:t>
      </w:r>
      <w:r>
        <w:rPr/>
        <w:t>da</w:t>
      </w:r>
      <w:r>
        <w:rPr>
          <w:spacing w:val="-7"/>
        </w:rPr>
        <w:t> </w:t>
      </w:r>
      <w:r>
        <w:rPr/>
        <w:t>Diretoria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Tecnologia</w:t>
      </w:r>
      <w:r>
        <w:rPr>
          <w:spacing w:val="-9"/>
        </w:rPr>
        <w:t> </w:t>
      </w:r>
      <w:r>
        <w:rPr/>
        <w:t>da</w:t>
      </w:r>
      <w:r>
        <w:rPr>
          <w:spacing w:val="-7"/>
        </w:rPr>
        <w:t> </w:t>
      </w:r>
      <w:r>
        <w:rPr/>
        <w:t>Informação</w:t>
      </w:r>
      <w:r>
        <w:rPr>
          <w:spacing w:val="-9"/>
        </w:rPr>
        <w:t> </w:t>
      </w:r>
      <w:r>
        <w:rPr/>
        <w:t>(DITEC)</w:t>
      </w:r>
      <w:r>
        <w:rPr>
          <w:spacing w:val="-9"/>
        </w:rPr>
        <w:t> </w:t>
      </w:r>
      <w:r>
        <w:rPr/>
        <w:t>é</w:t>
      </w:r>
      <w:r>
        <w:rPr>
          <w:spacing w:val="-8"/>
        </w:rPr>
        <w:t> </w:t>
      </w:r>
      <w:r>
        <w:rPr/>
        <w:t>composta</w:t>
      </w:r>
      <w:r>
        <w:rPr>
          <w:spacing w:val="-14"/>
        </w:rPr>
        <w:t> </w:t>
      </w:r>
      <w:r>
        <w:rPr/>
        <w:t>por</w:t>
      </w:r>
      <w:r>
        <w:rPr>
          <w:spacing w:val="-52"/>
        </w:rPr>
        <w:t> </w:t>
      </w:r>
      <w:r>
        <w:rPr/>
        <w:t>uma Gerência de Sistemas, Gerência de Redes, e Gerência de Banco de Dados e Segurança,</w:t>
      </w:r>
      <w:r>
        <w:rPr>
          <w:spacing w:val="-52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apresentado na Figura</w:t>
      </w:r>
      <w:r>
        <w:rPr>
          <w:spacing w:val="-3"/>
        </w:rPr>
        <w:t> </w:t>
      </w:r>
      <w:r>
        <w:rPr/>
        <w:t>1.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  <w:r>
        <w:rPr/>
        <w:pict>
          <v:group style="position:absolute;margin-left:76.320pt;margin-top:15.259059pt;width:438.75pt;height:235.95pt;mso-position-horizontal-relative:page;mso-position-vertical-relative:paragraph;z-index:-15727616;mso-wrap-distance-left:0;mso-wrap-distance-right:0" coordorigin="1526,305" coordsize="8775,4719">
            <v:shape style="position:absolute;left:5520;top:933;width:785;height:3387" coordorigin="5520,934" coordsize="785,3387" path="m6305,934l5909,934,5906,939,5906,2619,5520,2619,5520,2621,5520,2633,5520,2636,5906,2636,5906,4318,5909,4320,6305,4320,6305,4313,6305,4306,5921,4306,5921,2633,6305,2633,6305,2619,5921,2619,5921,948,6305,948,6305,941,6305,934xe" filled="true" fillcolor="#627789" stroked="false">
              <v:path arrowok="t"/>
              <v:fill type="solid"/>
            </v:shape>
            <v:shape style="position:absolute;left:1526;top:1965;width:4066;height:1431" type="#_x0000_t75" stroked="false">
              <v:imagedata r:id="rId13" o:title=""/>
            </v:shape>
            <v:shape style="position:absolute;left:6235;top:305;width:4066;height:1344" type="#_x0000_t75" stroked="false">
              <v:imagedata r:id="rId14" o:title=""/>
            </v:shape>
            <v:shape style="position:absolute;left:6235;top:1994;width:4066;height:1340" type="#_x0000_t75" stroked="false">
              <v:imagedata r:id="rId15" o:title=""/>
            </v:shape>
            <v:shape style="position:absolute;left:6235;top:3679;width:4066;height:1344" type="#_x0000_t75" stroked="false">
              <v:imagedata r:id="rId16" o:title=""/>
            </v:shape>
            <v:shape style="position:absolute;left:7363;top:665;width:1821;height:529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13" w:firstLine="0"/>
                      <w:jc w:val="center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color w:val="FFFFFF"/>
                        <w:sz w:val="20"/>
                      </w:rPr>
                      <w:t>GESIS</w:t>
                    </w:r>
                  </w:p>
                  <w:p>
                    <w:pPr>
                      <w:spacing w:before="60"/>
                      <w:ind w:left="0" w:right="18" w:firstLine="0"/>
                      <w:jc w:val="center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color w:val="FFFFFF"/>
                        <w:sz w:val="20"/>
                      </w:rPr>
                      <w:t>Gerência</w:t>
                    </w:r>
                    <w:r>
                      <w:rPr>
                        <w:rFonts w:ascii="Cambria" w:hAnsi="Cambria"/>
                        <w:color w:val="FFFFF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Cambria" w:hAnsi="Cambria"/>
                        <w:color w:val="FFFFF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color w:val="FFFFFF"/>
                        <w:sz w:val="20"/>
                      </w:rPr>
                      <w:t>Sistemas</w:t>
                    </w:r>
                  </w:p>
                </w:txbxContent>
              </v:textbox>
              <w10:wrap type="none"/>
            </v:shape>
            <v:shape style="position:absolute;left:2963;top:2057;width:1207;height:1115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304" w:right="318" w:firstLine="0"/>
                      <w:jc w:val="center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color w:val="FFFFFF"/>
                        <w:sz w:val="20"/>
                      </w:rPr>
                      <w:t>DITEC</w:t>
                    </w:r>
                  </w:p>
                  <w:p>
                    <w:pPr>
                      <w:spacing w:line="290" w:lineRule="atLeast" w:before="5"/>
                      <w:ind w:left="-1" w:right="18" w:firstLine="3"/>
                      <w:jc w:val="center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color w:val="FFFFFF"/>
                        <w:sz w:val="20"/>
                      </w:rPr>
                      <w:t>Diretoria</w:t>
                    </w:r>
                    <w:r>
                      <w:rPr>
                        <w:rFonts w:ascii="Cambria" w:hAnsi="Cambria"/>
                        <w:color w:val="FFFFFF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Cambria" w:hAnsi="Cambria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color w:val="FFFFFF"/>
                        <w:sz w:val="20"/>
                      </w:rPr>
                      <w:t>Tecnologia da</w:t>
                    </w:r>
                    <w:r>
                      <w:rPr>
                        <w:rFonts w:ascii="Cambria" w:hAnsi="Cambria"/>
                        <w:color w:val="FFFFFF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color w:val="FFFFFF"/>
                        <w:sz w:val="20"/>
                      </w:rPr>
                      <w:t>Informação</w:t>
                    </w:r>
                  </w:p>
                </w:txbxContent>
              </v:textbox>
              <w10:wrap type="none"/>
            </v:shape>
            <v:shape style="position:absolute;left:7483;top:2352;width:1582;height:529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14" w:firstLine="0"/>
                      <w:jc w:val="center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color w:val="FFFFFF"/>
                        <w:sz w:val="20"/>
                      </w:rPr>
                      <w:t>GERED</w:t>
                    </w:r>
                  </w:p>
                  <w:p>
                    <w:pPr>
                      <w:spacing w:before="60"/>
                      <w:ind w:left="0" w:right="18" w:firstLine="0"/>
                      <w:jc w:val="center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color w:val="FFFFFF"/>
                        <w:sz w:val="20"/>
                      </w:rPr>
                      <w:t>Gerência</w:t>
                    </w:r>
                    <w:r>
                      <w:rPr>
                        <w:rFonts w:ascii="Cambria" w:hAnsi="Cambria"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Cambria" w:hAnsi="Cambria"/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color w:val="FFFFFF"/>
                        <w:sz w:val="20"/>
                      </w:rPr>
                      <w:t>Redes</w:t>
                    </w:r>
                  </w:p>
                </w:txbxContent>
              </v:textbox>
              <w10:wrap type="none"/>
            </v:shape>
            <v:shape style="position:absolute;left:7307;top:3891;width:1934;height:822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626" w:right="646" w:firstLine="0"/>
                      <w:jc w:val="center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color w:val="FFFFFF"/>
                        <w:sz w:val="20"/>
                      </w:rPr>
                      <w:t>GEBAN</w:t>
                    </w:r>
                  </w:p>
                  <w:p>
                    <w:pPr>
                      <w:spacing w:line="290" w:lineRule="atLeast" w:before="5"/>
                      <w:ind w:left="-1" w:right="18" w:firstLine="0"/>
                      <w:jc w:val="center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color w:val="FFFFFF"/>
                        <w:sz w:val="20"/>
                      </w:rPr>
                      <w:t>Gerência de Bancos de</w:t>
                    </w:r>
                    <w:r>
                      <w:rPr>
                        <w:rFonts w:ascii="Cambria" w:hAnsi="Cambria"/>
                        <w:color w:val="FFFFFF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color w:val="FFFFFF"/>
                        <w:sz w:val="20"/>
                      </w:rPr>
                      <w:t>Dados</w:t>
                    </w:r>
                    <w:r>
                      <w:rPr>
                        <w:rFonts w:ascii="Cambria" w:hAnsi="Cambria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color w:val="FFFFFF"/>
                        <w:sz w:val="20"/>
                      </w:rPr>
                      <w:t>e</w:t>
                    </w:r>
                    <w:r>
                      <w:rPr>
                        <w:rFonts w:ascii="Cambria" w:hAnsi="Cambria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color w:val="FFFFFF"/>
                        <w:sz w:val="20"/>
                      </w:rPr>
                      <w:t>Segurança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832" w:right="0" w:firstLine="0"/>
        <w:jc w:val="both"/>
        <w:rPr>
          <w:rFonts w:ascii="Cambria"/>
          <w:i/>
          <w:sz w:val="18"/>
        </w:rPr>
      </w:pPr>
      <w:r>
        <w:rPr>
          <w:rFonts w:ascii="Cambria"/>
          <w:i/>
          <w:color w:val="1F2123"/>
          <w:sz w:val="18"/>
        </w:rPr>
        <w:t>Figura</w:t>
      </w:r>
      <w:r>
        <w:rPr>
          <w:rFonts w:ascii="Cambria"/>
          <w:i/>
          <w:color w:val="1F2123"/>
          <w:spacing w:val="-2"/>
          <w:sz w:val="18"/>
        </w:rPr>
        <w:t> </w:t>
      </w:r>
      <w:r>
        <w:rPr>
          <w:rFonts w:ascii="Cambria"/>
          <w:i/>
          <w:color w:val="1F2123"/>
          <w:sz w:val="18"/>
        </w:rPr>
        <w:t>1-</w:t>
      </w:r>
      <w:r>
        <w:rPr>
          <w:rFonts w:ascii="Cambria"/>
          <w:i/>
          <w:color w:val="1F2123"/>
          <w:spacing w:val="-2"/>
          <w:sz w:val="18"/>
        </w:rPr>
        <w:t> </w:t>
      </w:r>
      <w:r>
        <w:rPr>
          <w:rFonts w:ascii="Cambria"/>
          <w:i/>
          <w:color w:val="1F2123"/>
          <w:sz w:val="18"/>
        </w:rPr>
        <w:t>Organograma da</w:t>
      </w:r>
      <w:r>
        <w:rPr>
          <w:rFonts w:ascii="Cambria"/>
          <w:i/>
          <w:color w:val="1F2123"/>
          <w:spacing w:val="-2"/>
          <w:sz w:val="18"/>
        </w:rPr>
        <w:t> </w:t>
      </w:r>
      <w:r>
        <w:rPr>
          <w:rFonts w:ascii="Cambria"/>
          <w:i/>
          <w:color w:val="1F2123"/>
          <w:sz w:val="18"/>
        </w:rPr>
        <w:t>DITEC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6"/>
        <w:rPr>
          <w:rFonts w:ascii="Cambria"/>
          <w:i/>
          <w:sz w:val="22"/>
        </w:rPr>
      </w:pPr>
    </w:p>
    <w:p>
      <w:pPr>
        <w:pStyle w:val="Heading1"/>
        <w:numPr>
          <w:ilvl w:val="1"/>
          <w:numId w:val="4"/>
        </w:numPr>
        <w:tabs>
          <w:tab w:pos="1381" w:val="left" w:leader="none"/>
        </w:tabs>
        <w:spacing w:line="240" w:lineRule="auto" w:before="0" w:after="0"/>
        <w:ind w:left="832" w:right="504" w:firstLine="0"/>
        <w:jc w:val="left"/>
      </w:pPr>
      <w:r>
        <w:rPr>
          <w:color w:val="595959"/>
        </w:rPr>
        <w:t>Atribuições</w:t>
      </w:r>
      <w:r>
        <w:rPr>
          <w:color w:val="595959"/>
          <w:spacing w:val="-10"/>
        </w:rPr>
        <w:t> </w:t>
      </w:r>
      <w:r>
        <w:rPr>
          <w:color w:val="595959"/>
        </w:rPr>
        <w:t>do</w:t>
      </w:r>
      <w:r>
        <w:rPr>
          <w:color w:val="595959"/>
          <w:spacing w:val="-6"/>
        </w:rPr>
        <w:t> </w:t>
      </w:r>
      <w:r>
        <w:rPr>
          <w:color w:val="595959"/>
        </w:rPr>
        <w:t>Processo</w:t>
      </w:r>
      <w:r>
        <w:rPr>
          <w:color w:val="595959"/>
          <w:spacing w:val="-9"/>
        </w:rPr>
        <w:t> </w:t>
      </w:r>
      <w:r>
        <w:rPr>
          <w:color w:val="595959"/>
        </w:rPr>
        <w:t>de</w:t>
      </w:r>
      <w:r>
        <w:rPr>
          <w:color w:val="595959"/>
          <w:spacing w:val="-3"/>
        </w:rPr>
        <w:t> </w:t>
      </w:r>
      <w:r>
        <w:rPr>
          <w:color w:val="595959"/>
        </w:rPr>
        <w:t>Trabalho</w:t>
      </w:r>
      <w:r>
        <w:rPr>
          <w:color w:val="595959"/>
          <w:spacing w:val="-10"/>
        </w:rPr>
        <w:t> </w:t>
      </w:r>
      <w:r>
        <w:rPr>
          <w:color w:val="595959"/>
        </w:rPr>
        <w:t>das</w:t>
      </w:r>
      <w:r>
        <w:rPr>
          <w:color w:val="595959"/>
          <w:spacing w:val="-6"/>
        </w:rPr>
        <w:t> </w:t>
      </w:r>
      <w:r>
        <w:rPr>
          <w:color w:val="595959"/>
        </w:rPr>
        <w:t>Gerências</w:t>
      </w:r>
      <w:r>
        <w:rPr>
          <w:color w:val="595959"/>
          <w:spacing w:val="-9"/>
        </w:rPr>
        <w:t> </w:t>
      </w:r>
      <w:r>
        <w:rPr>
          <w:color w:val="595959"/>
        </w:rPr>
        <w:t>da</w:t>
      </w:r>
      <w:r>
        <w:rPr>
          <w:color w:val="595959"/>
          <w:spacing w:val="-77"/>
        </w:rPr>
        <w:t> </w:t>
      </w:r>
      <w:r>
        <w:rPr>
          <w:color w:val="595959"/>
        </w:rPr>
        <w:t>DITEC</w:t>
      </w:r>
    </w:p>
    <w:p>
      <w:pPr>
        <w:pStyle w:val="BodyText"/>
        <w:spacing w:line="288" w:lineRule="auto" w:before="359"/>
        <w:ind w:left="832" w:right="407" w:firstLine="43"/>
        <w:jc w:val="both"/>
      </w:pPr>
      <w:r>
        <w:rPr/>
        <w:t>A DITEC é responsável por gerenciar os processos e recursos de tecnologia da informação</w:t>
      </w:r>
      <w:r>
        <w:rPr>
          <w:spacing w:val="1"/>
        </w:rPr>
        <w:t> </w:t>
      </w:r>
      <w:r>
        <w:rPr/>
        <w:t>do</w:t>
      </w:r>
      <w:r>
        <w:rPr>
          <w:spacing w:val="-4"/>
        </w:rPr>
        <w:t> </w:t>
      </w:r>
      <w:r>
        <w:rPr/>
        <w:t>Tribunal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Justiça</w:t>
      </w:r>
      <w:r>
        <w:rPr>
          <w:spacing w:val="-3"/>
        </w:rPr>
        <w:t> </w:t>
      </w:r>
      <w:r>
        <w:rPr/>
        <w:t>do</w:t>
      </w:r>
      <w:r>
        <w:rPr>
          <w:spacing w:val="-6"/>
        </w:rPr>
        <w:t> </w:t>
      </w:r>
      <w:r>
        <w:rPr/>
        <w:t>Acre</w:t>
      </w:r>
      <w:r>
        <w:rPr>
          <w:spacing w:val="-4"/>
        </w:rPr>
        <w:t> </w:t>
      </w:r>
      <w:r>
        <w:rPr/>
        <w:t>através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3</w:t>
      </w:r>
      <w:r>
        <w:rPr>
          <w:spacing w:val="-4"/>
        </w:rPr>
        <w:t> </w:t>
      </w:r>
      <w:r>
        <w:rPr/>
        <w:t>(três)</w:t>
      </w:r>
      <w:r>
        <w:rPr>
          <w:spacing w:val="-4"/>
        </w:rPr>
        <w:t> </w:t>
      </w:r>
      <w:r>
        <w:rPr/>
        <w:t>gerências,</w:t>
      </w:r>
      <w:r>
        <w:rPr>
          <w:spacing w:val="-7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atribuições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seguir: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  <w:ind w:left="832"/>
        <w:jc w:val="both"/>
      </w:pPr>
      <w:r>
        <w:rPr/>
        <w:t>GESIS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Gerência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Sistemas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ListParagraph"/>
        <w:numPr>
          <w:ilvl w:val="0"/>
          <w:numId w:val="5"/>
        </w:numPr>
        <w:tabs>
          <w:tab w:pos="1912" w:val="left" w:leader="none"/>
        </w:tabs>
        <w:spacing w:line="288" w:lineRule="auto" w:before="0" w:after="0"/>
        <w:ind w:left="1912" w:right="406" w:hanging="360"/>
        <w:jc w:val="left"/>
        <w:rPr>
          <w:sz w:val="24"/>
        </w:rPr>
      </w:pPr>
      <w:r>
        <w:rPr>
          <w:sz w:val="24"/>
        </w:rPr>
        <w:t>Estabelecer</w:t>
      </w:r>
      <w:r>
        <w:rPr>
          <w:spacing w:val="47"/>
          <w:sz w:val="24"/>
        </w:rPr>
        <w:t> </w:t>
      </w:r>
      <w:r>
        <w:rPr>
          <w:sz w:val="24"/>
        </w:rPr>
        <w:t>os</w:t>
      </w:r>
      <w:r>
        <w:rPr>
          <w:spacing w:val="47"/>
          <w:sz w:val="24"/>
        </w:rPr>
        <w:t> </w:t>
      </w:r>
      <w:r>
        <w:rPr>
          <w:sz w:val="24"/>
        </w:rPr>
        <w:t>procedimentos</w:t>
      </w:r>
      <w:r>
        <w:rPr>
          <w:spacing w:val="45"/>
          <w:sz w:val="24"/>
        </w:rPr>
        <w:t> </w:t>
      </w:r>
      <w:r>
        <w:rPr>
          <w:sz w:val="24"/>
        </w:rPr>
        <w:t>para</w:t>
      </w:r>
      <w:r>
        <w:rPr>
          <w:spacing w:val="47"/>
          <w:sz w:val="24"/>
        </w:rPr>
        <w:t> </w:t>
      </w:r>
      <w:r>
        <w:rPr>
          <w:sz w:val="24"/>
        </w:rPr>
        <w:t>o</w:t>
      </w:r>
      <w:r>
        <w:rPr>
          <w:spacing w:val="48"/>
          <w:sz w:val="24"/>
        </w:rPr>
        <w:t> </w:t>
      </w:r>
      <w:r>
        <w:rPr>
          <w:sz w:val="24"/>
        </w:rPr>
        <w:t>gerenciamento</w:t>
      </w:r>
      <w:r>
        <w:rPr>
          <w:spacing w:val="45"/>
          <w:sz w:val="24"/>
        </w:rPr>
        <w:t> </w:t>
      </w:r>
      <w:r>
        <w:rPr>
          <w:sz w:val="24"/>
        </w:rPr>
        <w:t>dos</w:t>
      </w:r>
      <w:r>
        <w:rPr>
          <w:spacing w:val="50"/>
          <w:sz w:val="24"/>
        </w:rPr>
        <w:t> </w:t>
      </w:r>
      <w:r>
        <w:rPr>
          <w:sz w:val="24"/>
        </w:rPr>
        <w:t>sistemas</w:t>
      </w:r>
      <w:r>
        <w:rPr>
          <w:spacing w:val="49"/>
          <w:sz w:val="24"/>
        </w:rPr>
        <w:t> </w:t>
      </w:r>
      <w:r>
        <w:rPr>
          <w:sz w:val="24"/>
        </w:rPr>
        <w:t>e</w:t>
      </w:r>
      <w:r>
        <w:rPr>
          <w:spacing w:val="46"/>
          <w:sz w:val="24"/>
        </w:rPr>
        <w:t> </w:t>
      </w:r>
      <w:r>
        <w:rPr>
          <w:sz w:val="24"/>
        </w:rPr>
        <w:t>demais</w:t>
      </w:r>
      <w:r>
        <w:rPr>
          <w:spacing w:val="-52"/>
          <w:sz w:val="24"/>
        </w:rPr>
        <w:t> </w:t>
      </w:r>
      <w:r>
        <w:rPr>
          <w:sz w:val="24"/>
        </w:rPr>
        <w:t>aplicações</w:t>
      </w:r>
      <w:r>
        <w:rPr>
          <w:spacing w:val="-1"/>
          <w:sz w:val="24"/>
        </w:rPr>
        <w:t> </w:t>
      </w:r>
      <w:r>
        <w:rPr>
          <w:sz w:val="24"/>
        </w:rPr>
        <w:t>informatizadas do</w:t>
      </w:r>
      <w:r>
        <w:rPr>
          <w:spacing w:val="-3"/>
          <w:sz w:val="24"/>
        </w:rPr>
        <w:t> </w:t>
      </w:r>
      <w:r>
        <w:rPr>
          <w:sz w:val="24"/>
        </w:rPr>
        <w:t>TJAC.</w:t>
      </w:r>
    </w:p>
    <w:p>
      <w:pPr>
        <w:spacing w:after="0" w:line="288" w:lineRule="auto"/>
        <w:jc w:val="left"/>
        <w:rPr>
          <w:sz w:val="24"/>
        </w:rPr>
        <w:sectPr>
          <w:pgSz w:w="11910" w:h="16840"/>
          <w:pgMar w:header="917" w:footer="646" w:top="1580" w:bottom="840" w:left="68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5"/>
        </w:numPr>
        <w:tabs>
          <w:tab w:pos="1912" w:val="left" w:leader="none"/>
        </w:tabs>
        <w:spacing w:line="288" w:lineRule="auto" w:before="51" w:after="0"/>
        <w:ind w:left="1912" w:right="407" w:hanging="360"/>
        <w:jc w:val="both"/>
        <w:rPr>
          <w:sz w:val="24"/>
        </w:rPr>
      </w:pPr>
      <w:r>
        <w:rPr>
          <w:sz w:val="24"/>
        </w:rPr>
        <w:t>O desenvolvimento, cessão ou aquisição de um sistema pressupõe a análise de</w:t>
      </w:r>
      <w:r>
        <w:rPr>
          <w:spacing w:val="1"/>
          <w:sz w:val="24"/>
        </w:rPr>
        <w:t> </w:t>
      </w:r>
      <w:r>
        <w:rPr>
          <w:sz w:val="24"/>
        </w:rPr>
        <w:t>viabilidade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projeto,</w:t>
      </w:r>
      <w:r>
        <w:rPr>
          <w:spacing w:val="1"/>
          <w:sz w:val="24"/>
        </w:rPr>
        <w:t> </w:t>
      </w:r>
      <w:r>
        <w:rPr>
          <w:sz w:val="24"/>
        </w:rPr>
        <w:t>considerando-se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aspectos:</w:t>
      </w:r>
      <w:r>
        <w:rPr>
          <w:spacing w:val="1"/>
          <w:sz w:val="24"/>
        </w:rPr>
        <w:t> </w:t>
      </w:r>
      <w:r>
        <w:rPr>
          <w:sz w:val="24"/>
        </w:rPr>
        <w:t>Técnico,</w:t>
      </w:r>
      <w:r>
        <w:rPr>
          <w:spacing w:val="1"/>
          <w:sz w:val="24"/>
        </w:rPr>
        <w:t> </w:t>
      </w:r>
      <w:r>
        <w:rPr>
          <w:sz w:val="24"/>
        </w:rPr>
        <w:t>Político,</w:t>
      </w:r>
      <w:r>
        <w:rPr>
          <w:spacing w:val="1"/>
          <w:sz w:val="24"/>
        </w:rPr>
        <w:t> </w:t>
      </w:r>
      <w:r>
        <w:rPr>
          <w:sz w:val="24"/>
        </w:rPr>
        <w:t>Operacional, Institucional e Financeiro, e deve ser aprovado pela Comissão de</w:t>
      </w:r>
      <w:r>
        <w:rPr>
          <w:spacing w:val="1"/>
          <w:sz w:val="24"/>
        </w:rPr>
        <w:t> </w:t>
      </w:r>
      <w:r>
        <w:rPr>
          <w:sz w:val="24"/>
        </w:rPr>
        <w:t>Informática;</w:t>
      </w:r>
    </w:p>
    <w:p>
      <w:pPr>
        <w:pStyle w:val="ListParagraph"/>
        <w:numPr>
          <w:ilvl w:val="0"/>
          <w:numId w:val="5"/>
        </w:numPr>
        <w:tabs>
          <w:tab w:pos="1912" w:val="left" w:leader="none"/>
        </w:tabs>
        <w:spacing w:line="288" w:lineRule="auto" w:before="1" w:after="0"/>
        <w:ind w:left="1912" w:right="406" w:hanging="360"/>
        <w:jc w:val="both"/>
        <w:rPr>
          <w:sz w:val="24"/>
        </w:rPr>
      </w:pPr>
      <w:r>
        <w:rPr>
          <w:sz w:val="24"/>
        </w:rPr>
        <w:t>No caso de cessão e aquisição de sistemas, é necessário que o instrumento 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cessão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ou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aquisição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contemple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prestação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consultoria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técnica</w:t>
      </w:r>
      <w:r>
        <w:rPr>
          <w:spacing w:val="-11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capacitação</w:t>
      </w:r>
      <w:r>
        <w:rPr>
          <w:spacing w:val="-52"/>
          <w:sz w:val="24"/>
        </w:rPr>
        <w:t> </w:t>
      </w:r>
      <w:r>
        <w:rPr>
          <w:sz w:val="24"/>
        </w:rPr>
        <w:t>da equipe da Diretoria de Tecnologia da Informação (DITEC) nas tecnologias,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ferramentas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acessórios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utilizados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para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construção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funcionamento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-8"/>
          <w:sz w:val="24"/>
        </w:rPr>
        <w:t> </w:t>
      </w:r>
      <w:r>
        <w:rPr>
          <w:sz w:val="24"/>
        </w:rPr>
        <w:t>referido</w:t>
      </w:r>
      <w:r>
        <w:rPr>
          <w:spacing w:val="-52"/>
          <w:sz w:val="24"/>
        </w:rPr>
        <w:t> </w:t>
      </w:r>
      <w:r>
        <w:rPr>
          <w:sz w:val="24"/>
        </w:rPr>
        <w:t>sistema;</w:t>
      </w:r>
    </w:p>
    <w:p>
      <w:pPr>
        <w:pStyle w:val="ListParagraph"/>
        <w:numPr>
          <w:ilvl w:val="0"/>
          <w:numId w:val="5"/>
        </w:numPr>
        <w:tabs>
          <w:tab w:pos="1912" w:val="left" w:leader="none"/>
        </w:tabs>
        <w:spacing w:line="288" w:lineRule="auto" w:before="0" w:after="0"/>
        <w:ind w:left="1912" w:right="407" w:hanging="360"/>
        <w:jc w:val="both"/>
        <w:rPr>
          <w:sz w:val="24"/>
        </w:rPr>
      </w:pPr>
      <w:r>
        <w:rPr>
          <w:sz w:val="24"/>
        </w:rPr>
        <w:t>O desenvolvimento dos sistemas deve, sempre que possível, ser realizado de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-1"/>
          <w:sz w:val="24"/>
        </w:rPr>
        <w:t> </w:t>
      </w:r>
      <w:r>
        <w:rPr>
          <w:sz w:val="24"/>
        </w:rPr>
        <w:t>incremental.</w:t>
      </w:r>
    </w:p>
    <w:p>
      <w:pPr>
        <w:pStyle w:val="ListParagraph"/>
        <w:numPr>
          <w:ilvl w:val="0"/>
          <w:numId w:val="5"/>
        </w:numPr>
        <w:tabs>
          <w:tab w:pos="1912" w:val="left" w:leader="none"/>
        </w:tabs>
        <w:spacing w:line="288" w:lineRule="auto" w:before="0" w:after="0"/>
        <w:ind w:left="1912" w:right="404" w:hanging="360"/>
        <w:jc w:val="both"/>
        <w:rPr>
          <w:sz w:val="24"/>
        </w:rPr>
      </w:pPr>
      <w:r>
        <w:rPr>
          <w:sz w:val="24"/>
        </w:rPr>
        <w:t>Assim, deve-se dividir o projeto em etapas e definir quais as funções e módulos</w:t>
      </w:r>
      <w:r>
        <w:rPr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-11"/>
          <w:sz w:val="24"/>
        </w:rPr>
        <w:t> </w:t>
      </w:r>
      <w:r>
        <w:rPr>
          <w:sz w:val="24"/>
        </w:rPr>
        <w:t>desenvolvidos</w:t>
      </w:r>
      <w:r>
        <w:rPr>
          <w:spacing w:val="-12"/>
          <w:sz w:val="24"/>
        </w:rPr>
        <w:t> </w:t>
      </w:r>
      <w:r>
        <w:rPr>
          <w:sz w:val="24"/>
        </w:rPr>
        <w:t>em</w:t>
      </w:r>
      <w:r>
        <w:rPr>
          <w:spacing w:val="-12"/>
          <w:sz w:val="24"/>
        </w:rPr>
        <w:t> </w:t>
      </w:r>
      <w:r>
        <w:rPr>
          <w:sz w:val="24"/>
        </w:rPr>
        <w:t>cada</w:t>
      </w:r>
      <w:r>
        <w:rPr>
          <w:spacing w:val="-8"/>
          <w:sz w:val="24"/>
        </w:rPr>
        <w:t> </w:t>
      </w:r>
      <w:r>
        <w:rPr>
          <w:sz w:val="24"/>
        </w:rPr>
        <w:t>uma</w:t>
      </w:r>
      <w:r>
        <w:rPr>
          <w:spacing w:val="-12"/>
          <w:sz w:val="24"/>
        </w:rPr>
        <w:t> </w:t>
      </w:r>
      <w:r>
        <w:rPr>
          <w:sz w:val="24"/>
        </w:rPr>
        <w:t>delas,</w:t>
      </w:r>
      <w:r>
        <w:rPr>
          <w:spacing w:val="-12"/>
          <w:sz w:val="24"/>
        </w:rPr>
        <w:t> </w:t>
      </w:r>
      <w:r>
        <w:rPr>
          <w:sz w:val="24"/>
        </w:rPr>
        <w:t>procurando</w:t>
      </w:r>
      <w:r>
        <w:rPr>
          <w:spacing w:val="-11"/>
          <w:sz w:val="24"/>
        </w:rPr>
        <w:t> </w:t>
      </w:r>
      <w:r>
        <w:rPr>
          <w:sz w:val="24"/>
        </w:rPr>
        <w:t>atender</w:t>
      </w:r>
      <w:r>
        <w:rPr>
          <w:spacing w:val="-7"/>
          <w:sz w:val="24"/>
        </w:rPr>
        <w:t> </w:t>
      </w:r>
      <w:r>
        <w:rPr>
          <w:sz w:val="24"/>
        </w:rPr>
        <w:t>às</w:t>
      </w:r>
      <w:r>
        <w:rPr>
          <w:spacing w:val="-12"/>
          <w:sz w:val="24"/>
        </w:rPr>
        <w:t> </w:t>
      </w:r>
      <w:r>
        <w:rPr>
          <w:sz w:val="24"/>
        </w:rPr>
        <w:t>necessidades</w:t>
      </w:r>
      <w:r>
        <w:rPr>
          <w:spacing w:val="-11"/>
          <w:sz w:val="24"/>
        </w:rPr>
        <w:t> </w:t>
      </w:r>
      <w:r>
        <w:rPr>
          <w:sz w:val="24"/>
        </w:rPr>
        <w:t>mais</w:t>
      </w:r>
      <w:r>
        <w:rPr>
          <w:spacing w:val="-52"/>
          <w:sz w:val="24"/>
        </w:rPr>
        <w:t> </w:t>
      </w:r>
      <w:r>
        <w:rPr>
          <w:sz w:val="24"/>
        </w:rPr>
        <w:t>urgentes</w:t>
      </w:r>
      <w:r>
        <w:rPr>
          <w:spacing w:val="-3"/>
          <w:sz w:val="24"/>
        </w:rPr>
        <w:t> </w:t>
      </w:r>
      <w:r>
        <w:rPr>
          <w:sz w:val="24"/>
        </w:rPr>
        <w:t>definidas</w:t>
      </w:r>
      <w:r>
        <w:rPr>
          <w:spacing w:val="-2"/>
          <w:sz w:val="24"/>
        </w:rPr>
        <w:t> </w:t>
      </w:r>
      <w:r>
        <w:rPr>
          <w:sz w:val="24"/>
        </w:rPr>
        <w:t>pela</w:t>
      </w:r>
      <w:r>
        <w:rPr>
          <w:spacing w:val="-4"/>
          <w:sz w:val="24"/>
        </w:rPr>
        <w:t> </w:t>
      </w:r>
      <w:r>
        <w:rPr>
          <w:sz w:val="24"/>
        </w:rPr>
        <w:t>Comissão de</w:t>
      </w:r>
      <w:r>
        <w:rPr>
          <w:spacing w:val="-1"/>
          <w:sz w:val="24"/>
        </w:rPr>
        <w:t> </w:t>
      </w:r>
      <w:r>
        <w:rPr>
          <w:sz w:val="24"/>
        </w:rPr>
        <w:t>Informática;</w:t>
      </w:r>
    </w:p>
    <w:p>
      <w:pPr>
        <w:pStyle w:val="ListParagraph"/>
        <w:numPr>
          <w:ilvl w:val="0"/>
          <w:numId w:val="5"/>
        </w:numPr>
        <w:tabs>
          <w:tab w:pos="1912" w:val="left" w:leader="none"/>
        </w:tabs>
        <w:spacing w:line="288" w:lineRule="auto" w:before="0" w:after="0"/>
        <w:ind w:left="1912" w:right="406" w:hanging="360"/>
        <w:jc w:val="both"/>
        <w:rPr>
          <w:sz w:val="24"/>
        </w:rPr>
      </w:pPr>
      <w:r>
        <w:rPr>
          <w:sz w:val="24"/>
        </w:rPr>
        <w:t>As</w:t>
      </w:r>
      <w:r>
        <w:rPr>
          <w:spacing w:val="-8"/>
          <w:sz w:val="24"/>
        </w:rPr>
        <w:t> </w:t>
      </w:r>
      <w:r>
        <w:rPr>
          <w:sz w:val="24"/>
        </w:rPr>
        <w:t>diversas</w:t>
      </w:r>
      <w:r>
        <w:rPr>
          <w:spacing w:val="-9"/>
          <w:sz w:val="24"/>
        </w:rPr>
        <w:t> </w:t>
      </w:r>
      <w:r>
        <w:rPr>
          <w:sz w:val="24"/>
        </w:rPr>
        <w:t>fases</w:t>
      </w:r>
      <w:r>
        <w:rPr>
          <w:spacing w:val="-8"/>
          <w:sz w:val="24"/>
        </w:rPr>
        <w:t> </w:t>
      </w:r>
      <w:r>
        <w:rPr>
          <w:sz w:val="24"/>
        </w:rPr>
        <w:t>do</w:t>
      </w:r>
      <w:r>
        <w:rPr>
          <w:spacing w:val="-7"/>
          <w:sz w:val="24"/>
        </w:rPr>
        <w:t> </w:t>
      </w:r>
      <w:r>
        <w:rPr>
          <w:sz w:val="24"/>
        </w:rPr>
        <w:t>desenvolvimento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sistemas</w:t>
      </w:r>
      <w:r>
        <w:rPr>
          <w:spacing w:val="-9"/>
          <w:sz w:val="24"/>
        </w:rPr>
        <w:t> </w:t>
      </w:r>
      <w:r>
        <w:rPr>
          <w:sz w:val="24"/>
        </w:rPr>
        <w:t>(Estudo</w:t>
      </w:r>
      <w:r>
        <w:rPr>
          <w:spacing w:val="-8"/>
          <w:sz w:val="24"/>
        </w:rPr>
        <w:t> </w:t>
      </w:r>
      <w:r>
        <w:rPr>
          <w:sz w:val="24"/>
        </w:rPr>
        <w:t>Preliminar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Projeto,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Análise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Requisitos,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Projeto,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Implementação,</w:t>
      </w:r>
      <w:r>
        <w:rPr>
          <w:spacing w:val="-9"/>
          <w:sz w:val="24"/>
        </w:rPr>
        <w:t> </w:t>
      </w:r>
      <w:r>
        <w:rPr>
          <w:sz w:val="24"/>
        </w:rPr>
        <w:t>Homologação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11"/>
          <w:sz w:val="24"/>
        </w:rPr>
        <w:t> </w:t>
      </w:r>
      <w:r>
        <w:rPr>
          <w:sz w:val="24"/>
        </w:rPr>
        <w:t>Implantação)</w:t>
      </w:r>
      <w:r>
        <w:rPr>
          <w:spacing w:val="-8"/>
          <w:sz w:val="24"/>
        </w:rPr>
        <w:t> </w:t>
      </w:r>
      <w:r>
        <w:rPr>
          <w:sz w:val="24"/>
        </w:rPr>
        <w:t>são</w:t>
      </w:r>
      <w:r>
        <w:rPr>
          <w:spacing w:val="-52"/>
          <w:sz w:val="24"/>
        </w:rPr>
        <w:t> </w:t>
      </w:r>
      <w:r>
        <w:rPr>
          <w:sz w:val="24"/>
        </w:rPr>
        <w:t>realizadas de forma cíclica, sucessivamente, até que o sistema esteja completo.</w:t>
      </w:r>
      <w:r>
        <w:rPr>
          <w:spacing w:val="1"/>
          <w:sz w:val="24"/>
        </w:rPr>
        <w:t> </w:t>
      </w:r>
      <w:r>
        <w:rPr>
          <w:sz w:val="24"/>
        </w:rPr>
        <w:t>Considerando que o desenvolvimento dos sistemas no TJAC é para sistemas 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pequeno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médio,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foco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institucional</w:t>
      </w:r>
      <w:r>
        <w:rPr>
          <w:spacing w:val="-9"/>
          <w:sz w:val="24"/>
        </w:rPr>
        <w:t> </w:t>
      </w:r>
      <w:r>
        <w:rPr>
          <w:sz w:val="24"/>
        </w:rPr>
        <w:t>é</w:t>
      </w:r>
      <w:r>
        <w:rPr>
          <w:spacing w:val="-10"/>
          <w:sz w:val="24"/>
        </w:rPr>
        <w:t> </w:t>
      </w:r>
      <w:r>
        <w:rPr>
          <w:sz w:val="24"/>
        </w:rPr>
        <w:t>nas</w:t>
      </w:r>
      <w:r>
        <w:rPr>
          <w:spacing w:val="-9"/>
          <w:sz w:val="24"/>
        </w:rPr>
        <w:t> </w:t>
      </w:r>
      <w:r>
        <w:rPr>
          <w:sz w:val="24"/>
        </w:rPr>
        <w:t>metas</w:t>
      </w:r>
      <w:r>
        <w:rPr>
          <w:spacing w:val="-8"/>
          <w:sz w:val="24"/>
        </w:rPr>
        <w:t> </w:t>
      </w:r>
      <w:r>
        <w:rPr>
          <w:sz w:val="24"/>
        </w:rPr>
        <w:t>prioritárias</w:t>
      </w:r>
      <w:r>
        <w:rPr>
          <w:spacing w:val="-10"/>
          <w:sz w:val="24"/>
        </w:rPr>
        <w:t> </w:t>
      </w:r>
      <w:r>
        <w:rPr>
          <w:sz w:val="24"/>
        </w:rPr>
        <w:t>da</w:t>
      </w:r>
      <w:r>
        <w:rPr>
          <w:spacing w:val="-8"/>
          <w:sz w:val="24"/>
        </w:rPr>
        <w:t> </w:t>
      </w:r>
      <w:r>
        <w:rPr>
          <w:sz w:val="24"/>
        </w:rPr>
        <w:t>alta,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13"/>
          <w:sz w:val="24"/>
        </w:rPr>
        <w:t> </w:t>
      </w:r>
      <w:r>
        <w:rPr>
          <w:sz w:val="24"/>
        </w:rPr>
        <w:t>etapas</w:t>
      </w:r>
      <w:r>
        <w:rPr>
          <w:spacing w:val="-52"/>
          <w:sz w:val="24"/>
        </w:rPr>
        <w:t> </w:t>
      </w:r>
      <w:r>
        <w:rPr>
          <w:sz w:val="24"/>
        </w:rPr>
        <w:t>de desenvolvimento podem ser otimizadas em menos fases sem prejuízo do</w:t>
      </w:r>
      <w:r>
        <w:rPr>
          <w:spacing w:val="1"/>
          <w:sz w:val="24"/>
        </w:rPr>
        <w:t> </w:t>
      </w:r>
      <w:r>
        <w:rPr>
          <w:sz w:val="24"/>
        </w:rPr>
        <w:t>produto</w:t>
      </w:r>
      <w:r>
        <w:rPr>
          <w:spacing w:val="-6"/>
          <w:sz w:val="24"/>
        </w:rPr>
        <w:t> </w:t>
      </w:r>
      <w:r>
        <w:rPr>
          <w:sz w:val="24"/>
        </w:rPr>
        <w:t>final;</w:t>
      </w:r>
    </w:p>
    <w:p>
      <w:pPr>
        <w:pStyle w:val="ListParagraph"/>
        <w:numPr>
          <w:ilvl w:val="0"/>
          <w:numId w:val="5"/>
        </w:numPr>
        <w:tabs>
          <w:tab w:pos="1912" w:val="left" w:leader="none"/>
        </w:tabs>
        <w:spacing w:line="288" w:lineRule="auto" w:before="0" w:after="0"/>
        <w:ind w:left="1912" w:right="404" w:hanging="360"/>
        <w:jc w:val="both"/>
        <w:rPr>
          <w:sz w:val="24"/>
        </w:rPr>
      </w:pPr>
      <w:r>
        <w:rPr>
          <w:sz w:val="24"/>
        </w:rPr>
        <w:t>A descrição detalhada dos artefatos dos sistemas do TJAC, além de todas as</w:t>
      </w:r>
      <w:r>
        <w:rPr>
          <w:spacing w:val="1"/>
          <w:sz w:val="24"/>
        </w:rPr>
        <w:t> </w:t>
      </w:r>
      <w:r>
        <w:rPr>
          <w:sz w:val="24"/>
        </w:rPr>
        <w:t>etapas,</w:t>
      </w:r>
      <w:r>
        <w:rPr>
          <w:spacing w:val="-9"/>
          <w:sz w:val="24"/>
        </w:rPr>
        <w:t> </w:t>
      </w:r>
      <w:r>
        <w:rPr>
          <w:sz w:val="24"/>
        </w:rPr>
        <w:t>fases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atividades</w:t>
      </w:r>
      <w:r>
        <w:rPr>
          <w:spacing w:val="-6"/>
          <w:sz w:val="24"/>
        </w:rPr>
        <w:t> </w:t>
      </w:r>
      <w:r>
        <w:rPr>
          <w:sz w:val="24"/>
        </w:rPr>
        <w:t>envolvidas</w:t>
      </w:r>
      <w:r>
        <w:rPr>
          <w:spacing w:val="-9"/>
          <w:sz w:val="24"/>
        </w:rPr>
        <w:t> </w:t>
      </w:r>
      <w:r>
        <w:rPr>
          <w:sz w:val="24"/>
        </w:rPr>
        <w:t>estão</w:t>
      </w:r>
      <w:r>
        <w:rPr>
          <w:spacing w:val="-8"/>
          <w:sz w:val="24"/>
        </w:rPr>
        <w:t> </w:t>
      </w:r>
      <w:r>
        <w:rPr>
          <w:sz w:val="24"/>
        </w:rPr>
        <w:t>definidas</w:t>
      </w:r>
      <w:r>
        <w:rPr>
          <w:spacing w:val="-6"/>
          <w:sz w:val="24"/>
        </w:rPr>
        <w:t> </w:t>
      </w:r>
      <w:r>
        <w:rPr>
          <w:sz w:val="24"/>
        </w:rPr>
        <w:t>em</w:t>
      </w:r>
      <w:r>
        <w:rPr>
          <w:spacing w:val="-8"/>
          <w:sz w:val="24"/>
        </w:rPr>
        <w:t> </w:t>
      </w:r>
      <w:r>
        <w:rPr>
          <w:sz w:val="24"/>
        </w:rPr>
        <w:t>documento</w:t>
      </w:r>
      <w:r>
        <w:rPr>
          <w:spacing w:val="-8"/>
          <w:sz w:val="24"/>
        </w:rPr>
        <w:t> </w:t>
      </w:r>
      <w:r>
        <w:rPr>
          <w:sz w:val="24"/>
        </w:rPr>
        <w:t>da</w:t>
      </w:r>
      <w:r>
        <w:rPr>
          <w:spacing w:val="-7"/>
          <w:sz w:val="24"/>
        </w:rPr>
        <w:t> </w:t>
      </w:r>
      <w:r>
        <w:rPr>
          <w:sz w:val="24"/>
        </w:rPr>
        <w:t>Gerência</w:t>
      </w:r>
      <w:r>
        <w:rPr>
          <w:spacing w:val="-5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Sistemas;</w:t>
      </w:r>
    </w:p>
    <w:p>
      <w:pPr>
        <w:pStyle w:val="ListParagraph"/>
        <w:numPr>
          <w:ilvl w:val="0"/>
          <w:numId w:val="5"/>
        </w:numPr>
        <w:tabs>
          <w:tab w:pos="1912" w:val="left" w:leader="none"/>
        </w:tabs>
        <w:spacing w:line="288" w:lineRule="auto" w:before="0" w:after="0"/>
        <w:ind w:left="1912" w:right="406" w:hanging="360"/>
        <w:jc w:val="both"/>
        <w:rPr>
          <w:sz w:val="24"/>
        </w:rPr>
      </w:pPr>
      <w:r>
        <w:rPr>
          <w:sz w:val="24"/>
        </w:rPr>
        <w:t>O desenvolvimento de sistema ou de novas funcionalidades é tratado como um</w:t>
      </w:r>
      <w:r>
        <w:rPr>
          <w:spacing w:val="1"/>
          <w:sz w:val="24"/>
        </w:rPr>
        <w:t> </w:t>
      </w:r>
      <w:r>
        <w:rPr>
          <w:sz w:val="24"/>
        </w:rPr>
        <w:t>projeto,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todas as</w:t>
      </w:r>
      <w:r>
        <w:rPr>
          <w:spacing w:val="-4"/>
          <w:sz w:val="24"/>
        </w:rPr>
        <w:t> </w:t>
      </w:r>
      <w:r>
        <w:rPr>
          <w:sz w:val="24"/>
        </w:rPr>
        <w:t>etapas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registros</w:t>
      </w:r>
      <w:r>
        <w:rPr>
          <w:spacing w:val="-1"/>
          <w:sz w:val="24"/>
        </w:rPr>
        <w:t> </w:t>
      </w:r>
      <w:r>
        <w:rPr>
          <w:sz w:val="24"/>
        </w:rPr>
        <w:t>requeridos.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3"/>
        <w:spacing w:before="175"/>
      </w:pPr>
      <w:r>
        <w:rPr/>
        <w:t>GERED</w:t>
      </w:r>
      <w:r>
        <w:rPr>
          <w:spacing w:val="-2"/>
        </w:rPr>
        <w:t> </w:t>
      </w:r>
      <w:r>
        <w:rPr/>
        <w:t>– Gerência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Redes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ListParagraph"/>
        <w:numPr>
          <w:ilvl w:val="0"/>
          <w:numId w:val="6"/>
        </w:numPr>
        <w:tabs>
          <w:tab w:pos="1912" w:val="left" w:leader="none"/>
        </w:tabs>
        <w:spacing w:line="288" w:lineRule="auto" w:before="1" w:after="0"/>
        <w:ind w:left="1912" w:right="404" w:hanging="360"/>
        <w:jc w:val="both"/>
        <w:rPr>
          <w:sz w:val="24"/>
        </w:rPr>
      </w:pPr>
      <w:r>
        <w:rPr>
          <w:spacing w:val="-1"/>
          <w:sz w:val="24"/>
        </w:rPr>
        <w:t>Estabelecer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critérios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procedimentos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para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gerenciamento</w:t>
      </w:r>
      <w:r>
        <w:rPr>
          <w:spacing w:val="-15"/>
          <w:sz w:val="24"/>
        </w:rPr>
        <w:t> </w:t>
      </w:r>
      <w:r>
        <w:rPr>
          <w:sz w:val="24"/>
        </w:rPr>
        <w:t>da</w:t>
      </w:r>
      <w:r>
        <w:rPr>
          <w:spacing w:val="-10"/>
          <w:sz w:val="24"/>
        </w:rPr>
        <w:t> </w:t>
      </w:r>
      <w:r>
        <w:rPr>
          <w:sz w:val="24"/>
        </w:rPr>
        <w:t>rede</w:t>
      </w:r>
      <w:r>
        <w:rPr>
          <w:spacing w:val="-13"/>
          <w:sz w:val="24"/>
        </w:rPr>
        <w:t> </w:t>
      </w:r>
      <w:r>
        <w:rPr>
          <w:sz w:val="24"/>
        </w:rPr>
        <w:t>estruturada,</w:t>
      </w:r>
      <w:r>
        <w:rPr>
          <w:spacing w:val="-5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execução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serviços</w:t>
      </w:r>
      <w:r>
        <w:rPr>
          <w:spacing w:val="1"/>
          <w:sz w:val="24"/>
        </w:rPr>
        <w:t> </w:t>
      </w:r>
      <w:r>
        <w:rPr>
          <w:sz w:val="24"/>
        </w:rPr>
        <w:t>relacionados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manutenção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equipamentos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Informática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âmbito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Poder</w:t>
      </w:r>
      <w:r>
        <w:rPr>
          <w:spacing w:val="1"/>
          <w:sz w:val="24"/>
        </w:rPr>
        <w:t> </w:t>
      </w:r>
      <w:r>
        <w:rPr>
          <w:sz w:val="24"/>
        </w:rPr>
        <w:t>Judiciário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Estado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Acre,</w:t>
      </w:r>
      <w:r>
        <w:rPr>
          <w:spacing w:val="1"/>
          <w:sz w:val="24"/>
        </w:rPr>
        <w:t> </w:t>
      </w:r>
      <w:r>
        <w:rPr>
          <w:sz w:val="24"/>
        </w:rPr>
        <w:t>bem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estabelecer</w:t>
      </w:r>
      <w:r>
        <w:rPr>
          <w:spacing w:val="1"/>
          <w:sz w:val="24"/>
        </w:rPr>
        <w:t> </w:t>
      </w:r>
      <w:r>
        <w:rPr>
          <w:sz w:val="24"/>
        </w:rPr>
        <w:t>mecanismos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gestão,</w:t>
      </w:r>
      <w:r>
        <w:rPr>
          <w:spacing w:val="1"/>
          <w:sz w:val="24"/>
        </w:rPr>
        <w:t> </w:t>
      </w:r>
      <w:r>
        <w:rPr>
          <w:sz w:val="24"/>
        </w:rPr>
        <w:t>avaliação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controle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indicadores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desempenho;</w:t>
      </w:r>
    </w:p>
    <w:p>
      <w:pPr>
        <w:pStyle w:val="ListParagraph"/>
        <w:numPr>
          <w:ilvl w:val="0"/>
          <w:numId w:val="6"/>
        </w:numPr>
        <w:tabs>
          <w:tab w:pos="1912" w:val="left" w:leader="none"/>
        </w:tabs>
        <w:spacing w:line="288" w:lineRule="auto" w:before="0" w:after="0"/>
        <w:ind w:left="1912" w:right="406" w:hanging="360"/>
        <w:jc w:val="both"/>
        <w:rPr>
          <w:sz w:val="24"/>
        </w:rPr>
      </w:pPr>
      <w:r>
        <w:rPr>
          <w:sz w:val="24"/>
        </w:rPr>
        <w:t>Estabelecer e implantar padrões de segurança, confiabilidade e disponibilidade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equipamentos,</w:t>
      </w:r>
      <w:r>
        <w:rPr>
          <w:spacing w:val="-4"/>
          <w:sz w:val="24"/>
        </w:rPr>
        <w:t> </w:t>
      </w:r>
      <w:r>
        <w:rPr>
          <w:sz w:val="24"/>
        </w:rPr>
        <w:t>serviços</w:t>
      </w:r>
      <w:r>
        <w:rPr>
          <w:spacing w:val="2"/>
          <w:sz w:val="24"/>
        </w:rPr>
        <w:t> </w:t>
      </w:r>
      <w:r>
        <w:rPr>
          <w:sz w:val="24"/>
        </w:rPr>
        <w:t>de tecnologia</w:t>
      </w:r>
      <w:r>
        <w:rPr>
          <w:spacing w:val="-3"/>
          <w:sz w:val="24"/>
        </w:rPr>
        <w:t> </w:t>
      </w:r>
      <w:r>
        <w:rPr>
          <w:sz w:val="24"/>
        </w:rPr>
        <w:t>da informação;</w:t>
      </w:r>
    </w:p>
    <w:p>
      <w:pPr>
        <w:spacing w:after="0" w:line="288" w:lineRule="auto"/>
        <w:jc w:val="both"/>
        <w:rPr>
          <w:sz w:val="24"/>
        </w:rPr>
        <w:sectPr>
          <w:pgSz w:w="11910" w:h="16840"/>
          <w:pgMar w:header="917" w:footer="646" w:top="1580" w:bottom="840" w:left="68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6"/>
        </w:numPr>
        <w:tabs>
          <w:tab w:pos="1912" w:val="left" w:leader="none"/>
        </w:tabs>
        <w:spacing w:line="288" w:lineRule="auto" w:before="51" w:after="0"/>
        <w:ind w:left="1912" w:right="407" w:hanging="360"/>
        <w:jc w:val="both"/>
        <w:rPr>
          <w:sz w:val="24"/>
        </w:rPr>
      </w:pPr>
      <w:r>
        <w:rPr>
          <w:sz w:val="24"/>
        </w:rPr>
        <w:t>Planejar, homologar, instalar, manter e administrar o funcionamento da rede</w:t>
      </w:r>
      <w:r>
        <w:rPr>
          <w:spacing w:val="1"/>
          <w:sz w:val="24"/>
        </w:rPr>
        <w:t> </w:t>
      </w:r>
      <w:r>
        <w:rPr>
          <w:sz w:val="24"/>
        </w:rPr>
        <w:t>lógica;</w:t>
      </w:r>
    </w:p>
    <w:p>
      <w:pPr>
        <w:pStyle w:val="ListParagraph"/>
        <w:numPr>
          <w:ilvl w:val="0"/>
          <w:numId w:val="6"/>
        </w:numPr>
        <w:tabs>
          <w:tab w:pos="1912" w:val="left" w:leader="none"/>
        </w:tabs>
        <w:spacing w:line="288" w:lineRule="auto" w:before="1" w:after="0"/>
        <w:ind w:left="1912" w:right="408" w:hanging="360"/>
        <w:jc w:val="both"/>
        <w:rPr>
          <w:sz w:val="24"/>
        </w:rPr>
      </w:pPr>
      <w:r>
        <w:rPr>
          <w:sz w:val="24"/>
        </w:rPr>
        <w:t>Garantir segurança na rede, oferecendo soluções que possam impedir acessos</w:t>
      </w:r>
      <w:r>
        <w:rPr>
          <w:spacing w:val="1"/>
          <w:sz w:val="24"/>
        </w:rPr>
        <w:t> </w:t>
      </w:r>
      <w:r>
        <w:rPr>
          <w:sz w:val="24"/>
        </w:rPr>
        <w:t>não autorizados, com implementação de esquemas com registro dos tráfegos e</w:t>
      </w:r>
      <w:r>
        <w:rPr>
          <w:spacing w:val="1"/>
          <w:sz w:val="24"/>
        </w:rPr>
        <w:t> </w:t>
      </w:r>
      <w:r>
        <w:rPr>
          <w:sz w:val="24"/>
        </w:rPr>
        <w:t>atividades</w:t>
      </w:r>
      <w:r>
        <w:rPr>
          <w:spacing w:val="-6"/>
          <w:sz w:val="24"/>
        </w:rPr>
        <w:t> </w:t>
      </w:r>
      <w:r>
        <w:rPr>
          <w:sz w:val="24"/>
        </w:rPr>
        <w:t>em</w:t>
      </w:r>
      <w:r>
        <w:rPr>
          <w:spacing w:val="-2"/>
          <w:sz w:val="24"/>
        </w:rPr>
        <w:t> </w:t>
      </w:r>
      <w:r>
        <w:rPr>
          <w:sz w:val="24"/>
        </w:rPr>
        <w:t>pontos</w:t>
      </w:r>
      <w:r>
        <w:rPr>
          <w:spacing w:val="-5"/>
          <w:sz w:val="24"/>
        </w:rPr>
        <w:t> </w:t>
      </w:r>
      <w:r>
        <w:rPr>
          <w:sz w:val="24"/>
        </w:rPr>
        <w:t>estratégicos,</w:t>
      </w:r>
      <w:r>
        <w:rPr>
          <w:spacing w:val="-2"/>
          <w:sz w:val="24"/>
        </w:rPr>
        <w:t> </w:t>
      </w:r>
      <w:r>
        <w:rPr>
          <w:sz w:val="24"/>
        </w:rPr>
        <w:t>garantindo</w:t>
      </w:r>
      <w:r>
        <w:rPr>
          <w:spacing w:val="-4"/>
          <w:sz w:val="24"/>
        </w:rPr>
        <w:t> </w:t>
      </w:r>
      <w:r>
        <w:rPr>
          <w:sz w:val="24"/>
        </w:rPr>
        <w:t>uma</w:t>
      </w:r>
      <w:r>
        <w:rPr>
          <w:spacing w:val="-3"/>
          <w:sz w:val="24"/>
        </w:rPr>
        <w:t> </w:t>
      </w:r>
      <w:r>
        <w:rPr>
          <w:sz w:val="24"/>
        </w:rPr>
        <w:t>auditoria</w:t>
      </w:r>
      <w:r>
        <w:rPr>
          <w:spacing w:val="-2"/>
          <w:sz w:val="24"/>
        </w:rPr>
        <w:t> </w:t>
      </w:r>
      <w:r>
        <w:rPr>
          <w:sz w:val="24"/>
        </w:rPr>
        <w:t>confiável;</w:t>
      </w:r>
    </w:p>
    <w:p>
      <w:pPr>
        <w:pStyle w:val="ListParagraph"/>
        <w:numPr>
          <w:ilvl w:val="0"/>
          <w:numId w:val="6"/>
        </w:numPr>
        <w:tabs>
          <w:tab w:pos="1912" w:val="left" w:leader="none"/>
        </w:tabs>
        <w:spacing w:line="288" w:lineRule="auto" w:before="0" w:after="0"/>
        <w:ind w:left="1912" w:right="407" w:hanging="360"/>
        <w:jc w:val="both"/>
        <w:rPr>
          <w:sz w:val="24"/>
        </w:rPr>
      </w:pPr>
      <w:r>
        <w:rPr>
          <w:sz w:val="24"/>
        </w:rPr>
        <w:t>Realizar</w:t>
      </w:r>
      <w:r>
        <w:rPr>
          <w:spacing w:val="1"/>
          <w:sz w:val="24"/>
        </w:rPr>
        <w:t> </w:t>
      </w:r>
      <w:r>
        <w:rPr>
          <w:sz w:val="24"/>
        </w:rPr>
        <w:t>manutenção</w:t>
      </w:r>
      <w:r>
        <w:rPr>
          <w:spacing w:val="1"/>
          <w:sz w:val="24"/>
        </w:rPr>
        <w:t> </w:t>
      </w:r>
      <w:r>
        <w:rPr>
          <w:sz w:val="24"/>
        </w:rPr>
        <w:t>preventiva</w:t>
      </w:r>
      <w:r>
        <w:rPr>
          <w:spacing w:val="1"/>
          <w:sz w:val="24"/>
        </w:rPr>
        <w:t> </w:t>
      </w:r>
      <w:r>
        <w:rPr>
          <w:sz w:val="24"/>
        </w:rPr>
        <w:t>periódica</w:t>
      </w:r>
      <w:r>
        <w:rPr>
          <w:spacing w:val="1"/>
          <w:sz w:val="24"/>
        </w:rPr>
        <w:t> </w:t>
      </w:r>
      <w:r>
        <w:rPr>
          <w:sz w:val="24"/>
        </w:rPr>
        <w:t>nos</w:t>
      </w:r>
      <w:r>
        <w:rPr>
          <w:spacing w:val="1"/>
          <w:sz w:val="24"/>
        </w:rPr>
        <w:t> </w:t>
      </w:r>
      <w:r>
        <w:rPr>
          <w:sz w:val="24"/>
        </w:rPr>
        <w:t>equipamentos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redes</w:t>
      </w:r>
      <w:r>
        <w:rPr>
          <w:spacing w:val="1"/>
          <w:sz w:val="24"/>
        </w:rPr>
        <w:t> </w:t>
      </w:r>
      <w:r>
        <w:rPr>
          <w:sz w:val="24"/>
        </w:rPr>
        <w:t>instaladas</w:t>
      </w:r>
      <w:r>
        <w:rPr>
          <w:spacing w:val="-3"/>
          <w:sz w:val="24"/>
        </w:rPr>
        <w:t> </w:t>
      </w:r>
      <w:r>
        <w:rPr>
          <w:sz w:val="24"/>
        </w:rPr>
        <w:t>nas</w:t>
      </w:r>
      <w:r>
        <w:rPr>
          <w:spacing w:val="-4"/>
          <w:sz w:val="24"/>
        </w:rPr>
        <w:t> </w:t>
      </w:r>
      <w:r>
        <w:rPr>
          <w:sz w:val="24"/>
        </w:rPr>
        <w:t>unidades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PJAC;</w:t>
      </w:r>
    </w:p>
    <w:p>
      <w:pPr>
        <w:pStyle w:val="ListParagraph"/>
        <w:numPr>
          <w:ilvl w:val="0"/>
          <w:numId w:val="6"/>
        </w:numPr>
        <w:tabs>
          <w:tab w:pos="1912" w:val="left" w:leader="none"/>
        </w:tabs>
        <w:spacing w:line="288" w:lineRule="auto" w:before="0" w:after="0"/>
        <w:ind w:left="1912" w:right="410" w:hanging="360"/>
        <w:jc w:val="both"/>
        <w:rPr>
          <w:sz w:val="24"/>
        </w:rPr>
      </w:pPr>
      <w:r>
        <w:rPr>
          <w:spacing w:val="-1"/>
          <w:sz w:val="24"/>
        </w:rPr>
        <w:t>Elaborar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relatórios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utilização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largura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banda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10"/>
          <w:sz w:val="24"/>
        </w:rPr>
        <w:t> </w:t>
      </w:r>
      <w:r>
        <w:rPr>
          <w:sz w:val="24"/>
        </w:rPr>
        <w:t>prever</w:t>
      </w:r>
      <w:r>
        <w:rPr>
          <w:spacing w:val="-11"/>
          <w:sz w:val="24"/>
        </w:rPr>
        <w:t> </w:t>
      </w:r>
      <w:r>
        <w:rPr>
          <w:sz w:val="24"/>
        </w:rPr>
        <w:t>futuros</w:t>
      </w:r>
      <w:r>
        <w:rPr>
          <w:spacing w:val="-10"/>
          <w:sz w:val="24"/>
        </w:rPr>
        <w:t> </w:t>
      </w:r>
      <w:r>
        <w:rPr>
          <w:sz w:val="24"/>
        </w:rPr>
        <w:t>gargalos</w:t>
      </w:r>
      <w:r>
        <w:rPr>
          <w:spacing w:val="-52"/>
          <w:sz w:val="24"/>
        </w:rPr>
        <w:t> </w:t>
      </w:r>
      <w:r>
        <w:rPr>
          <w:sz w:val="24"/>
        </w:rPr>
        <w:t>da</w:t>
      </w:r>
      <w:r>
        <w:rPr>
          <w:spacing w:val="2"/>
          <w:sz w:val="24"/>
        </w:rPr>
        <w:t> </w:t>
      </w:r>
      <w:r>
        <w:rPr>
          <w:sz w:val="24"/>
        </w:rPr>
        <w:t>rede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PJAC;</w:t>
      </w:r>
    </w:p>
    <w:p>
      <w:pPr>
        <w:pStyle w:val="ListParagraph"/>
        <w:numPr>
          <w:ilvl w:val="0"/>
          <w:numId w:val="6"/>
        </w:numPr>
        <w:tabs>
          <w:tab w:pos="1912" w:val="left" w:leader="none"/>
        </w:tabs>
        <w:spacing w:line="240" w:lineRule="auto" w:before="0" w:after="0"/>
        <w:ind w:left="1912" w:right="0" w:hanging="360"/>
        <w:jc w:val="both"/>
        <w:rPr>
          <w:sz w:val="24"/>
        </w:rPr>
      </w:pPr>
      <w:r>
        <w:rPr>
          <w:sz w:val="24"/>
        </w:rPr>
        <w:t>Monitorar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controlar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5"/>
          <w:sz w:val="24"/>
        </w:rPr>
        <w:t> </w:t>
      </w:r>
      <w:r>
        <w:rPr>
          <w:sz w:val="24"/>
        </w:rPr>
        <w:t>desempenho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z w:val="24"/>
        </w:rPr>
        <w:t>rede;</w:t>
      </w:r>
    </w:p>
    <w:p>
      <w:pPr>
        <w:pStyle w:val="ListParagraph"/>
        <w:numPr>
          <w:ilvl w:val="0"/>
          <w:numId w:val="6"/>
        </w:numPr>
        <w:tabs>
          <w:tab w:pos="1912" w:val="left" w:leader="none"/>
        </w:tabs>
        <w:spacing w:line="288" w:lineRule="auto" w:before="58" w:after="0"/>
        <w:ind w:left="1912" w:right="405" w:hanging="360"/>
        <w:jc w:val="both"/>
        <w:rPr>
          <w:sz w:val="24"/>
        </w:rPr>
      </w:pPr>
      <w:r>
        <w:rPr>
          <w:sz w:val="24"/>
        </w:rPr>
        <w:t>Pesquisar</w:t>
      </w:r>
      <w:r>
        <w:rPr>
          <w:spacing w:val="1"/>
          <w:sz w:val="24"/>
        </w:rPr>
        <w:t> </w:t>
      </w:r>
      <w:r>
        <w:rPr>
          <w:sz w:val="24"/>
        </w:rPr>
        <w:t>novas</w:t>
      </w:r>
      <w:r>
        <w:rPr>
          <w:spacing w:val="1"/>
          <w:sz w:val="24"/>
        </w:rPr>
        <w:t> </w:t>
      </w:r>
      <w:r>
        <w:rPr>
          <w:sz w:val="24"/>
        </w:rPr>
        <w:t>tecnologias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rede</w:t>
      </w:r>
      <w:r>
        <w:rPr>
          <w:spacing w:val="1"/>
          <w:sz w:val="24"/>
        </w:rPr>
        <w:t> </w:t>
      </w:r>
      <w:r>
        <w:rPr>
          <w:sz w:val="24"/>
        </w:rPr>
        <w:t>tais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equipamentos,</w:t>
      </w:r>
      <w:r>
        <w:rPr>
          <w:spacing w:val="1"/>
          <w:sz w:val="24"/>
        </w:rPr>
        <w:t> </w:t>
      </w:r>
      <w:r>
        <w:rPr>
          <w:sz w:val="24"/>
        </w:rPr>
        <w:t>cabeamento</w:t>
      </w:r>
      <w:r>
        <w:rPr>
          <w:spacing w:val="-52"/>
          <w:sz w:val="24"/>
        </w:rPr>
        <w:t> </w:t>
      </w:r>
      <w:r>
        <w:rPr>
          <w:sz w:val="24"/>
        </w:rPr>
        <w:t>estruturado, cabos ópticos, métodos de transmissão de dados dentre outros a</w:t>
      </w:r>
      <w:r>
        <w:rPr>
          <w:spacing w:val="1"/>
          <w:sz w:val="24"/>
        </w:rPr>
        <w:t> </w:t>
      </w:r>
      <w:r>
        <w:rPr>
          <w:sz w:val="24"/>
        </w:rPr>
        <w:t>fim de manter a estrutura de rede do PJAC com recursos necessários para o</w:t>
      </w:r>
      <w:r>
        <w:rPr>
          <w:spacing w:val="1"/>
          <w:sz w:val="24"/>
        </w:rPr>
        <w:t> </w:t>
      </w:r>
      <w:r>
        <w:rPr>
          <w:sz w:val="24"/>
        </w:rPr>
        <w:t>desenvolvimento</w:t>
      </w:r>
      <w:r>
        <w:rPr>
          <w:spacing w:val="-3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servidos providos</w:t>
      </w:r>
      <w:r>
        <w:rPr>
          <w:spacing w:val="-3"/>
          <w:sz w:val="24"/>
        </w:rPr>
        <w:t> </w:t>
      </w:r>
      <w:r>
        <w:rPr>
          <w:sz w:val="24"/>
        </w:rPr>
        <w:t>pela</w:t>
      </w:r>
      <w:r>
        <w:rPr>
          <w:spacing w:val="-3"/>
          <w:sz w:val="24"/>
        </w:rPr>
        <w:t> </w:t>
      </w:r>
      <w:r>
        <w:rPr>
          <w:sz w:val="24"/>
        </w:rPr>
        <w:t>DITEC;</w:t>
      </w:r>
    </w:p>
    <w:p>
      <w:pPr>
        <w:pStyle w:val="ListParagraph"/>
        <w:numPr>
          <w:ilvl w:val="0"/>
          <w:numId w:val="6"/>
        </w:numPr>
        <w:tabs>
          <w:tab w:pos="1912" w:val="left" w:leader="none"/>
        </w:tabs>
        <w:spacing w:line="288" w:lineRule="auto" w:before="1" w:after="0"/>
        <w:ind w:left="1912" w:right="404" w:hanging="360"/>
        <w:jc w:val="both"/>
        <w:rPr>
          <w:sz w:val="24"/>
        </w:rPr>
      </w:pPr>
      <w:r>
        <w:rPr>
          <w:sz w:val="24"/>
        </w:rPr>
        <w:t>Propor aquisição de ferramentas, tais como testadores de cabos, certificadores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rede</w:t>
      </w:r>
      <w:r>
        <w:rPr>
          <w:spacing w:val="1"/>
          <w:sz w:val="24"/>
        </w:rPr>
        <w:t> </w:t>
      </w:r>
      <w:r>
        <w:rPr>
          <w:sz w:val="24"/>
        </w:rPr>
        <w:t>ethernet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fibra</w:t>
      </w:r>
      <w:r>
        <w:rPr>
          <w:spacing w:val="1"/>
          <w:sz w:val="24"/>
        </w:rPr>
        <w:t> </w:t>
      </w:r>
      <w:r>
        <w:rPr>
          <w:sz w:val="24"/>
        </w:rPr>
        <w:t>óptica,</w:t>
      </w:r>
      <w:r>
        <w:rPr>
          <w:spacing w:val="1"/>
          <w:sz w:val="24"/>
        </w:rPr>
        <w:t> </w:t>
      </w:r>
      <w:r>
        <w:rPr>
          <w:sz w:val="24"/>
        </w:rPr>
        <w:t>necessários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garantir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integridade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manutenção</w:t>
      </w:r>
      <w:r>
        <w:rPr>
          <w:spacing w:val="-1"/>
          <w:sz w:val="24"/>
        </w:rPr>
        <w:t> </w:t>
      </w:r>
      <w:r>
        <w:rPr>
          <w:sz w:val="24"/>
        </w:rPr>
        <w:t>física</w:t>
      </w:r>
      <w:r>
        <w:rPr>
          <w:spacing w:val="-1"/>
          <w:sz w:val="24"/>
        </w:rPr>
        <w:t> </w:t>
      </w:r>
      <w:r>
        <w:rPr>
          <w:sz w:val="24"/>
        </w:rPr>
        <w:t>da rede</w:t>
      </w:r>
      <w:r>
        <w:rPr>
          <w:spacing w:val="2"/>
          <w:sz w:val="24"/>
        </w:rPr>
        <w:t> </w:t>
      </w:r>
      <w:r>
        <w:rPr>
          <w:sz w:val="24"/>
        </w:rPr>
        <w:t>lógica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PJAC;</w:t>
      </w:r>
    </w:p>
    <w:p>
      <w:pPr>
        <w:pStyle w:val="ListParagraph"/>
        <w:numPr>
          <w:ilvl w:val="0"/>
          <w:numId w:val="6"/>
        </w:numPr>
        <w:tabs>
          <w:tab w:pos="1912" w:val="left" w:leader="none"/>
        </w:tabs>
        <w:spacing w:line="288" w:lineRule="auto" w:before="0" w:after="0"/>
        <w:ind w:left="1912" w:right="407" w:hanging="360"/>
        <w:jc w:val="both"/>
        <w:rPr>
          <w:sz w:val="24"/>
        </w:rPr>
      </w:pPr>
      <w:r>
        <w:rPr>
          <w:sz w:val="24"/>
        </w:rPr>
        <w:t>Manter</w:t>
      </w:r>
      <w:r>
        <w:rPr>
          <w:spacing w:val="1"/>
          <w:sz w:val="24"/>
        </w:rPr>
        <w:t> </w:t>
      </w:r>
      <w:r>
        <w:rPr>
          <w:sz w:val="24"/>
        </w:rPr>
        <w:t>documentação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Hardware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Softwares</w:t>
      </w:r>
      <w:r>
        <w:rPr>
          <w:spacing w:val="1"/>
          <w:sz w:val="24"/>
        </w:rPr>
        <w:t> </w:t>
      </w:r>
      <w:r>
        <w:rPr>
          <w:sz w:val="24"/>
        </w:rPr>
        <w:t>empregados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administração</w:t>
      </w:r>
      <w:r>
        <w:rPr>
          <w:spacing w:val="-1"/>
          <w:sz w:val="24"/>
        </w:rPr>
        <w:t> </w:t>
      </w:r>
      <w:r>
        <w:rPr>
          <w:sz w:val="24"/>
        </w:rPr>
        <w:t>da rede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PJAC;</w:t>
      </w:r>
    </w:p>
    <w:p>
      <w:pPr>
        <w:pStyle w:val="ListParagraph"/>
        <w:numPr>
          <w:ilvl w:val="0"/>
          <w:numId w:val="6"/>
        </w:numPr>
        <w:tabs>
          <w:tab w:pos="1912" w:val="left" w:leader="none"/>
        </w:tabs>
        <w:spacing w:line="288" w:lineRule="auto" w:before="0" w:after="0"/>
        <w:ind w:left="1912" w:right="407" w:hanging="360"/>
        <w:jc w:val="both"/>
        <w:rPr>
          <w:sz w:val="24"/>
        </w:rPr>
      </w:pPr>
      <w:r>
        <w:rPr>
          <w:sz w:val="24"/>
        </w:rPr>
        <w:t>Planejar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configuração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componentes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rede,</w:t>
      </w:r>
      <w:r>
        <w:rPr>
          <w:spacing w:val="1"/>
          <w:sz w:val="24"/>
        </w:rPr>
        <w:t> </w:t>
      </w:r>
      <w:r>
        <w:rPr>
          <w:sz w:val="24"/>
        </w:rPr>
        <w:t>tais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roteadores,</w:t>
      </w:r>
      <w:r>
        <w:rPr>
          <w:spacing w:val="1"/>
          <w:sz w:val="24"/>
        </w:rPr>
        <w:t> </w:t>
      </w:r>
      <w:r>
        <w:rPr>
          <w:sz w:val="24"/>
        </w:rPr>
        <w:t>wireless,</w:t>
      </w:r>
      <w:r>
        <w:rPr>
          <w:spacing w:val="-1"/>
          <w:sz w:val="24"/>
        </w:rPr>
        <w:t> </w:t>
      </w:r>
      <w:r>
        <w:rPr>
          <w:sz w:val="24"/>
        </w:rPr>
        <w:t>switches;</w:t>
      </w:r>
    </w:p>
    <w:p>
      <w:pPr>
        <w:pStyle w:val="ListParagraph"/>
        <w:numPr>
          <w:ilvl w:val="0"/>
          <w:numId w:val="6"/>
        </w:numPr>
        <w:tabs>
          <w:tab w:pos="1912" w:val="left" w:leader="none"/>
        </w:tabs>
        <w:spacing w:line="288" w:lineRule="auto" w:before="0" w:after="0"/>
        <w:ind w:left="1912" w:right="408" w:hanging="360"/>
        <w:jc w:val="both"/>
        <w:rPr>
          <w:sz w:val="24"/>
        </w:rPr>
      </w:pPr>
      <w:r>
        <w:rPr>
          <w:spacing w:val="-1"/>
          <w:sz w:val="24"/>
        </w:rPr>
        <w:t>Solicitar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manter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em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estoque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Backups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equipamentos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rede</w:t>
      </w:r>
      <w:r>
        <w:rPr>
          <w:spacing w:val="-13"/>
          <w:sz w:val="24"/>
        </w:rPr>
        <w:t> </w:t>
      </w:r>
      <w:r>
        <w:rPr>
          <w:sz w:val="24"/>
        </w:rPr>
        <w:t>do</w:t>
      </w:r>
      <w:r>
        <w:rPr>
          <w:spacing w:val="-11"/>
          <w:sz w:val="24"/>
        </w:rPr>
        <w:t> </w:t>
      </w:r>
      <w:r>
        <w:rPr>
          <w:sz w:val="24"/>
        </w:rPr>
        <w:t>tipo:</w:t>
      </w:r>
      <w:r>
        <w:rPr>
          <w:spacing w:val="-12"/>
          <w:sz w:val="24"/>
        </w:rPr>
        <w:t> </w:t>
      </w:r>
      <w:r>
        <w:rPr>
          <w:sz w:val="24"/>
        </w:rPr>
        <w:t>(switch,</w:t>
      </w:r>
      <w:r>
        <w:rPr>
          <w:spacing w:val="-51"/>
          <w:sz w:val="24"/>
        </w:rPr>
        <w:t> </w:t>
      </w:r>
      <w:r>
        <w:rPr>
          <w:sz w:val="24"/>
        </w:rPr>
        <w:t>roteador,</w:t>
      </w:r>
      <w:r>
        <w:rPr>
          <w:spacing w:val="-1"/>
          <w:sz w:val="24"/>
        </w:rPr>
        <w:t> </w:t>
      </w:r>
      <w:r>
        <w:rPr>
          <w:sz w:val="24"/>
        </w:rPr>
        <w:t>modem</w:t>
      </w:r>
      <w:r>
        <w:rPr>
          <w:spacing w:val="1"/>
          <w:sz w:val="24"/>
        </w:rPr>
        <w:t> </w:t>
      </w:r>
      <w:r>
        <w:rPr>
          <w:sz w:val="24"/>
        </w:rPr>
        <w:t>wireless,</w:t>
      </w:r>
      <w:r>
        <w:rPr>
          <w:spacing w:val="-1"/>
          <w:sz w:val="24"/>
        </w:rPr>
        <w:t> </w:t>
      </w:r>
      <w:r>
        <w:rPr>
          <w:sz w:val="24"/>
        </w:rPr>
        <w:t>cabos</w:t>
      </w:r>
      <w:r>
        <w:rPr>
          <w:spacing w:val="-1"/>
          <w:sz w:val="24"/>
        </w:rPr>
        <w:t> </w:t>
      </w:r>
      <w:r>
        <w:rPr>
          <w:sz w:val="24"/>
        </w:rPr>
        <w:t>cat5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cat6</w:t>
      </w:r>
      <w:r>
        <w:rPr>
          <w:spacing w:val="-3"/>
          <w:sz w:val="24"/>
        </w:rPr>
        <w:t> </w:t>
      </w:r>
      <w:r>
        <w:rPr>
          <w:sz w:val="24"/>
        </w:rPr>
        <w:t>etc.);</w:t>
      </w:r>
    </w:p>
    <w:p>
      <w:pPr>
        <w:pStyle w:val="ListParagraph"/>
        <w:numPr>
          <w:ilvl w:val="0"/>
          <w:numId w:val="6"/>
        </w:numPr>
        <w:tabs>
          <w:tab w:pos="1912" w:val="left" w:leader="none"/>
        </w:tabs>
        <w:spacing w:line="288" w:lineRule="auto" w:before="0" w:after="0"/>
        <w:ind w:left="1912" w:right="406" w:hanging="360"/>
        <w:jc w:val="both"/>
        <w:rPr>
          <w:sz w:val="24"/>
        </w:rPr>
      </w:pPr>
      <w:r>
        <w:rPr>
          <w:sz w:val="24"/>
        </w:rPr>
        <w:t>Definir</w:t>
      </w:r>
      <w:r>
        <w:rPr>
          <w:spacing w:val="-12"/>
          <w:sz w:val="24"/>
        </w:rPr>
        <w:t> </w:t>
      </w:r>
      <w:r>
        <w:rPr>
          <w:sz w:val="24"/>
        </w:rPr>
        <w:t>padrões</w:t>
      </w:r>
      <w:r>
        <w:rPr>
          <w:spacing w:val="-10"/>
          <w:sz w:val="24"/>
        </w:rPr>
        <w:t> </w:t>
      </w:r>
      <w:r>
        <w:rPr>
          <w:sz w:val="24"/>
        </w:rPr>
        <w:t>referentes</w:t>
      </w:r>
      <w:r>
        <w:rPr>
          <w:spacing w:val="-10"/>
          <w:sz w:val="24"/>
        </w:rPr>
        <w:t> </w:t>
      </w:r>
      <w:r>
        <w:rPr>
          <w:sz w:val="24"/>
        </w:rPr>
        <w:t>às</w:t>
      </w:r>
      <w:r>
        <w:rPr>
          <w:spacing w:val="-10"/>
          <w:sz w:val="24"/>
        </w:rPr>
        <w:t> </w:t>
      </w:r>
      <w:r>
        <w:rPr>
          <w:sz w:val="24"/>
        </w:rPr>
        <w:t>ampliações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10"/>
          <w:sz w:val="24"/>
        </w:rPr>
        <w:t> </w:t>
      </w:r>
      <w:r>
        <w:rPr>
          <w:sz w:val="24"/>
        </w:rPr>
        <w:t>reformas</w:t>
      </w:r>
      <w:r>
        <w:rPr>
          <w:spacing w:val="-10"/>
          <w:sz w:val="24"/>
        </w:rPr>
        <w:t> </w:t>
      </w:r>
      <w:r>
        <w:rPr>
          <w:sz w:val="24"/>
        </w:rPr>
        <w:t>prediais,</w:t>
      </w:r>
      <w:r>
        <w:rPr>
          <w:spacing w:val="-12"/>
          <w:sz w:val="24"/>
        </w:rPr>
        <w:t> </w:t>
      </w:r>
      <w:r>
        <w:rPr>
          <w:sz w:val="24"/>
        </w:rPr>
        <w:t>dentro</w:t>
      </w:r>
      <w:r>
        <w:rPr>
          <w:spacing w:val="-8"/>
          <w:sz w:val="24"/>
        </w:rPr>
        <w:t> </w:t>
      </w:r>
      <w:r>
        <w:rPr>
          <w:sz w:val="24"/>
        </w:rPr>
        <w:t>das</w:t>
      </w:r>
      <w:r>
        <w:rPr>
          <w:spacing w:val="-13"/>
          <w:sz w:val="24"/>
        </w:rPr>
        <w:t> </w:t>
      </w:r>
      <w:r>
        <w:rPr>
          <w:sz w:val="24"/>
        </w:rPr>
        <w:t>normas</w:t>
      </w:r>
      <w:r>
        <w:rPr>
          <w:spacing w:val="-52"/>
          <w:sz w:val="24"/>
        </w:rPr>
        <w:t> </w:t>
      </w:r>
      <w:r>
        <w:rPr>
          <w:sz w:val="24"/>
        </w:rPr>
        <w:t>da</w:t>
      </w:r>
      <w:r>
        <w:rPr>
          <w:spacing w:val="3"/>
          <w:sz w:val="24"/>
        </w:rPr>
        <w:t> </w:t>
      </w:r>
      <w:r>
        <w:rPr>
          <w:sz w:val="24"/>
        </w:rPr>
        <w:t>ABNT</w:t>
      </w:r>
      <w:r>
        <w:rPr>
          <w:spacing w:val="-2"/>
          <w:sz w:val="24"/>
        </w:rPr>
        <w:t> </w:t>
      </w:r>
      <w:r>
        <w:rPr>
          <w:sz w:val="24"/>
        </w:rPr>
        <w:t>NBR/14565.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/>
        <w:t>GEBAN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Gerência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Banco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Dados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Segurança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912" w:val="left" w:leader="none"/>
        </w:tabs>
        <w:spacing w:line="288" w:lineRule="auto" w:before="0" w:after="0"/>
        <w:ind w:left="1912" w:right="408" w:hanging="360"/>
        <w:jc w:val="both"/>
        <w:rPr>
          <w:sz w:val="24"/>
        </w:rPr>
      </w:pPr>
      <w:r>
        <w:rPr>
          <w:sz w:val="24"/>
        </w:rPr>
        <w:t>Estabelecer os procedimentos para o gerenciamento dos bancos de dados do</w:t>
      </w:r>
      <w:r>
        <w:rPr>
          <w:spacing w:val="1"/>
          <w:sz w:val="24"/>
        </w:rPr>
        <w:t> </w:t>
      </w:r>
      <w:r>
        <w:rPr>
          <w:sz w:val="24"/>
        </w:rPr>
        <w:t>TJAC;</w:t>
      </w:r>
    </w:p>
    <w:p>
      <w:pPr>
        <w:pStyle w:val="ListParagraph"/>
        <w:numPr>
          <w:ilvl w:val="0"/>
          <w:numId w:val="7"/>
        </w:numPr>
        <w:tabs>
          <w:tab w:pos="1912" w:val="left" w:leader="none"/>
        </w:tabs>
        <w:spacing w:line="288" w:lineRule="auto" w:before="0" w:after="0"/>
        <w:ind w:left="1912" w:right="407" w:hanging="360"/>
        <w:jc w:val="both"/>
        <w:rPr>
          <w:sz w:val="24"/>
        </w:rPr>
      </w:pPr>
      <w:r>
        <w:rPr>
          <w:sz w:val="24"/>
        </w:rPr>
        <w:t>Os pedidos de login devem ser feito por meio de solicitação aberta na Unidade</w:t>
      </w:r>
      <w:r>
        <w:rPr>
          <w:spacing w:val="1"/>
          <w:sz w:val="24"/>
        </w:rPr>
        <w:t> </w:t>
      </w:r>
      <w:r>
        <w:rPr>
          <w:sz w:val="24"/>
        </w:rPr>
        <w:t>Central de Atendimento (UNICA) ou CI, encaminhado à DITEC, e deve conter os</w:t>
      </w:r>
      <w:r>
        <w:rPr>
          <w:spacing w:val="1"/>
          <w:sz w:val="24"/>
        </w:rPr>
        <w:t> </w:t>
      </w:r>
      <w:r>
        <w:rPr>
          <w:sz w:val="24"/>
        </w:rPr>
        <w:t>seguintes</w:t>
      </w:r>
      <w:r>
        <w:rPr>
          <w:spacing w:val="-1"/>
          <w:sz w:val="24"/>
        </w:rPr>
        <w:t> </w:t>
      </w:r>
      <w:r>
        <w:rPr>
          <w:sz w:val="24"/>
        </w:rPr>
        <w:t>dados:</w:t>
      </w:r>
      <w:r>
        <w:rPr>
          <w:spacing w:val="-2"/>
          <w:sz w:val="24"/>
        </w:rPr>
        <w:t> </w:t>
      </w:r>
      <w:r>
        <w:rPr>
          <w:sz w:val="24"/>
        </w:rPr>
        <w:t>nome</w:t>
      </w:r>
      <w:r>
        <w:rPr>
          <w:spacing w:val="1"/>
          <w:sz w:val="24"/>
        </w:rPr>
        <w:t> </w:t>
      </w:r>
      <w:r>
        <w:rPr>
          <w:sz w:val="24"/>
        </w:rPr>
        <w:t>completo; matrícula;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CPF;</w:t>
      </w:r>
    </w:p>
    <w:p>
      <w:pPr>
        <w:pStyle w:val="ListParagraph"/>
        <w:numPr>
          <w:ilvl w:val="0"/>
          <w:numId w:val="7"/>
        </w:numPr>
        <w:tabs>
          <w:tab w:pos="1912" w:val="left" w:leader="none"/>
        </w:tabs>
        <w:spacing w:line="288" w:lineRule="auto" w:before="1" w:after="0"/>
        <w:ind w:left="1912" w:right="407" w:hanging="360"/>
        <w:jc w:val="both"/>
        <w:rPr>
          <w:sz w:val="24"/>
        </w:rPr>
      </w:pP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destinatário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login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tenha</w:t>
      </w:r>
      <w:r>
        <w:rPr>
          <w:spacing w:val="1"/>
          <w:sz w:val="24"/>
        </w:rPr>
        <w:t> </w:t>
      </w:r>
      <w:r>
        <w:rPr>
          <w:sz w:val="24"/>
        </w:rPr>
        <w:t>número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matrícula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razão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terceirização,</w:t>
      </w:r>
      <w:r>
        <w:rPr>
          <w:spacing w:val="-2"/>
          <w:sz w:val="24"/>
        </w:rPr>
        <w:t> </w:t>
      </w:r>
      <w:r>
        <w:rPr>
          <w:sz w:val="24"/>
        </w:rPr>
        <w:t>deve</w:t>
      </w:r>
      <w:r>
        <w:rPr>
          <w:spacing w:val="-3"/>
          <w:sz w:val="24"/>
        </w:rPr>
        <w:t> </w:t>
      </w:r>
      <w:r>
        <w:rPr>
          <w:sz w:val="24"/>
        </w:rPr>
        <w:t>ser</w:t>
      </w:r>
      <w:r>
        <w:rPr>
          <w:spacing w:val="-1"/>
          <w:sz w:val="24"/>
        </w:rPr>
        <w:t> </w:t>
      </w:r>
      <w:r>
        <w:rPr>
          <w:sz w:val="24"/>
        </w:rPr>
        <w:t>informada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lotação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nome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empresa;</w:t>
      </w:r>
    </w:p>
    <w:p>
      <w:pPr>
        <w:pStyle w:val="ListParagraph"/>
        <w:numPr>
          <w:ilvl w:val="0"/>
          <w:numId w:val="7"/>
        </w:numPr>
        <w:tabs>
          <w:tab w:pos="1912" w:val="left" w:leader="none"/>
        </w:tabs>
        <w:spacing w:line="288" w:lineRule="auto" w:before="0" w:after="0"/>
        <w:ind w:left="1912" w:right="406" w:hanging="360"/>
        <w:jc w:val="both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logins</w:t>
      </w:r>
      <w:r>
        <w:rPr>
          <w:spacing w:val="1"/>
          <w:sz w:val="24"/>
        </w:rPr>
        <w:t> </w:t>
      </w:r>
      <w:r>
        <w:rPr>
          <w:sz w:val="24"/>
        </w:rPr>
        <w:t>somente</w:t>
      </w:r>
      <w:r>
        <w:rPr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bloqueados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inativados</w:t>
      </w:r>
      <w:r>
        <w:rPr>
          <w:spacing w:val="1"/>
          <w:sz w:val="24"/>
        </w:rPr>
        <w:t> </w:t>
      </w:r>
      <w:r>
        <w:rPr>
          <w:sz w:val="24"/>
        </w:rPr>
        <w:t>pelos</w:t>
      </w:r>
      <w:r>
        <w:rPr>
          <w:spacing w:val="1"/>
          <w:sz w:val="24"/>
        </w:rPr>
        <w:t> </w:t>
      </w:r>
      <w:r>
        <w:rPr>
          <w:sz w:val="24"/>
        </w:rPr>
        <w:t>seguintes</w:t>
      </w:r>
      <w:r>
        <w:rPr>
          <w:spacing w:val="1"/>
          <w:sz w:val="24"/>
        </w:rPr>
        <w:t> </w:t>
      </w:r>
      <w:r>
        <w:rPr>
          <w:sz w:val="24"/>
        </w:rPr>
        <w:t>motivos:</w:t>
      </w:r>
      <w:r>
        <w:rPr>
          <w:spacing w:val="1"/>
          <w:sz w:val="24"/>
        </w:rPr>
        <w:t> </w:t>
      </w:r>
      <w:r>
        <w:rPr>
          <w:sz w:val="24"/>
        </w:rPr>
        <w:t>solicitação</w:t>
      </w:r>
      <w:r>
        <w:rPr>
          <w:spacing w:val="-13"/>
          <w:sz w:val="24"/>
        </w:rPr>
        <w:t> </w:t>
      </w:r>
      <w:r>
        <w:rPr>
          <w:sz w:val="24"/>
        </w:rPr>
        <w:t>formal</w:t>
      </w:r>
      <w:r>
        <w:rPr>
          <w:spacing w:val="-13"/>
          <w:sz w:val="24"/>
        </w:rPr>
        <w:t> </w:t>
      </w:r>
      <w:r>
        <w:rPr>
          <w:sz w:val="24"/>
        </w:rPr>
        <w:t>do</w:t>
      </w:r>
      <w:r>
        <w:rPr>
          <w:spacing w:val="-13"/>
          <w:sz w:val="24"/>
        </w:rPr>
        <w:t> </w:t>
      </w:r>
      <w:r>
        <w:rPr>
          <w:sz w:val="24"/>
        </w:rPr>
        <w:t>gestor</w:t>
      </w:r>
      <w:r>
        <w:rPr>
          <w:spacing w:val="-12"/>
          <w:sz w:val="24"/>
        </w:rPr>
        <w:t> </w:t>
      </w:r>
      <w:r>
        <w:rPr>
          <w:sz w:val="24"/>
        </w:rPr>
        <w:t>da</w:t>
      </w:r>
      <w:r>
        <w:rPr>
          <w:spacing w:val="-13"/>
          <w:sz w:val="24"/>
        </w:rPr>
        <w:t> </w:t>
      </w:r>
      <w:r>
        <w:rPr>
          <w:sz w:val="24"/>
        </w:rPr>
        <w:t>unidade,</w:t>
      </w:r>
      <w:r>
        <w:rPr>
          <w:spacing w:val="-13"/>
          <w:sz w:val="24"/>
        </w:rPr>
        <w:t> </w:t>
      </w:r>
      <w:r>
        <w:rPr>
          <w:sz w:val="24"/>
        </w:rPr>
        <w:t>exoneração,</w:t>
      </w:r>
      <w:r>
        <w:rPr>
          <w:spacing w:val="-13"/>
          <w:sz w:val="24"/>
        </w:rPr>
        <w:t> </w:t>
      </w:r>
      <w:r>
        <w:rPr>
          <w:sz w:val="24"/>
        </w:rPr>
        <w:t>demissão</w:t>
      </w:r>
      <w:r>
        <w:rPr>
          <w:spacing w:val="-12"/>
          <w:sz w:val="24"/>
        </w:rPr>
        <w:t> </w:t>
      </w:r>
      <w:r>
        <w:rPr>
          <w:sz w:val="24"/>
        </w:rPr>
        <w:t>ou</w:t>
      </w:r>
      <w:r>
        <w:rPr>
          <w:spacing w:val="-13"/>
          <w:sz w:val="24"/>
        </w:rPr>
        <w:t> </w:t>
      </w:r>
      <w:r>
        <w:rPr>
          <w:sz w:val="24"/>
        </w:rPr>
        <w:t>aposentadoria</w:t>
      </w:r>
      <w:r>
        <w:rPr>
          <w:spacing w:val="-52"/>
          <w:sz w:val="24"/>
        </w:rPr>
        <w:t> </w:t>
      </w:r>
      <w:r>
        <w:rPr>
          <w:sz w:val="24"/>
        </w:rPr>
        <w:t>do funcionário;</w:t>
      </w:r>
    </w:p>
    <w:p>
      <w:pPr>
        <w:spacing w:after="0" w:line="288" w:lineRule="auto"/>
        <w:jc w:val="both"/>
        <w:rPr>
          <w:sz w:val="24"/>
        </w:rPr>
        <w:sectPr>
          <w:pgSz w:w="11910" w:h="16840"/>
          <w:pgMar w:header="917" w:footer="646" w:top="1580" w:bottom="840" w:left="68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7"/>
        </w:numPr>
        <w:tabs>
          <w:tab w:pos="1912" w:val="left" w:leader="none"/>
        </w:tabs>
        <w:spacing w:line="288" w:lineRule="auto" w:before="51" w:after="0"/>
        <w:ind w:left="1912" w:right="404" w:hanging="360"/>
        <w:jc w:val="both"/>
        <w:rPr>
          <w:sz w:val="24"/>
        </w:rPr>
      </w:pPr>
      <w:r>
        <w:rPr>
          <w:sz w:val="24"/>
        </w:rPr>
        <w:t>Os</w:t>
      </w:r>
      <w:r>
        <w:rPr>
          <w:spacing w:val="-3"/>
          <w:sz w:val="24"/>
        </w:rPr>
        <w:t> </w:t>
      </w:r>
      <w:r>
        <w:rPr>
          <w:sz w:val="24"/>
        </w:rPr>
        <w:t>logins</w:t>
      </w:r>
      <w:r>
        <w:rPr>
          <w:spacing w:val="-6"/>
          <w:sz w:val="24"/>
        </w:rPr>
        <w:t> </w:t>
      </w:r>
      <w:r>
        <w:rPr>
          <w:sz w:val="24"/>
        </w:rPr>
        <w:t>são</w:t>
      </w:r>
      <w:r>
        <w:rPr>
          <w:spacing w:val="-8"/>
          <w:sz w:val="24"/>
        </w:rPr>
        <w:t> </w:t>
      </w:r>
      <w:r>
        <w:rPr>
          <w:sz w:val="24"/>
        </w:rPr>
        <w:t>bloqueados</w:t>
      </w:r>
      <w:r>
        <w:rPr>
          <w:spacing w:val="-3"/>
          <w:sz w:val="24"/>
        </w:rPr>
        <w:t> </w:t>
      </w:r>
      <w:r>
        <w:rPr>
          <w:sz w:val="24"/>
        </w:rPr>
        <w:t>temporariamente</w:t>
      </w:r>
      <w:r>
        <w:rPr>
          <w:spacing w:val="-5"/>
          <w:sz w:val="24"/>
        </w:rPr>
        <w:t> </w:t>
      </w:r>
      <w:r>
        <w:rPr>
          <w:sz w:val="24"/>
        </w:rPr>
        <w:t>pelas</w:t>
      </w:r>
      <w:r>
        <w:rPr>
          <w:spacing w:val="-6"/>
          <w:sz w:val="24"/>
        </w:rPr>
        <w:t> </w:t>
      </w:r>
      <w:r>
        <w:rPr>
          <w:sz w:val="24"/>
        </w:rPr>
        <w:t>seguintes</w:t>
      </w:r>
      <w:r>
        <w:rPr>
          <w:spacing w:val="-6"/>
          <w:sz w:val="24"/>
        </w:rPr>
        <w:t> </w:t>
      </w:r>
      <w:r>
        <w:rPr>
          <w:sz w:val="24"/>
        </w:rPr>
        <w:t>razões:</w:t>
      </w:r>
      <w:r>
        <w:rPr>
          <w:spacing w:val="-4"/>
          <w:sz w:val="24"/>
        </w:rPr>
        <w:t> </w:t>
      </w:r>
      <w:r>
        <w:rPr>
          <w:sz w:val="24"/>
        </w:rPr>
        <w:t>afastamento</w:t>
      </w:r>
      <w:r>
        <w:rPr>
          <w:spacing w:val="-52"/>
          <w:sz w:val="24"/>
        </w:rPr>
        <w:t> </w:t>
      </w:r>
      <w:r>
        <w:rPr>
          <w:sz w:val="24"/>
        </w:rPr>
        <w:t>do funcionário, a pedido da chefia imediata do mesmo, segurança, mau uso ou</w:t>
      </w:r>
      <w:r>
        <w:rPr>
          <w:spacing w:val="1"/>
          <w:sz w:val="24"/>
        </w:rPr>
        <w:t> </w:t>
      </w:r>
      <w:r>
        <w:rPr>
          <w:sz w:val="24"/>
        </w:rPr>
        <w:t>uso</w:t>
      </w:r>
      <w:r>
        <w:rPr>
          <w:spacing w:val="2"/>
          <w:sz w:val="24"/>
        </w:rPr>
        <w:t> </w:t>
      </w:r>
      <w:r>
        <w:rPr>
          <w:sz w:val="24"/>
        </w:rPr>
        <w:t>suspeito;</w:t>
      </w:r>
    </w:p>
    <w:p>
      <w:pPr>
        <w:pStyle w:val="ListParagraph"/>
        <w:numPr>
          <w:ilvl w:val="0"/>
          <w:numId w:val="7"/>
        </w:numPr>
        <w:tabs>
          <w:tab w:pos="1912" w:val="left" w:leader="none"/>
        </w:tabs>
        <w:spacing w:line="288" w:lineRule="auto" w:before="0" w:after="0"/>
        <w:ind w:left="1912" w:right="407" w:hanging="360"/>
        <w:jc w:val="both"/>
        <w:rPr>
          <w:sz w:val="24"/>
        </w:rPr>
      </w:pPr>
      <w:r>
        <w:rPr>
          <w:sz w:val="24"/>
        </w:rPr>
        <w:t>Os funcionários que tiveram seus logins bloqueados e, por qualquer motivo,</w:t>
      </w:r>
      <w:r>
        <w:rPr>
          <w:spacing w:val="1"/>
          <w:sz w:val="24"/>
        </w:rPr>
        <w:t> </w:t>
      </w:r>
      <w:r>
        <w:rPr>
          <w:sz w:val="24"/>
        </w:rPr>
        <w:t>queiram</w:t>
      </w:r>
      <w:r>
        <w:rPr>
          <w:spacing w:val="-3"/>
          <w:sz w:val="24"/>
        </w:rPr>
        <w:t> </w:t>
      </w:r>
      <w:r>
        <w:rPr>
          <w:sz w:val="24"/>
        </w:rPr>
        <w:t>voltar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utilizá-los,</w:t>
      </w:r>
      <w:r>
        <w:rPr>
          <w:spacing w:val="-2"/>
          <w:sz w:val="24"/>
        </w:rPr>
        <w:t> </w:t>
      </w:r>
      <w:r>
        <w:rPr>
          <w:sz w:val="24"/>
        </w:rPr>
        <w:t>devem</w:t>
      </w:r>
      <w:r>
        <w:rPr>
          <w:spacing w:val="-1"/>
          <w:sz w:val="24"/>
        </w:rPr>
        <w:t> </w:t>
      </w:r>
      <w:r>
        <w:rPr>
          <w:sz w:val="24"/>
        </w:rPr>
        <w:t>abrir</w:t>
      </w:r>
      <w:r>
        <w:rPr>
          <w:spacing w:val="-5"/>
          <w:sz w:val="24"/>
        </w:rPr>
        <w:t> </w:t>
      </w:r>
      <w:r>
        <w:rPr>
          <w:sz w:val="24"/>
        </w:rPr>
        <w:t>uma</w:t>
      </w:r>
      <w:r>
        <w:rPr>
          <w:spacing w:val="-2"/>
          <w:sz w:val="24"/>
        </w:rPr>
        <w:t> </w:t>
      </w:r>
      <w:r>
        <w:rPr>
          <w:sz w:val="24"/>
        </w:rPr>
        <w:t>solicitação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meio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UNICA;</w:t>
      </w:r>
    </w:p>
    <w:p>
      <w:pPr>
        <w:pStyle w:val="ListParagraph"/>
        <w:numPr>
          <w:ilvl w:val="0"/>
          <w:numId w:val="7"/>
        </w:numPr>
        <w:tabs>
          <w:tab w:pos="1912" w:val="left" w:leader="none"/>
        </w:tabs>
        <w:spacing w:line="240" w:lineRule="auto" w:before="0" w:after="0"/>
        <w:ind w:left="1912" w:right="0" w:hanging="360"/>
        <w:jc w:val="both"/>
        <w:rPr>
          <w:sz w:val="24"/>
        </w:rPr>
      </w:pPr>
      <w:r>
        <w:rPr>
          <w:sz w:val="24"/>
        </w:rPr>
        <w:t>Todos</w:t>
      </w:r>
      <w:r>
        <w:rPr>
          <w:spacing w:val="-6"/>
          <w:sz w:val="24"/>
        </w:rPr>
        <w:t> </w:t>
      </w:r>
      <w:r>
        <w:rPr>
          <w:sz w:val="24"/>
        </w:rPr>
        <w:t>os</w:t>
      </w:r>
      <w:r>
        <w:rPr>
          <w:spacing w:val="-4"/>
          <w:sz w:val="24"/>
        </w:rPr>
        <w:t> </w:t>
      </w:r>
      <w:r>
        <w:rPr>
          <w:sz w:val="24"/>
        </w:rPr>
        <w:t>logins</w:t>
      </w:r>
      <w:r>
        <w:rPr>
          <w:spacing w:val="-4"/>
          <w:sz w:val="24"/>
        </w:rPr>
        <w:t> </w:t>
      </w:r>
      <w:r>
        <w:rPr>
          <w:sz w:val="24"/>
        </w:rPr>
        <w:t>têm</w:t>
      </w:r>
      <w:r>
        <w:rPr>
          <w:spacing w:val="-4"/>
          <w:sz w:val="24"/>
        </w:rPr>
        <w:t> </w:t>
      </w:r>
      <w:r>
        <w:rPr>
          <w:sz w:val="24"/>
        </w:rPr>
        <w:t>acesso</w:t>
      </w:r>
      <w:r>
        <w:rPr>
          <w:spacing w:val="-5"/>
          <w:sz w:val="24"/>
        </w:rPr>
        <w:t> </w:t>
      </w:r>
      <w:r>
        <w:rPr>
          <w:sz w:val="24"/>
        </w:rPr>
        <w:t>à</w:t>
      </w:r>
      <w:r>
        <w:rPr>
          <w:spacing w:val="-4"/>
          <w:sz w:val="24"/>
        </w:rPr>
        <w:t> </w:t>
      </w:r>
      <w:r>
        <w:rPr>
          <w:sz w:val="24"/>
        </w:rPr>
        <w:t>internet;</w:t>
      </w:r>
    </w:p>
    <w:p>
      <w:pPr>
        <w:pStyle w:val="ListParagraph"/>
        <w:numPr>
          <w:ilvl w:val="0"/>
          <w:numId w:val="7"/>
        </w:numPr>
        <w:tabs>
          <w:tab w:pos="1912" w:val="left" w:leader="none"/>
        </w:tabs>
        <w:spacing w:line="288" w:lineRule="auto" w:before="59" w:after="0"/>
        <w:ind w:left="1912" w:right="405" w:hanging="360"/>
        <w:jc w:val="both"/>
        <w:rPr>
          <w:sz w:val="24"/>
        </w:rPr>
      </w:pPr>
      <w:r>
        <w:rPr>
          <w:sz w:val="24"/>
        </w:rPr>
        <w:t>Os</w:t>
      </w:r>
      <w:r>
        <w:rPr>
          <w:spacing w:val="-3"/>
          <w:sz w:val="24"/>
        </w:rPr>
        <w:t> </w:t>
      </w:r>
      <w:r>
        <w:rPr>
          <w:sz w:val="24"/>
        </w:rPr>
        <w:t>pedidos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acesso</w:t>
      </w:r>
      <w:r>
        <w:rPr>
          <w:spacing w:val="-4"/>
          <w:sz w:val="24"/>
        </w:rPr>
        <w:t> </w:t>
      </w:r>
      <w:r>
        <w:rPr>
          <w:sz w:val="24"/>
        </w:rPr>
        <w:t>ao</w:t>
      </w:r>
      <w:r>
        <w:rPr>
          <w:spacing w:val="-5"/>
          <w:sz w:val="24"/>
        </w:rPr>
        <w:t> </w:t>
      </w:r>
      <w:r>
        <w:rPr>
          <w:sz w:val="24"/>
        </w:rPr>
        <w:t>correio</w:t>
      </w:r>
      <w:r>
        <w:rPr>
          <w:spacing w:val="-4"/>
          <w:sz w:val="24"/>
        </w:rPr>
        <w:t> </w:t>
      </w:r>
      <w:r>
        <w:rPr>
          <w:sz w:val="24"/>
        </w:rPr>
        <w:t>eletrônico</w:t>
      </w:r>
      <w:r>
        <w:rPr>
          <w:spacing w:val="-4"/>
          <w:sz w:val="24"/>
        </w:rPr>
        <w:t> </w:t>
      </w:r>
      <w:r>
        <w:rPr>
          <w:sz w:val="24"/>
        </w:rPr>
        <w:t>devem</w:t>
      </w:r>
      <w:r>
        <w:rPr>
          <w:spacing w:val="-5"/>
          <w:sz w:val="24"/>
        </w:rPr>
        <w:t> </w:t>
      </w:r>
      <w:r>
        <w:rPr>
          <w:sz w:val="24"/>
        </w:rPr>
        <w:t>ser</w:t>
      </w:r>
      <w:r>
        <w:rPr>
          <w:spacing w:val="-4"/>
          <w:sz w:val="24"/>
        </w:rPr>
        <w:t> </w:t>
      </w:r>
      <w:r>
        <w:rPr>
          <w:sz w:val="24"/>
        </w:rPr>
        <w:t>feitos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meio</w:t>
      </w:r>
      <w:r>
        <w:rPr>
          <w:spacing w:val="-4"/>
          <w:sz w:val="24"/>
        </w:rPr>
        <w:t> </w:t>
      </w:r>
      <w:r>
        <w:rPr>
          <w:sz w:val="24"/>
        </w:rPr>
        <w:t>de correio</w:t>
      </w:r>
      <w:r>
        <w:rPr>
          <w:spacing w:val="-51"/>
          <w:sz w:val="24"/>
        </w:rPr>
        <w:t> </w:t>
      </w:r>
      <w:r>
        <w:rPr>
          <w:sz w:val="24"/>
        </w:rPr>
        <w:t>eletrônico à DITEC e devem ser assinados por um magistrado, quando se tratar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serventia</w:t>
      </w:r>
      <w:r>
        <w:rPr>
          <w:spacing w:val="1"/>
          <w:sz w:val="24"/>
        </w:rPr>
        <w:t> </w:t>
      </w:r>
      <w:r>
        <w:rPr>
          <w:sz w:val="24"/>
        </w:rPr>
        <w:t>judicial,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chefe</w:t>
      </w:r>
      <w:r>
        <w:rPr>
          <w:spacing w:val="1"/>
          <w:sz w:val="24"/>
        </w:rPr>
        <w:t> </w:t>
      </w:r>
      <w:r>
        <w:rPr>
          <w:sz w:val="24"/>
        </w:rPr>
        <w:t>imediato,</w:t>
      </w:r>
      <w:r>
        <w:rPr>
          <w:spacing w:val="1"/>
          <w:sz w:val="24"/>
        </w:rPr>
        <w:t> </w:t>
      </w:r>
      <w:r>
        <w:rPr>
          <w:sz w:val="24"/>
        </w:rPr>
        <w:t>quando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unidade</w:t>
      </w:r>
      <w:r>
        <w:rPr>
          <w:spacing w:val="1"/>
          <w:sz w:val="24"/>
        </w:rPr>
        <w:t> </w:t>
      </w:r>
      <w:r>
        <w:rPr>
          <w:sz w:val="24"/>
        </w:rPr>
        <w:t>administrativa;</w:t>
      </w:r>
    </w:p>
    <w:p>
      <w:pPr>
        <w:pStyle w:val="ListParagraph"/>
        <w:numPr>
          <w:ilvl w:val="0"/>
          <w:numId w:val="7"/>
        </w:numPr>
        <w:tabs>
          <w:tab w:pos="1912" w:val="left" w:leader="none"/>
        </w:tabs>
        <w:spacing w:line="288" w:lineRule="auto" w:before="0" w:after="0"/>
        <w:ind w:left="1912" w:right="406" w:hanging="360"/>
        <w:jc w:val="both"/>
        <w:rPr>
          <w:sz w:val="24"/>
        </w:rPr>
      </w:pPr>
      <w:r>
        <w:rPr>
          <w:sz w:val="24"/>
        </w:rPr>
        <w:t>O acesso à Internet é concedido à função que o funcionário exerce, sendo,</w:t>
      </w:r>
      <w:r>
        <w:rPr>
          <w:spacing w:val="1"/>
          <w:sz w:val="24"/>
        </w:rPr>
        <w:t> </w:t>
      </w:r>
      <w:r>
        <w:rPr>
          <w:sz w:val="24"/>
        </w:rPr>
        <w:t>portanto,</w:t>
      </w:r>
      <w:r>
        <w:rPr>
          <w:spacing w:val="-2"/>
          <w:sz w:val="24"/>
        </w:rPr>
        <w:t> </w:t>
      </w:r>
      <w:r>
        <w:rPr>
          <w:sz w:val="24"/>
        </w:rPr>
        <w:t>passível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ser</w:t>
      </w:r>
      <w:r>
        <w:rPr>
          <w:spacing w:val="-5"/>
          <w:sz w:val="24"/>
        </w:rPr>
        <w:t> </w:t>
      </w:r>
      <w:r>
        <w:rPr>
          <w:sz w:val="24"/>
        </w:rPr>
        <w:t>retirado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caso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troca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lotação;</w:t>
      </w:r>
      <w:r>
        <w:rPr>
          <w:spacing w:val="-1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0"/>
          <w:numId w:val="7"/>
        </w:numPr>
        <w:tabs>
          <w:tab w:pos="1912" w:val="left" w:leader="none"/>
        </w:tabs>
        <w:spacing w:line="288" w:lineRule="auto" w:before="1" w:after="0"/>
        <w:ind w:left="1912" w:right="404" w:hanging="360"/>
        <w:jc w:val="both"/>
        <w:rPr>
          <w:sz w:val="24"/>
        </w:rPr>
      </w:pPr>
      <w:r>
        <w:rPr>
          <w:sz w:val="24"/>
        </w:rPr>
        <w:t>O</w:t>
      </w:r>
      <w:r>
        <w:rPr>
          <w:spacing w:val="-10"/>
          <w:sz w:val="24"/>
        </w:rPr>
        <w:t> </w:t>
      </w:r>
      <w:r>
        <w:rPr>
          <w:sz w:val="24"/>
        </w:rPr>
        <w:t>acesso</w:t>
      </w:r>
      <w:r>
        <w:rPr>
          <w:spacing w:val="-9"/>
          <w:sz w:val="24"/>
        </w:rPr>
        <w:t> </w:t>
      </w:r>
      <w:r>
        <w:rPr>
          <w:sz w:val="24"/>
        </w:rPr>
        <w:t>à</w:t>
      </w:r>
      <w:r>
        <w:rPr>
          <w:spacing w:val="-9"/>
          <w:sz w:val="24"/>
        </w:rPr>
        <w:t> </w:t>
      </w:r>
      <w:r>
        <w:rPr>
          <w:sz w:val="24"/>
        </w:rPr>
        <w:t>Internet</w:t>
      </w:r>
      <w:r>
        <w:rPr>
          <w:spacing w:val="-8"/>
          <w:sz w:val="24"/>
        </w:rPr>
        <w:t> </w:t>
      </w:r>
      <w:r>
        <w:rPr>
          <w:sz w:val="24"/>
        </w:rPr>
        <w:t>pode</w:t>
      </w:r>
      <w:r>
        <w:rPr>
          <w:spacing w:val="-8"/>
          <w:sz w:val="24"/>
        </w:rPr>
        <w:t> </w:t>
      </w:r>
      <w:r>
        <w:rPr>
          <w:sz w:val="24"/>
        </w:rPr>
        <w:t>ser</w:t>
      </w:r>
      <w:r>
        <w:rPr>
          <w:spacing w:val="-9"/>
          <w:sz w:val="24"/>
        </w:rPr>
        <w:t> </w:t>
      </w:r>
      <w:r>
        <w:rPr>
          <w:sz w:val="24"/>
        </w:rPr>
        <w:t>retirado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um</w:t>
      </w:r>
      <w:r>
        <w:rPr>
          <w:spacing w:val="-11"/>
          <w:sz w:val="24"/>
        </w:rPr>
        <w:t> </w:t>
      </w:r>
      <w:r>
        <w:rPr>
          <w:sz w:val="24"/>
        </w:rPr>
        <w:t>funcionário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11"/>
          <w:sz w:val="24"/>
        </w:rPr>
        <w:t> </w:t>
      </w:r>
      <w:r>
        <w:rPr>
          <w:sz w:val="24"/>
        </w:rPr>
        <w:t>dado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outro,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pedido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um magistrado</w:t>
      </w:r>
      <w:r>
        <w:rPr>
          <w:spacing w:val="2"/>
          <w:sz w:val="24"/>
        </w:rPr>
        <w:t> </w:t>
      </w:r>
      <w:r>
        <w:rPr>
          <w:sz w:val="24"/>
        </w:rPr>
        <w:t>ou</w:t>
      </w:r>
      <w:r>
        <w:rPr>
          <w:spacing w:val="-4"/>
          <w:sz w:val="24"/>
        </w:rPr>
        <w:t> </w:t>
      </w:r>
      <w:r>
        <w:rPr>
          <w:sz w:val="24"/>
        </w:rPr>
        <w:t>chefe</w:t>
      </w:r>
      <w:r>
        <w:rPr>
          <w:spacing w:val="-3"/>
          <w:sz w:val="24"/>
        </w:rPr>
        <w:t> </w:t>
      </w:r>
      <w:r>
        <w:rPr>
          <w:sz w:val="24"/>
        </w:rPr>
        <w:t>imediato</w:t>
      </w:r>
      <w:r>
        <w:rPr>
          <w:spacing w:val="-6"/>
          <w:sz w:val="24"/>
        </w:rPr>
        <w:t> </w:t>
      </w:r>
      <w:r>
        <w:rPr>
          <w:sz w:val="24"/>
        </w:rPr>
        <w:t>deste</w:t>
      </w:r>
      <w:r>
        <w:rPr>
          <w:spacing w:val="-5"/>
          <w:sz w:val="24"/>
        </w:rPr>
        <w:t> </w:t>
      </w:r>
      <w:r>
        <w:rPr>
          <w:sz w:val="24"/>
        </w:rPr>
        <w:t>funcionário,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meio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ofício.</w:t>
      </w:r>
    </w:p>
    <w:p>
      <w:pPr>
        <w:spacing w:after="0" w:line="288" w:lineRule="auto"/>
        <w:jc w:val="both"/>
        <w:rPr>
          <w:sz w:val="24"/>
        </w:rPr>
        <w:sectPr>
          <w:pgSz w:w="11910" w:h="16840"/>
          <w:pgMar w:header="917" w:footer="646" w:top="1580" w:bottom="840" w:left="68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1"/>
        <w:numPr>
          <w:ilvl w:val="0"/>
          <w:numId w:val="4"/>
        </w:numPr>
        <w:tabs>
          <w:tab w:pos="1185" w:val="left" w:leader="none"/>
        </w:tabs>
        <w:spacing w:line="240" w:lineRule="auto" w:before="101" w:after="0"/>
        <w:ind w:left="1184" w:right="0" w:hanging="353"/>
        <w:jc w:val="left"/>
      </w:pPr>
      <w:r>
        <w:rPr>
          <w:color w:val="595959"/>
        </w:rPr>
        <w:t>Mapa</w:t>
      </w:r>
      <w:r>
        <w:rPr>
          <w:color w:val="595959"/>
          <w:spacing w:val="-3"/>
        </w:rPr>
        <w:t> </w:t>
      </w:r>
      <w:r>
        <w:rPr>
          <w:color w:val="595959"/>
        </w:rPr>
        <w:t>Estratégico</w:t>
      </w:r>
      <w:r>
        <w:rPr>
          <w:color w:val="595959"/>
          <w:spacing w:val="1"/>
        </w:rPr>
        <w:t> </w:t>
      </w:r>
      <w:r>
        <w:rPr>
          <w:color w:val="595959"/>
        </w:rPr>
        <w:t>da</w:t>
      </w:r>
      <w:r>
        <w:rPr>
          <w:color w:val="595959"/>
          <w:spacing w:val="-6"/>
        </w:rPr>
        <w:t> </w:t>
      </w:r>
      <w:r>
        <w:rPr>
          <w:color w:val="595959"/>
        </w:rPr>
        <w:t>DITEC</w:t>
      </w:r>
    </w:p>
    <w:p>
      <w:pPr>
        <w:pStyle w:val="BodyText"/>
        <w:spacing w:line="288" w:lineRule="auto" w:before="361"/>
        <w:ind w:left="832" w:right="207" w:firstLine="43"/>
      </w:pPr>
      <w:r>
        <w:rPr/>
        <w:t>Conforme</w:t>
      </w:r>
      <w:r>
        <w:rPr>
          <w:spacing w:val="5"/>
        </w:rPr>
        <w:t> </w:t>
      </w:r>
      <w:r>
        <w:rPr/>
        <w:t>o</w:t>
      </w:r>
      <w:r>
        <w:rPr>
          <w:spacing w:val="3"/>
        </w:rPr>
        <w:t> </w:t>
      </w:r>
      <w:r>
        <w:rPr/>
        <w:t>planejamento</w:t>
      </w:r>
      <w:r>
        <w:rPr>
          <w:spacing w:val="2"/>
        </w:rPr>
        <w:t> </w:t>
      </w:r>
      <w:r>
        <w:rPr/>
        <w:t>estratégico</w:t>
      </w:r>
      <w:r>
        <w:rPr>
          <w:spacing w:val="4"/>
        </w:rPr>
        <w:t> </w:t>
      </w:r>
      <w:r>
        <w:rPr/>
        <w:t>do</w:t>
      </w:r>
      <w:r>
        <w:rPr>
          <w:spacing w:val="4"/>
        </w:rPr>
        <w:t> </w:t>
      </w:r>
      <w:r>
        <w:rPr/>
        <w:t>TJAC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2015-2020,</w:t>
      </w:r>
      <w:r>
        <w:rPr>
          <w:spacing w:val="2"/>
        </w:rPr>
        <w:t> </w:t>
      </w:r>
      <w:r>
        <w:rPr/>
        <w:t>as</w:t>
      </w:r>
      <w:r>
        <w:rPr>
          <w:spacing w:val="4"/>
        </w:rPr>
        <w:t> </w:t>
      </w:r>
      <w:r>
        <w:rPr/>
        <w:t>estratégias</w:t>
      </w:r>
      <w:r>
        <w:rPr>
          <w:spacing w:val="4"/>
        </w:rPr>
        <w:t> </w:t>
      </w:r>
      <w:r>
        <w:rPr/>
        <w:t>e</w:t>
      </w:r>
      <w:r>
        <w:rPr>
          <w:spacing w:val="4"/>
        </w:rPr>
        <w:t> </w:t>
      </w:r>
      <w:r>
        <w:rPr/>
        <w:t>os</w:t>
      </w:r>
      <w:r>
        <w:rPr>
          <w:spacing w:val="6"/>
        </w:rPr>
        <w:t> </w:t>
      </w:r>
      <w:r>
        <w:rPr/>
        <w:t>objetivos</w:t>
      </w:r>
      <w:r>
        <w:rPr>
          <w:spacing w:val="-51"/>
        </w:rPr>
        <w:t> </w:t>
      </w:r>
      <w:r>
        <w:rPr/>
        <w:t>de</w:t>
      </w:r>
      <w:r>
        <w:rPr>
          <w:spacing w:val="2"/>
        </w:rPr>
        <w:t> </w:t>
      </w:r>
      <w:r>
        <w:rPr/>
        <w:t>TIC</w:t>
      </w:r>
      <w:r>
        <w:rPr>
          <w:spacing w:val="-2"/>
        </w:rPr>
        <w:t> </w:t>
      </w:r>
      <w:r>
        <w:rPr/>
        <w:t>estão</w:t>
      </w:r>
      <w:r>
        <w:rPr>
          <w:spacing w:val="-1"/>
        </w:rPr>
        <w:t> </w:t>
      </w:r>
      <w:r>
        <w:rPr/>
        <w:t>apresentados, conforme</w:t>
      </w:r>
      <w:r>
        <w:rPr>
          <w:spacing w:val="-1"/>
        </w:rPr>
        <w:t> </w:t>
      </w:r>
      <w:r>
        <w:rPr/>
        <w:t>figura</w:t>
      </w:r>
      <w:r>
        <w:rPr>
          <w:spacing w:val="-2"/>
        </w:rPr>
        <w:t> </w:t>
      </w:r>
      <w:r>
        <w:rPr/>
        <w:t>2: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917" w:footer="646" w:top="1580" w:bottom="840" w:left="680" w:right="1100"/>
        </w:sectPr>
      </w:pPr>
    </w:p>
    <w:p>
      <w:pPr>
        <w:pStyle w:val="Heading2"/>
        <w:spacing w:before="217"/>
        <w:ind w:left="1478"/>
      </w:pPr>
      <w:r>
        <w:rPr/>
        <w:pict>
          <v:shape style="position:absolute;margin-left:84.031952pt;margin-top:28.206478pt;width:14.95pt;height:61.05pt;mso-position-horizontal-relative:page;mso-position-vertical-relative:paragraph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mbria"/>
                      <w:b/>
                      <w:sz w:val="22"/>
                    </w:rPr>
                  </w:pPr>
                  <w:r>
                    <w:rPr>
                      <w:rFonts w:ascii="Cambria"/>
                      <w:b/>
                      <w:color w:val="FFFFFF"/>
                      <w:sz w:val="22"/>
                    </w:rPr>
                    <w:t>SOCIEDADE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Missão</w:t>
      </w:r>
    </w:p>
    <w:p>
      <w:pPr>
        <w:pStyle w:val="BodyText"/>
        <w:spacing w:before="8"/>
        <w:rPr>
          <w:rFonts w:ascii="Cambria"/>
          <w:b/>
        </w:rPr>
      </w:pPr>
    </w:p>
    <w:p>
      <w:pPr>
        <w:spacing w:line="216" w:lineRule="auto" w:before="0"/>
        <w:ind w:left="1477" w:right="0" w:firstLine="0"/>
        <w:jc w:val="center"/>
        <w:rPr>
          <w:rFonts w:ascii="Cambria" w:hAnsi="Cambria"/>
          <w:sz w:val="20"/>
        </w:rPr>
      </w:pPr>
      <w:r>
        <w:rPr>
          <w:rFonts w:ascii="Cambria" w:hAnsi="Cambria"/>
          <w:color w:val="FFFFFF"/>
          <w:sz w:val="20"/>
        </w:rPr>
        <w:t>Avaliar,</w:t>
      </w:r>
      <w:r>
        <w:rPr>
          <w:rFonts w:ascii="Cambria" w:hAnsi="Cambria"/>
          <w:color w:val="FFFFFF"/>
          <w:spacing w:val="-6"/>
          <w:sz w:val="20"/>
        </w:rPr>
        <w:t> </w:t>
      </w:r>
      <w:r>
        <w:rPr>
          <w:rFonts w:ascii="Cambria" w:hAnsi="Cambria"/>
          <w:color w:val="FFFFFF"/>
          <w:sz w:val="20"/>
        </w:rPr>
        <w:t>programar</w:t>
      </w:r>
      <w:r>
        <w:rPr>
          <w:rFonts w:ascii="Cambria" w:hAnsi="Cambria"/>
          <w:color w:val="FFFFFF"/>
          <w:spacing w:val="-3"/>
          <w:sz w:val="20"/>
        </w:rPr>
        <w:t> </w:t>
      </w:r>
      <w:r>
        <w:rPr>
          <w:rFonts w:ascii="Cambria" w:hAnsi="Cambria"/>
          <w:color w:val="FFFFFF"/>
          <w:sz w:val="20"/>
        </w:rPr>
        <w:t>e</w:t>
      </w:r>
      <w:r>
        <w:rPr>
          <w:rFonts w:ascii="Cambria" w:hAnsi="Cambria"/>
          <w:color w:val="FFFFFF"/>
          <w:spacing w:val="-6"/>
          <w:sz w:val="20"/>
        </w:rPr>
        <w:t> </w:t>
      </w:r>
      <w:r>
        <w:rPr>
          <w:rFonts w:ascii="Cambria" w:hAnsi="Cambria"/>
          <w:color w:val="FFFFFF"/>
          <w:sz w:val="20"/>
        </w:rPr>
        <w:t>propor</w:t>
      </w:r>
      <w:r>
        <w:rPr>
          <w:rFonts w:ascii="Cambria" w:hAnsi="Cambria"/>
          <w:color w:val="FFFFFF"/>
          <w:spacing w:val="-41"/>
          <w:sz w:val="20"/>
        </w:rPr>
        <w:t> </w:t>
      </w:r>
      <w:r>
        <w:rPr>
          <w:rFonts w:ascii="Cambria" w:hAnsi="Cambria"/>
          <w:color w:val="FFFFFF"/>
          <w:sz w:val="20"/>
        </w:rPr>
        <w:t>soluções</w:t>
      </w:r>
      <w:r>
        <w:rPr>
          <w:rFonts w:ascii="Cambria" w:hAnsi="Cambria"/>
          <w:color w:val="FFFFFF"/>
          <w:spacing w:val="-2"/>
          <w:sz w:val="20"/>
        </w:rPr>
        <w:t> </w:t>
      </w:r>
      <w:r>
        <w:rPr>
          <w:rFonts w:ascii="Cambria" w:hAnsi="Cambria"/>
          <w:color w:val="FFFFFF"/>
          <w:sz w:val="20"/>
        </w:rPr>
        <w:t>na</w:t>
      </w:r>
      <w:r>
        <w:rPr>
          <w:rFonts w:ascii="Cambria" w:hAnsi="Cambria"/>
          <w:color w:val="FFFFFF"/>
          <w:spacing w:val="1"/>
          <w:sz w:val="20"/>
        </w:rPr>
        <w:t> </w:t>
      </w:r>
      <w:r>
        <w:rPr>
          <w:rFonts w:ascii="Cambria" w:hAnsi="Cambria"/>
          <w:color w:val="FFFFFF"/>
          <w:sz w:val="20"/>
        </w:rPr>
        <w:t>área</w:t>
      </w:r>
      <w:r>
        <w:rPr>
          <w:rFonts w:ascii="Cambria" w:hAnsi="Cambria"/>
          <w:color w:val="FFFFFF"/>
          <w:spacing w:val="2"/>
          <w:sz w:val="20"/>
        </w:rPr>
        <w:t> </w:t>
      </w:r>
      <w:r>
        <w:rPr>
          <w:rFonts w:ascii="Cambria" w:hAnsi="Cambria"/>
          <w:color w:val="FFFFFF"/>
          <w:sz w:val="20"/>
        </w:rPr>
        <w:t>de</w:t>
      </w:r>
      <w:r>
        <w:rPr>
          <w:rFonts w:ascii="Cambria" w:hAnsi="Cambria"/>
          <w:color w:val="FFFFFF"/>
          <w:spacing w:val="1"/>
          <w:sz w:val="20"/>
        </w:rPr>
        <w:t> </w:t>
      </w:r>
      <w:r>
        <w:rPr>
          <w:rFonts w:ascii="Cambria" w:hAnsi="Cambria"/>
          <w:color w:val="FFFFFF"/>
          <w:sz w:val="20"/>
        </w:rPr>
        <w:t>Tecnologia da Informação e</w:t>
      </w:r>
      <w:r>
        <w:rPr>
          <w:rFonts w:ascii="Cambria" w:hAnsi="Cambria"/>
          <w:color w:val="FFFFFF"/>
          <w:spacing w:val="1"/>
          <w:sz w:val="20"/>
        </w:rPr>
        <w:t> </w:t>
      </w:r>
      <w:r>
        <w:rPr>
          <w:rFonts w:ascii="Cambria" w:hAnsi="Cambria"/>
          <w:color w:val="FFFFFF"/>
          <w:sz w:val="20"/>
        </w:rPr>
        <w:t>Comunicação, com foco nos</w:t>
      </w:r>
      <w:r>
        <w:rPr>
          <w:rFonts w:ascii="Cambria" w:hAnsi="Cambria"/>
          <w:color w:val="FFFFFF"/>
          <w:spacing w:val="1"/>
          <w:sz w:val="20"/>
        </w:rPr>
        <w:t> </w:t>
      </w:r>
      <w:r>
        <w:rPr>
          <w:rFonts w:ascii="Cambria" w:hAnsi="Cambria"/>
          <w:color w:val="FFFFFF"/>
          <w:sz w:val="20"/>
        </w:rPr>
        <w:t>objetivos estratégicos</w:t>
      </w:r>
      <w:r>
        <w:rPr>
          <w:rFonts w:ascii="Cambria" w:hAnsi="Cambria"/>
          <w:color w:val="FFFFFF"/>
          <w:spacing w:val="3"/>
          <w:sz w:val="20"/>
        </w:rPr>
        <w:t> </w:t>
      </w:r>
      <w:r>
        <w:rPr>
          <w:rFonts w:ascii="Cambria" w:hAnsi="Cambria"/>
          <w:color w:val="FFFFFF"/>
          <w:sz w:val="20"/>
        </w:rPr>
        <w:t>do</w:t>
      </w:r>
      <w:r>
        <w:rPr>
          <w:rFonts w:ascii="Cambria" w:hAnsi="Cambria"/>
          <w:color w:val="FFFFFF"/>
          <w:spacing w:val="1"/>
          <w:sz w:val="20"/>
        </w:rPr>
        <w:t> </w:t>
      </w:r>
      <w:r>
        <w:rPr>
          <w:rFonts w:ascii="Cambria" w:hAnsi="Cambria"/>
          <w:color w:val="FFFFFF"/>
          <w:sz w:val="20"/>
        </w:rPr>
        <w:t>TJAC.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Heading2"/>
        <w:spacing w:line="216" w:lineRule="auto" w:before="132"/>
        <w:ind w:left="1607" w:right="133" w:firstLine="1"/>
      </w:pPr>
      <w:r>
        <w:rPr/>
        <w:pict>
          <v:shape style="position:absolute;margin-left:84.031952pt;margin-top:-1.708042pt;width:14.95pt;height:116.2pt;mso-position-horizontal-relative:page;mso-position-vertical-relative:paragraph;z-index:15731200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mbria"/>
                      <w:b/>
                      <w:sz w:val="22"/>
                    </w:rPr>
                  </w:pPr>
                  <w:r>
                    <w:rPr>
                      <w:rFonts w:ascii="Cambria"/>
                      <w:b/>
                      <w:color w:val="FFFFFF"/>
                      <w:sz w:val="22"/>
                    </w:rPr>
                    <w:t>PROCESSOS</w:t>
                  </w:r>
                  <w:r>
                    <w:rPr>
                      <w:rFonts w:ascii="Cambria"/>
                      <w:b/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rFonts w:ascii="Cambria"/>
                      <w:b/>
                      <w:color w:val="FFFFFF"/>
                      <w:sz w:val="22"/>
                    </w:rPr>
                    <w:t>INTERNOS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Sistema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Administrativo </w:t>
      </w:r>
      <w:r>
        <w:rPr>
          <w:color w:val="FFFFFF"/>
          <w:spacing w:val="-1"/>
        </w:rPr>
        <w:t>da</w:t>
      </w:r>
      <w:r>
        <w:rPr>
          <w:color w:val="FFFFFF"/>
          <w:spacing w:val="-55"/>
        </w:rPr>
        <w:t> </w:t>
      </w:r>
      <w:r>
        <w:rPr>
          <w:color w:val="FFFFFF"/>
        </w:rPr>
        <w:t>Justiça</w:t>
      </w:r>
    </w:p>
    <w:p>
      <w:pPr>
        <w:pStyle w:val="BodyText"/>
        <w:spacing w:before="3"/>
        <w:rPr>
          <w:rFonts w:ascii="Cambria"/>
          <w:b/>
          <w:sz w:val="34"/>
        </w:rPr>
      </w:pPr>
    </w:p>
    <w:p>
      <w:pPr>
        <w:spacing w:line="216" w:lineRule="auto" w:before="0"/>
        <w:ind w:left="1476" w:right="0" w:firstLine="0"/>
        <w:jc w:val="center"/>
        <w:rPr>
          <w:rFonts w:ascii="Cambria" w:hAnsi="Cambria"/>
          <w:sz w:val="20"/>
        </w:rPr>
      </w:pPr>
      <w:r>
        <w:rPr>
          <w:rFonts w:ascii="Cambria" w:hAnsi="Cambria"/>
          <w:color w:val="FFFFFF"/>
          <w:sz w:val="20"/>
        </w:rPr>
        <w:t>Automação</w:t>
      </w:r>
      <w:r>
        <w:rPr>
          <w:rFonts w:ascii="Cambria" w:hAnsi="Cambria"/>
          <w:color w:val="FFFFFF"/>
          <w:spacing w:val="-8"/>
          <w:sz w:val="20"/>
        </w:rPr>
        <w:t> </w:t>
      </w:r>
      <w:r>
        <w:rPr>
          <w:rFonts w:ascii="Cambria" w:hAnsi="Cambria"/>
          <w:color w:val="FFFFFF"/>
          <w:sz w:val="20"/>
        </w:rPr>
        <w:t>dos</w:t>
      </w:r>
      <w:r>
        <w:rPr>
          <w:rFonts w:ascii="Cambria" w:hAnsi="Cambria"/>
          <w:color w:val="FFFFFF"/>
          <w:spacing w:val="-4"/>
          <w:sz w:val="20"/>
        </w:rPr>
        <w:t> </w:t>
      </w:r>
      <w:r>
        <w:rPr>
          <w:rFonts w:ascii="Cambria" w:hAnsi="Cambria"/>
          <w:color w:val="FFFFFF"/>
          <w:sz w:val="20"/>
        </w:rPr>
        <w:t>Processos</w:t>
      </w:r>
      <w:r>
        <w:rPr>
          <w:rFonts w:ascii="Cambria" w:hAnsi="Cambria"/>
          <w:color w:val="FFFFFF"/>
          <w:spacing w:val="-41"/>
          <w:sz w:val="20"/>
        </w:rPr>
        <w:t> </w:t>
      </w:r>
      <w:r>
        <w:rPr>
          <w:rFonts w:ascii="Cambria" w:hAnsi="Cambria"/>
          <w:color w:val="FFFFFF"/>
          <w:sz w:val="20"/>
        </w:rPr>
        <w:t>Administrativos.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7"/>
        <w:rPr>
          <w:rFonts w:ascii="Cambria"/>
          <w:sz w:val="19"/>
        </w:rPr>
      </w:pPr>
    </w:p>
    <w:p>
      <w:pPr>
        <w:pStyle w:val="Heading2"/>
        <w:spacing w:line="218" w:lineRule="auto" w:before="1"/>
        <w:ind w:left="1477"/>
      </w:pPr>
      <w:r>
        <w:rPr/>
        <w:pict>
          <v:shape style="position:absolute;margin-left:84.031952pt;margin-top:29.818382pt;width:14.95pt;height:55.8pt;mso-position-horizontal-relative:page;mso-position-vertical-relative:paragraph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mbria"/>
                      <w:b/>
                      <w:sz w:val="22"/>
                    </w:rPr>
                  </w:pPr>
                  <w:r>
                    <w:rPr>
                      <w:rFonts w:ascii="Cambria"/>
                      <w:b/>
                      <w:color w:val="FFFFFF"/>
                      <w:sz w:val="22"/>
                    </w:rPr>
                    <w:t>RECURSOS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1"/>
        </w:rPr>
        <w:t>Infraestrutura </w:t>
      </w:r>
      <w:r>
        <w:rPr>
          <w:color w:val="FFFFFF"/>
        </w:rPr>
        <w:t>e</w:t>
      </w:r>
      <w:r>
        <w:rPr>
          <w:color w:val="FFFFFF"/>
          <w:spacing w:val="-55"/>
        </w:rPr>
        <w:t> </w:t>
      </w:r>
      <w:r>
        <w:rPr>
          <w:color w:val="FFFFFF"/>
        </w:rPr>
        <w:t>Tecnologia</w:t>
      </w:r>
    </w:p>
    <w:p>
      <w:pPr>
        <w:spacing w:line="300" w:lineRule="auto" w:before="89"/>
        <w:ind w:left="1475" w:right="0" w:firstLine="0"/>
        <w:jc w:val="center"/>
        <w:rPr>
          <w:rFonts w:ascii="Cambria" w:hAnsi="Cambria"/>
          <w:sz w:val="18"/>
        </w:rPr>
      </w:pPr>
      <w:r>
        <w:rPr>
          <w:rFonts w:ascii="Cambria" w:hAnsi="Cambria"/>
          <w:color w:val="FFFFFF"/>
          <w:sz w:val="18"/>
        </w:rPr>
        <w:t>Construir o 2º DATA CENTER.</w:t>
      </w:r>
      <w:r>
        <w:rPr>
          <w:rFonts w:ascii="Cambria" w:hAnsi="Cambria"/>
          <w:color w:val="FFFFFF"/>
          <w:spacing w:val="-37"/>
          <w:sz w:val="18"/>
        </w:rPr>
        <w:t> </w:t>
      </w:r>
      <w:r>
        <w:rPr>
          <w:rFonts w:ascii="Cambria" w:hAnsi="Cambria"/>
          <w:color w:val="FFFFFF"/>
          <w:sz w:val="18"/>
        </w:rPr>
        <w:t>Rede</w:t>
      </w:r>
      <w:r>
        <w:rPr>
          <w:rFonts w:ascii="Cambria" w:hAnsi="Cambria"/>
          <w:color w:val="FFFFFF"/>
          <w:spacing w:val="-6"/>
          <w:sz w:val="18"/>
        </w:rPr>
        <w:t> </w:t>
      </w:r>
      <w:r>
        <w:rPr>
          <w:rFonts w:ascii="Cambria" w:hAnsi="Cambria"/>
          <w:color w:val="FFFFFF"/>
          <w:sz w:val="18"/>
        </w:rPr>
        <w:t>de</w:t>
      </w:r>
      <w:r>
        <w:rPr>
          <w:rFonts w:ascii="Cambria" w:hAnsi="Cambria"/>
          <w:color w:val="FFFFFF"/>
          <w:spacing w:val="-3"/>
          <w:sz w:val="18"/>
        </w:rPr>
        <w:t> </w:t>
      </w:r>
      <w:r>
        <w:rPr>
          <w:rFonts w:ascii="Cambria" w:hAnsi="Cambria"/>
          <w:color w:val="FFFFFF"/>
          <w:sz w:val="18"/>
        </w:rPr>
        <w:t>Redundância</w:t>
      </w:r>
      <w:r>
        <w:rPr>
          <w:rFonts w:ascii="Cambria" w:hAnsi="Cambria"/>
          <w:color w:val="FFFFFF"/>
          <w:spacing w:val="-5"/>
          <w:sz w:val="18"/>
        </w:rPr>
        <w:t> </w:t>
      </w:r>
      <w:r>
        <w:rPr>
          <w:rFonts w:ascii="Cambria" w:hAnsi="Cambria"/>
          <w:color w:val="FFFFFF"/>
          <w:sz w:val="18"/>
        </w:rPr>
        <w:t>Eletrica.</w:t>
      </w:r>
    </w:p>
    <w:p>
      <w:pPr>
        <w:spacing w:line="218" w:lineRule="auto" w:before="14"/>
        <w:ind w:left="1474" w:right="0" w:firstLine="0"/>
        <w:jc w:val="center"/>
        <w:rPr>
          <w:rFonts w:ascii="Cambria" w:hAnsi="Cambria"/>
          <w:sz w:val="18"/>
        </w:rPr>
      </w:pPr>
      <w:r>
        <w:rPr>
          <w:rFonts w:ascii="Cambria" w:hAnsi="Cambria"/>
          <w:color w:val="FFFFFF"/>
          <w:sz w:val="18"/>
        </w:rPr>
        <w:t>Política de Segurança da</w:t>
      </w:r>
      <w:r>
        <w:rPr>
          <w:rFonts w:ascii="Cambria" w:hAnsi="Cambria"/>
          <w:color w:val="FFFFFF"/>
          <w:spacing w:val="-37"/>
          <w:sz w:val="18"/>
        </w:rPr>
        <w:t> </w:t>
      </w:r>
      <w:r>
        <w:rPr>
          <w:rFonts w:ascii="Cambria" w:hAnsi="Cambria"/>
          <w:color w:val="FFFFFF"/>
          <w:sz w:val="18"/>
        </w:rPr>
        <w:t>Informação.</w:t>
      </w:r>
    </w:p>
    <w:p>
      <w:pPr>
        <w:spacing w:line="218" w:lineRule="auto" w:before="69"/>
        <w:ind w:left="1476" w:right="0" w:firstLine="0"/>
        <w:jc w:val="center"/>
        <w:rPr>
          <w:rFonts w:ascii="Cambria" w:hAnsi="Cambria"/>
          <w:sz w:val="18"/>
        </w:rPr>
      </w:pPr>
      <w:r>
        <w:rPr>
          <w:rFonts w:ascii="Cambria" w:hAnsi="Cambria"/>
          <w:color w:val="FFFFFF"/>
          <w:sz w:val="18"/>
        </w:rPr>
        <w:t>Viabilidade de Comunicação</w:t>
      </w:r>
      <w:r>
        <w:rPr>
          <w:rFonts w:ascii="Cambria" w:hAnsi="Cambria"/>
          <w:color w:val="FFFFFF"/>
          <w:spacing w:val="-38"/>
          <w:sz w:val="18"/>
        </w:rPr>
        <w:t> </w:t>
      </w:r>
      <w:r>
        <w:rPr>
          <w:rFonts w:ascii="Cambria" w:hAnsi="Cambria"/>
          <w:color w:val="FFFFFF"/>
          <w:sz w:val="18"/>
        </w:rPr>
        <w:t>Redundante.</w:t>
      </w:r>
    </w:p>
    <w:p>
      <w:pPr>
        <w:spacing w:before="57"/>
        <w:ind w:left="1473" w:right="0" w:firstLine="0"/>
        <w:jc w:val="center"/>
        <w:rPr>
          <w:rFonts w:ascii="Cambria" w:hAnsi="Cambria"/>
          <w:sz w:val="18"/>
        </w:rPr>
      </w:pPr>
      <w:r>
        <w:rPr>
          <w:rFonts w:ascii="Cambria" w:hAnsi="Cambria"/>
          <w:color w:val="FFFFFF"/>
          <w:sz w:val="18"/>
        </w:rPr>
        <w:t>OUTSOURCE</w:t>
      </w:r>
      <w:r>
        <w:rPr>
          <w:rFonts w:ascii="Cambria" w:hAnsi="Cambria"/>
          <w:color w:val="FFFFFF"/>
          <w:spacing w:val="-3"/>
          <w:sz w:val="18"/>
        </w:rPr>
        <w:t> </w:t>
      </w:r>
      <w:r>
        <w:rPr>
          <w:rFonts w:ascii="Cambria" w:hAnsi="Cambria"/>
          <w:color w:val="FFFFFF"/>
          <w:sz w:val="18"/>
        </w:rPr>
        <w:t>de</w:t>
      </w:r>
      <w:r>
        <w:rPr>
          <w:rFonts w:ascii="Cambria" w:hAnsi="Cambria"/>
          <w:color w:val="FFFFFF"/>
          <w:spacing w:val="-3"/>
          <w:sz w:val="18"/>
        </w:rPr>
        <w:t> </w:t>
      </w:r>
      <w:r>
        <w:rPr>
          <w:rFonts w:ascii="Cambria" w:hAnsi="Cambria"/>
          <w:color w:val="FFFFFF"/>
          <w:sz w:val="18"/>
        </w:rPr>
        <w:t>Impressão.</w:t>
      </w:r>
    </w:p>
    <w:p>
      <w:pPr>
        <w:pStyle w:val="Heading2"/>
        <w:spacing w:before="185"/>
        <w:ind w:left="449"/>
      </w:pPr>
      <w:r>
        <w:rPr>
          <w:b w:val="0"/>
        </w:rPr>
        <w:br w:type="column"/>
      </w:r>
      <w:r>
        <w:rPr>
          <w:color w:val="FFFFFF"/>
        </w:rPr>
        <w:t>Visão</w:t>
      </w:r>
    </w:p>
    <w:p>
      <w:pPr>
        <w:pStyle w:val="BodyText"/>
        <w:spacing w:before="9"/>
        <w:rPr>
          <w:rFonts w:ascii="Cambria"/>
          <w:b/>
          <w:sz w:val="33"/>
        </w:rPr>
      </w:pPr>
    </w:p>
    <w:p>
      <w:pPr>
        <w:spacing w:line="216" w:lineRule="auto" w:before="0"/>
        <w:ind w:left="449" w:right="0" w:hanging="1"/>
        <w:jc w:val="center"/>
        <w:rPr>
          <w:rFonts w:ascii="Cambria" w:hAnsi="Cambria"/>
          <w:sz w:val="20"/>
        </w:rPr>
      </w:pPr>
      <w:r>
        <w:rPr>
          <w:rFonts w:ascii="Cambria" w:hAnsi="Cambria"/>
          <w:color w:val="FFFFFF"/>
          <w:sz w:val="20"/>
        </w:rPr>
        <w:t>Ser</w:t>
      </w:r>
      <w:r>
        <w:rPr>
          <w:rFonts w:ascii="Cambria" w:hAnsi="Cambria"/>
          <w:color w:val="FFFFFF"/>
          <w:spacing w:val="1"/>
          <w:sz w:val="20"/>
        </w:rPr>
        <w:t> </w:t>
      </w:r>
      <w:r>
        <w:rPr>
          <w:rFonts w:ascii="Cambria" w:hAnsi="Cambria"/>
          <w:color w:val="FFFFFF"/>
          <w:sz w:val="20"/>
        </w:rPr>
        <w:t>reconhecido</w:t>
      </w:r>
      <w:r>
        <w:rPr>
          <w:rFonts w:ascii="Cambria" w:hAnsi="Cambria"/>
          <w:color w:val="FFFFFF"/>
          <w:spacing w:val="4"/>
          <w:sz w:val="20"/>
        </w:rPr>
        <w:t> </w:t>
      </w:r>
      <w:r>
        <w:rPr>
          <w:rFonts w:ascii="Cambria" w:hAnsi="Cambria"/>
          <w:color w:val="FFFFFF"/>
          <w:sz w:val="20"/>
        </w:rPr>
        <w:t>pela</w:t>
      </w:r>
      <w:r>
        <w:rPr>
          <w:rFonts w:ascii="Cambria" w:hAnsi="Cambria"/>
          <w:color w:val="FFFFFF"/>
          <w:spacing w:val="1"/>
          <w:sz w:val="20"/>
        </w:rPr>
        <w:t> </w:t>
      </w:r>
      <w:r>
        <w:rPr>
          <w:rFonts w:ascii="Cambria" w:hAnsi="Cambria"/>
          <w:color w:val="FFFFFF"/>
          <w:sz w:val="20"/>
        </w:rPr>
        <w:t>excelência</w:t>
      </w:r>
      <w:r>
        <w:rPr>
          <w:rFonts w:ascii="Cambria" w:hAnsi="Cambria"/>
          <w:color w:val="FFFFFF"/>
          <w:spacing w:val="-3"/>
          <w:sz w:val="20"/>
        </w:rPr>
        <w:t> </w:t>
      </w:r>
      <w:r>
        <w:rPr>
          <w:rFonts w:ascii="Cambria" w:hAnsi="Cambria"/>
          <w:color w:val="FFFFFF"/>
          <w:sz w:val="20"/>
        </w:rPr>
        <w:t>nos</w:t>
      </w:r>
      <w:r>
        <w:rPr>
          <w:rFonts w:ascii="Cambria" w:hAnsi="Cambria"/>
          <w:color w:val="FFFFFF"/>
          <w:spacing w:val="-4"/>
          <w:sz w:val="20"/>
        </w:rPr>
        <w:t> </w:t>
      </w:r>
      <w:r>
        <w:rPr>
          <w:rFonts w:ascii="Cambria" w:hAnsi="Cambria"/>
          <w:color w:val="FFFFFF"/>
          <w:sz w:val="20"/>
        </w:rPr>
        <w:t>seus</w:t>
      </w:r>
      <w:r>
        <w:rPr>
          <w:rFonts w:ascii="Cambria" w:hAnsi="Cambria"/>
          <w:color w:val="FFFFFF"/>
          <w:spacing w:val="-5"/>
          <w:sz w:val="20"/>
        </w:rPr>
        <w:t> </w:t>
      </w:r>
      <w:r>
        <w:rPr>
          <w:rFonts w:ascii="Cambria" w:hAnsi="Cambria"/>
          <w:color w:val="FFFFFF"/>
          <w:sz w:val="20"/>
        </w:rPr>
        <w:t>serviços</w:t>
      </w:r>
      <w:r>
        <w:rPr>
          <w:rFonts w:ascii="Cambria" w:hAnsi="Cambria"/>
          <w:color w:val="FFFFFF"/>
          <w:spacing w:val="-41"/>
          <w:sz w:val="20"/>
        </w:rPr>
        <w:t> </w:t>
      </w:r>
      <w:r>
        <w:rPr>
          <w:rFonts w:ascii="Cambria" w:hAnsi="Cambria"/>
          <w:color w:val="FFFFFF"/>
          <w:sz w:val="20"/>
        </w:rPr>
        <w:t>e</w:t>
      </w:r>
      <w:r>
        <w:rPr>
          <w:rFonts w:ascii="Cambria" w:hAnsi="Cambria"/>
          <w:color w:val="FFFFFF"/>
          <w:spacing w:val="-1"/>
          <w:sz w:val="20"/>
        </w:rPr>
        <w:t> </w:t>
      </w:r>
      <w:r>
        <w:rPr>
          <w:rFonts w:ascii="Cambria" w:hAnsi="Cambria"/>
          <w:color w:val="FFFFFF"/>
          <w:sz w:val="20"/>
        </w:rPr>
        <w:t>soluções</w:t>
      </w:r>
      <w:r>
        <w:rPr>
          <w:rFonts w:ascii="Cambria" w:hAnsi="Cambria"/>
          <w:color w:val="FFFFFF"/>
          <w:spacing w:val="-1"/>
          <w:sz w:val="20"/>
        </w:rPr>
        <w:t> </w:t>
      </w:r>
      <w:r>
        <w:rPr>
          <w:rFonts w:ascii="Cambria" w:hAnsi="Cambria"/>
          <w:color w:val="FFFFFF"/>
          <w:sz w:val="20"/>
        </w:rPr>
        <w:t>de</w:t>
      </w:r>
      <w:r>
        <w:rPr>
          <w:rFonts w:ascii="Cambria" w:hAnsi="Cambria"/>
          <w:color w:val="FFFFFF"/>
          <w:spacing w:val="1"/>
          <w:sz w:val="20"/>
        </w:rPr>
        <w:t> </w:t>
      </w:r>
      <w:r>
        <w:rPr>
          <w:rFonts w:ascii="Cambria" w:hAnsi="Cambria"/>
          <w:color w:val="FFFFFF"/>
          <w:sz w:val="20"/>
        </w:rPr>
        <w:t>TIC.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10"/>
        <w:rPr>
          <w:rFonts w:ascii="Cambria"/>
          <w:sz w:val="26"/>
        </w:rPr>
      </w:pPr>
    </w:p>
    <w:p>
      <w:pPr>
        <w:pStyle w:val="Heading2"/>
        <w:spacing w:line="218" w:lineRule="auto"/>
        <w:ind w:left="922" w:right="476" w:firstLine="1"/>
      </w:pPr>
      <w:r>
        <w:rPr>
          <w:color w:val="FFFFFF"/>
        </w:rPr>
        <w:t>Eficiência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Operacional</w:t>
      </w:r>
    </w:p>
    <w:p>
      <w:pPr>
        <w:spacing w:before="88"/>
        <w:ind w:left="445" w:right="0" w:firstLine="0"/>
        <w:jc w:val="center"/>
        <w:rPr>
          <w:rFonts w:ascii="Cambria" w:hAnsi="Cambria"/>
          <w:sz w:val="20"/>
        </w:rPr>
      </w:pPr>
      <w:r>
        <w:rPr>
          <w:rFonts w:ascii="Cambria" w:hAnsi="Cambria"/>
          <w:color w:val="FFFFFF"/>
          <w:sz w:val="20"/>
        </w:rPr>
        <w:t>Implantação</w:t>
      </w:r>
      <w:r>
        <w:rPr>
          <w:rFonts w:ascii="Cambria" w:hAnsi="Cambria"/>
          <w:color w:val="FFFFFF"/>
          <w:spacing w:val="-5"/>
          <w:sz w:val="20"/>
        </w:rPr>
        <w:t> </w:t>
      </w:r>
      <w:r>
        <w:rPr>
          <w:rFonts w:ascii="Cambria" w:hAnsi="Cambria"/>
          <w:color w:val="FFFFFF"/>
          <w:sz w:val="20"/>
        </w:rPr>
        <w:t>dos</w:t>
      </w:r>
      <w:r>
        <w:rPr>
          <w:rFonts w:ascii="Cambria" w:hAnsi="Cambria"/>
          <w:color w:val="FFFFFF"/>
          <w:spacing w:val="-1"/>
          <w:sz w:val="20"/>
        </w:rPr>
        <w:t> </w:t>
      </w:r>
      <w:r>
        <w:rPr>
          <w:rFonts w:ascii="Cambria" w:hAnsi="Cambria"/>
          <w:color w:val="FFFFFF"/>
          <w:sz w:val="20"/>
        </w:rPr>
        <w:t>SLA´s.</w:t>
      </w:r>
    </w:p>
    <w:p>
      <w:pPr>
        <w:spacing w:before="58"/>
        <w:ind w:left="441" w:right="0" w:firstLine="0"/>
        <w:jc w:val="center"/>
        <w:rPr>
          <w:rFonts w:ascii="Cambria" w:hAnsi="Cambria"/>
          <w:sz w:val="20"/>
        </w:rPr>
      </w:pPr>
      <w:r>
        <w:rPr>
          <w:rFonts w:ascii="Cambria" w:hAnsi="Cambria"/>
          <w:color w:val="FFFFFF"/>
          <w:sz w:val="20"/>
        </w:rPr>
        <w:t>Implantação</w:t>
      </w:r>
      <w:r>
        <w:rPr>
          <w:rFonts w:ascii="Cambria" w:hAnsi="Cambria"/>
          <w:color w:val="FFFFFF"/>
          <w:spacing w:val="-7"/>
          <w:sz w:val="20"/>
        </w:rPr>
        <w:t> </w:t>
      </w:r>
      <w:r>
        <w:rPr>
          <w:rFonts w:ascii="Cambria" w:hAnsi="Cambria"/>
          <w:color w:val="FFFFFF"/>
          <w:sz w:val="20"/>
        </w:rPr>
        <w:t>do</w:t>
      </w:r>
      <w:r>
        <w:rPr>
          <w:rFonts w:ascii="Cambria" w:hAnsi="Cambria"/>
          <w:color w:val="FFFFFF"/>
          <w:spacing w:val="-3"/>
          <w:sz w:val="20"/>
        </w:rPr>
        <w:t> </w:t>
      </w:r>
      <w:r>
        <w:rPr>
          <w:rFonts w:ascii="Cambria" w:hAnsi="Cambria"/>
          <w:color w:val="FFFFFF"/>
          <w:sz w:val="20"/>
        </w:rPr>
        <w:t>novo</w:t>
      </w:r>
      <w:r>
        <w:rPr>
          <w:rFonts w:ascii="Cambria" w:hAnsi="Cambria"/>
          <w:color w:val="FFFFFF"/>
          <w:spacing w:val="-1"/>
          <w:sz w:val="20"/>
        </w:rPr>
        <w:t> </w:t>
      </w:r>
      <w:r>
        <w:rPr>
          <w:rFonts w:ascii="Cambria" w:hAnsi="Cambria"/>
          <w:color w:val="FFFFFF"/>
          <w:sz w:val="20"/>
        </w:rPr>
        <w:t>Portal.</w:t>
      </w:r>
    </w:p>
    <w:p>
      <w:pPr>
        <w:spacing w:line="216" w:lineRule="auto" w:before="77"/>
        <w:ind w:left="445" w:right="0" w:firstLine="0"/>
        <w:jc w:val="center"/>
        <w:rPr>
          <w:rFonts w:ascii="Cambria" w:hAnsi="Cambria"/>
          <w:sz w:val="20"/>
        </w:rPr>
      </w:pPr>
      <w:r>
        <w:rPr>
          <w:rFonts w:ascii="Cambria" w:hAnsi="Cambria"/>
          <w:color w:val="FFFFFF"/>
          <w:sz w:val="20"/>
        </w:rPr>
        <w:t>Implantação</w:t>
      </w:r>
      <w:r>
        <w:rPr>
          <w:rFonts w:ascii="Cambria" w:hAnsi="Cambria"/>
          <w:color w:val="FFFFFF"/>
          <w:spacing w:val="-9"/>
          <w:sz w:val="20"/>
        </w:rPr>
        <w:t> </w:t>
      </w:r>
      <w:r>
        <w:rPr>
          <w:rFonts w:ascii="Cambria" w:hAnsi="Cambria"/>
          <w:color w:val="FFFFFF"/>
          <w:sz w:val="20"/>
        </w:rPr>
        <w:t>da</w:t>
      </w:r>
      <w:r>
        <w:rPr>
          <w:rFonts w:ascii="Cambria" w:hAnsi="Cambria"/>
          <w:color w:val="FFFFFF"/>
          <w:spacing w:val="-4"/>
          <w:sz w:val="20"/>
        </w:rPr>
        <w:t> </w:t>
      </w:r>
      <w:r>
        <w:rPr>
          <w:rFonts w:ascii="Cambria" w:hAnsi="Cambria"/>
          <w:color w:val="FFFFFF"/>
          <w:sz w:val="20"/>
        </w:rPr>
        <w:t>Governança</w:t>
      </w:r>
      <w:r>
        <w:rPr>
          <w:rFonts w:ascii="Cambria" w:hAnsi="Cambria"/>
          <w:color w:val="FFFFFF"/>
          <w:spacing w:val="-41"/>
          <w:sz w:val="20"/>
        </w:rPr>
        <w:t> </w:t>
      </w:r>
      <w:r>
        <w:rPr>
          <w:rFonts w:ascii="Cambria" w:hAnsi="Cambria"/>
          <w:color w:val="FFFFFF"/>
          <w:sz w:val="20"/>
        </w:rPr>
        <w:t>de</w:t>
      </w:r>
      <w:r>
        <w:rPr>
          <w:rFonts w:ascii="Cambria" w:hAnsi="Cambria"/>
          <w:color w:val="FFFFFF"/>
          <w:spacing w:val="1"/>
          <w:sz w:val="20"/>
        </w:rPr>
        <w:t> </w:t>
      </w:r>
      <w:r>
        <w:rPr>
          <w:rFonts w:ascii="Cambria" w:hAnsi="Cambria"/>
          <w:color w:val="FFFFFF"/>
          <w:sz w:val="20"/>
        </w:rPr>
        <w:t>TI.</w:t>
      </w:r>
    </w:p>
    <w:p>
      <w:pPr>
        <w:spacing w:line="216" w:lineRule="auto" w:before="82"/>
        <w:ind w:left="502" w:right="57" w:firstLine="0"/>
        <w:jc w:val="center"/>
        <w:rPr>
          <w:rFonts w:ascii="Cambria" w:hAnsi="Cambria"/>
          <w:sz w:val="20"/>
        </w:rPr>
      </w:pPr>
      <w:r>
        <w:rPr>
          <w:rFonts w:ascii="Cambria" w:hAnsi="Cambria"/>
          <w:color w:val="FFFFFF"/>
          <w:sz w:val="20"/>
        </w:rPr>
        <w:t>Implantação</w:t>
      </w:r>
      <w:r>
        <w:rPr>
          <w:rFonts w:ascii="Cambria" w:hAnsi="Cambria"/>
          <w:color w:val="FFFFFF"/>
          <w:spacing w:val="-9"/>
          <w:sz w:val="20"/>
        </w:rPr>
        <w:t> </w:t>
      </w:r>
      <w:r>
        <w:rPr>
          <w:rFonts w:ascii="Cambria" w:hAnsi="Cambria"/>
          <w:color w:val="FFFFFF"/>
          <w:sz w:val="20"/>
        </w:rPr>
        <w:t>da</w:t>
      </w:r>
      <w:r>
        <w:rPr>
          <w:rFonts w:ascii="Cambria" w:hAnsi="Cambria"/>
          <w:color w:val="FFFFFF"/>
          <w:spacing w:val="-5"/>
          <w:sz w:val="20"/>
        </w:rPr>
        <w:t> </w:t>
      </w:r>
      <w:r>
        <w:rPr>
          <w:rFonts w:ascii="Cambria" w:hAnsi="Cambria"/>
          <w:color w:val="FFFFFF"/>
          <w:sz w:val="20"/>
        </w:rPr>
        <w:t>Tecnologia</w:t>
      </w:r>
      <w:r>
        <w:rPr>
          <w:rFonts w:ascii="Cambria" w:hAnsi="Cambria"/>
          <w:color w:val="FFFFFF"/>
          <w:spacing w:val="-41"/>
          <w:sz w:val="20"/>
        </w:rPr>
        <w:t> </w:t>
      </w:r>
      <w:r>
        <w:rPr>
          <w:rFonts w:ascii="Cambria" w:hAnsi="Cambria"/>
          <w:color w:val="FFFFFF"/>
          <w:sz w:val="20"/>
        </w:rPr>
        <w:t>de</w:t>
      </w:r>
      <w:r>
        <w:rPr>
          <w:rFonts w:ascii="Cambria" w:hAnsi="Cambria"/>
          <w:color w:val="FFFFFF"/>
          <w:spacing w:val="1"/>
          <w:sz w:val="20"/>
        </w:rPr>
        <w:t> </w:t>
      </w:r>
      <w:r>
        <w:rPr>
          <w:rFonts w:ascii="Cambria" w:hAnsi="Cambria"/>
          <w:color w:val="FFFFFF"/>
          <w:sz w:val="20"/>
        </w:rPr>
        <w:t>BI.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9"/>
        <w:rPr>
          <w:rFonts w:ascii="Cambria"/>
          <w:sz w:val="17"/>
        </w:rPr>
      </w:pPr>
    </w:p>
    <w:p>
      <w:pPr>
        <w:pStyle w:val="Heading2"/>
        <w:spacing w:before="1"/>
        <w:ind w:left="446"/>
      </w:pPr>
      <w:r>
        <w:rPr>
          <w:color w:val="FFFFFF"/>
        </w:rPr>
        <w:t>Orçamento</w:t>
      </w:r>
    </w:p>
    <w:p>
      <w:pPr>
        <w:pStyle w:val="BodyText"/>
        <w:spacing w:before="8"/>
        <w:rPr>
          <w:rFonts w:ascii="Cambria"/>
          <w:b/>
          <w:sz w:val="33"/>
        </w:rPr>
      </w:pPr>
    </w:p>
    <w:p>
      <w:pPr>
        <w:spacing w:line="216" w:lineRule="auto" w:before="0"/>
        <w:ind w:left="443" w:right="0" w:firstLine="0"/>
        <w:jc w:val="center"/>
        <w:rPr>
          <w:rFonts w:ascii="Cambria" w:hAnsi="Cambria"/>
          <w:sz w:val="20"/>
        </w:rPr>
      </w:pPr>
      <w:r>
        <w:rPr>
          <w:rFonts w:ascii="Cambria" w:hAnsi="Cambria"/>
          <w:color w:val="FFFFFF"/>
          <w:sz w:val="20"/>
        </w:rPr>
        <w:t>Aprimorar a gestão dos</w:t>
      </w:r>
      <w:r>
        <w:rPr>
          <w:rFonts w:ascii="Cambria" w:hAnsi="Cambria"/>
          <w:color w:val="FFFFFF"/>
          <w:spacing w:val="-43"/>
          <w:sz w:val="20"/>
        </w:rPr>
        <w:t> </w:t>
      </w:r>
      <w:r>
        <w:rPr>
          <w:rFonts w:ascii="Cambria" w:hAnsi="Cambria"/>
          <w:color w:val="FFFFFF"/>
          <w:sz w:val="20"/>
        </w:rPr>
        <w:t>recursos</w:t>
      </w:r>
    </w:p>
    <w:p>
      <w:pPr>
        <w:spacing w:before="63"/>
        <w:ind w:left="444" w:right="0" w:firstLine="0"/>
        <w:jc w:val="center"/>
        <w:rPr>
          <w:rFonts w:ascii="Cambria" w:hAnsi="Cambria"/>
          <w:sz w:val="20"/>
        </w:rPr>
      </w:pPr>
      <w:r>
        <w:rPr>
          <w:rFonts w:ascii="Cambria" w:hAnsi="Cambria"/>
          <w:color w:val="FFFFFF"/>
          <w:sz w:val="20"/>
        </w:rPr>
        <w:t>orçamentários de</w:t>
      </w:r>
      <w:r>
        <w:rPr>
          <w:rFonts w:ascii="Cambria" w:hAnsi="Cambria"/>
          <w:color w:val="FFFFFF"/>
          <w:spacing w:val="-3"/>
          <w:sz w:val="20"/>
        </w:rPr>
        <w:t> </w:t>
      </w:r>
      <w:r>
        <w:rPr>
          <w:rFonts w:ascii="Cambria" w:hAnsi="Cambria"/>
          <w:color w:val="FFFFFF"/>
          <w:sz w:val="20"/>
        </w:rPr>
        <w:t>TIC.</w:t>
      </w:r>
    </w:p>
    <w:p>
      <w:pPr>
        <w:pStyle w:val="Heading2"/>
        <w:spacing w:before="99"/>
        <w:ind w:right="442"/>
      </w:pPr>
      <w:r>
        <w:rPr>
          <w:b w:val="0"/>
        </w:rPr>
        <w:br w:type="column"/>
      </w:r>
      <w:r>
        <w:rPr>
          <w:color w:val="FFFFFF"/>
        </w:rPr>
        <w:t>Valores</w:t>
      </w:r>
    </w:p>
    <w:p>
      <w:pPr>
        <w:spacing w:line="216" w:lineRule="auto" w:before="102"/>
        <w:ind w:left="548" w:right="552" w:firstLine="40"/>
        <w:jc w:val="center"/>
        <w:rPr>
          <w:rFonts w:ascii="Cambria" w:hAnsi="Cambria"/>
          <w:sz w:val="20"/>
        </w:rPr>
      </w:pPr>
      <w:r>
        <w:rPr/>
        <w:pict>
          <v:group style="position:absolute;margin-left:76.560005pt;margin-top:-27.024866pt;width:452.65pt;height:389.3pt;mso-position-horizontal-relative:page;mso-position-vertical-relative:paragraph;z-index:-18024960" coordorigin="1531,-540" coordsize="9053,7786">
            <v:shape style="position:absolute;left:1531;top:-541;width:620;height:2688" type="#_x0000_t75" stroked="false">
              <v:imagedata r:id="rId17" o:title=""/>
            </v:shape>
            <v:shape style="position:absolute;left:1531;top:2013;width:629;height:2688" type="#_x0000_t75" stroked="false">
              <v:imagedata r:id="rId18" o:title=""/>
            </v:shape>
            <v:shape style="position:absolute;left:1531;top:4557;width:629;height:2688" type="#_x0000_t75" stroked="false">
              <v:imagedata r:id="rId19" o:title=""/>
            </v:shape>
            <v:shape style="position:absolute;left:1968;top:-522;width:2832;height:2636" type="#_x0000_t75" stroked="false">
              <v:imagedata r:id="rId20" o:title=""/>
            </v:shape>
            <v:shape style="position:absolute;left:4862;top:-522;width:2828;height:2636" type="#_x0000_t75" stroked="false">
              <v:imagedata r:id="rId21" o:title=""/>
            </v:shape>
            <v:shape style="position:absolute;left:2044;top:2013;width:2669;height:2640" type="#_x0000_t75" stroked="false">
              <v:imagedata r:id="rId22" o:title=""/>
            </v:shape>
            <v:shape style="position:absolute;left:4862;top:2013;width:2808;height:2640" type="#_x0000_t75" stroked="false">
              <v:imagedata r:id="rId23" o:title=""/>
            </v:shape>
            <v:shape style="position:absolute;left:7833;top:-522;width:2655;height:2636" type="#_x0000_t75" stroked="false">
              <v:imagedata r:id="rId24" o:title=""/>
            </v:shape>
            <v:shape style="position:absolute;left:7742;top:2013;width:2842;height:2640" type="#_x0000_t75" stroked="false">
              <v:imagedata r:id="rId25" o:title=""/>
            </v:shape>
            <v:shape style="position:absolute;left:2016;top:4552;width:2684;height:2693" type="#_x0000_t75" stroked="false">
              <v:imagedata r:id="rId26" o:title=""/>
            </v:shape>
            <v:shape style="position:absolute;left:4939;top:4552;width:2626;height:2693" type="#_x0000_t75" stroked="false">
              <v:imagedata r:id="rId27" o:title=""/>
            </v:shape>
            <v:shape style="position:absolute;left:7828;top:4552;width:2626;height:2693" type="#_x0000_t75" stroked="false">
              <v:imagedata r:id="rId28" o:title=""/>
            </v:shape>
            <w10:wrap type="none"/>
          </v:group>
        </w:pict>
      </w:r>
      <w:r>
        <w:rPr>
          <w:rFonts w:ascii="Cambria" w:hAnsi="Cambria"/>
          <w:color w:val="FFFFFF"/>
          <w:sz w:val="20"/>
        </w:rPr>
        <w:t>Agilidade; Modernidade;</w:t>
      </w:r>
      <w:r>
        <w:rPr>
          <w:rFonts w:ascii="Cambria" w:hAnsi="Cambria"/>
          <w:color w:val="FFFFFF"/>
          <w:spacing w:val="1"/>
          <w:sz w:val="20"/>
        </w:rPr>
        <w:t> </w:t>
      </w:r>
      <w:r>
        <w:rPr>
          <w:rFonts w:ascii="Cambria" w:hAnsi="Cambria"/>
          <w:color w:val="FFFFFF"/>
          <w:sz w:val="20"/>
        </w:rPr>
        <w:t>Acessibilidade;</w:t>
      </w:r>
      <w:r>
        <w:rPr>
          <w:rFonts w:ascii="Cambria" w:hAnsi="Cambria"/>
          <w:color w:val="FFFFFF"/>
          <w:spacing w:val="1"/>
          <w:sz w:val="20"/>
        </w:rPr>
        <w:t> </w:t>
      </w:r>
      <w:r>
        <w:rPr>
          <w:rFonts w:ascii="Cambria" w:hAnsi="Cambria"/>
          <w:color w:val="FFFFFF"/>
          <w:sz w:val="20"/>
        </w:rPr>
        <w:t>Ética;</w:t>
      </w:r>
      <w:r>
        <w:rPr>
          <w:rFonts w:ascii="Cambria" w:hAnsi="Cambria"/>
          <w:color w:val="FFFFFF"/>
          <w:spacing w:val="1"/>
          <w:sz w:val="20"/>
        </w:rPr>
        <w:t> </w:t>
      </w:r>
      <w:r>
        <w:rPr>
          <w:rFonts w:ascii="Cambria" w:hAnsi="Cambria"/>
          <w:color w:val="FFFFFF"/>
          <w:sz w:val="20"/>
        </w:rPr>
        <w:t>Compromisso;</w:t>
      </w:r>
      <w:r>
        <w:rPr>
          <w:rFonts w:ascii="Cambria" w:hAnsi="Cambria"/>
          <w:color w:val="FFFFFF"/>
          <w:spacing w:val="1"/>
          <w:sz w:val="20"/>
        </w:rPr>
        <w:t> </w:t>
      </w:r>
      <w:r>
        <w:rPr>
          <w:rFonts w:ascii="Cambria" w:hAnsi="Cambria"/>
          <w:color w:val="FFFFFF"/>
          <w:sz w:val="20"/>
        </w:rPr>
        <w:t>Transparência; Eficiência;</w:t>
      </w:r>
      <w:r>
        <w:rPr>
          <w:rFonts w:ascii="Cambria" w:hAnsi="Cambria"/>
          <w:color w:val="FFFFFF"/>
          <w:spacing w:val="-43"/>
          <w:sz w:val="20"/>
        </w:rPr>
        <w:t> </w:t>
      </w:r>
      <w:r>
        <w:rPr>
          <w:rFonts w:ascii="Cambria" w:hAnsi="Cambria"/>
          <w:color w:val="FFFFFF"/>
          <w:sz w:val="20"/>
        </w:rPr>
        <w:t>Integração;</w:t>
      </w:r>
      <w:r>
        <w:rPr>
          <w:rFonts w:ascii="Cambria" w:hAnsi="Cambria"/>
          <w:color w:val="FFFFFF"/>
          <w:spacing w:val="1"/>
          <w:sz w:val="20"/>
        </w:rPr>
        <w:t> </w:t>
      </w:r>
      <w:r>
        <w:rPr>
          <w:rFonts w:ascii="Cambria" w:hAnsi="Cambria"/>
          <w:color w:val="FFFFFF"/>
          <w:sz w:val="20"/>
        </w:rPr>
        <w:t>Responsabilidade social e</w:t>
      </w:r>
      <w:r>
        <w:rPr>
          <w:rFonts w:ascii="Cambria" w:hAnsi="Cambria"/>
          <w:color w:val="FFFFFF"/>
          <w:spacing w:val="-42"/>
          <w:sz w:val="20"/>
        </w:rPr>
        <w:t> </w:t>
      </w:r>
      <w:r>
        <w:rPr>
          <w:rFonts w:ascii="Cambria" w:hAnsi="Cambria"/>
          <w:color w:val="FFFFFF"/>
          <w:sz w:val="20"/>
        </w:rPr>
        <w:t>ambiental;</w:t>
      </w:r>
      <w:r>
        <w:rPr>
          <w:rFonts w:ascii="Cambria" w:hAnsi="Cambria"/>
          <w:color w:val="FFFFFF"/>
          <w:spacing w:val="2"/>
          <w:sz w:val="20"/>
        </w:rPr>
        <w:t> </w:t>
      </w:r>
      <w:r>
        <w:rPr>
          <w:rFonts w:ascii="Cambria" w:hAnsi="Cambria"/>
          <w:color w:val="FFFFFF"/>
          <w:sz w:val="20"/>
        </w:rPr>
        <w:t>e</w:t>
      </w:r>
      <w:r>
        <w:rPr>
          <w:rFonts w:ascii="Cambria" w:hAnsi="Cambria"/>
          <w:color w:val="FFFFFF"/>
          <w:spacing w:val="1"/>
          <w:sz w:val="20"/>
        </w:rPr>
        <w:t> </w:t>
      </w:r>
      <w:r>
        <w:rPr>
          <w:rFonts w:ascii="Cambria" w:hAnsi="Cambria"/>
          <w:color w:val="FFFFFF"/>
          <w:sz w:val="20"/>
        </w:rPr>
        <w:t>Sustentabilidade.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9"/>
        <w:rPr>
          <w:rFonts w:ascii="Cambria"/>
        </w:rPr>
      </w:pPr>
    </w:p>
    <w:p>
      <w:pPr>
        <w:pStyle w:val="Heading2"/>
        <w:spacing w:line="218" w:lineRule="auto"/>
        <w:ind w:left="891" w:right="903" w:hanging="1"/>
      </w:pPr>
      <w:r>
        <w:rPr>
          <w:color w:val="FFFFFF"/>
        </w:rPr>
        <w:t>Atuação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Institucional</w:t>
      </w:r>
    </w:p>
    <w:p>
      <w:pPr>
        <w:pStyle w:val="BodyText"/>
        <w:spacing w:before="10"/>
        <w:rPr>
          <w:rFonts w:ascii="Cambria"/>
          <w:b/>
          <w:sz w:val="28"/>
        </w:rPr>
      </w:pPr>
    </w:p>
    <w:p>
      <w:pPr>
        <w:spacing w:line="216" w:lineRule="auto" w:before="1"/>
        <w:ind w:left="437" w:right="453" w:firstLine="0"/>
        <w:jc w:val="center"/>
        <w:rPr>
          <w:rFonts w:ascii="Cambria" w:hAnsi="Cambria"/>
          <w:sz w:val="20"/>
        </w:rPr>
      </w:pPr>
      <w:r>
        <w:rPr>
          <w:rFonts w:ascii="Cambria" w:hAnsi="Cambria"/>
          <w:color w:val="FFFFFF"/>
          <w:sz w:val="20"/>
        </w:rPr>
        <w:t>Revisão quanto à adequação</w:t>
      </w:r>
      <w:r>
        <w:rPr>
          <w:rFonts w:ascii="Cambria" w:hAnsi="Cambria"/>
          <w:color w:val="FFFFFF"/>
          <w:spacing w:val="-42"/>
          <w:sz w:val="20"/>
        </w:rPr>
        <w:t> </w:t>
      </w:r>
      <w:r>
        <w:rPr>
          <w:rFonts w:ascii="Cambria" w:hAnsi="Cambria"/>
          <w:color w:val="FFFFFF"/>
          <w:sz w:val="20"/>
        </w:rPr>
        <w:t>dos</w:t>
      </w:r>
      <w:r>
        <w:rPr>
          <w:rFonts w:ascii="Cambria" w:hAnsi="Cambria"/>
          <w:color w:val="FFFFFF"/>
          <w:spacing w:val="-3"/>
          <w:sz w:val="20"/>
        </w:rPr>
        <w:t> </w:t>
      </w:r>
      <w:r>
        <w:rPr>
          <w:rFonts w:ascii="Cambria" w:hAnsi="Cambria"/>
          <w:color w:val="FFFFFF"/>
          <w:sz w:val="20"/>
        </w:rPr>
        <w:t>Sistemas</w:t>
      </w:r>
      <w:r>
        <w:rPr>
          <w:rFonts w:ascii="Cambria" w:hAnsi="Cambria"/>
          <w:color w:val="FFFFFF"/>
          <w:spacing w:val="-4"/>
          <w:sz w:val="20"/>
        </w:rPr>
        <w:t> </w:t>
      </w:r>
      <w:r>
        <w:rPr>
          <w:rFonts w:ascii="Cambria" w:hAnsi="Cambria"/>
          <w:color w:val="FFFFFF"/>
          <w:sz w:val="20"/>
        </w:rPr>
        <w:t>de</w:t>
      </w:r>
      <w:r>
        <w:rPr>
          <w:rFonts w:ascii="Cambria" w:hAnsi="Cambria"/>
          <w:color w:val="FFFFFF"/>
          <w:spacing w:val="-6"/>
          <w:sz w:val="20"/>
        </w:rPr>
        <w:t> </w:t>
      </w:r>
      <w:r>
        <w:rPr>
          <w:rFonts w:ascii="Cambria" w:hAnsi="Cambria"/>
          <w:color w:val="FFFFFF"/>
          <w:sz w:val="20"/>
        </w:rPr>
        <w:t>Informação.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Heading2"/>
        <w:spacing w:before="157"/>
        <w:ind w:right="452"/>
      </w:pPr>
      <w:r>
        <w:rPr>
          <w:color w:val="FFFFFF"/>
        </w:rPr>
        <w:t>Gestão</w:t>
      </w:r>
      <w:r>
        <w:rPr>
          <w:color w:val="FFFFFF"/>
          <w:spacing w:val="-7"/>
        </w:rPr>
        <w:t> </w:t>
      </w:r>
      <w:r>
        <w:rPr>
          <w:color w:val="FFFFFF"/>
        </w:rPr>
        <w:t>de</w:t>
      </w:r>
      <w:r>
        <w:rPr>
          <w:color w:val="FFFFFF"/>
          <w:spacing w:val="-4"/>
        </w:rPr>
        <w:t> </w:t>
      </w:r>
      <w:r>
        <w:rPr>
          <w:color w:val="FFFFFF"/>
        </w:rPr>
        <w:t>Pessoas</w:t>
      </w:r>
    </w:p>
    <w:p>
      <w:pPr>
        <w:pStyle w:val="BodyText"/>
        <w:spacing w:before="1"/>
        <w:rPr>
          <w:rFonts w:ascii="Cambria"/>
          <w:b/>
          <w:sz w:val="32"/>
        </w:rPr>
      </w:pPr>
    </w:p>
    <w:p>
      <w:pPr>
        <w:spacing w:before="0"/>
        <w:ind w:left="437" w:right="450" w:firstLine="0"/>
        <w:jc w:val="center"/>
        <w:rPr>
          <w:rFonts w:ascii="Cambria" w:hAnsi="Cambria"/>
          <w:sz w:val="20"/>
        </w:rPr>
      </w:pPr>
      <w:r>
        <w:rPr>
          <w:rFonts w:ascii="Cambria" w:hAnsi="Cambria"/>
          <w:color w:val="FFFFFF"/>
          <w:sz w:val="20"/>
        </w:rPr>
        <w:t>Capacitação.</w:t>
      </w:r>
    </w:p>
    <w:p>
      <w:pPr>
        <w:spacing w:line="216" w:lineRule="auto" w:before="77"/>
        <w:ind w:left="749" w:right="764" w:firstLine="0"/>
        <w:jc w:val="center"/>
        <w:rPr>
          <w:rFonts w:ascii="Cambria"/>
          <w:sz w:val="20"/>
        </w:rPr>
      </w:pPr>
      <w:r>
        <w:rPr>
          <w:rFonts w:ascii="Cambria"/>
          <w:color w:val="FFFFFF"/>
          <w:sz w:val="20"/>
        </w:rPr>
        <w:t>Adequar o quadro de</w:t>
      </w:r>
      <w:r>
        <w:rPr>
          <w:rFonts w:ascii="Cambria"/>
          <w:color w:val="FFFFFF"/>
          <w:spacing w:val="-42"/>
          <w:sz w:val="20"/>
        </w:rPr>
        <w:t> </w:t>
      </w:r>
      <w:r>
        <w:rPr>
          <w:rFonts w:ascii="Cambria"/>
          <w:color w:val="FFFFFF"/>
          <w:sz w:val="20"/>
        </w:rPr>
        <w:t>pessoal</w:t>
      </w:r>
      <w:r>
        <w:rPr>
          <w:rFonts w:ascii="Cambria"/>
          <w:color w:val="FFFFFF"/>
          <w:spacing w:val="-2"/>
          <w:sz w:val="20"/>
        </w:rPr>
        <w:t> </w:t>
      </w:r>
      <w:r>
        <w:rPr>
          <w:rFonts w:ascii="Cambria"/>
          <w:color w:val="FFFFFF"/>
          <w:sz w:val="20"/>
        </w:rPr>
        <w:t>de</w:t>
      </w:r>
      <w:r>
        <w:rPr>
          <w:rFonts w:ascii="Cambria"/>
          <w:color w:val="FFFFFF"/>
          <w:spacing w:val="2"/>
          <w:sz w:val="20"/>
        </w:rPr>
        <w:t> </w:t>
      </w:r>
      <w:r>
        <w:rPr>
          <w:rFonts w:ascii="Cambria"/>
          <w:color w:val="FFFFFF"/>
          <w:sz w:val="20"/>
        </w:rPr>
        <w:t>TIC.</w:t>
      </w:r>
    </w:p>
    <w:p>
      <w:pPr>
        <w:spacing w:after="0" w:line="216" w:lineRule="auto"/>
        <w:jc w:val="center"/>
        <w:rPr>
          <w:rFonts w:ascii="Cambria"/>
          <w:sz w:val="20"/>
        </w:rPr>
        <w:sectPr>
          <w:type w:val="continuous"/>
          <w:pgSz w:w="11910" w:h="16840"/>
          <w:pgMar w:top="1580" w:bottom="280" w:left="680" w:right="1100"/>
          <w:cols w:num="3" w:equalWidth="0">
            <w:col w:w="3883" w:space="40"/>
            <w:col w:w="2852" w:space="39"/>
            <w:col w:w="3316"/>
          </w:cols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0"/>
        <w:rPr>
          <w:rFonts w:ascii="Cambria"/>
          <w:sz w:val="19"/>
        </w:rPr>
      </w:pPr>
    </w:p>
    <w:p>
      <w:pPr>
        <w:spacing w:before="1"/>
        <w:ind w:left="832" w:right="0" w:firstLine="0"/>
        <w:jc w:val="left"/>
        <w:rPr>
          <w:rFonts w:ascii="Cambria" w:hAnsi="Cambria"/>
          <w:i/>
          <w:sz w:val="18"/>
        </w:rPr>
      </w:pPr>
      <w:r>
        <w:rPr>
          <w:rFonts w:ascii="Cambria" w:hAnsi="Cambria"/>
          <w:i/>
          <w:color w:val="1F2123"/>
          <w:sz w:val="18"/>
        </w:rPr>
        <w:t>Figura</w:t>
      </w:r>
      <w:r>
        <w:rPr>
          <w:rFonts w:ascii="Cambria" w:hAnsi="Cambria"/>
          <w:i/>
          <w:color w:val="1F2123"/>
          <w:spacing w:val="-4"/>
          <w:sz w:val="18"/>
        </w:rPr>
        <w:t> </w:t>
      </w:r>
      <w:r>
        <w:rPr>
          <w:rFonts w:ascii="Cambria" w:hAnsi="Cambria"/>
          <w:i/>
          <w:color w:val="1F2123"/>
          <w:sz w:val="18"/>
        </w:rPr>
        <w:t>2</w:t>
      </w:r>
      <w:r>
        <w:rPr>
          <w:rFonts w:ascii="Cambria" w:hAnsi="Cambria"/>
          <w:i/>
          <w:color w:val="1F2123"/>
          <w:spacing w:val="1"/>
          <w:sz w:val="18"/>
        </w:rPr>
        <w:t> </w:t>
      </w:r>
      <w:r>
        <w:rPr>
          <w:rFonts w:ascii="Cambria" w:hAnsi="Cambria"/>
          <w:i/>
          <w:color w:val="1F2123"/>
          <w:sz w:val="18"/>
        </w:rPr>
        <w:t>-</w:t>
      </w:r>
      <w:r>
        <w:rPr>
          <w:rFonts w:ascii="Cambria" w:hAnsi="Cambria"/>
          <w:i/>
          <w:color w:val="1F2123"/>
          <w:spacing w:val="-1"/>
          <w:sz w:val="18"/>
        </w:rPr>
        <w:t> </w:t>
      </w:r>
      <w:r>
        <w:rPr>
          <w:rFonts w:ascii="Cambria" w:hAnsi="Cambria"/>
          <w:i/>
          <w:color w:val="1F2123"/>
          <w:sz w:val="18"/>
        </w:rPr>
        <w:t>Mapa</w:t>
      </w:r>
      <w:r>
        <w:rPr>
          <w:rFonts w:ascii="Cambria" w:hAnsi="Cambria"/>
          <w:i/>
          <w:color w:val="1F2123"/>
          <w:spacing w:val="-3"/>
          <w:sz w:val="18"/>
        </w:rPr>
        <w:t> </w:t>
      </w:r>
      <w:r>
        <w:rPr>
          <w:rFonts w:ascii="Cambria" w:hAnsi="Cambria"/>
          <w:i/>
          <w:color w:val="1F2123"/>
          <w:sz w:val="18"/>
        </w:rPr>
        <w:t>Estratégico</w:t>
      </w:r>
    </w:p>
    <w:p>
      <w:pPr>
        <w:spacing w:after="0"/>
        <w:jc w:val="left"/>
        <w:rPr>
          <w:rFonts w:ascii="Cambria" w:hAnsi="Cambria"/>
          <w:sz w:val="18"/>
        </w:rPr>
        <w:sectPr>
          <w:type w:val="continuous"/>
          <w:pgSz w:w="11910" w:h="16840"/>
          <w:pgMar w:top="1580" w:bottom="280" w:left="680" w:right="1100"/>
        </w:sect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4"/>
        <w:rPr>
          <w:rFonts w:ascii="Cambria"/>
          <w:i/>
          <w:sz w:val="23"/>
        </w:rPr>
      </w:pPr>
    </w:p>
    <w:p>
      <w:pPr>
        <w:pStyle w:val="Heading1"/>
        <w:numPr>
          <w:ilvl w:val="1"/>
          <w:numId w:val="4"/>
        </w:numPr>
        <w:tabs>
          <w:tab w:pos="1384" w:val="left" w:leader="none"/>
        </w:tabs>
        <w:spacing w:line="240" w:lineRule="auto" w:before="100" w:after="0"/>
        <w:ind w:left="1383" w:right="0" w:hanging="552"/>
        <w:jc w:val="left"/>
      </w:pPr>
      <w:r>
        <w:rPr>
          <w:color w:val="595959"/>
        </w:rPr>
        <w:t>Processos</w:t>
      </w:r>
      <w:r>
        <w:rPr>
          <w:color w:val="595959"/>
          <w:spacing w:val="-9"/>
        </w:rPr>
        <w:t> </w:t>
      </w:r>
      <w:r>
        <w:rPr>
          <w:color w:val="595959"/>
        </w:rPr>
        <w:t>Internos:</w:t>
      </w:r>
      <w:r>
        <w:rPr>
          <w:color w:val="595959"/>
          <w:spacing w:val="-3"/>
        </w:rPr>
        <w:t> </w:t>
      </w:r>
      <w:r>
        <w:rPr>
          <w:color w:val="595959"/>
        </w:rPr>
        <w:t>Objetivos,</w:t>
      </w:r>
      <w:r>
        <w:rPr>
          <w:color w:val="595959"/>
          <w:spacing w:val="-7"/>
        </w:rPr>
        <w:t> </w:t>
      </w:r>
      <w:r>
        <w:rPr>
          <w:color w:val="595959"/>
        </w:rPr>
        <w:t>Indicadores</w:t>
      </w:r>
      <w:r>
        <w:rPr>
          <w:color w:val="595959"/>
          <w:spacing w:val="-5"/>
        </w:rPr>
        <w:t> </w:t>
      </w:r>
      <w:r>
        <w:rPr>
          <w:color w:val="595959"/>
        </w:rPr>
        <w:t>e</w:t>
      </w:r>
      <w:r>
        <w:rPr>
          <w:color w:val="595959"/>
          <w:spacing w:val="-8"/>
        </w:rPr>
        <w:t> </w:t>
      </w:r>
      <w:r>
        <w:rPr>
          <w:color w:val="595959"/>
        </w:rPr>
        <w:t>Metas.</w:t>
      </w:r>
    </w:p>
    <w:p>
      <w:pPr>
        <w:pStyle w:val="ListParagraph"/>
        <w:numPr>
          <w:ilvl w:val="2"/>
          <w:numId w:val="8"/>
        </w:numPr>
        <w:tabs>
          <w:tab w:pos="1475" w:val="left" w:leader="none"/>
        </w:tabs>
        <w:spacing w:line="240" w:lineRule="auto" w:before="359" w:after="0"/>
        <w:ind w:left="1474" w:right="0" w:hanging="643"/>
        <w:jc w:val="left"/>
        <w:rPr>
          <w:rFonts w:ascii="Cambria" w:hAnsi="Cambria"/>
          <w:sz w:val="28"/>
        </w:rPr>
      </w:pPr>
      <w:r>
        <w:rPr>
          <w:rFonts w:ascii="Cambria" w:hAnsi="Cambria"/>
          <w:color w:val="595959"/>
          <w:sz w:val="28"/>
        </w:rPr>
        <w:t>Automação</w:t>
      </w:r>
      <w:r>
        <w:rPr>
          <w:rFonts w:ascii="Cambria" w:hAnsi="Cambria"/>
          <w:color w:val="595959"/>
          <w:spacing w:val="-9"/>
          <w:sz w:val="28"/>
        </w:rPr>
        <w:t> </w:t>
      </w:r>
      <w:r>
        <w:rPr>
          <w:rFonts w:ascii="Cambria" w:hAnsi="Cambria"/>
          <w:color w:val="595959"/>
          <w:sz w:val="28"/>
        </w:rPr>
        <w:t>dos</w:t>
      </w:r>
      <w:r>
        <w:rPr>
          <w:rFonts w:ascii="Cambria" w:hAnsi="Cambria"/>
          <w:color w:val="595959"/>
          <w:spacing w:val="-5"/>
          <w:sz w:val="28"/>
        </w:rPr>
        <w:t> </w:t>
      </w:r>
      <w:r>
        <w:rPr>
          <w:rFonts w:ascii="Cambria" w:hAnsi="Cambria"/>
          <w:color w:val="595959"/>
          <w:sz w:val="28"/>
        </w:rPr>
        <w:t>Processos</w:t>
      </w:r>
      <w:r>
        <w:rPr>
          <w:rFonts w:ascii="Cambria" w:hAnsi="Cambria"/>
          <w:color w:val="595959"/>
          <w:spacing w:val="-9"/>
          <w:sz w:val="28"/>
        </w:rPr>
        <w:t> </w:t>
      </w:r>
      <w:r>
        <w:rPr>
          <w:rFonts w:ascii="Cambria" w:hAnsi="Cambria"/>
          <w:color w:val="595959"/>
          <w:sz w:val="28"/>
        </w:rPr>
        <w:t>Administrativos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9"/>
        <w:rPr>
          <w:rFonts w:ascii="Cambria"/>
          <w:sz w:val="10"/>
        </w:rPr>
      </w:pPr>
    </w:p>
    <w:tbl>
      <w:tblPr>
        <w:tblW w:w="0" w:type="auto"/>
        <w:jc w:val="left"/>
        <w:tblInd w:w="844" w:type="dxa"/>
        <w:tblBorders>
          <w:top w:val="single" w:sz="4" w:space="0" w:color="B1BFCD"/>
          <w:left w:val="single" w:sz="4" w:space="0" w:color="B1BFCD"/>
          <w:bottom w:val="single" w:sz="4" w:space="0" w:color="B1BFCD"/>
          <w:right w:val="single" w:sz="4" w:space="0" w:color="B1BFCD"/>
          <w:insideH w:val="single" w:sz="4" w:space="0" w:color="B1BFCD"/>
          <w:insideV w:val="single" w:sz="4" w:space="0" w:color="B1BFC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7317"/>
      </w:tblGrid>
      <w:tr>
        <w:trPr>
          <w:trHeight w:val="532" w:hRule="atLeast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E97AC"/>
          </w:tcPr>
          <w:p>
            <w:pPr>
              <w:pStyle w:val="TableParagraph"/>
              <w:tabs>
                <w:tab w:pos="1667" w:val="left" w:leader="none"/>
              </w:tabs>
              <w:spacing w:line="163" w:lineRule="auto" w:before="35"/>
              <w:ind w:left="1667" w:right="3013" w:hanging="1556"/>
              <w:rPr>
                <w:rFonts w:ascii="Calibri" w:hAnsi="Calibri"/>
                <w:b/>
                <w:sz w:val="21"/>
              </w:rPr>
            </w:pPr>
            <w:r>
              <w:rPr>
                <w:color w:val="FFFFFF"/>
                <w:position w:val="-12"/>
                <w:sz w:val="21"/>
              </w:rPr>
              <w:t>Referências</w:t>
              <w:tab/>
            </w:r>
            <w:r>
              <w:rPr>
                <w:rFonts w:ascii="Calibri" w:hAnsi="Calibri"/>
                <w:b/>
                <w:color w:val="FFFFFF"/>
                <w:sz w:val="21"/>
              </w:rPr>
              <w:t>Planejamento Estratégico TJAC – Objetivos 1 e 8</w:t>
            </w:r>
            <w:r>
              <w:rPr>
                <w:rFonts w:ascii="Calibri" w:hAnsi="Calibri"/>
                <w:b/>
                <w:color w:val="FFFFFF"/>
                <w:spacing w:val="-45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Plano</w:t>
            </w:r>
            <w:r>
              <w:rPr>
                <w:rFonts w:ascii="Calibri" w:hAnsi="Calibri"/>
                <w:b/>
                <w:color w:val="FFFFFF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de Ação</w:t>
            </w:r>
            <w:r>
              <w:rPr>
                <w:rFonts w:ascii="Calibri" w:hAnsi="Calibri"/>
                <w:b/>
                <w:color w:val="FFFFFF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de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TI do</w:t>
            </w:r>
            <w:r>
              <w:rPr>
                <w:rFonts w:ascii="Calibri" w:hAnsi="Calibri"/>
                <w:b/>
                <w:color w:val="FFFFFF"/>
                <w:spacing w:val="-4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TJAC</w:t>
            </w:r>
          </w:p>
        </w:tc>
      </w:tr>
      <w:tr>
        <w:trPr>
          <w:trHeight w:val="256" w:hRule="atLeast"/>
        </w:trPr>
        <w:tc>
          <w:tcPr>
            <w:tcW w:w="1555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7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Tema</w:t>
            </w:r>
          </w:p>
        </w:tc>
        <w:tc>
          <w:tcPr>
            <w:tcW w:w="7317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7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Sistema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Administrativo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da Justiça</w:t>
            </w:r>
          </w:p>
        </w:tc>
      </w:tr>
      <w:tr>
        <w:trPr>
          <w:trHeight w:val="553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Descrição</w:t>
            </w:r>
          </w:p>
        </w:tc>
        <w:tc>
          <w:tcPr>
            <w:tcW w:w="7317" w:type="dxa"/>
          </w:tcPr>
          <w:p>
            <w:pPr>
              <w:pStyle w:val="TableParagraph"/>
              <w:ind w:left="107" w:right="91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Identificar</w:t>
            </w:r>
            <w:r>
              <w:rPr>
                <w:rFonts w:ascii="Calibri"/>
                <w:color w:val="595959"/>
                <w:spacing w:val="2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um Software</w:t>
            </w:r>
            <w:r>
              <w:rPr>
                <w:rFonts w:ascii="Calibri"/>
                <w:color w:val="595959"/>
                <w:spacing w:val="2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de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Gerenciamento de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Documentos (processos),</w:t>
            </w:r>
            <w:r>
              <w:rPr>
                <w:rFonts w:ascii="Calibri"/>
                <w:color w:val="595959"/>
                <w:spacing w:val="2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para</w:t>
            </w:r>
            <w:r>
              <w:rPr>
                <w:rFonts w:ascii="Calibri"/>
                <w:color w:val="595959"/>
                <w:spacing w:val="2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que</w:t>
            </w:r>
            <w:r>
              <w:rPr>
                <w:rFonts w:ascii="Calibri"/>
                <w:color w:val="595959"/>
                <w:spacing w:val="2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o</w:t>
            </w:r>
            <w:r>
              <w:rPr>
                <w:rFonts w:ascii="Calibri"/>
                <w:color w:val="595959"/>
                <w:spacing w:val="-45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TJAC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possa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virtualizar todos os processos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Administrativos.</w:t>
            </w:r>
          </w:p>
        </w:tc>
      </w:tr>
      <w:tr>
        <w:trPr>
          <w:trHeight w:val="419" w:hRule="atLeast"/>
        </w:trPr>
        <w:tc>
          <w:tcPr>
            <w:tcW w:w="8872" w:type="dxa"/>
            <w:gridSpan w:val="2"/>
            <w:shd w:val="clear" w:color="auto" w:fill="E4E9ED"/>
          </w:tcPr>
          <w:p>
            <w:pPr>
              <w:pStyle w:val="TableParagraph"/>
              <w:spacing w:before="78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Ações,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Indicadores 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Metas</w:t>
            </w:r>
          </w:p>
        </w:tc>
      </w:tr>
      <w:tr>
        <w:trPr>
          <w:trHeight w:val="510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01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Implantar</w:t>
            </w:r>
            <w:r>
              <w:rPr>
                <w:rFonts w:ascii="Calibri" w:hAnsi="Calibri"/>
                <w:b/>
                <w:color w:val="595959"/>
                <w:spacing w:val="25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um</w:t>
            </w:r>
            <w:r>
              <w:rPr>
                <w:rFonts w:ascii="Calibri" w:hAnsi="Calibri"/>
                <w:b/>
                <w:color w:val="595959"/>
                <w:spacing w:val="74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sistema</w:t>
            </w:r>
            <w:r>
              <w:rPr>
                <w:rFonts w:ascii="Calibri" w:hAnsi="Calibri"/>
                <w:b/>
                <w:color w:val="595959"/>
                <w:spacing w:val="70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único</w:t>
            </w:r>
            <w:r>
              <w:rPr>
                <w:rFonts w:ascii="Calibri" w:hAnsi="Calibri"/>
                <w:b/>
                <w:color w:val="595959"/>
                <w:spacing w:val="74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informatizado</w:t>
            </w:r>
            <w:r>
              <w:rPr>
                <w:rFonts w:ascii="Calibri" w:hAnsi="Calibri"/>
                <w:b/>
                <w:color w:val="595959"/>
                <w:spacing w:val="7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de</w:t>
            </w:r>
            <w:r>
              <w:rPr>
                <w:rFonts w:ascii="Calibri" w:hAnsi="Calibri"/>
                <w:b/>
                <w:color w:val="595959"/>
                <w:spacing w:val="70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gerenciamento</w:t>
            </w:r>
            <w:r>
              <w:rPr>
                <w:rFonts w:ascii="Calibri" w:hAnsi="Calibri"/>
                <w:b/>
                <w:color w:val="595959"/>
                <w:spacing w:val="7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de</w:t>
            </w:r>
            <w:r>
              <w:rPr>
                <w:rFonts w:ascii="Calibri" w:hAnsi="Calibri"/>
                <w:b/>
                <w:color w:val="595959"/>
                <w:spacing w:val="73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processos</w:t>
            </w:r>
          </w:p>
          <w:p>
            <w:pPr>
              <w:pStyle w:val="TableParagraph"/>
              <w:spacing w:line="237" w:lineRule="exact"/>
              <w:ind w:left="10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595959"/>
                <w:sz w:val="21"/>
              </w:rPr>
              <w:t>administrativos</w:t>
            </w:r>
          </w:p>
        </w:tc>
      </w:tr>
      <w:tr>
        <w:trPr>
          <w:trHeight w:val="412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before="76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before="76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Percentual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Implantação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 sistema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administrativo</w:t>
            </w:r>
          </w:p>
        </w:tc>
      </w:tr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before="73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</w:tcPr>
          <w:p>
            <w:pPr>
              <w:pStyle w:val="TableParagraph"/>
              <w:spacing w:before="73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100%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implantado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nas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Unidades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Administrativas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TJAC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em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Março/2016</w:t>
            </w:r>
          </w:p>
        </w:tc>
      </w:tr>
    </w:tbl>
    <w:p>
      <w:pPr>
        <w:pStyle w:val="BodyText"/>
        <w:spacing w:before="11"/>
        <w:rPr>
          <w:rFonts w:ascii="Cambria"/>
          <w:sz w:val="40"/>
        </w:rPr>
      </w:pPr>
    </w:p>
    <w:p>
      <w:pPr>
        <w:pStyle w:val="ListParagraph"/>
        <w:numPr>
          <w:ilvl w:val="2"/>
          <w:numId w:val="8"/>
        </w:numPr>
        <w:tabs>
          <w:tab w:pos="1475" w:val="left" w:leader="none"/>
        </w:tabs>
        <w:spacing w:line="240" w:lineRule="auto" w:before="0" w:after="0"/>
        <w:ind w:left="1474" w:right="0" w:hanging="643"/>
        <w:jc w:val="left"/>
        <w:rPr>
          <w:rFonts w:ascii="Cambria" w:hAnsi="Cambria"/>
          <w:sz w:val="28"/>
        </w:rPr>
      </w:pPr>
      <w:r>
        <w:rPr>
          <w:rFonts w:ascii="Cambria" w:hAnsi="Cambria"/>
          <w:color w:val="595959"/>
          <w:sz w:val="28"/>
        </w:rPr>
        <w:t>Implantação</w:t>
      </w:r>
      <w:r>
        <w:rPr>
          <w:rFonts w:ascii="Cambria" w:hAnsi="Cambria"/>
          <w:color w:val="595959"/>
          <w:spacing w:val="-2"/>
          <w:sz w:val="28"/>
        </w:rPr>
        <w:t> </w:t>
      </w:r>
      <w:r>
        <w:rPr>
          <w:rFonts w:ascii="Cambria" w:hAnsi="Cambria"/>
          <w:color w:val="595959"/>
          <w:sz w:val="28"/>
        </w:rPr>
        <w:t>dos</w:t>
      </w:r>
      <w:r>
        <w:rPr>
          <w:rFonts w:ascii="Cambria" w:hAnsi="Cambria"/>
          <w:color w:val="595959"/>
          <w:spacing w:val="-2"/>
          <w:sz w:val="28"/>
        </w:rPr>
        <w:t> </w:t>
      </w:r>
      <w:r>
        <w:rPr>
          <w:rFonts w:ascii="Cambria" w:hAnsi="Cambria"/>
          <w:color w:val="595959"/>
          <w:sz w:val="28"/>
        </w:rPr>
        <w:t>SLA´s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10"/>
        </w:rPr>
      </w:pPr>
    </w:p>
    <w:tbl>
      <w:tblPr>
        <w:tblW w:w="0" w:type="auto"/>
        <w:jc w:val="left"/>
        <w:tblInd w:w="844" w:type="dxa"/>
        <w:tblBorders>
          <w:top w:val="single" w:sz="4" w:space="0" w:color="B1BFCD"/>
          <w:left w:val="single" w:sz="4" w:space="0" w:color="B1BFCD"/>
          <w:bottom w:val="single" w:sz="4" w:space="0" w:color="B1BFCD"/>
          <w:right w:val="single" w:sz="4" w:space="0" w:color="B1BFCD"/>
          <w:insideH w:val="single" w:sz="4" w:space="0" w:color="B1BFCD"/>
          <w:insideV w:val="single" w:sz="4" w:space="0" w:color="B1BFC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7317"/>
      </w:tblGrid>
      <w:tr>
        <w:trPr>
          <w:trHeight w:val="532" w:hRule="atLeast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E97AC"/>
          </w:tcPr>
          <w:p>
            <w:pPr>
              <w:pStyle w:val="TableParagraph"/>
              <w:tabs>
                <w:tab w:pos="1667" w:val="left" w:leader="none"/>
              </w:tabs>
              <w:spacing w:line="158" w:lineRule="auto" w:before="34"/>
              <w:ind w:left="112"/>
              <w:rPr>
                <w:rFonts w:ascii="Calibri" w:hAnsi="Calibri"/>
                <w:b/>
                <w:sz w:val="21"/>
              </w:rPr>
            </w:pPr>
            <w:r>
              <w:rPr>
                <w:color w:val="FFFFFF"/>
                <w:position w:val="-12"/>
                <w:sz w:val="21"/>
              </w:rPr>
              <w:t>Referências</w:t>
              <w:tab/>
            </w:r>
            <w:r>
              <w:rPr>
                <w:rFonts w:ascii="Calibri" w:hAnsi="Calibri"/>
                <w:b/>
                <w:color w:val="FFFFFF"/>
                <w:sz w:val="21"/>
              </w:rPr>
              <w:t>Planejamento</w:t>
            </w:r>
            <w:r>
              <w:rPr>
                <w:rFonts w:ascii="Calibri" w:hAnsi="Calibri"/>
                <w:b/>
                <w:color w:val="FFFFFF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Estratégico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TJAC</w:t>
            </w:r>
          </w:p>
          <w:p>
            <w:pPr>
              <w:pStyle w:val="TableParagraph"/>
              <w:spacing w:line="191" w:lineRule="exact"/>
              <w:ind w:left="166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sz w:val="21"/>
              </w:rPr>
              <w:t>Plano</w:t>
            </w:r>
            <w:r>
              <w:rPr>
                <w:rFonts w:ascii="Calibri" w:hAnsi="Calibri"/>
                <w:b/>
                <w:color w:val="FFFFFF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de</w:t>
            </w:r>
            <w:r>
              <w:rPr>
                <w:rFonts w:ascii="Calibri" w:hAnsi="Calibri"/>
                <w:b/>
                <w:color w:val="FFFFFF"/>
                <w:spacing w:val="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Ação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de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TI</w:t>
            </w:r>
            <w:r>
              <w:rPr>
                <w:rFonts w:ascii="Calibri" w:hAnsi="Calibri"/>
                <w:b/>
                <w:color w:val="FFFFFF"/>
                <w:spacing w:val="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do</w:t>
            </w:r>
            <w:r>
              <w:rPr>
                <w:rFonts w:ascii="Calibri" w:hAnsi="Calibri"/>
                <w:b/>
                <w:color w:val="FFFFFF"/>
                <w:spacing w:val="-3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TJAC</w:t>
            </w:r>
          </w:p>
        </w:tc>
      </w:tr>
      <w:tr>
        <w:trPr>
          <w:trHeight w:val="254" w:hRule="atLeast"/>
        </w:trPr>
        <w:tc>
          <w:tcPr>
            <w:tcW w:w="1555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4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Tema</w:t>
            </w:r>
          </w:p>
        </w:tc>
        <w:tc>
          <w:tcPr>
            <w:tcW w:w="7317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4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Eficiência Operacional</w:t>
            </w:r>
          </w:p>
        </w:tc>
      </w:tr>
      <w:tr>
        <w:trPr>
          <w:trHeight w:val="554" w:hRule="atLeast"/>
        </w:trPr>
        <w:tc>
          <w:tcPr>
            <w:tcW w:w="1555" w:type="dxa"/>
          </w:tcPr>
          <w:p>
            <w:pPr>
              <w:pStyle w:val="TableParagraph"/>
              <w:spacing w:line="255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Descrição</w:t>
            </w:r>
          </w:p>
        </w:tc>
        <w:tc>
          <w:tcPr>
            <w:tcW w:w="7317" w:type="dxa"/>
          </w:tcPr>
          <w:p>
            <w:pPr>
              <w:pStyle w:val="TableParagraph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</w:t>
            </w:r>
            <w:r>
              <w:rPr>
                <w:rFonts w:ascii="Calibri" w:hAnsi="Calibri"/>
                <w:color w:val="595959"/>
                <w:spacing w:val="1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Diretoria</w:t>
            </w:r>
            <w:r>
              <w:rPr>
                <w:rFonts w:ascii="Calibri" w:hAnsi="Calibri"/>
                <w:color w:val="595959"/>
                <w:spacing w:val="1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1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Tecnologia,</w:t>
            </w:r>
            <w:r>
              <w:rPr>
                <w:rFonts w:ascii="Calibri" w:hAnsi="Calibri"/>
                <w:color w:val="595959"/>
                <w:spacing w:val="1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após</w:t>
            </w:r>
            <w:r>
              <w:rPr>
                <w:rFonts w:ascii="Calibri" w:hAnsi="Calibri"/>
                <w:color w:val="595959"/>
                <w:spacing w:val="1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implementação</w:t>
            </w:r>
            <w:r>
              <w:rPr>
                <w:rFonts w:ascii="Calibri" w:hAnsi="Calibri"/>
                <w:color w:val="595959"/>
                <w:spacing w:val="1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1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Ferramentas</w:t>
            </w:r>
            <w:r>
              <w:rPr>
                <w:rFonts w:ascii="Calibri" w:hAnsi="Calibri"/>
                <w:color w:val="595959"/>
                <w:spacing w:val="1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1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COBIT,</w:t>
            </w:r>
            <w:r>
              <w:rPr>
                <w:rFonts w:ascii="Calibri" w:hAnsi="Calibri"/>
                <w:color w:val="595959"/>
                <w:spacing w:val="1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deverá</w:t>
            </w:r>
            <w:r>
              <w:rPr>
                <w:rFonts w:ascii="Calibri" w:hAnsi="Calibri"/>
                <w:color w:val="595959"/>
                <w:spacing w:val="-4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avaliar todos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os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processos 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seus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controles de gerenciamento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SLA´s</w:t>
            </w:r>
          </w:p>
        </w:tc>
      </w:tr>
      <w:tr>
        <w:trPr>
          <w:trHeight w:val="419" w:hRule="atLeast"/>
        </w:trPr>
        <w:tc>
          <w:tcPr>
            <w:tcW w:w="8872" w:type="dxa"/>
            <w:gridSpan w:val="2"/>
            <w:shd w:val="clear" w:color="auto" w:fill="E4E9ED"/>
          </w:tcPr>
          <w:p>
            <w:pPr>
              <w:pStyle w:val="TableParagraph"/>
              <w:spacing w:before="78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Ações,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Indicadores 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Metas</w:t>
            </w:r>
          </w:p>
        </w:tc>
      </w:tr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01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Definir</w:t>
            </w:r>
            <w:r>
              <w:rPr>
                <w:rFonts w:ascii="Calibri" w:hAnsi="Calibri"/>
                <w:b/>
                <w:color w:val="595959"/>
                <w:spacing w:val="-5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quais</w:t>
            </w:r>
            <w:r>
              <w:rPr>
                <w:rFonts w:ascii="Calibri" w:hAns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serviços/contratos</w:t>
            </w:r>
            <w:r>
              <w:rPr>
                <w:rFonts w:ascii="Calibri" w:hAns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terão</w:t>
            </w:r>
            <w:r>
              <w:rPr>
                <w:rFonts w:ascii="Calibri" w:hAnsi="Calibri"/>
                <w:b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SLA´s</w:t>
            </w:r>
            <w:r>
              <w:rPr>
                <w:rFonts w:ascii="Calibri" w:hAns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(internos,</w:t>
            </w:r>
            <w:r>
              <w:rPr>
                <w:rFonts w:ascii="Calibri" w:hAnsi="Calibri"/>
                <w:b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fornecedores, clientes)</w:t>
            </w:r>
          </w:p>
        </w:tc>
      </w:tr>
      <w:tr>
        <w:trPr>
          <w:trHeight w:val="412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before="76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before="76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Percentual</w:t>
            </w:r>
            <w:r>
              <w:rPr>
                <w:rFonts w:ascii="Calibri" w:hAnsi="Calibri"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serviços/contratos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avaliados</w:t>
            </w:r>
          </w:p>
        </w:tc>
      </w:tr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before="73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</w:tcPr>
          <w:p>
            <w:pPr>
              <w:pStyle w:val="TableParagraph"/>
              <w:spacing w:before="73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100%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até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Dez/2017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02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Definir</w:t>
            </w:r>
            <w:r>
              <w:rPr>
                <w:rFonts w:ascii="Calibri" w:hAnsi="Calibri"/>
                <w:b/>
                <w:color w:val="595959"/>
                <w:spacing w:val="-5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ferramentas e controles</w:t>
            </w:r>
            <w:r>
              <w:rPr>
                <w:rFonts w:ascii="Calibri" w:hAnsi="Calibri"/>
                <w:b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de</w:t>
            </w:r>
            <w:r>
              <w:rPr>
                <w:rFonts w:ascii="Calibri" w:hAnsi="Calibri"/>
                <w:b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gerenciamentos</w:t>
            </w:r>
            <w:r>
              <w:rPr>
                <w:rFonts w:ascii="Calibri" w:hAnsi="Calibri"/>
                <w:b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de</w:t>
            </w:r>
            <w:r>
              <w:rPr>
                <w:rFonts w:ascii="Calibri" w:hAnsi="Calibri"/>
                <w:b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SLA´s</w:t>
            </w:r>
          </w:p>
        </w:tc>
      </w:tr>
      <w:tr>
        <w:trPr>
          <w:trHeight w:val="412" w:hRule="atLeast"/>
        </w:trPr>
        <w:tc>
          <w:tcPr>
            <w:tcW w:w="1555" w:type="dxa"/>
          </w:tcPr>
          <w:p>
            <w:pPr>
              <w:pStyle w:val="TableParagraph"/>
              <w:spacing w:line="255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</w:tcPr>
          <w:p>
            <w:pPr>
              <w:pStyle w:val="TableParagraph"/>
              <w:spacing w:line="255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serviços/contratos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com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SLA´s,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já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implementados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100%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até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Dez/2017</w:t>
            </w:r>
          </w:p>
        </w:tc>
      </w:tr>
    </w:tbl>
    <w:p>
      <w:pPr>
        <w:pStyle w:val="BodyText"/>
        <w:spacing w:before="11"/>
        <w:rPr>
          <w:rFonts w:ascii="Cambria"/>
          <w:sz w:val="40"/>
        </w:rPr>
      </w:pPr>
    </w:p>
    <w:p>
      <w:pPr>
        <w:pStyle w:val="ListParagraph"/>
        <w:numPr>
          <w:ilvl w:val="2"/>
          <w:numId w:val="9"/>
        </w:numPr>
        <w:tabs>
          <w:tab w:pos="1532" w:val="left" w:leader="none"/>
        </w:tabs>
        <w:spacing w:line="240" w:lineRule="auto" w:before="0" w:after="0"/>
        <w:ind w:left="1531" w:right="0" w:hanging="700"/>
        <w:jc w:val="left"/>
        <w:rPr>
          <w:rFonts w:ascii="Cambria" w:hAnsi="Cambria"/>
          <w:sz w:val="28"/>
        </w:rPr>
      </w:pPr>
      <w:r>
        <w:rPr>
          <w:rFonts w:ascii="Cambria" w:hAnsi="Cambria"/>
          <w:color w:val="595959"/>
          <w:sz w:val="28"/>
        </w:rPr>
        <w:t>Implantação</w:t>
      </w:r>
      <w:r>
        <w:rPr>
          <w:rFonts w:ascii="Cambria" w:hAnsi="Cambria"/>
          <w:color w:val="595959"/>
          <w:spacing w:val="-5"/>
          <w:sz w:val="28"/>
        </w:rPr>
        <w:t> </w:t>
      </w:r>
      <w:r>
        <w:rPr>
          <w:rFonts w:ascii="Cambria" w:hAnsi="Cambria"/>
          <w:color w:val="595959"/>
          <w:sz w:val="28"/>
        </w:rPr>
        <w:t>do</w:t>
      </w:r>
      <w:r>
        <w:rPr>
          <w:rFonts w:ascii="Cambria" w:hAnsi="Cambria"/>
          <w:color w:val="595959"/>
          <w:spacing w:val="-5"/>
          <w:sz w:val="28"/>
        </w:rPr>
        <w:t> </w:t>
      </w:r>
      <w:r>
        <w:rPr>
          <w:rFonts w:ascii="Cambria" w:hAnsi="Cambria"/>
          <w:color w:val="595959"/>
          <w:sz w:val="28"/>
        </w:rPr>
        <w:t>novo</w:t>
      </w:r>
      <w:r>
        <w:rPr>
          <w:rFonts w:ascii="Cambria" w:hAnsi="Cambria"/>
          <w:color w:val="595959"/>
          <w:spacing w:val="-4"/>
          <w:sz w:val="28"/>
        </w:rPr>
        <w:t> </w:t>
      </w:r>
      <w:r>
        <w:rPr>
          <w:rFonts w:ascii="Cambria" w:hAnsi="Cambria"/>
          <w:color w:val="595959"/>
          <w:sz w:val="28"/>
        </w:rPr>
        <w:t>Portal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10"/>
        </w:rPr>
      </w:pPr>
    </w:p>
    <w:tbl>
      <w:tblPr>
        <w:tblW w:w="0" w:type="auto"/>
        <w:jc w:val="left"/>
        <w:tblInd w:w="844" w:type="dxa"/>
        <w:tblBorders>
          <w:top w:val="single" w:sz="4" w:space="0" w:color="B1BFCD"/>
          <w:left w:val="single" w:sz="4" w:space="0" w:color="B1BFCD"/>
          <w:bottom w:val="single" w:sz="4" w:space="0" w:color="B1BFCD"/>
          <w:right w:val="single" w:sz="4" w:space="0" w:color="B1BFCD"/>
          <w:insideH w:val="single" w:sz="4" w:space="0" w:color="B1BFCD"/>
          <w:insideV w:val="single" w:sz="4" w:space="0" w:color="B1BFC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7317"/>
      </w:tblGrid>
      <w:tr>
        <w:trPr>
          <w:trHeight w:val="532" w:hRule="atLeast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E97AC"/>
          </w:tcPr>
          <w:p>
            <w:pPr>
              <w:pStyle w:val="TableParagraph"/>
              <w:tabs>
                <w:tab w:pos="1667" w:val="left" w:leader="none"/>
              </w:tabs>
              <w:spacing w:line="165" w:lineRule="auto" w:before="32"/>
              <w:ind w:left="1667" w:right="3013" w:hanging="1556"/>
              <w:rPr>
                <w:rFonts w:ascii="Calibri" w:hAnsi="Calibri"/>
                <w:b/>
                <w:sz w:val="21"/>
              </w:rPr>
            </w:pPr>
            <w:r>
              <w:rPr>
                <w:color w:val="FFFFFF"/>
                <w:position w:val="-12"/>
                <w:sz w:val="21"/>
              </w:rPr>
              <w:t>Referências</w:t>
              <w:tab/>
            </w:r>
            <w:r>
              <w:rPr>
                <w:rFonts w:ascii="Calibri" w:hAnsi="Calibri"/>
                <w:b/>
                <w:color w:val="FFFFFF"/>
                <w:sz w:val="21"/>
              </w:rPr>
              <w:t>Planejamento Estratégico TJAC – Objetivos 1 e 8</w:t>
            </w:r>
            <w:r>
              <w:rPr>
                <w:rFonts w:ascii="Calibri" w:hAnsi="Calibri"/>
                <w:b/>
                <w:color w:val="FFFFFF"/>
                <w:spacing w:val="-45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Plano</w:t>
            </w:r>
            <w:r>
              <w:rPr>
                <w:rFonts w:ascii="Calibri" w:hAnsi="Calibri"/>
                <w:b/>
                <w:color w:val="FFFFFF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de Ação</w:t>
            </w:r>
            <w:r>
              <w:rPr>
                <w:rFonts w:ascii="Calibri" w:hAnsi="Calibri"/>
                <w:b/>
                <w:color w:val="FFFFFF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de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TI do</w:t>
            </w:r>
            <w:r>
              <w:rPr>
                <w:rFonts w:ascii="Calibri" w:hAnsi="Calibri"/>
                <w:b/>
                <w:color w:val="FFFFFF"/>
                <w:spacing w:val="-4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TJAC</w:t>
            </w:r>
          </w:p>
        </w:tc>
      </w:tr>
      <w:tr>
        <w:trPr>
          <w:trHeight w:val="256" w:hRule="atLeast"/>
        </w:trPr>
        <w:tc>
          <w:tcPr>
            <w:tcW w:w="1555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7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Tema</w:t>
            </w:r>
          </w:p>
        </w:tc>
        <w:tc>
          <w:tcPr>
            <w:tcW w:w="7317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7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Eficiência Operacional</w:t>
            </w:r>
          </w:p>
        </w:tc>
      </w:tr>
      <w:tr>
        <w:trPr>
          <w:trHeight w:val="551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Descrição</w:t>
            </w:r>
          </w:p>
        </w:tc>
        <w:tc>
          <w:tcPr>
            <w:tcW w:w="7317" w:type="dxa"/>
          </w:tcPr>
          <w:p>
            <w:pPr>
              <w:pStyle w:val="TableParagraph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Desenvolver</w:t>
            </w:r>
            <w:r>
              <w:rPr>
                <w:rFonts w:ascii="Calibri" w:hAnsi="Calibri"/>
                <w:color w:val="595959"/>
                <w:spacing w:val="1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todo</w:t>
            </w:r>
            <w:r>
              <w:rPr>
                <w:rFonts w:ascii="Calibri" w:hAnsi="Calibri"/>
                <w:color w:val="595959"/>
                <w:spacing w:val="1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</w:t>
            </w:r>
            <w:r>
              <w:rPr>
                <w:rFonts w:ascii="Calibri" w:hAnsi="Calibri"/>
                <w:color w:val="595959"/>
                <w:spacing w:val="1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novo</w:t>
            </w:r>
            <w:r>
              <w:rPr>
                <w:rFonts w:ascii="Calibri" w:hAnsi="Calibri"/>
                <w:color w:val="595959"/>
                <w:spacing w:val="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Portal</w:t>
            </w:r>
            <w:r>
              <w:rPr>
                <w:rFonts w:ascii="Calibri" w:hAnsi="Calibri"/>
                <w:color w:val="595959"/>
                <w:spacing w:val="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</w:t>
            </w:r>
            <w:r>
              <w:rPr>
                <w:rFonts w:ascii="Calibri" w:hAnsi="Calibri"/>
                <w:color w:val="595959"/>
                <w:spacing w:val="1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TJAC,</w:t>
            </w:r>
            <w:r>
              <w:rPr>
                <w:rFonts w:ascii="Calibri" w:hAnsi="Calibri"/>
                <w:color w:val="595959"/>
                <w:spacing w:val="1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definindo</w:t>
            </w:r>
            <w:r>
              <w:rPr>
                <w:rFonts w:ascii="Calibri" w:hAnsi="Calibri"/>
                <w:color w:val="595959"/>
                <w:spacing w:val="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</w:t>
            </w:r>
            <w:r>
              <w:rPr>
                <w:rFonts w:ascii="Calibri" w:hAnsi="Calibri"/>
                <w:color w:val="595959"/>
                <w:spacing w:val="1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sessões</w:t>
            </w:r>
            <w:r>
              <w:rPr>
                <w:rFonts w:ascii="Calibri" w:hAnsi="Calibri"/>
                <w:color w:val="595959"/>
                <w:spacing w:val="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</w:t>
            </w:r>
            <w:r>
              <w:rPr>
                <w:rFonts w:ascii="Calibri" w:hAnsi="Calibri"/>
                <w:color w:val="595959"/>
                <w:spacing w:val="1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setores,</w:t>
            </w:r>
            <w:r>
              <w:rPr>
                <w:rFonts w:ascii="Calibri" w:hAnsi="Calibri"/>
                <w:color w:val="595959"/>
                <w:spacing w:val="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que</w:t>
            </w:r>
            <w:r>
              <w:rPr>
                <w:rFonts w:ascii="Calibri" w:hAnsi="Calibri"/>
                <w:color w:val="595959"/>
                <w:spacing w:val="1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terão</w:t>
            </w:r>
            <w:r>
              <w:rPr>
                <w:rFonts w:ascii="Calibri" w:hAnsi="Calibri"/>
                <w:color w:val="595959"/>
                <w:spacing w:val="-4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acesso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mesmo, para publicação de material.</w:t>
            </w:r>
          </w:p>
        </w:tc>
      </w:tr>
      <w:tr>
        <w:trPr>
          <w:trHeight w:val="419" w:hRule="atLeast"/>
        </w:trPr>
        <w:tc>
          <w:tcPr>
            <w:tcW w:w="8872" w:type="dxa"/>
            <w:gridSpan w:val="2"/>
            <w:shd w:val="clear" w:color="auto" w:fill="E4E9ED"/>
          </w:tcPr>
          <w:p>
            <w:pPr>
              <w:pStyle w:val="TableParagraph"/>
              <w:spacing w:before="78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Ações,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Indicadores 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Metas</w:t>
            </w:r>
          </w:p>
        </w:tc>
      </w:tr>
      <w:tr>
        <w:trPr>
          <w:trHeight w:val="409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01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595959"/>
                <w:sz w:val="21"/>
              </w:rPr>
              <w:t>Definir</w:t>
            </w:r>
            <w:r>
              <w:rPr>
                <w:rFonts w:ascii="Calibri"/>
                <w:b/>
                <w:color w:val="595959"/>
                <w:spacing w:val="-3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o layout do novo</w:t>
            </w:r>
            <w:r>
              <w:rPr>
                <w:rFonts w:ascii="Calibri"/>
                <w:b/>
                <w:color w:val="595959"/>
                <w:spacing w:val="-2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Portal</w:t>
            </w:r>
          </w:p>
        </w:tc>
      </w:tr>
    </w:tbl>
    <w:p>
      <w:pPr>
        <w:spacing w:after="0" w:line="253" w:lineRule="exact"/>
        <w:rPr>
          <w:rFonts w:ascii="Calibri"/>
          <w:sz w:val="21"/>
        </w:rPr>
        <w:sectPr>
          <w:pgSz w:w="11910" w:h="16840"/>
          <w:pgMar w:header="917" w:footer="646" w:top="1580" w:bottom="840" w:left="680" w:right="110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11"/>
        </w:rPr>
      </w:pPr>
    </w:p>
    <w:tbl>
      <w:tblPr>
        <w:tblW w:w="0" w:type="auto"/>
        <w:jc w:val="left"/>
        <w:tblInd w:w="842" w:type="dxa"/>
        <w:tblBorders>
          <w:top w:val="single" w:sz="4" w:space="0" w:color="B1BFCD"/>
          <w:left w:val="single" w:sz="4" w:space="0" w:color="B1BFCD"/>
          <w:bottom w:val="single" w:sz="4" w:space="0" w:color="B1BFCD"/>
          <w:right w:val="single" w:sz="4" w:space="0" w:color="B1BFCD"/>
          <w:insideH w:val="single" w:sz="4" w:space="0" w:color="B1BFCD"/>
          <w:insideV w:val="single" w:sz="4" w:space="0" w:color="B1BFC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7317"/>
      </w:tblGrid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before="73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before="73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Definição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dos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modelos do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novo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Portal</w:t>
            </w:r>
          </w:p>
        </w:tc>
      </w:tr>
      <w:tr>
        <w:trPr>
          <w:trHeight w:val="412" w:hRule="atLeast"/>
        </w:trPr>
        <w:tc>
          <w:tcPr>
            <w:tcW w:w="1555" w:type="dxa"/>
          </w:tcPr>
          <w:p>
            <w:pPr>
              <w:pStyle w:val="TableParagraph"/>
              <w:spacing w:before="76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</w:tcPr>
          <w:p>
            <w:pPr>
              <w:pStyle w:val="TableParagraph"/>
              <w:spacing w:before="76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100%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em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Dez/2014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02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595959"/>
                <w:sz w:val="21"/>
              </w:rPr>
              <w:t>Migrar</w:t>
            </w:r>
            <w:r>
              <w:rPr>
                <w:rFonts w:ascii="Calibri"/>
                <w:b/>
                <w:color w:val="595959"/>
                <w:spacing w:val="-3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os dados do acervo</w:t>
            </w:r>
            <w:r>
              <w:rPr>
                <w:rFonts w:ascii="Calibri"/>
                <w:b/>
                <w:color w:val="595959"/>
                <w:spacing w:val="-4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para</w:t>
            </w:r>
            <w:r>
              <w:rPr>
                <w:rFonts w:asci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o</w:t>
            </w:r>
            <w:r>
              <w:rPr>
                <w:rFonts w:asci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novo</w:t>
            </w:r>
            <w:r>
              <w:rPr>
                <w:rFonts w:ascii="Calibri"/>
                <w:b/>
                <w:color w:val="595959"/>
                <w:spacing w:val="-2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Portal</w:t>
            </w:r>
          </w:p>
        </w:tc>
      </w:tr>
      <w:tr>
        <w:trPr>
          <w:trHeight w:val="412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Validar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todo os dados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existentes</w:t>
            </w:r>
            <w:r>
              <w:rPr>
                <w:rFonts w:asci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no</w:t>
            </w:r>
            <w:r>
              <w:rPr>
                <w:rFonts w:asci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Portal antigo, migrado</w:t>
            </w:r>
            <w:r>
              <w:rPr>
                <w:rFonts w:asci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para o novo</w:t>
            </w:r>
            <w:r>
              <w:rPr>
                <w:rFonts w:asci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Portal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100%</w:t>
            </w:r>
            <w:r>
              <w:rPr>
                <w:rFonts w:asci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em</w:t>
            </w:r>
            <w:r>
              <w:rPr>
                <w:rFonts w:asci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Mar/2015</w:t>
            </w:r>
          </w:p>
        </w:tc>
      </w:tr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03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Ajustar</w:t>
            </w:r>
            <w:r>
              <w:rPr>
                <w:rFonts w:ascii="Calibri" w:hAns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os</w:t>
            </w:r>
            <w:r>
              <w:rPr>
                <w:rFonts w:ascii="Calibri" w:hAnsi="Calibri"/>
                <w:b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serviços no</w:t>
            </w:r>
            <w:r>
              <w:rPr>
                <w:rFonts w:ascii="Calibri" w:hAnsi="Calibri"/>
                <w:b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novo</w:t>
            </w:r>
            <w:r>
              <w:rPr>
                <w:rFonts w:ascii="Calibri" w:hAnsi="Calibri"/>
                <w:b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Layout</w:t>
            </w:r>
            <w:r>
              <w:rPr>
                <w:rFonts w:ascii="Calibri" w:hAnsi="Calibri"/>
                <w:b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para</w:t>
            </w:r>
            <w:r>
              <w:rPr>
                <w:rFonts w:ascii="Calibri" w:hAnsi="Calibri"/>
                <w:b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atender</w:t>
            </w:r>
            <w:r>
              <w:rPr>
                <w:rFonts w:ascii="Calibri" w:hAnsi="Calibri"/>
                <w:b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a</w:t>
            </w:r>
            <w:r>
              <w:rPr>
                <w:rFonts w:ascii="Calibri" w:hAnsi="Calibri"/>
                <w:b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OAB</w:t>
            </w:r>
            <w:r>
              <w:rPr>
                <w:rFonts w:ascii="Calibri" w:hAnsi="Calibri"/>
                <w:b/>
                <w:color w:val="595959"/>
                <w:spacing w:val="-6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e</w:t>
            </w:r>
            <w:r>
              <w:rPr>
                <w:rFonts w:ascii="Calibri" w:hAnsi="Calibri"/>
                <w:b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Defensoria</w:t>
            </w:r>
          </w:p>
        </w:tc>
      </w:tr>
      <w:tr>
        <w:trPr>
          <w:trHeight w:val="513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5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4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Apresentação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novo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Portal na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base 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homologação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aos parceiros,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que utilizam-</w:t>
            </w:r>
          </w:p>
          <w:p>
            <w:pPr>
              <w:pStyle w:val="TableParagraph"/>
              <w:spacing w:line="239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se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dos serviços do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TJAC</w:t>
            </w:r>
          </w:p>
        </w:tc>
      </w:tr>
      <w:tr>
        <w:trPr>
          <w:trHeight w:val="412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100%</w:t>
            </w:r>
            <w:r>
              <w:rPr>
                <w:rFonts w:asci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em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Abr/2015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04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595959"/>
                <w:sz w:val="21"/>
              </w:rPr>
              <w:t>Disponibilizar</w:t>
            </w:r>
            <w:r>
              <w:rPr>
                <w:rFonts w:ascii="Calibri"/>
                <w:b/>
                <w:color w:val="595959"/>
                <w:spacing w:val="-4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novo</w:t>
            </w:r>
            <w:r>
              <w:rPr>
                <w:rFonts w:ascii="Calibri"/>
                <w:b/>
                <w:color w:val="595959"/>
                <w:spacing w:val="-4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Portal</w:t>
            </w:r>
            <w:r>
              <w:rPr>
                <w:rFonts w:ascii="Calibri"/>
                <w:b/>
                <w:color w:val="595959"/>
                <w:spacing w:val="3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ao</w:t>
            </w:r>
            <w:r>
              <w:rPr>
                <w:rFonts w:asci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Publico</w:t>
            </w:r>
          </w:p>
        </w:tc>
      </w:tr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Validação total do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ambiente</w:t>
            </w:r>
            <w:r>
              <w:rPr>
                <w:rFonts w:ascii="Calibri" w:hAnsi="Calibri"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homologação.</w:t>
            </w:r>
          </w:p>
        </w:tc>
      </w:tr>
      <w:tr>
        <w:trPr>
          <w:trHeight w:val="412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5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5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100%</w:t>
            </w:r>
            <w:r>
              <w:rPr>
                <w:rFonts w:asci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em</w:t>
            </w:r>
            <w:r>
              <w:rPr>
                <w:rFonts w:asci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Mai/2015</w:t>
            </w:r>
          </w:p>
        </w:tc>
      </w:tr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Ação: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05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Remodelar a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página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principal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novo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Portal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aos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serviços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mais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prioritários</w:t>
            </w:r>
          </w:p>
        </w:tc>
      </w:tr>
      <w:tr>
        <w:trPr>
          <w:trHeight w:val="513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Reorganizar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 layout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da página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principal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para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tornando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mais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acessível</w:t>
            </w:r>
            <w:r>
              <w:rPr>
                <w:rFonts w:ascii="Calibri" w:hAnsi="Calibri"/>
                <w:color w:val="595959"/>
                <w:spacing w:val="-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 eficiente</w:t>
            </w:r>
          </w:p>
          <w:p>
            <w:pPr>
              <w:pStyle w:val="TableParagraph"/>
              <w:spacing w:line="240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aos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serviços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prioritários</w:t>
            </w:r>
          </w:p>
        </w:tc>
      </w:tr>
      <w:tr>
        <w:trPr>
          <w:trHeight w:val="412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100%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até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Dez/2016</w:t>
            </w:r>
          </w:p>
        </w:tc>
      </w:tr>
    </w:tbl>
    <w:p>
      <w:pPr>
        <w:pStyle w:val="BodyText"/>
        <w:rPr>
          <w:rFonts w:ascii="Cambria"/>
          <w:sz w:val="20"/>
        </w:rPr>
      </w:pPr>
    </w:p>
    <w:p>
      <w:pPr>
        <w:pStyle w:val="ListParagraph"/>
        <w:numPr>
          <w:ilvl w:val="2"/>
          <w:numId w:val="9"/>
        </w:numPr>
        <w:tabs>
          <w:tab w:pos="1535" w:val="left" w:leader="none"/>
        </w:tabs>
        <w:spacing w:line="240" w:lineRule="auto" w:before="243" w:after="0"/>
        <w:ind w:left="1534" w:right="0" w:hanging="703"/>
        <w:jc w:val="left"/>
        <w:rPr>
          <w:rFonts w:ascii="Cambria" w:hAnsi="Cambria"/>
          <w:sz w:val="28"/>
        </w:rPr>
      </w:pPr>
      <w:r>
        <w:rPr>
          <w:rFonts w:ascii="Cambria" w:hAnsi="Cambria"/>
          <w:color w:val="595959"/>
          <w:sz w:val="28"/>
        </w:rPr>
        <w:t>Implantação</w:t>
      </w:r>
      <w:r>
        <w:rPr>
          <w:rFonts w:ascii="Cambria" w:hAnsi="Cambria"/>
          <w:color w:val="595959"/>
          <w:spacing w:val="-5"/>
          <w:sz w:val="28"/>
        </w:rPr>
        <w:t> </w:t>
      </w:r>
      <w:r>
        <w:rPr>
          <w:rFonts w:ascii="Cambria" w:hAnsi="Cambria"/>
          <w:color w:val="595959"/>
          <w:sz w:val="28"/>
        </w:rPr>
        <w:t>da</w:t>
      </w:r>
      <w:r>
        <w:rPr>
          <w:rFonts w:ascii="Cambria" w:hAnsi="Cambria"/>
          <w:color w:val="595959"/>
          <w:spacing w:val="-4"/>
          <w:sz w:val="28"/>
        </w:rPr>
        <w:t> </w:t>
      </w:r>
      <w:r>
        <w:rPr>
          <w:rFonts w:ascii="Cambria" w:hAnsi="Cambria"/>
          <w:color w:val="595959"/>
          <w:sz w:val="28"/>
        </w:rPr>
        <w:t>Governança</w:t>
      </w:r>
      <w:r>
        <w:rPr>
          <w:rFonts w:ascii="Cambria" w:hAnsi="Cambria"/>
          <w:color w:val="595959"/>
          <w:spacing w:val="-1"/>
          <w:sz w:val="28"/>
        </w:rPr>
        <w:t> </w:t>
      </w:r>
      <w:r>
        <w:rPr>
          <w:rFonts w:ascii="Cambria" w:hAnsi="Cambria"/>
          <w:color w:val="595959"/>
          <w:sz w:val="28"/>
        </w:rPr>
        <w:t>de</w:t>
      </w:r>
      <w:r>
        <w:rPr>
          <w:rFonts w:ascii="Cambria" w:hAnsi="Cambria"/>
          <w:color w:val="595959"/>
          <w:spacing w:val="-3"/>
          <w:sz w:val="28"/>
        </w:rPr>
        <w:t> </w:t>
      </w:r>
      <w:r>
        <w:rPr>
          <w:rFonts w:ascii="Cambria" w:hAnsi="Cambria"/>
          <w:color w:val="595959"/>
          <w:sz w:val="28"/>
        </w:rPr>
        <w:t>TI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10"/>
        </w:rPr>
      </w:pPr>
    </w:p>
    <w:tbl>
      <w:tblPr>
        <w:tblW w:w="0" w:type="auto"/>
        <w:jc w:val="left"/>
        <w:tblInd w:w="844" w:type="dxa"/>
        <w:tblBorders>
          <w:top w:val="single" w:sz="4" w:space="0" w:color="B1BFCD"/>
          <w:left w:val="single" w:sz="4" w:space="0" w:color="B1BFCD"/>
          <w:bottom w:val="single" w:sz="4" w:space="0" w:color="B1BFCD"/>
          <w:right w:val="single" w:sz="4" w:space="0" w:color="B1BFCD"/>
          <w:insideH w:val="single" w:sz="4" w:space="0" w:color="B1BFCD"/>
          <w:insideV w:val="single" w:sz="4" w:space="0" w:color="B1BFC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7317"/>
      </w:tblGrid>
      <w:tr>
        <w:trPr>
          <w:trHeight w:val="532" w:hRule="atLeast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E97AC"/>
          </w:tcPr>
          <w:p>
            <w:pPr>
              <w:pStyle w:val="TableParagraph"/>
              <w:tabs>
                <w:tab w:pos="1667" w:val="left" w:leader="none"/>
              </w:tabs>
              <w:spacing w:line="158" w:lineRule="auto" w:before="34"/>
              <w:ind w:left="112"/>
              <w:rPr>
                <w:rFonts w:ascii="Calibri" w:hAnsi="Calibri"/>
                <w:b/>
                <w:sz w:val="21"/>
              </w:rPr>
            </w:pPr>
            <w:r>
              <w:rPr>
                <w:color w:val="FFFFFF"/>
                <w:position w:val="-12"/>
                <w:sz w:val="21"/>
              </w:rPr>
              <w:t>Referências</w:t>
              <w:tab/>
            </w:r>
            <w:r>
              <w:rPr>
                <w:rFonts w:ascii="Calibri" w:hAnsi="Calibri"/>
                <w:b/>
                <w:color w:val="FFFFFF"/>
                <w:sz w:val="21"/>
              </w:rPr>
              <w:t>Planejamento</w:t>
            </w:r>
            <w:r>
              <w:rPr>
                <w:rFonts w:ascii="Calibri" w:hAnsi="Calibri"/>
                <w:b/>
                <w:color w:val="FFFFFF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Estratégico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TJAC</w:t>
            </w:r>
          </w:p>
          <w:p>
            <w:pPr>
              <w:pStyle w:val="TableParagraph"/>
              <w:spacing w:line="191" w:lineRule="exact"/>
              <w:ind w:left="166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sz w:val="21"/>
              </w:rPr>
              <w:t>Plano</w:t>
            </w:r>
            <w:r>
              <w:rPr>
                <w:rFonts w:ascii="Calibri" w:hAnsi="Calibri"/>
                <w:b/>
                <w:color w:val="FFFFFF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de</w:t>
            </w:r>
            <w:r>
              <w:rPr>
                <w:rFonts w:ascii="Calibri" w:hAnsi="Calibri"/>
                <w:b/>
                <w:color w:val="FFFFFF"/>
                <w:spacing w:val="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Ação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de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TI</w:t>
            </w:r>
            <w:r>
              <w:rPr>
                <w:rFonts w:ascii="Calibri" w:hAnsi="Calibri"/>
                <w:b/>
                <w:color w:val="FFFFFF"/>
                <w:spacing w:val="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do</w:t>
            </w:r>
            <w:r>
              <w:rPr>
                <w:rFonts w:ascii="Calibri" w:hAnsi="Calibri"/>
                <w:b/>
                <w:color w:val="FFFFFF"/>
                <w:spacing w:val="-3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TJAC</w:t>
            </w:r>
          </w:p>
        </w:tc>
      </w:tr>
      <w:tr>
        <w:trPr>
          <w:trHeight w:val="256" w:hRule="atLeast"/>
        </w:trPr>
        <w:tc>
          <w:tcPr>
            <w:tcW w:w="1555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7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Tema</w:t>
            </w:r>
          </w:p>
        </w:tc>
        <w:tc>
          <w:tcPr>
            <w:tcW w:w="7317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7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Eficiência Operacional</w:t>
            </w:r>
          </w:p>
        </w:tc>
      </w:tr>
      <w:tr>
        <w:trPr>
          <w:trHeight w:val="551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Descrição</w:t>
            </w:r>
          </w:p>
        </w:tc>
        <w:tc>
          <w:tcPr>
            <w:tcW w:w="7317" w:type="dxa"/>
          </w:tcPr>
          <w:p>
            <w:pPr>
              <w:pStyle w:val="TableParagraph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Adotar,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desenvolver</w:t>
            </w:r>
            <w:r>
              <w:rPr>
                <w:rFonts w:ascii="Calibri" w:hAnsi="Calibri"/>
                <w:color w:val="595959"/>
                <w:spacing w:val="-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</w:t>
            </w:r>
            <w:r>
              <w:rPr>
                <w:rFonts w:ascii="Calibri" w:hAnsi="Calibri"/>
                <w:color w:val="595959"/>
                <w:spacing w:val="-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capacitar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os</w:t>
            </w:r>
            <w:r>
              <w:rPr>
                <w:rFonts w:ascii="Calibri" w:hAnsi="Calibri"/>
                <w:color w:val="595959"/>
                <w:spacing w:val="-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gestores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TI</w:t>
            </w:r>
            <w:r>
              <w:rPr>
                <w:rFonts w:ascii="Calibri" w:hAnsi="Calibri"/>
                <w:color w:val="595959"/>
                <w:spacing w:val="-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na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governança</w:t>
            </w:r>
            <w:r>
              <w:rPr>
                <w:rFonts w:ascii="Calibri" w:hAnsi="Calibri"/>
                <w:color w:val="595959"/>
                <w:spacing w:val="-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adequada</w:t>
            </w:r>
            <w:r>
              <w:rPr>
                <w:rFonts w:ascii="Calibri" w:hAnsi="Calibri"/>
                <w:color w:val="595959"/>
                <w:spacing w:val="-8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ao</w:t>
            </w:r>
            <w:r>
              <w:rPr>
                <w:rFonts w:ascii="Calibri" w:hAnsi="Calibri"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TJAC,</w:t>
            </w:r>
            <w:r>
              <w:rPr>
                <w:rFonts w:ascii="Calibri" w:hAnsi="Calibri"/>
                <w:color w:val="595959"/>
                <w:spacing w:val="-4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impulsionando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 DITEC a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atingir a sua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visão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excelência em serviços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TIC.</w:t>
            </w:r>
          </w:p>
        </w:tc>
      </w:tr>
      <w:tr>
        <w:trPr>
          <w:trHeight w:val="419" w:hRule="atLeast"/>
        </w:trPr>
        <w:tc>
          <w:tcPr>
            <w:tcW w:w="8872" w:type="dxa"/>
            <w:gridSpan w:val="2"/>
            <w:shd w:val="clear" w:color="auto" w:fill="E4E9ED"/>
          </w:tcPr>
          <w:p>
            <w:pPr>
              <w:pStyle w:val="TableParagraph"/>
              <w:spacing w:before="78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Ações,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Indicadores 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Metas</w:t>
            </w:r>
          </w:p>
        </w:tc>
      </w:tr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01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Adotar</w:t>
            </w:r>
            <w:r>
              <w:rPr>
                <w:rFonts w:ascii="Calibri" w:hAns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modelo de</w:t>
            </w:r>
            <w:r>
              <w:rPr>
                <w:rFonts w:ascii="Calibri" w:hAns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Governança</w:t>
            </w:r>
            <w:r>
              <w:rPr>
                <w:rFonts w:ascii="Calibri" w:hAnsi="Calibri"/>
                <w:b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do TCU</w:t>
            </w:r>
          </w:p>
        </w:tc>
      </w:tr>
      <w:tr>
        <w:trPr>
          <w:trHeight w:val="412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before="76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before="76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Mapeamento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dos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modelos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governança do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TCU</w:t>
            </w:r>
          </w:p>
        </w:tc>
      </w:tr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before="73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</w:tcPr>
          <w:p>
            <w:pPr>
              <w:pStyle w:val="TableParagraph"/>
              <w:spacing w:before="73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100%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até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Jul/2017</w:t>
            </w:r>
          </w:p>
        </w:tc>
      </w:tr>
      <w:tr>
        <w:trPr>
          <w:trHeight w:val="412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02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Desenvolver</w:t>
            </w:r>
            <w:r>
              <w:rPr>
                <w:rFonts w:ascii="Calibri" w:hAnsi="Calibri"/>
                <w:b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modelo de Governança</w:t>
            </w:r>
            <w:r>
              <w:rPr>
                <w:rFonts w:ascii="Calibri" w:hAns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de</w:t>
            </w:r>
            <w:r>
              <w:rPr>
                <w:rFonts w:ascii="Calibri" w:hAnsi="Calibri"/>
                <w:b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TIC</w:t>
            </w:r>
          </w:p>
        </w:tc>
      </w:tr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modelos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definidos</w:t>
            </w:r>
          </w:p>
        </w:tc>
      </w:tr>
      <w:tr>
        <w:trPr>
          <w:trHeight w:val="412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100%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até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Set/2017</w:t>
            </w:r>
          </w:p>
        </w:tc>
      </w:tr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03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Capacitar</w:t>
            </w:r>
            <w:r>
              <w:rPr>
                <w:rFonts w:ascii="Calibri" w:hAnsi="Calibri"/>
                <w:b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os</w:t>
            </w:r>
            <w:r>
              <w:rPr>
                <w:rFonts w:ascii="Calibri" w:hAnsi="Calibri"/>
                <w:b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gestores</w:t>
            </w:r>
            <w:r>
              <w:rPr>
                <w:rFonts w:ascii="Calibri" w:hAns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em Governança de</w:t>
            </w:r>
            <w:r>
              <w:rPr>
                <w:rFonts w:ascii="Calibri" w:hAns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TIC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gestores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capacitados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em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COBIT</w:t>
            </w:r>
          </w:p>
        </w:tc>
      </w:tr>
      <w:tr>
        <w:trPr>
          <w:trHeight w:val="412" w:hRule="atLeast"/>
        </w:trPr>
        <w:tc>
          <w:tcPr>
            <w:tcW w:w="1555" w:type="dxa"/>
          </w:tcPr>
          <w:p>
            <w:pPr>
              <w:pStyle w:val="TableParagraph"/>
              <w:spacing w:line="255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</w:tcPr>
          <w:p>
            <w:pPr>
              <w:pStyle w:val="TableParagraph"/>
              <w:spacing w:line="255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100%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até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Dez/2017</w:t>
            </w:r>
          </w:p>
        </w:tc>
      </w:tr>
    </w:tbl>
    <w:p>
      <w:pPr>
        <w:spacing w:after="0" w:line="255" w:lineRule="exact"/>
        <w:rPr>
          <w:rFonts w:ascii="Calibri" w:hAnsi="Calibri"/>
          <w:sz w:val="21"/>
        </w:rPr>
        <w:sectPr>
          <w:pgSz w:w="11910" w:h="16840"/>
          <w:pgMar w:header="917" w:footer="646" w:top="1580" w:bottom="840" w:left="680" w:right="110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"/>
        <w:rPr>
          <w:rFonts w:ascii="Cambria"/>
          <w:sz w:val="23"/>
        </w:rPr>
      </w:pPr>
    </w:p>
    <w:p>
      <w:pPr>
        <w:pStyle w:val="ListParagraph"/>
        <w:numPr>
          <w:ilvl w:val="2"/>
          <w:numId w:val="9"/>
        </w:numPr>
        <w:tabs>
          <w:tab w:pos="1535" w:val="left" w:leader="none"/>
        </w:tabs>
        <w:spacing w:line="240" w:lineRule="auto" w:before="101" w:after="0"/>
        <w:ind w:left="1534" w:right="0" w:hanging="703"/>
        <w:jc w:val="left"/>
        <w:rPr>
          <w:rFonts w:ascii="Cambria" w:hAnsi="Cambria"/>
          <w:sz w:val="28"/>
        </w:rPr>
      </w:pPr>
      <w:r>
        <w:rPr>
          <w:rFonts w:ascii="Cambria" w:hAnsi="Cambria"/>
          <w:color w:val="595959"/>
          <w:sz w:val="28"/>
        </w:rPr>
        <w:t>Implantação</w:t>
      </w:r>
      <w:r>
        <w:rPr>
          <w:rFonts w:ascii="Cambria" w:hAnsi="Cambria"/>
          <w:color w:val="595959"/>
          <w:spacing w:val="-7"/>
          <w:sz w:val="28"/>
        </w:rPr>
        <w:t> </w:t>
      </w:r>
      <w:r>
        <w:rPr>
          <w:rFonts w:ascii="Cambria" w:hAnsi="Cambria"/>
          <w:color w:val="595959"/>
          <w:sz w:val="28"/>
        </w:rPr>
        <w:t>da</w:t>
      </w:r>
      <w:r>
        <w:rPr>
          <w:rFonts w:ascii="Cambria" w:hAnsi="Cambria"/>
          <w:color w:val="595959"/>
          <w:spacing w:val="-6"/>
          <w:sz w:val="28"/>
        </w:rPr>
        <w:t> </w:t>
      </w:r>
      <w:r>
        <w:rPr>
          <w:rFonts w:ascii="Cambria" w:hAnsi="Cambria"/>
          <w:color w:val="595959"/>
          <w:sz w:val="28"/>
        </w:rPr>
        <w:t>Tecnologia</w:t>
      </w:r>
      <w:r>
        <w:rPr>
          <w:rFonts w:ascii="Cambria" w:hAnsi="Cambria"/>
          <w:color w:val="595959"/>
          <w:spacing w:val="-6"/>
          <w:sz w:val="28"/>
        </w:rPr>
        <w:t> </w:t>
      </w:r>
      <w:r>
        <w:rPr>
          <w:rFonts w:ascii="Cambria" w:hAnsi="Cambria"/>
          <w:color w:val="595959"/>
          <w:sz w:val="28"/>
        </w:rPr>
        <w:t>de</w:t>
      </w:r>
      <w:r>
        <w:rPr>
          <w:rFonts w:ascii="Cambria" w:hAnsi="Cambria"/>
          <w:color w:val="595959"/>
          <w:spacing w:val="-5"/>
          <w:sz w:val="28"/>
        </w:rPr>
        <w:t> </w:t>
      </w:r>
      <w:r>
        <w:rPr>
          <w:rFonts w:ascii="Cambria" w:hAnsi="Cambria"/>
          <w:color w:val="595959"/>
          <w:sz w:val="28"/>
        </w:rPr>
        <w:t>BI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10"/>
        </w:rPr>
      </w:pPr>
    </w:p>
    <w:tbl>
      <w:tblPr>
        <w:tblW w:w="0" w:type="auto"/>
        <w:jc w:val="left"/>
        <w:tblInd w:w="844" w:type="dxa"/>
        <w:tblBorders>
          <w:top w:val="single" w:sz="4" w:space="0" w:color="B1BFCD"/>
          <w:left w:val="single" w:sz="4" w:space="0" w:color="B1BFCD"/>
          <w:bottom w:val="single" w:sz="4" w:space="0" w:color="B1BFCD"/>
          <w:right w:val="single" w:sz="4" w:space="0" w:color="B1BFCD"/>
          <w:insideH w:val="single" w:sz="4" w:space="0" w:color="B1BFCD"/>
          <w:insideV w:val="single" w:sz="4" w:space="0" w:color="B1BFC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7317"/>
      </w:tblGrid>
      <w:tr>
        <w:trPr>
          <w:trHeight w:val="532" w:hRule="atLeast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E97AC"/>
          </w:tcPr>
          <w:p>
            <w:pPr>
              <w:pStyle w:val="TableParagraph"/>
              <w:tabs>
                <w:tab w:pos="1667" w:val="left" w:leader="none"/>
              </w:tabs>
              <w:spacing w:line="165" w:lineRule="auto" w:before="32"/>
              <w:ind w:left="1667" w:right="2440" w:hanging="1556"/>
              <w:rPr>
                <w:rFonts w:ascii="Calibri" w:hAnsi="Calibri"/>
                <w:b/>
                <w:sz w:val="21"/>
              </w:rPr>
            </w:pPr>
            <w:r>
              <w:rPr>
                <w:color w:val="FFFFFF"/>
                <w:position w:val="-12"/>
                <w:sz w:val="21"/>
              </w:rPr>
              <w:t>Referências</w:t>
              <w:tab/>
            </w:r>
            <w:r>
              <w:rPr>
                <w:rFonts w:ascii="Calibri" w:hAnsi="Calibri"/>
                <w:b/>
                <w:color w:val="FFFFFF"/>
                <w:sz w:val="21"/>
              </w:rPr>
              <w:t>Planejamento Estratégico TJAC - Depende do Projeto 8</w:t>
            </w:r>
            <w:r>
              <w:rPr>
                <w:rFonts w:ascii="Calibri" w:hAnsi="Calibri"/>
                <w:b/>
                <w:color w:val="FFFFFF"/>
                <w:spacing w:val="-45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Plano</w:t>
            </w:r>
            <w:r>
              <w:rPr>
                <w:rFonts w:ascii="Calibri" w:hAnsi="Calibri"/>
                <w:b/>
                <w:color w:val="FFFFFF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de Ação</w:t>
            </w:r>
            <w:r>
              <w:rPr>
                <w:rFonts w:ascii="Calibri" w:hAnsi="Calibri"/>
                <w:b/>
                <w:color w:val="FFFFFF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de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TI do</w:t>
            </w:r>
            <w:r>
              <w:rPr>
                <w:rFonts w:ascii="Calibri" w:hAnsi="Calibri"/>
                <w:b/>
                <w:color w:val="FFFFFF"/>
                <w:spacing w:val="-4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TJAC</w:t>
            </w:r>
          </w:p>
        </w:tc>
      </w:tr>
      <w:tr>
        <w:trPr>
          <w:trHeight w:val="254" w:hRule="atLeast"/>
        </w:trPr>
        <w:tc>
          <w:tcPr>
            <w:tcW w:w="1555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4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Tema</w:t>
            </w:r>
          </w:p>
        </w:tc>
        <w:tc>
          <w:tcPr>
            <w:tcW w:w="7317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4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Eficiência Operacional</w:t>
            </w:r>
          </w:p>
        </w:tc>
      </w:tr>
      <w:tr>
        <w:trPr>
          <w:trHeight w:val="769" w:hRule="atLeast"/>
        </w:trPr>
        <w:tc>
          <w:tcPr>
            <w:tcW w:w="1555" w:type="dxa"/>
          </w:tcPr>
          <w:p>
            <w:pPr>
              <w:pStyle w:val="TableParagraph"/>
              <w:spacing w:line="255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Descrição</w:t>
            </w:r>
          </w:p>
        </w:tc>
        <w:tc>
          <w:tcPr>
            <w:tcW w:w="7317" w:type="dxa"/>
          </w:tcPr>
          <w:p>
            <w:pPr>
              <w:pStyle w:val="TableParagraph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Integrar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os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processos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TIC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com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qualidade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necessária,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elevando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grau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4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percepção</w:t>
            </w:r>
            <w:r>
              <w:rPr>
                <w:rFonts w:ascii="Calibri" w:hAnsi="Calibri"/>
                <w:color w:val="595959"/>
                <w:spacing w:val="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valor</w:t>
            </w:r>
            <w:r>
              <w:rPr>
                <w:rFonts w:ascii="Calibri" w:hAnsi="Calibri"/>
                <w:color w:val="595959"/>
                <w:spacing w:val="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agregado</w:t>
            </w:r>
            <w:r>
              <w:rPr>
                <w:rFonts w:ascii="Calibri" w:hAnsi="Calibri"/>
                <w:color w:val="595959"/>
                <w:spacing w:val="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aos</w:t>
            </w:r>
            <w:r>
              <w:rPr>
                <w:rFonts w:ascii="Calibri" w:hAnsi="Calibri"/>
                <w:color w:val="595959"/>
                <w:spacing w:val="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magistrados</w:t>
            </w:r>
            <w:r>
              <w:rPr>
                <w:rFonts w:ascii="Calibri" w:hAnsi="Calibri"/>
                <w:color w:val="595959"/>
                <w:spacing w:val="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</w:t>
            </w:r>
            <w:r>
              <w:rPr>
                <w:rFonts w:ascii="Calibri" w:hAnsi="Calibri"/>
                <w:color w:val="595959"/>
                <w:spacing w:val="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servidores</w:t>
            </w:r>
            <w:r>
              <w:rPr>
                <w:rFonts w:ascii="Calibri" w:hAnsi="Calibri"/>
                <w:color w:val="595959"/>
                <w:spacing w:val="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</w:t>
            </w:r>
            <w:r>
              <w:rPr>
                <w:rFonts w:ascii="Calibri" w:hAnsi="Calibri"/>
                <w:color w:val="595959"/>
                <w:spacing w:val="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TJAC,</w:t>
            </w:r>
            <w:r>
              <w:rPr>
                <w:rFonts w:ascii="Calibri" w:hAnsi="Calibri"/>
                <w:color w:val="595959"/>
                <w:spacing w:val="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visando</w:t>
            </w:r>
            <w:r>
              <w:rPr>
                <w:rFonts w:ascii="Calibri" w:hAnsi="Calibri"/>
                <w:color w:val="595959"/>
                <w:spacing w:val="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maior</w:t>
            </w:r>
          </w:p>
          <w:p>
            <w:pPr>
              <w:pStyle w:val="TableParagraph"/>
              <w:spacing w:line="238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agilidade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na tramitação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dos</w:t>
            </w:r>
            <w:r>
              <w:rPr>
                <w:rFonts w:ascii="Calibri" w:hAnsi="Calibri"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processos judiciais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 administrativos.</w:t>
            </w:r>
          </w:p>
        </w:tc>
      </w:tr>
      <w:tr>
        <w:trPr>
          <w:trHeight w:val="419" w:hRule="atLeast"/>
        </w:trPr>
        <w:tc>
          <w:tcPr>
            <w:tcW w:w="8872" w:type="dxa"/>
            <w:gridSpan w:val="2"/>
            <w:shd w:val="clear" w:color="auto" w:fill="E4E9ED"/>
          </w:tcPr>
          <w:p>
            <w:pPr>
              <w:pStyle w:val="TableParagraph"/>
              <w:spacing w:before="78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Ações,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Indicadores 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Metas</w:t>
            </w:r>
          </w:p>
        </w:tc>
      </w:tr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01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Definir/decidir</w:t>
            </w:r>
            <w:r>
              <w:rPr>
                <w:rFonts w:ascii="Calibri" w:hAnsi="Calibri"/>
                <w:b/>
                <w:color w:val="595959"/>
                <w:spacing w:val="-6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o</w:t>
            </w:r>
            <w:r>
              <w:rPr>
                <w:rFonts w:ascii="Calibri" w:hAnsi="Calibri"/>
                <w:b/>
                <w:color w:val="595959"/>
                <w:spacing w:val="-9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modelo</w:t>
            </w:r>
            <w:r>
              <w:rPr>
                <w:rFonts w:ascii="Calibri" w:hAnsi="Calibri"/>
                <w:b/>
                <w:color w:val="595959"/>
                <w:spacing w:val="-8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de</w:t>
            </w:r>
            <w:r>
              <w:rPr>
                <w:rFonts w:ascii="Calibri" w:hAnsi="Calibri"/>
                <w:b/>
                <w:color w:val="595959"/>
                <w:spacing w:val="-10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BI</w:t>
            </w:r>
            <w:r>
              <w:rPr>
                <w:rFonts w:ascii="Calibri" w:hAnsi="Calibri"/>
                <w:b/>
                <w:color w:val="595959"/>
                <w:spacing w:val="-9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–</w:t>
            </w:r>
            <w:r>
              <w:rPr>
                <w:rFonts w:ascii="Calibri" w:hAnsi="Calibri"/>
                <w:b/>
                <w:color w:val="595959"/>
                <w:spacing w:val="-7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Nova</w:t>
            </w:r>
            <w:r>
              <w:rPr>
                <w:rFonts w:ascii="Calibri" w:hAnsi="Calibri"/>
                <w:b/>
                <w:color w:val="595959"/>
                <w:spacing w:val="-8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Ferramenta</w:t>
            </w:r>
            <w:r>
              <w:rPr>
                <w:rFonts w:ascii="Calibri" w:hAnsi="Calibri"/>
                <w:b/>
                <w:color w:val="595959"/>
                <w:spacing w:val="-8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de</w:t>
            </w:r>
            <w:r>
              <w:rPr>
                <w:rFonts w:ascii="Calibri" w:hAnsi="Calibri"/>
                <w:b/>
                <w:color w:val="595959"/>
                <w:spacing w:val="-9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integração</w:t>
            </w:r>
            <w:r>
              <w:rPr>
                <w:rFonts w:ascii="Calibri" w:hAnsi="Calibri"/>
                <w:b/>
                <w:color w:val="595959"/>
                <w:spacing w:val="-7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de</w:t>
            </w:r>
            <w:r>
              <w:rPr>
                <w:rFonts w:ascii="Calibri" w:hAnsi="Calibri"/>
                <w:b/>
                <w:color w:val="595959"/>
                <w:spacing w:val="-8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Base</w:t>
            </w:r>
            <w:r>
              <w:rPr>
                <w:rFonts w:ascii="Calibri" w:hAnsi="Calibri"/>
                <w:b/>
                <w:color w:val="595959"/>
                <w:spacing w:val="-8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de</w:t>
            </w:r>
            <w:r>
              <w:rPr>
                <w:rFonts w:ascii="Calibri" w:hAnsi="Calibri"/>
                <w:b/>
                <w:color w:val="595959"/>
                <w:spacing w:val="-7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Dados</w:t>
            </w:r>
          </w:p>
        </w:tc>
      </w:tr>
      <w:tr>
        <w:trPr>
          <w:trHeight w:val="77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before="7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As</w:t>
            </w:r>
            <w:r>
              <w:rPr>
                <w:rFonts w:ascii="Calibri" w:hAnsi="Calibri"/>
                <w:color w:val="595959"/>
                <w:spacing w:val="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empresas</w:t>
            </w:r>
            <w:r>
              <w:rPr>
                <w:rFonts w:ascii="Calibri" w:hAnsi="Calibri"/>
                <w:color w:val="595959"/>
                <w:spacing w:val="9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precisam</w:t>
            </w:r>
            <w:r>
              <w:rPr>
                <w:rFonts w:ascii="Calibri" w:hAnsi="Calibri"/>
                <w:color w:val="595959"/>
                <w:spacing w:val="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dispor</w:t>
            </w:r>
            <w:r>
              <w:rPr>
                <w:rFonts w:ascii="Calibri" w:hAnsi="Calibri"/>
                <w:color w:val="595959"/>
                <w:spacing w:val="1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informações</w:t>
            </w:r>
            <w:r>
              <w:rPr>
                <w:rFonts w:ascii="Calibri" w:hAnsi="Calibri"/>
                <w:color w:val="595959"/>
                <w:spacing w:val="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precisas</w:t>
            </w:r>
            <w:r>
              <w:rPr>
                <w:rFonts w:ascii="Calibri" w:hAnsi="Calibri"/>
                <w:color w:val="595959"/>
                <w:spacing w:val="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</w:t>
            </w:r>
            <w:r>
              <w:rPr>
                <w:rFonts w:ascii="Calibri" w:hAnsi="Calibri"/>
                <w:color w:val="595959"/>
                <w:spacing w:val="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atualizadas</w:t>
            </w:r>
            <w:r>
              <w:rPr>
                <w:rFonts w:ascii="Calibri" w:hAnsi="Calibri"/>
                <w:color w:val="595959"/>
                <w:spacing w:val="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sobre</w:t>
            </w:r>
            <w:r>
              <w:rPr>
                <w:rFonts w:ascii="Calibri" w:hAnsi="Calibri"/>
                <w:color w:val="595959"/>
                <w:spacing w:val="1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as</w:t>
            </w:r>
            <w:r>
              <w:rPr>
                <w:rFonts w:ascii="Calibri" w:hAnsi="Calibri"/>
                <w:color w:val="595959"/>
                <w:spacing w:val="-4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preferências</w:t>
            </w:r>
            <w:r>
              <w:rPr>
                <w:rFonts w:ascii="Calibri" w:hAnsi="Calibri"/>
                <w:color w:val="595959"/>
                <w:spacing w:val="2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dos</w:t>
            </w:r>
            <w:r>
              <w:rPr>
                <w:rFonts w:ascii="Calibri" w:hAnsi="Calibri"/>
                <w:color w:val="595959"/>
                <w:spacing w:val="2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clientes,</w:t>
            </w:r>
            <w:r>
              <w:rPr>
                <w:rFonts w:ascii="Calibri" w:hAnsi="Calibri"/>
                <w:color w:val="595959"/>
                <w:spacing w:val="2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para</w:t>
            </w:r>
            <w:r>
              <w:rPr>
                <w:rFonts w:ascii="Calibri" w:hAnsi="Calibri"/>
                <w:color w:val="595959"/>
                <w:spacing w:val="2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que</w:t>
            </w:r>
            <w:r>
              <w:rPr>
                <w:rFonts w:ascii="Calibri" w:hAnsi="Calibri"/>
                <w:color w:val="595959"/>
                <w:spacing w:val="2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as</w:t>
            </w:r>
            <w:r>
              <w:rPr>
                <w:rFonts w:ascii="Calibri" w:hAnsi="Calibri"/>
                <w:color w:val="595959"/>
                <w:spacing w:val="19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empresas</w:t>
            </w:r>
            <w:r>
              <w:rPr>
                <w:rFonts w:ascii="Calibri" w:hAnsi="Calibri"/>
                <w:color w:val="595959"/>
                <w:spacing w:val="2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possam</w:t>
            </w:r>
            <w:r>
              <w:rPr>
                <w:rFonts w:ascii="Calibri" w:hAnsi="Calibri"/>
                <w:color w:val="595959"/>
                <w:spacing w:val="2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adaptar-se</w:t>
            </w:r>
            <w:r>
              <w:rPr>
                <w:rFonts w:ascii="Calibri" w:hAnsi="Calibri"/>
                <w:color w:val="595959"/>
                <w:spacing w:val="2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rapidamente</w:t>
            </w:r>
          </w:p>
          <w:p>
            <w:pPr>
              <w:pStyle w:val="TableParagraph"/>
              <w:spacing w:line="240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aos</w:t>
            </w:r>
            <w:r>
              <w:rPr>
                <w:rFonts w:asci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seus novos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desafios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e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demandas.</w:t>
            </w:r>
          </w:p>
        </w:tc>
      </w:tr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before="73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</w:tcPr>
          <w:p>
            <w:pPr>
              <w:pStyle w:val="TableParagraph"/>
              <w:spacing w:before="73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100%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até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Dez/2017</w:t>
            </w:r>
          </w:p>
        </w:tc>
      </w:tr>
    </w:tbl>
    <w:p>
      <w:pPr>
        <w:pStyle w:val="BodyText"/>
        <w:spacing w:before="11"/>
        <w:rPr>
          <w:rFonts w:ascii="Cambria"/>
          <w:sz w:val="40"/>
        </w:rPr>
      </w:pPr>
    </w:p>
    <w:p>
      <w:pPr>
        <w:pStyle w:val="ListParagraph"/>
        <w:numPr>
          <w:ilvl w:val="2"/>
          <w:numId w:val="9"/>
        </w:numPr>
        <w:tabs>
          <w:tab w:pos="1535" w:val="left" w:leader="none"/>
        </w:tabs>
        <w:spacing w:line="240" w:lineRule="auto" w:before="0" w:after="0"/>
        <w:ind w:left="1534" w:right="0" w:hanging="703"/>
        <w:jc w:val="left"/>
        <w:rPr>
          <w:rFonts w:ascii="Cambria" w:hAnsi="Cambria"/>
          <w:sz w:val="28"/>
        </w:rPr>
      </w:pPr>
      <w:r>
        <w:rPr>
          <w:rFonts w:ascii="Cambria" w:hAnsi="Cambria"/>
          <w:color w:val="595959"/>
          <w:sz w:val="28"/>
        </w:rPr>
        <w:t>Revisão</w:t>
      </w:r>
      <w:r>
        <w:rPr>
          <w:rFonts w:ascii="Cambria" w:hAnsi="Cambria"/>
          <w:color w:val="595959"/>
          <w:spacing w:val="-9"/>
          <w:sz w:val="28"/>
        </w:rPr>
        <w:t> </w:t>
      </w:r>
      <w:r>
        <w:rPr>
          <w:rFonts w:ascii="Cambria" w:hAnsi="Cambria"/>
          <w:color w:val="595959"/>
          <w:sz w:val="28"/>
        </w:rPr>
        <w:t>quanto</w:t>
      </w:r>
      <w:r>
        <w:rPr>
          <w:rFonts w:ascii="Cambria" w:hAnsi="Cambria"/>
          <w:color w:val="595959"/>
          <w:spacing w:val="-6"/>
          <w:sz w:val="28"/>
        </w:rPr>
        <w:t> </w:t>
      </w:r>
      <w:r>
        <w:rPr>
          <w:rFonts w:ascii="Cambria" w:hAnsi="Cambria"/>
          <w:color w:val="595959"/>
          <w:sz w:val="28"/>
        </w:rPr>
        <w:t>à</w:t>
      </w:r>
      <w:r>
        <w:rPr>
          <w:rFonts w:ascii="Cambria" w:hAnsi="Cambria"/>
          <w:color w:val="595959"/>
          <w:spacing w:val="19"/>
          <w:sz w:val="28"/>
        </w:rPr>
        <w:t> </w:t>
      </w:r>
      <w:r>
        <w:rPr>
          <w:rFonts w:ascii="Cambria" w:hAnsi="Cambria"/>
          <w:color w:val="595959"/>
          <w:sz w:val="28"/>
        </w:rPr>
        <w:t>adequação</w:t>
      </w:r>
      <w:r>
        <w:rPr>
          <w:rFonts w:ascii="Cambria" w:hAnsi="Cambria"/>
          <w:color w:val="595959"/>
          <w:spacing w:val="-6"/>
          <w:sz w:val="28"/>
        </w:rPr>
        <w:t> </w:t>
      </w:r>
      <w:r>
        <w:rPr>
          <w:rFonts w:ascii="Cambria" w:hAnsi="Cambria"/>
          <w:color w:val="595959"/>
          <w:sz w:val="28"/>
        </w:rPr>
        <w:t>dos</w:t>
      </w:r>
      <w:r>
        <w:rPr>
          <w:rFonts w:ascii="Cambria" w:hAnsi="Cambria"/>
          <w:color w:val="595959"/>
          <w:spacing w:val="-8"/>
          <w:sz w:val="28"/>
        </w:rPr>
        <w:t> </w:t>
      </w:r>
      <w:r>
        <w:rPr>
          <w:rFonts w:ascii="Cambria" w:hAnsi="Cambria"/>
          <w:color w:val="595959"/>
          <w:sz w:val="28"/>
        </w:rPr>
        <w:t>Sistemas</w:t>
      </w:r>
      <w:r>
        <w:rPr>
          <w:rFonts w:ascii="Cambria" w:hAnsi="Cambria"/>
          <w:color w:val="595959"/>
          <w:spacing w:val="-6"/>
          <w:sz w:val="28"/>
        </w:rPr>
        <w:t> </w:t>
      </w:r>
      <w:r>
        <w:rPr>
          <w:rFonts w:ascii="Cambria" w:hAnsi="Cambria"/>
          <w:color w:val="595959"/>
          <w:sz w:val="28"/>
        </w:rPr>
        <w:t>de</w:t>
      </w:r>
      <w:r>
        <w:rPr>
          <w:rFonts w:ascii="Cambria" w:hAnsi="Cambria"/>
          <w:color w:val="595959"/>
          <w:spacing w:val="-6"/>
          <w:sz w:val="28"/>
        </w:rPr>
        <w:t> </w:t>
      </w:r>
      <w:r>
        <w:rPr>
          <w:rFonts w:ascii="Cambria" w:hAnsi="Cambria"/>
          <w:color w:val="595959"/>
          <w:sz w:val="28"/>
        </w:rPr>
        <w:t>Informação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10"/>
        </w:rPr>
      </w:pPr>
    </w:p>
    <w:tbl>
      <w:tblPr>
        <w:tblW w:w="0" w:type="auto"/>
        <w:jc w:val="left"/>
        <w:tblInd w:w="844" w:type="dxa"/>
        <w:tblBorders>
          <w:top w:val="single" w:sz="4" w:space="0" w:color="B1BFCD"/>
          <w:left w:val="single" w:sz="4" w:space="0" w:color="B1BFCD"/>
          <w:bottom w:val="single" w:sz="4" w:space="0" w:color="B1BFCD"/>
          <w:right w:val="single" w:sz="4" w:space="0" w:color="B1BFCD"/>
          <w:insideH w:val="single" w:sz="4" w:space="0" w:color="B1BFCD"/>
          <w:insideV w:val="single" w:sz="4" w:space="0" w:color="B1BFC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7317"/>
      </w:tblGrid>
      <w:tr>
        <w:trPr>
          <w:trHeight w:val="532" w:hRule="atLeast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E97AC"/>
          </w:tcPr>
          <w:p>
            <w:pPr>
              <w:pStyle w:val="TableParagraph"/>
              <w:tabs>
                <w:tab w:pos="1667" w:val="left" w:leader="none"/>
              </w:tabs>
              <w:spacing w:line="158" w:lineRule="auto" w:before="34"/>
              <w:ind w:left="112"/>
              <w:rPr>
                <w:rFonts w:ascii="Calibri" w:hAnsi="Calibri"/>
                <w:b/>
                <w:sz w:val="21"/>
              </w:rPr>
            </w:pPr>
            <w:r>
              <w:rPr>
                <w:color w:val="FFFFFF"/>
                <w:position w:val="-12"/>
                <w:sz w:val="21"/>
              </w:rPr>
              <w:t>Referências</w:t>
              <w:tab/>
            </w:r>
            <w:r>
              <w:rPr>
                <w:rFonts w:ascii="Calibri" w:hAnsi="Calibri"/>
                <w:b/>
                <w:color w:val="FFFFFF"/>
                <w:sz w:val="21"/>
              </w:rPr>
              <w:t>Planejamento</w:t>
            </w:r>
            <w:r>
              <w:rPr>
                <w:rFonts w:ascii="Calibri" w:hAnsi="Calibri"/>
                <w:b/>
                <w:color w:val="FFFFFF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Estratégico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TJAC</w:t>
            </w:r>
          </w:p>
          <w:p>
            <w:pPr>
              <w:pStyle w:val="TableParagraph"/>
              <w:spacing w:line="191" w:lineRule="exact"/>
              <w:ind w:left="166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sz w:val="21"/>
              </w:rPr>
              <w:t>Plano</w:t>
            </w:r>
            <w:r>
              <w:rPr>
                <w:rFonts w:ascii="Calibri" w:hAnsi="Calibri"/>
                <w:b/>
                <w:color w:val="FFFFFF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de</w:t>
            </w:r>
            <w:r>
              <w:rPr>
                <w:rFonts w:ascii="Calibri" w:hAnsi="Calibri"/>
                <w:b/>
                <w:color w:val="FFFFFF"/>
                <w:spacing w:val="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Ação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de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TI</w:t>
            </w:r>
            <w:r>
              <w:rPr>
                <w:rFonts w:ascii="Calibri" w:hAnsi="Calibri"/>
                <w:b/>
                <w:color w:val="FFFFFF"/>
                <w:spacing w:val="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do</w:t>
            </w:r>
            <w:r>
              <w:rPr>
                <w:rFonts w:ascii="Calibri" w:hAnsi="Calibri"/>
                <w:b/>
                <w:color w:val="FFFFFF"/>
                <w:spacing w:val="-3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TJAC</w:t>
            </w:r>
          </w:p>
        </w:tc>
      </w:tr>
      <w:tr>
        <w:trPr>
          <w:trHeight w:val="254" w:hRule="atLeast"/>
        </w:trPr>
        <w:tc>
          <w:tcPr>
            <w:tcW w:w="1555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4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Tema</w:t>
            </w:r>
          </w:p>
        </w:tc>
        <w:tc>
          <w:tcPr>
            <w:tcW w:w="7317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4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Atuação</w:t>
            </w:r>
            <w:r>
              <w:rPr>
                <w:rFonts w:ascii="Calibri" w:hAnsi="Calibri"/>
                <w:color w:val="595959"/>
                <w:spacing w:val="-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Institucional</w:t>
            </w:r>
          </w:p>
        </w:tc>
      </w:tr>
      <w:tr>
        <w:trPr>
          <w:trHeight w:val="553" w:hRule="atLeast"/>
        </w:trPr>
        <w:tc>
          <w:tcPr>
            <w:tcW w:w="1555" w:type="dxa"/>
          </w:tcPr>
          <w:p>
            <w:pPr>
              <w:pStyle w:val="TableParagraph"/>
              <w:spacing w:line="255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Descrição</w:t>
            </w:r>
          </w:p>
        </w:tc>
        <w:tc>
          <w:tcPr>
            <w:tcW w:w="7317" w:type="dxa"/>
          </w:tcPr>
          <w:p>
            <w:pPr>
              <w:pStyle w:val="TableParagraph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Melhorar</w:t>
            </w:r>
            <w:r>
              <w:rPr>
                <w:rFonts w:ascii="Calibri" w:hAnsi="Calibri"/>
                <w:color w:val="595959"/>
                <w:spacing w:val="-9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os</w:t>
            </w:r>
            <w:r>
              <w:rPr>
                <w:rFonts w:ascii="Calibri" w:hAnsi="Calibri"/>
                <w:color w:val="595959"/>
                <w:spacing w:val="-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modelos</w:t>
            </w:r>
            <w:r>
              <w:rPr>
                <w:rFonts w:ascii="Calibri" w:hAnsi="Calibri"/>
                <w:color w:val="595959"/>
                <w:spacing w:val="-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</w:t>
            </w:r>
            <w:r>
              <w:rPr>
                <w:rFonts w:ascii="Calibri" w:hAnsi="Calibri"/>
                <w:color w:val="595959"/>
                <w:spacing w:val="-9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padrões</w:t>
            </w:r>
            <w:r>
              <w:rPr>
                <w:rFonts w:ascii="Calibri" w:hAnsi="Calibri"/>
                <w:color w:val="595959"/>
                <w:spacing w:val="-1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terceirização</w:t>
            </w:r>
            <w:r>
              <w:rPr>
                <w:rFonts w:ascii="Calibri" w:hAnsi="Calibri"/>
                <w:color w:val="595959"/>
                <w:spacing w:val="-1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da</w:t>
            </w:r>
            <w:r>
              <w:rPr>
                <w:rFonts w:ascii="Calibri" w:hAnsi="Calibri"/>
                <w:color w:val="595959"/>
                <w:spacing w:val="-1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DITEC</w:t>
            </w:r>
            <w:r>
              <w:rPr>
                <w:rFonts w:ascii="Calibri" w:hAnsi="Calibri"/>
                <w:color w:val="595959"/>
                <w:spacing w:val="-1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através</w:t>
            </w:r>
            <w:r>
              <w:rPr>
                <w:rFonts w:ascii="Calibri" w:hAnsi="Calibri"/>
                <w:color w:val="595959"/>
                <w:spacing w:val="-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procedimentos</w:t>
            </w:r>
            <w:r>
              <w:rPr>
                <w:rFonts w:ascii="Calibri" w:hAnsi="Calibri"/>
                <w:color w:val="595959"/>
                <w:spacing w:val="-4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contratação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 um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conjunto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adequado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requisitos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nível de serviço.</w:t>
            </w:r>
          </w:p>
        </w:tc>
      </w:tr>
      <w:tr>
        <w:trPr>
          <w:trHeight w:val="419" w:hRule="atLeast"/>
        </w:trPr>
        <w:tc>
          <w:tcPr>
            <w:tcW w:w="8872" w:type="dxa"/>
            <w:gridSpan w:val="2"/>
            <w:shd w:val="clear" w:color="auto" w:fill="E4E9ED"/>
          </w:tcPr>
          <w:p>
            <w:pPr>
              <w:pStyle w:val="TableParagraph"/>
              <w:spacing w:before="78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Ações,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Indicadores 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Metas</w:t>
            </w:r>
          </w:p>
        </w:tc>
      </w:tr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01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Levantamento dos Sistemas</w:t>
            </w:r>
            <w:r>
              <w:rPr>
                <w:rFonts w:ascii="Calibri" w:hAnsi="Calibri"/>
                <w:b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em Produção</w:t>
            </w:r>
          </w:p>
        </w:tc>
      </w:tr>
      <w:tr>
        <w:trPr>
          <w:trHeight w:val="412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before="76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before="76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contratos de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serviços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em produção</w:t>
            </w:r>
          </w:p>
        </w:tc>
      </w:tr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before="73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</w:tcPr>
          <w:p>
            <w:pPr>
              <w:pStyle w:val="TableParagraph"/>
              <w:spacing w:before="73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100%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contratados analisados até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Jul/2015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02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595959"/>
                <w:sz w:val="21"/>
              </w:rPr>
              <w:t>Levantamento</w:t>
            </w:r>
            <w:r>
              <w:rPr>
                <w:rFonts w:asci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das</w:t>
            </w:r>
            <w:r>
              <w:rPr>
                <w:rFonts w:asci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demandas</w:t>
            </w:r>
            <w:r>
              <w:rPr>
                <w:rFonts w:asci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de</w:t>
            </w:r>
            <w:r>
              <w:rPr>
                <w:rFonts w:asci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Sistemas</w:t>
            </w:r>
          </w:p>
        </w:tc>
      </w:tr>
      <w:tr>
        <w:trPr>
          <w:trHeight w:val="412" w:hRule="atLeast"/>
        </w:trPr>
        <w:tc>
          <w:tcPr>
            <w:tcW w:w="1555" w:type="dxa"/>
          </w:tcPr>
          <w:p>
            <w:pPr>
              <w:pStyle w:val="TableParagraph"/>
              <w:spacing w:line="255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</w:tcPr>
          <w:p>
            <w:pPr>
              <w:pStyle w:val="TableParagraph"/>
              <w:spacing w:line="255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Análise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mensal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das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demandas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processos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100%</w:t>
            </w:r>
            <w:r>
              <w:rPr>
                <w:rFonts w:ascii="Calibri" w:hAnsi="Calibri"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contratos monitorados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até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Ago/2015</w:t>
            </w:r>
          </w:p>
        </w:tc>
      </w:tr>
      <w:tr>
        <w:trPr>
          <w:trHeight w:val="412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03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595959"/>
                <w:sz w:val="21"/>
              </w:rPr>
              <w:t>Avaliar o atendimento</w:t>
            </w:r>
            <w:r>
              <w:rPr>
                <w:rFonts w:asci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das</w:t>
            </w:r>
            <w:r>
              <w:rPr>
                <w:rFonts w:ascii="Calibri"/>
                <w:b/>
                <w:color w:val="595959"/>
                <w:spacing w:val="-3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demandas</w:t>
            </w:r>
            <w:r>
              <w:rPr>
                <w:rFonts w:asci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pelos</w:t>
            </w:r>
            <w:r>
              <w:rPr>
                <w:rFonts w:ascii="Calibri"/>
                <w:b/>
                <w:color w:val="595959"/>
                <w:spacing w:val="-3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Sistemas</w:t>
            </w:r>
            <w:r>
              <w:rPr>
                <w:rFonts w:asci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instalados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atendimento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das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demandas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pelos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terceirizados</w:t>
            </w:r>
          </w:p>
        </w:tc>
      </w:tr>
      <w:tr>
        <w:trPr>
          <w:trHeight w:val="412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90% dos</w:t>
            </w:r>
            <w:r>
              <w:rPr>
                <w:rFonts w:asci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contratos atendidos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dentro</w:t>
            </w:r>
            <w:r>
              <w:rPr>
                <w:rFonts w:asci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dos</w:t>
            </w:r>
            <w:r>
              <w:rPr>
                <w:rFonts w:asci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limites</w:t>
            </w:r>
            <w:r>
              <w:rPr>
                <w:rFonts w:asci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determinados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no contrato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04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Análise</w:t>
            </w:r>
            <w:r>
              <w:rPr>
                <w:rFonts w:ascii="Calibri" w:hAnsi="Calibri"/>
                <w:b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de alternativas,</w:t>
            </w:r>
            <w:r>
              <w:rPr>
                <w:rFonts w:ascii="Calibri" w:hAns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com</w:t>
            </w:r>
            <w:r>
              <w:rPr>
                <w:rFonts w:ascii="Calibri" w:hAnsi="Calibri"/>
                <w:b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foco</w:t>
            </w:r>
            <w:r>
              <w:rPr>
                <w:rFonts w:ascii="Calibri" w:hAnsi="Calibri"/>
                <w:b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no</w:t>
            </w:r>
            <w:r>
              <w:rPr>
                <w:rFonts w:ascii="Calibri" w:hAns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longo</w:t>
            </w:r>
            <w:r>
              <w:rPr>
                <w:rFonts w:ascii="Calibri" w:hAnsi="Calibri"/>
                <w:b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prazo, para</w:t>
            </w:r>
            <w:r>
              <w:rPr>
                <w:rFonts w:ascii="Calibri" w:hAns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solução</w:t>
            </w:r>
            <w:r>
              <w:rPr>
                <w:rFonts w:ascii="Calibri" w:hAnsi="Calibri"/>
                <w:b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das</w:t>
            </w:r>
            <w:r>
              <w:rPr>
                <w:rFonts w:ascii="Calibri" w:hAnsi="Calibri"/>
                <w:b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demandas</w:t>
            </w:r>
          </w:p>
        </w:tc>
      </w:tr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aderência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dos sistemas</w:t>
            </w:r>
            <w:r>
              <w:rPr>
                <w:rFonts w:ascii="Calibri" w:hAnsi="Calibri"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Modelo de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Requisitos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adotado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pelo TJAC</w:t>
            </w:r>
          </w:p>
        </w:tc>
      </w:tr>
      <w:tr>
        <w:trPr>
          <w:trHeight w:val="513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5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4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70%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sistemas aderentes</w:t>
            </w:r>
            <w:r>
              <w:rPr>
                <w:rFonts w:ascii="Calibri" w:hAnsi="Calibri"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Modelo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Requisitos até</w:t>
            </w:r>
            <w:r>
              <w:rPr>
                <w:rFonts w:ascii="Calibri" w:hAnsi="Calibri"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final 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2015</w:t>
            </w:r>
          </w:p>
          <w:p>
            <w:pPr>
              <w:pStyle w:val="TableParagraph"/>
              <w:spacing w:line="239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100%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sistemas aderentes</w:t>
            </w:r>
            <w:r>
              <w:rPr>
                <w:rFonts w:ascii="Calibri" w:hAnsi="Calibri"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Modelo 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Requisitos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até final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2016</w:t>
            </w:r>
          </w:p>
        </w:tc>
      </w:tr>
    </w:tbl>
    <w:p>
      <w:pPr>
        <w:spacing w:after="0" w:line="239" w:lineRule="exact"/>
        <w:rPr>
          <w:rFonts w:ascii="Calibri" w:hAnsi="Calibri"/>
          <w:sz w:val="21"/>
        </w:rPr>
        <w:sectPr>
          <w:pgSz w:w="11910" w:h="16840"/>
          <w:pgMar w:header="917" w:footer="646" w:top="1580" w:bottom="840" w:left="680" w:right="110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23"/>
        </w:rPr>
      </w:pPr>
    </w:p>
    <w:p>
      <w:pPr>
        <w:pStyle w:val="Heading1"/>
        <w:numPr>
          <w:ilvl w:val="1"/>
          <w:numId w:val="10"/>
        </w:numPr>
        <w:tabs>
          <w:tab w:pos="1459" w:val="left" w:leader="none"/>
        </w:tabs>
        <w:spacing w:line="240" w:lineRule="auto" w:before="100" w:after="0"/>
        <w:ind w:left="1458" w:right="0" w:hanging="627"/>
        <w:jc w:val="left"/>
      </w:pPr>
      <w:r>
        <w:rPr>
          <w:color w:val="595959"/>
        </w:rPr>
        <w:t>Recursos:</w:t>
      </w:r>
      <w:r>
        <w:rPr>
          <w:color w:val="595959"/>
          <w:spacing w:val="-4"/>
        </w:rPr>
        <w:t> </w:t>
      </w:r>
      <w:r>
        <w:rPr>
          <w:color w:val="595959"/>
        </w:rPr>
        <w:t>Objetivos,</w:t>
      </w:r>
      <w:r>
        <w:rPr>
          <w:color w:val="595959"/>
          <w:spacing w:val="-7"/>
        </w:rPr>
        <w:t> </w:t>
      </w:r>
      <w:r>
        <w:rPr>
          <w:color w:val="595959"/>
        </w:rPr>
        <w:t>Indicadores</w:t>
      </w:r>
      <w:r>
        <w:rPr>
          <w:color w:val="595959"/>
          <w:spacing w:val="-6"/>
        </w:rPr>
        <w:t> </w:t>
      </w:r>
      <w:r>
        <w:rPr>
          <w:color w:val="595959"/>
        </w:rPr>
        <w:t>e</w:t>
      </w:r>
      <w:r>
        <w:rPr>
          <w:color w:val="595959"/>
          <w:spacing w:val="-5"/>
        </w:rPr>
        <w:t> </w:t>
      </w:r>
      <w:r>
        <w:rPr>
          <w:color w:val="595959"/>
        </w:rPr>
        <w:t>Metas</w:t>
      </w:r>
    </w:p>
    <w:p>
      <w:pPr>
        <w:pStyle w:val="ListParagraph"/>
        <w:numPr>
          <w:ilvl w:val="2"/>
          <w:numId w:val="10"/>
        </w:numPr>
        <w:tabs>
          <w:tab w:pos="1535" w:val="left" w:leader="none"/>
        </w:tabs>
        <w:spacing w:line="240" w:lineRule="auto" w:before="359" w:after="0"/>
        <w:ind w:left="1534" w:right="0" w:hanging="703"/>
        <w:jc w:val="left"/>
        <w:rPr>
          <w:rFonts w:ascii="Cambria" w:hAnsi="Cambria"/>
          <w:sz w:val="28"/>
        </w:rPr>
      </w:pPr>
      <w:r>
        <w:rPr>
          <w:rFonts w:ascii="Cambria" w:hAnsi="Cambria"/>
          <w:color w:val="595959"/>
          <w:spacing w:val="-1"/>
          <w:sz w:val="28"/>
        </w:rPr>
        <w:t>Construir</w:t>
      </w:r>
      <w:r>
        <w:rPr>
          <w:rFonts w:ascii="Cambria" w:hAnsi="Cambria"/>
          <w:color w:val="595959"/>
          <w:spacing w:val="-11"/>
          <w:sz w:val="28"/>
        </w:rPr>
        <w:t> </w:t>
      </w:r>
      <w:r>
        <w:rPr>
          <w:rFonts w:ascii="Cambria" w:hAnsi="Cambria"/>
          <w:color w:val="595959"/>
          <w:sz w:val="28"/>
        </w:rPr>
        <w:t>o</w:t>
      </w:r>
      <w:r>
        <w:rPr>
          <w:rFonts w:ascii="Cambria" w:hAnsi="Cambria"/>
          <w:color w:val="595959"/>
          <w:spacing w:val="-10"/>
          <w:sz w:val="28"/>
        </w:rPr>
        <w:t> </w:t>
      </w:r>
      <w:r>
        <w:rPr>
          <w:rFonts w:ascii="Cambria" w:hAnsi="Cambria"/>
          <w:color w:val="595959"/>
          <w:sz w:val="28"/>
        </w:rPr>
        <w:t>2º</w:t>
      </w:r>
      <w:r>
        <w:rPr>
          <w:rFonts w:ascii="Cambria" w:hAnsi="Cambria"/>
          <w:color w:val="595959"/>
          <w:spacing w:val="-15"/>
          <w:sz w:val="28"/>
        </w:rPr>
        <w:t> </w:t>
      </w:r>
      <w:r>
        <w:rPr>
          <w:rFonts w:ascii="Cambria" w:hAnsi="Cambria"/>
          <w:color w:val="595959"/>
          <w:sz w:val="28"/>
        </w:rPr>
        <w:t>DATACENTER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9"/>
        <w:rPr>
          <w:rFonts w:ascii="Cambria"/>
          <w:sz w:val="10"/>
        </w:rPr>
      </w:pPr>
    </w:p>
    <w:tbl>
      <w:tblPr>
        <w:tblW w:w="0" w:type="auto"/>
        <w:jc w:val="left"/>
        <w:tblInd w:w="844" w:type="dxa"/>
        <w:tblBorders>
          <w:top w:val="single" w:sz="4" w:space="0" w:color="B1BFCD"/>
          <w:left w:val="single" w:sz="4" w:space="0" w:color="B1BFCD"/>
          <w:bottom w:val="single" w:sz="4" w:space="0" w:color="B1BFCD"/>
          <w:right w:val="single" w:sz="4" w:space="0" w:color="B1BFCD"/>
          <w:insideH w:val="single" w:sz="4" w:space="0" w:color="B1BFCD"/>
          <w:insideV w:val="single" w:sz="4" w:space="0" w:color="B1BFC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7317"/>
      </w:tblGrid>
      <w:tr>
        <w:trPr>
          <w:trHeight w:val="532" w:hRule="atLeast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E97AC"/>
          </w:tcPr>
          <w:p>
            <w:pPr>
              <w:pStyle w:val="TableParagraph"/>
              <w:tabs>
                <w:tab w:pos="1667" w:val="left" w:leader="none"/>
              </w:tabs>
              <w:spacing w:line="163" w:lineRule="auto" w:before="35"/>
              <w:ind w:left="1667" w:right="3013" w:hanging="1556"/>
              <w:rPr>
                <w:rFonts w:ascii="Calibri" w:hAnsi="Calibri"/>
                <w:b/>
                <w:sz w:val="21"/>
              </w:rPr>
            </w:pPr>
            <w:r>
              <w:rPr>
                <w:color w:val="FFFFFF"/>
                <w:position w:val="-12"/>
                <w:sz w:val="21"/>
              </w:rPr>
              <w:t>Referências</w:t>
              <w:tab/>
            </w:r>
            <w:r>
              <w:rPr>
                <w:rFonts w:ascii="Calibri" w:hAnsi="Calibri"/>
                <w:b/>
                <w:color w:val="FFFFFF"/>
                <w:sz w:val="21"/>
              </w:rPr>
              <w:t>Planejamento Estratégico TJAC – Objetivos 1 e 8</w:t>
            </w:r>
            <w:r>
              <w:rPr>
                <w:rFonts w:ascii="Calibri" w:hAnsi="Calibri"/>
                <w:b/>
                <w:color w:val="FFFFFF"/>
                <w:spacing w:val="-45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Plano</w:t>
            </w:r>
            <w:r>
              <w:rPr>
                <w:rFonts w:ascii="Calibri" w:hAnsi="Calibri"/>
                <w:b/>
                <w:color w:val="FFFFFF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de Ação</w:t>
            </w:r>
            <w:r>
              <w:rPr>
                <w:rFonts w:ascii="Calibri" w:hAnsi="Calibri"/>
                <w:b/>
                <w:color w:val="FFFFFF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de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TI do</w:t>
            </w:r>
            <w:r>
              <w:rPr>
                <w:rFonts w:ascii="Calibri" w:hAnsi="Calibri"/>
                <w:b/>
                <w:color w:val="FFFFFF"/>
                <w:spacing w:val="-4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TJAC</w:t>
            </w:r>
          </w:p>
        </w:tc>
      </w:tr>
      <w:tr>
        <w:trPr>
          <w:trHeight w:val="256" w:hRule="atLeast"/>
        </w:trPr>
        <w:tc>
          <w:tcPr>
            <w:tcW w:w="1555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7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Tema</w:t>
            </w:r>
          </w:p>
        </w:tc>
        <w:tc>
          <w:tcPr>
            <w:tcW w:w="7317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7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Infraestrutura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e</w:t>
            </w:r>
            <w:r>
              <w:rPr>
                <w:rFonts w:asci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Tecnologia</w:t>
            </w:r>
          </w:p>
        </w:tc>
      </w:tr>
      <w:tr>
        <w:trPr>
          <w:trHeight w:val="553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Descrição</w:t>
            </w:r>
          </w:p>
        </w:tc>
        <w:tc>
          <w:tcPr>
            <w:tcW w:w="7317" w:type="dxa"/>
          </w:tcPr>
          <w:p>
            <w:pPr>
              <w:pStyle w:val="TableParagraph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Prover</w:t>
            </w:r>
            <w:r>
              <w:rPr>
                <w:rFonts w:ascii="Calibri" w:hAnsi="Calibri"/>
                <w:color w:val="595959"/>
                <w:spacing w:val="8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</w:t>
            </w:r>
            <w:r>
              <w:rPr>
                <w:rFonts w:ascii="Calibri" w:hAnsi="Calibri"/>
                <w:color w:val="595959"/>
                <w:spacing w:val="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TJAC</w:t>
            </w:r>
            <w:r>
              <w:rPr>
                <w:rFonts w:ascii="Calibri" w:hAnsi="Calibri"/>
                <w:color w:val="595959"/>
                <w:spacing w:val="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8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uma</w:t>
            </w:r>
            <w:r>
              <w:rPr>
                <w:rFonts w:ascii="Calibri" w:hAnsi="Calibri"/>
                <w:color w:val="595959"/>
                <w:spacing w:val="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2ª</w:t>
            </w:r>
            <w:r>
              <w:rPr>
                <w:rFonts w:ascii="Calibri" w:hAnsi="Calibri"/>
                <w:color w:val="595959"/>
                <w:spacing w:val="9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infraestrutura</w:t>
            </w:r>
            <w:r>
              <w:rPr>
                <w:rFonts w:ascii="Calibri" w:hAnsi="Calibri"/>
                <w:color w:val="595959"/>
                <w:spacing w:val="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TIC</w:t>
            </w:r>
            <w:r>
              <w:rPr>
                <w:rFonts w:ascii="Calibri" w:hAnsi="Calibri"/>
                <w:color w:val="595959"/>
                <w:spacing w:val="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adequada,</w:t>
            </w:r>
            <w:r>
              <w:rPr>
                <w:rFonts w:ascii="Calibri" w:hAnsi="Calibri"/>
                <w:color w:val="595959"/>
                <w:spacing w:val="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para</w:t>
            </w:r>
            <w:r>
              <w:rPr>
                <w:rFonts w:ascii="Calibri" w:hAnsi="Calibri"/>
                <w:color w:val="595959"/>
                <w:spacing w:val="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guarda</w:t>
            </w:r>
            <w:r>
              <w:rPr>
                <w:rFonts w:ascii="Calibri" w:hAnsi="Calibri"/>
                <w:color w:val="595959"/>
                <w:spacing w:val="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dos</w:t>
            </w:r>
            <w:r>
              <w:rPr>
                <w:rFonts w:ascii="Calibri" w:hAnsi="Calibri"/>
                <w:color w:val="595959"/>
                <w:spacing w:val="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dados</w:t>
            </w:r>
            <w:r>
              <w:rPr>
                <w:rFonts w:ascii="Calibri" w:hAnsi="Calibri"/>
                <w:color w:val="595959"/>
                <w:spacing w:val="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</w:t>
            </w:r>
            <w:r>
              <w:rPr>
                <w:rFonts w:ascii="Calibri" w:hAnsi="Calibri"/>
                <w:color w:val="595959"/>
                <w:spacing w:val="-4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equipamentos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todos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os Sistemas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Corporativos</w:t>
            </w:r>
            <w:r>
              <w:rPr>
                <w:rFonts w:ascii="Calibri" w:hAnsi="Calibri"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existentes.</w:t>
            </w:r>
          </w:p>
        </w:tc>
      </w:tr>
      <w:tr>
        <w:trPr>
          <w:trHeight w:val="419" w:hRule="atLeast"/>
        </w:trPr>
        <w:tc>
          <w:tcPr>
            <w:tcW w:w="8872" w:type="dxa"/>
            <w:gridSpan w:val="2"/>
            <w:shd w:val="clear" w:color="auto" w:fill="E4E9ED"/>
          </w:tcPr>
          <w:p>
            <w:pPr>
              <w:pStyle w:val="TableParagraph"/>
              <w:spacing w:before="78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Ações,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Indicadores 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Metas</w:t>
            </w:r>
          </w:p>
        </w:tc>
      </w:tr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01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Definição</w:t>
            </w:r>
            <w:r>
              <w:rPr>
                <w:rFonts w:ascii="Calibri" w:hAnsi="Calibri"/>
                <w:b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de local</w:t>
            </w:r>
            <w:r>
              <w:rPr>
                <w:rFonts w:ascii="Calibri" w:hAnsi="Calibri"/>
                <w:b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onde</w:t>
            </w:r>
            <w:r>
              <w:rPr>
                <w:rFonts w:ascii="Calibri" w:hAns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será</w:t>
            </w:r>
            <w:r>
              <w:rPr>
                <w:rFonts w:ascii="Calibri" w:hAnsi="Calibri"/>
                <w:b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instalado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before="73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before="73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identificação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local 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instalação</w:t>
            </w:r>
          </w:p>
        </w:tc>
      </w:tr>
      <w:tr>
        <w:trPr>
          <w:trHeight w:val="412" w:hRule="atLeast"/>
        </w:trPr>
        <w:tc>
          <w:tcPr>
            <w:tcW w:w="1555" w:type="dxa"/>
          </w:tcPr>
          <w:p>
            <w:pPr>
              <w:pStyle w:val="TableParagraph"/>
              <w:spacing w:before="76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</w:tcPr>
          <w:p>
            <w:pPr>
              <w:pStyle w:val="TableParagraph"/>
              <w:spacing w:before="76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100%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em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Nov/2016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02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Definir</w:t>
            </w:r>
            <w:r>
              <w:rPr>
                <w:rFonts w:ascii="Calibri" w:hAnsi="Calibri"/>
                <w:b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tipo</w:t>
            </w:r>
            <w:r>
              <w:rPr>
                <w:rFonts w:ascii="Calibri" w:hAnsi="Calibri"/>
                <w:b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de</w:t>
            </w:r>
            <w:r>
              <w:rPr>
                <w:rFonts w:ascii="Calibri" w:hAnsi="Calibri"/>
                <w:b/>
                <w:color w:val="595959"/>
                <w:spacing w:val="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solução</w:t>
            </w:r>
          </w:p>
        </w:tc>
      </w:tr>
      <w:tr>
        <w:trPr>
          <w:trHeight w:val="412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Qual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modelo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sala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será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contratado.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100%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até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Dez/2017</w:t>
            </w:r>
          </w:p>
        </w:tc>
      </w:tr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03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Contratação</w:t>
            </w:r>
            <w:r>
              <w:rPr>
                <w:rFonts w:ascii="Calibri" w:hAnsi="Calibri"/>
                <w:b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de Empresa</w:t>
            </w:r>
            <w:r>
              <w:rPr>
                <w:rFonts w:ascii="Calibri" w:hAnsi="Calibri"/>
                <w:b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Especializada</w:t>
            </w:r>
          </w:p>
        </w:tc>
      </w:tr>
      <w:tr>
        <w:trPr>
          <w:trHeight w:val="412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5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5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Percentual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processo licitatório</w:t>
            </w:r>
          </w:p>
        </w:tc>
      </w:tr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100%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até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Jul/2017</w:t>
            </w:r>
          </w:p>
        </w:tc>
      </w:tr>
      <w:tr>
        <w:trPr>
          <w:trHeight w:val="412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04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Implantação</w:t>
            </w:r>
            <w:r>
              <w:rPr>
                <w:rFonts w:ascii="Calibri" w:hAnsi="Calibri"/>
                <w:b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do</w:t>
            </w:r>
            <w:r>
              <w:rPr>
                <w:rFonts w:ascii="Calibri" w:hAnsi="Calibri"/>
                <w:b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DATACENTER</w:t>
            </w:r>
          </w:p>
        </w:tc>
      </w:tr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Migração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parque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computacional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para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novo</w:t>
            </w:r>
            <w:r>
              <w:rPr>
                <w:rFonts w:ascii="Calibri" w:hAnsi="Calibri"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ambiente</w:t>
            </w:r>
          </w:p>
        </w:tc>
      </w:tr>
      <w:tr>
        <w:trPr>
          <w:trHeight w:val="412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100%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até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Out/2018</w:t>
            </w:r>
          </w:p>
        </w:tc>
      </w:tr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05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Homologação</w:t>
            </w:r>
            <w:r>
              <w:rPr>
                <w:rFonts w:ascii="Calibri" w:hAnsi="Calibri"/>
                <w:b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do Ambiente</w:t>
            </w:r>
            <w:r>
              <w:rPr>
                <w:rFonts w:ascii="Calibri" w:hAnsi="Calibri"/>
                <w:b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e Infraestrutura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Utilização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todo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ambiente,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como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1º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local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seguro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dados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equipamentos</w:t>
            </w:r>
          </w:p>
        </w:tc>
      </w:tr>
      <w:tr>
        <w:trPr>
          <w:trHeight w:val="412" w:hRule="atLeast"/>
        </w:trPr>
        <w:tc>
          <w:tcPr>
            <w:tcW w:w="1555" w:type="dxa"/>
          </w:tcPr>
          <w:p>
            <w:pPr>
              <w:pStyle w:val="TableParagraph"/>
              <w:spacing w:line="255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</w:tcPr>
          <w:p>
            <w:pPr>
              <w:pStyle w:val="TableParagraph"/>
              <w:spacing w:line="255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100%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até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Nov/2018</w:t>
            </w:r>
          </w:p>
        </w:tc>
      </w:tr>
    </w:tbl>
    <w:p>
      <w:pPr>
        <w:pStyle w:val="BodyText"/>
        <w:spacing w:before="11"/>
        <w:rPr>
          <w:rFonts w:ascii="Cambria"/>
          <w:sz w:val="40"/>
        </w:rPr>
      </w:pPr>
    </w:p>
    <w:p>
      <w:pPr>
        <w:pStyle w:val="ListParagraph"/>
        <w:numPr>
          <w:ilvl w:val="2"/>
          <w:numId w:val="10"/>
        </w:numPr>
        <w:tabs>
          <w:tab w:pos="1535" w:val="left" w:leader="none"/>
        </w:tabs>
        <w:spacing w:line="240" w:lineRule="auto" w:before="0" w:after="0"/>
        <w:ind w:left="1534" w:right="0" w:hanging="703"/>
        <w:jc w:val="left"/>
        <w:rPr>
          <w:rFonts w:ascii="Cambria" w:hAnsi="Cambria"/>
          <w:sz w:val="28"/>
        </w:rPr>
      </w:pPr>
      <w:r>
        <w:rPr>
          <w:rFonts w:ascii="Cambria" w:hAnsi="Cambria"/>
          <w:color w:val="595959"/>
          <w:sz w:val="28"/>
        </w:rPr>
        <w:t>Implantar</w:t>
      </w:r>
      <w:r>
        <w:rPr>
          <w:rFonts w:ascii="Cambria" w:hAnsi="Cambria"/>
          <w:color w:val="595959"/>
          <w:spacing w:val="-3"/>
          <w:sz w:val="28"/>
        </w:rPr>
        <w:t> </w:t>
      </w:r>
      <w:r>
        <w:rPr>
          <w:rFonts w:ascii="Cambria" w:hAnsi="Cambria"/>
          <w:color w:val="595959"/>
          <w:sz w:val="28"/>
        </w:rPr>
        <w:t>Rede</w:t>
      </w:r>
      <w:r>
        <w:rPr>
          <w:rFonts w:ascii="Cambria" w:hAnsi="Cambria"/>
          <w:color w:val="595959"/>
          <w:spacing w:val="-4"/>
          <w:sz w:val="28"/>
        </w:rPr>
        <w:t> </w:t>
      </w:r>
      <w:r>
        <w:rPr>
          <w:rFonts w:ascii="Cambria" w:hAnsi="Cambria"/>
          <w:color w:val="595959"/>
          <w:sz w:val="28"/>
        </w:rPr>
        <w:t>de</w:t>
      </w:r>
      <w:r>
        <w:rPr>
          <w:rFonts w:ascii="Cambria" w:hAnsi="Cambria"/>
          <w:color w:val="595959"/>
          <w:spacing w:val="-6"/>
          <w:sz w:val="28"/>
        </w:rPr>
        <w:t> </w:t>
      </w:r>
      <w:r>
        <w:rPr>
          <w:rFonts w:ascii="Cambria" w:hAnsi="Cambria"/>
          <w:color w:val="595959"/>
          <w:sz w:val="28"/>
        </w:rPr>
        <w:t>Redundância</w:t>
      </w:r>
      <w:r>
        <w:rPr>
          <w:rFonts w:ascii="Cambria" w:hAnsi="Cambria"/>
          <w:color w:val="595959"/>
          <w:spacing w:val="-2"/>
          <w:sz w:val="28"/>
        </w:rPr>
        <w:t> </w:t>
      </w:r>
      <w:r>
        <w:rPr>
          <w:rFonts w:ascii="Cambria" w:hAnsi="Cambria"/>
          <w:color w:val="595959"/>
          <w:sz w:val="28"/>
        </w:rPr>
        <w:t>Elétrica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8" w:after="1"/>
        <w:rPr>
          <w:rFonts w:ascii="Cambria"/>
          <w:sz w:val="10"/>
        </w:rPr>
      </w:pPr>
    </w:p>
    <w:tbl>
      <w:tblPr>
        <w:tblW w:w="0" w:type="auto"/>
        <w:jc w:val="left"/>
        <w:tblInd w:w="844" w:type="dxa"/>
        <w:tblBorders>
          <w:top w:val="single" w:sz="4" w:space="0" w:color="B1BFCD"/>
          <w:left w:val="single" w:sz="4" w:space="0" w:color="B1BFCD"/>
          <w:bottom w:val="single" w:sz="4" w:space="0" w:color="B1BFCD"/>
          <w:right w:val="single" w:sz="4" w:space="0" w:color="B1BFCD"/>
          <w:insideH w:val="single" w:sz="4" w:space="0" w:color="B1BFCD"/>
          <w:insideV w:val="single" w:sz="4" w:space="0" w:color="B1BFC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7317"/>
      </w:tblGrid>
      <w:tr>
        <w:trPr>
          <w:trHeight w:val="532" w:hRule="atLeast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E97AC"/>
          </w:tcPr>
          <w:p>
            <w:pPr>
              <w:pStyle w:val="TableParagraph"/>
              <w:tabs>
                <w:tab w:pos="1667" w:val="left" w:leader="none"/>
              </w:tabs>
              <w:spacing w:line="158" w:lineRule="auto" w:before="34"/>
              <w:ind w:left="112"/>
              <w:rPr>
                <w:rFonts w:ascii="Calibri" w:hAnsi="Calibri"/>
                <w:b/>
                <w:sz w:val="21"/>
              </w:rPr>
            </w:pPr>
            <w:r>
              <w:rPr>
                <w:color w:val="FFFFFF"/>
                <w:position w:val="-12"/>
                <w:sz w:val="21"/>
              </w:rPr>
              <w:t>Referências</w:t>
              <w:tab/>
            </w:r>
            <w:r>
              <w:rPr>
                <w:rFonts w:ascii="Calibri" w:hAnsi="Calibri"/>
                <w:b/>
                <w:color w:val="FFFFFF"/>
                <w:sz w:val="21"/>
              </w:rPr>
              <w:t>Planejamento</w:t>
            </w:r>
            <w:r>
              <w:rPr>
                <w:rFonts w:ascii="Calibri" w:hAnsi="Calibri"/>
                <w:b/>
                <w:color w:val="FFFFFF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Estratégico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TJAC</w:t>
            </w:r>
          </w:p>
          <w:p>
            <w:pPr>
              <w:pStyle w:val="TableParagraph"/>
              <w:spacing w:line="191" w:lineRule="exact"/>
              <w:ind w:left="166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sz w:val="21"/>
              </w:rPr>
              <w:t>Plano</w:t>
            </w:r>
            <w:r>
              <w:rPr>
                <w:rFonts w:ascii="Calibri" w:hAnsi="Calibri"/>
                <w:b/>
                <w:color w:val="FFFFFF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de</w:t>
            </w:r>
            <w:r>
              <w:rPr>
                <w:rFonts w:ascii="Calibri" w:hAnsi="Calibri"/>
                <w:b/>
                <w:color w:val="FFFFFF"/>
                <w:spacing w:val="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Ação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de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TI</w:t>
            </w:r>
            <w:r>
              <w:rPr>
                <w:rFonts w:ascii="Calibri" w:hAnsi="Calibri"/>
                <w:b/>
                <w:color w:val="FFFFFF"/>
                <w:spacing w:val="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do</w:t>
            </w:r>
            <w:r>
              <w:rPr>
                <w:rFonts w:ascii="Calibri" w:hAnsi="Calibri"/>
                <w:b/>
                <w:color w:val="FFFFFF"/>
                <w:spacing w:val="-3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TJAC</w:t>
            </w:r>
          </w:p>
        </w:tc>
      </w:tr>
      <w:tr>
        <w:trPr>
          <w:trHeight w:val="256" w:hRule="atLeast"/>
        </w:trPr>
        <w:tc>
          <w:tcPr>
            <w:tcW w:w="1555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7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Tema</w:t>
            </w:r>
          </w:p>
        </w:tc>
        <w:tc>
          <w:tcPr>
            <w:tcW w:w="7317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7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Infraestrutura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e</w:t>
            </w:r>
            <w:r>
              <w:rPr>
                <w:rFonts w:asci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Tecnologia</w:t>
            </w:r>
          </w:p>
        </w:tc>
      </w:tr>
      <w:tr>
        <w:trPr>
          <w:trHeight w:val="554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Descrição</w:t>
            </w:r>
          </w:p>
        </w:tc>
        <w:tc>
          <w:tcPr>
            <w:tcW w:w="7317" w:type="dxa"/>
          </w:tcPr>
          <w:p>
            <w:pPr>
              <w:pStyle w:val="TableParagraph"/>
              <w:ind w:left="107" w:right="91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Prover</w:t>
            </w:r>
            <w:r>
              <w:rPr>
                <w:rFonts w:ascii="Calibri" w:hAnsi="Calibri"/>
                <w:color w:val="595959"/>
                <w:spacing w:val="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</w:t>
            </w:r>
            <w:r>
              <w:rPr>
                <w:rFonts w:ascii="Calibri" w:hAnsi="Calibri"/>
                <w:color w:val="595959"/>
                <w:spacing w:val="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TJAC de</w:t>
            </w:r>
            <w:r>
              <w:rPr>
                <w:rFonts w:ascii="Calibri" w:hAnsi="Calibri"/>
                <w:color w:val="595959"/>
                <w:spacing w:val="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uma</w:t>
            </w:r>
            <w:r>
              <w:rPr>
                <w:rFonts w:ascii="Calibri" w:hAnsi="Calibri"/>
                <w:color w:val="595959"/>
                <w:spacing w:val="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2ª infraestrutura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energia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elétrica adequada, para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atender</w:t>
            </w:r>
            <w:r>
              <w:rPr>
                <w:rFonts w:ascii="Calibri" w:hAnsi="Calibri"/>
                <w:color w:val="595959"/>
                <w:spacing w:val="-4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as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unidades que não</w:t>
            </w:r>
            <w:r>
              <w:rPr>
                <w:rFonts w:ascii="Calibri" w:hAnsi="Calibri"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possuem esse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sistema.</w:t>
            </w:r>
          </w:p>
        </w:tc>
      </w:tr>
      <w:tr>
        <w:trPr>
          <w:trHeight w:val="417" w:hRule="atLeast"/>
        </w:trPr>
        <w:tc>
          <w:tcPr>
            <w:tcW w:w="8872" w:type="dxa"/>
            <w:gridSpan w:val="2"/>
            <w:shd w:val="clear" w:color="auto" w:fill="E4E9ED"/>
          </w:tcPr>
          <w:p>
            <w:pPr>
              <w:pStyle w:val="TableParagraph"/>
              <w:spacing w:before="78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Ações,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Indicadores 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Metas</w:t>
            </w:r>
          </w:p>
        </w:tc>
      </w:tr>
      <w:tr>
        <w:trPr>
          <w:trHeight w:val="412" w:hRule="atLeast"/>
        </w:trPr>
        <w:tc>
          <w:tcPr>
            <w:tcW w:w="1555" w:type="dxa"/>
          </w:tcPr>
          <w:p>
            <w:pPr>
              <w:pStyle w:val="TableParagraph"/>
              <w:spacing w:line="255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01</w:t>
            </w:r>
          </w:p>
        </w:tc>
        <w:tc>
          <w:tcPr>
            <w:tcW w:w="7317" w:type="dxa"/>
          </w:tcPr>
          <w:p>
            <w:pPr>
              <w:pStyle w:val="TableParagraph"/>
              <w:spacing w:line="255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Pesquisa</w:t>
            </w:r>
            <w:r>
              <w:rPr>
                <w:rFonts w:ascii="Calibri" w:hAns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de</w:t>
            </w:r>
            <w:r>
              <w:rPr>
                <w:rFonts w:ascii="Calibri" w:hAnsi="Calibri"/>
                <w:b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mercado para decidir</w:t>
            </w:r>
            <w:r>
              <w:rPr>
                <w:rFonts w:ascii="Calibri" w:hAnsi="Calibri"/>
                <w:b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a</w:t>
            </w:r>
            <w:r>
              <w:rPr>
                <w:rFonts w:ascii="Calibri" w:hAnsi="Calibri"/>
                <w:b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forma</w:t>
            </w:r>
            <w:r>
              <w:rPr>
                <w:rFonts w:ascii="Calibri" w:hAnsi="Calibri"/>
                <w:b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de</w:t>
            </w:r>
            <w:r>
              <w:rPr>
                <w:rFonts w:ascii="Calibri" w:hAnsi="Calibri"/>
                <w:b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implantação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before="73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before="73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consulta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no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mercado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interno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ou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externo</w:t>
            </w:r>
          </w:p>
        </w:tc>
      </w:tr>
    </w:tbl>
    <w:p>
      <w:pPr>
        <w:spacing w:after="0"/>
        <w:rPr>
          <w:rFonts w:ascii="Calibri" w:hAnsi="Calibri"/>
          <w:sz w:val="21"/>
        </w:rPr>
        <w:sectPr>
          <w:headerReference w:type="default" r:id="rId29"/>
          <w:footerReference w:type="default" r:id="rId30"/>
          <w:pgSz w:w="11910" w:h="16840"/>
          <w:pgMar w:header="917" w:footer="646" w:top="1580" w:bottom="840" w:left="680" w:right="110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11"/>
        </w:rPr>
      </w:pPr>
    </w:p>
    <w:tbl>
      <w:tblPr>
        <w:tblW w:w="0" w:type="auto"/>
        <w:jc w:val="left"/>
        <w:tblInd w:w="842" w:type="dxa"/>
        <w:tblBorders>
          <w:top w:val="single" w:sz="4" w:space="0" w:color="B1BFCD"/>
          <w:left w:val="single" w:sz="4" w:space="0" w:color="B1BFCD"/>
          <w:bottom w:val="single" w:sz="4" w:space="0" w:color="B1BFCD"/>
          <w:right w:val="single" w:sz="4" w:space="0" w:color="B1BFCD"/>
          <w:insideH w:val="single" w:sz="4" w:space="0" w:color="B1BFCD"/>
          <w:insideV w:val="single" w:sz="4" w:space="0" w:color="B1BFC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7317"/>
      </w:tblGrid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before="73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</w:tcPr>
          <w:p>
            <w:pPr>
              <w:pStyle w:val="TableParagraph"/>
              <w:spacing w:before="73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90% das</w:t>
            </w:r>
            <w:r>
              <w:rPr>
                <w:rFonts w:ascii="Calibri" w:hAnsi="Calibri"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empresas consultadas sobre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 modelo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seguir,</w:t>
            </w:r>
            <w:r>
              <w:rPr>
                <w:rFonts w:ascii="Calibri" w:hAnsi="Calibri"/>
                <w:color w:val="595959"/>
                <w:spacing w:val="-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até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Mai/2015</w:t>
            </w:r>
          </w:p>
        </w:tc>
      </w:tr>
      <w:tr>
        <w:trPr>
          <w:trHeight w:val="412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02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Plano</w:t>
            </w:r>
            <w:r>
              <w:rPr>
                <w:rFonts w:ascii="Calibri" w:hAns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de</w:t>
            </w:r>
            <w:r>
              <w:rPr>
                <w:rFonts w:ascii="Calibri" w:hAnsi="Calibri"/>
                <w:b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implantação</w:t>
            </w:r>
            <w:r>
              <w:rPr>
                <w:rFonts w:ascii="Calibri" w:hAnsi="Calibri"/>
                <w:b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por unidade</w:t>
            </w:r>
          </w:p>
        </w:tc>
      </w:tr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 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elaboração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cronograma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instalação</w:t>
            </w:r>
          </w:p>
        </w:tc>
      </w:tr>
      <w:tr>
        <w:trPr>
          <w:trHeight w:val="412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100%</w:t>
            </w:r>
            <w:r>
              <w:rPr>
                <w:rFonts w:ascii="Calibri" w:hAnsi="Calibri"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da infraestrutura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analisadas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até Ago/2015</w:t>
            </w:r>
          </w:p>
        </w:tc>
      </w:tr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03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Definição</w:t>
            </w:r>
            <w:r>
              <w:rPr>
                <w:rFonts w:ascii="Calibri" w:hAnsi="Calibri"/>
                <w:b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da modelo</w:t>
            </w:r>
            <w:r>
              <w:rPr>
                <w:rFonts w:ascii="Calibri" w:hAns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de</w:t>
            </w:r>
            <w:r>
              <w:rPr>
                <w:rFonts w:ascii="Calibri" w:hAns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contratação</w:t>
            </w:r>
            <w:r>
              <w:rPr>
                <w:rFonts w:ascii="Calibri" w:hAnsi="Calibri"/>
                <w:b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(aquisição</w:t>
            </w:r>
            <w:r>
              <w:rPr>
                <w:rFonts w:ascii="Calibri" w:hAns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ou</w:t>
            </w:r>
            <w:r>
              <w:rPr>
                <w:rFonts w:ascii="Calibri" w:hAnsi="Calibri"/>
                <w:b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locação)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Percentual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definição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</w:t>
            </w:r>
            <w:r>
              <w:rPr>
                <w:rFonts w:ascii="Calibri" w:hAnsi="Calibri"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modelo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aquisição</w:t>
            </w:r>
          </w:p>
        </w:tc>
      </w:tr>
      <w:tr>
        <w:trPr>
          <w:trHeight w:val="412" w:hRule="atLeast"/>
        </w:trPr>
        <w:tc>
          <w:tcPr>
            <w:tcW w:w="1555" w:type="dxa"/>
          </w:tcPr>
          <w:p>
            <w:pPr>
              <w:pStyle w:val="TableParagraph"/>
              <w:spacing w:line="255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</w:tcPr>
          <w:p>
            <w:pPr>
              <w:pStyle w:val="TableParagraph"/>
              <w:spacing w:line="255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100%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até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Dez/2015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04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Implantação</w:t>
            </w:r>
            <w:r>
              <w:rPr>
                <w:rFonts w:ascii="Calibri" w:hAnsi="Calibri"/>
                <w:b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dos</w:t>
            </w:r>
            <w:r>
              <w:rPr>
                <w:rFonts w:ascii="Calibri" w:hAnsi="Calibri"/>
                <w:b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grupos</w:t>
            </w:r>
            <w:r>
              <w:rPr>
                <w:rFonts w:ascii="Calibri" w:hAns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geradores</w:t>
            </w:r>
          </w:p>
        </w:tc>
      </w:tr>
      <w:tr>
        <w:trPr>
          <w:trHeight w:val="412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instalação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dos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grupos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gerados nas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localidades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100%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até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Dez/2016</w:t>
            </w:r>
          </w:p>
        </w:tc>
      </w:tr>
    </w:tbl>
    <w:p>
      <w:pPr>
        <w:pStyle w:val="BodyText"/>
        <w:rPr>
          <w:rFonts w:ascii="Cambria"/>
          <w:sz w:val="20"/>
        </w:rPr>
      </w:pPr>
    </w:p>
    <w:p>
      <w:pPr>
        <w:pStyle w:val="ListParagraph"/>
        <w:numPr>
          <w:ilvl w:val="2"/>
          <w:numId w:val="10"/>
        </w:numPr>
        <w:tabs>
          <w:tab w:pos="1535" w:val="left" w:leader="none"/>
        </w:tabs>
        <w:spacing w:line="240" w:lineRule="auto" w:before="246" w:after="0"/>
        <w:ind w:left="1534" w:right="0" w:hanging="703"/>
        <w:jc w:val="left"/>
        <w:rPr>
          <w:rFonts w:ascii="Cambria" w:hAnsi="Cambria"/>
          <w:sz w:val="28"/>
        </w:rPr>
      </w:pPr>
      <w:r>
        <w:rPr>
          <w:rFonts w:ascii="Cambria" w:hAnsi="Cambria"/>
          <w:color w:val="595959"/>
          <w:sz w:val="28"/>
        </w:rPr>
        <w:t>Implantação</w:t>
      </w:r>
      <w:r>
        <w:rPr>
          <w:rFonts w:ascii="Cambria" w:hAnsi="Cambria"/>
          <w:color w:val="595959"/>
          <w:spacing w:val="-5"/>
          <w:sz w:val="28"/>
        </w:rPr>
        <w:t> </w:t>
      </w:r>
      <w:r>
        <w:rPr>
          <w:rFonts w:ascii="Cambria" w:hAnsi="Cambria"/>
          <w:color w:val="595959"/>
          <w:sz w:val="28"/>
        </w:rPr>
        <w:t>de</w:t>
      </w:r>
      <w:r>
        <w:rPr>
          <w:rFonts w:ascii="Cambria" w:hAnsi="Cambria"/>
          <w:color w:val="595959"/>
          <w:spacing w:val="-4"/>
          <w:sz w:val="28"/>
        </w:rPr>
        <w:t> </w:t>
      </w:r>
      <w:r>
        <w:rPr>
          <w:rFonts w:ascii="Cambria" w:hAnsi="Cambria"/>
          <w:color w:val="595959"/>
          <w:sz w:val="28"/>
        </w:rPr>
        <w:t>Polı́tica</w:t>
      </w:r>
      <w:r>
        <w:rPr>
          <w:rFonts w:ascii="Cambria" w:hAnsi="Cambria"/>
          <w:color w:val="595959"/>
          <w:spacing w:val="-5"/>
          <w:sz w:val="28"/>
        </w:rPr>
        <w:t> </w:t>
      </w:r>
      <w:r>
        <w:rPr>
          <w:rFonts w:ascii="Cambria" w:hAnsi="Cambria"/>
          <w:color w:val="595959"/>
          <w:sz w:val="28"/>
        </w:rPr>
        <w:t>de</w:t>
      </w:r>
      <w:r>
        <w:rPr>
          <w:rFonts w:ascii="Cambria" w:hAnsi="Cambria"/>
          <w:color w:val="595959"/>
          <w:spacing w:val="-2"/>
          <w:sz w:val="28"/>
        </w:rPr>
        <w:t> </w:t>
      </w:r>
      <w:r>
        <w:rPr>
          <w:rFonts w:ascii="Cambria" w:hAnsi="Cambria"/>
          <w:color w:val="595959"/>
          <w:sz w:val="28"/>
        </w:rPr>
        <w:t>Segurança</w:t>
      </w:r>
      <w:r>
        <w:rPr>
          <w:rFonts w:ascii="Cambria" w:hAnsi="Cambria"/>
          <w:color w:val="595959"/>
          <w:spacing w:val="-2"/>
          <w:sz w:val="28"/>
        </w:rPr>
        <w:t> </w:t>
      </w:r>
      <w:r>
        <w:rPr>
          <w:rFonts w:ascii="Cambria" w:hAnsi="Cambria"/>
          <w:color w:val="595959"/>
          <w:sz w:val="28"/>
        </w:rPr>
        <w:t>da</w:t>
      </w:r>
      <w:r>
        <w:rPr>
          <w:rFonts w:ascii="Cambria" w:hAnsi="Cambria"/>
          <w:color w:val="595959"/>
          <w:spacing w:val="-5"/>
          <w:sz w:val="28"/>
        </w:rPr>
        <w:t> </w:t>
      </w:r>
      <w:r>
        <w:rPr>
          <w:rFonts w:ascii="Cambria" w:hAnsi="Cambria"/>
          <w:color w:val="595959"/>
          <w:sz w:val="28"/>
        </w:rPr>
        <w:t>Informação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0"/>
        <w:rPr>
          <w:rFonts w:ascii="Cambria"/>
          <w:sz w:val="10"/>
        </w:rPr>
      </w:pPr>
    </w:p>
    <w:tbl>
      <w:tblPr>
        <w:tblW w:w="0" w:type="auto"/>
        <w:jc w:val="left"/>
        <w:tblInd w:w="844" w:type="dxa"/>
        <w:tblBorders>
          <w:top w:val="single" w:sz="4" w:space="0" w:color="B1BFCD"/>
          <w:left w:val="single" w:sz="4" w:space="0" w:color="B1BFCD"/>
          <w:bottom w:val="single" w:sz="4" w:space="0" w:color="B1BFCD"/>
          <w:right w:val="single" w:sz="4" w:space="0" w:color="B1BFCD"/>
          <w:insideH w:val="single" w:sz="4" w:space="0" w:color="B1BFCD"/>
          <w:insideV w:val="single" w:sz="4" w:space="0" w:color="B1BFC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7317"/>
      </w:tblGrid>
      <w:tr>
        <w:trPr>
          <w:trHeight w:val="530" w:hRule="atLeast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E97AC"/>
          </w:tcPr>
          <w:p>
            <w:pPr>
              <w:pStyle w:val="TableParagraph"/>
              <w:tabs>
                <w:tab w:pos="1667" w:val="left" w:leader="none"/>
              </w:tabs>
              <w:spacing w:line="163" w:lineRule="auto" w:before="32"/>
              <w:ind w:left="1667" w:right="3013" w:hanging="1556"/>
              <w:rPr>
                <w:rFonts w:ascii="Calibri" w:hAnsi="Calibri"/>
                <w:b/>
                <w:sz w:val="21"/>
              </w:rPr>
            </w:pPr>
            <w:r>
              <w:rPr>
                <w:color w:val="FFFFFF"/>
                <w:position w:val="-12"/>
                <w:sz w:val="21"/>
              </w:rPr>
              <w:t>Referências</w:t>
              <w:tab/>
            </w:r>
            <w:r>
              <w:rPr>
                <w:rFonts w:ascii="Calibri" w:hAnsi="Calibri"/>
                <w:b/>
                <w:color w:val="FFFFFF"/>
                <w:sz w:val="21"/>
              </w:rPr>
              <w:t>Planejamento Estratégico TJAC – Objetivos 7 e 8</w:t>
            </w:r>
            <w:r>
              <w:rPr>
                <w:rFonts w:ascii="Calibri" w:hAnsi="Calibri"/>
                <w:b/>
                <w:color w:val="FFFFFF"/>
                <w:spacing w:val="-45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Plano</w:t>
            </w:r>
            <w:r>
              <w:rPr>
                <w:rFonts w:ascii="Calibri" w:hAnsi="Calibri"/>
                <w:b/>
                <w:color w:val="FFFFFF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de Ação</w:t>
            </w:r>
            <w:r>
              <w:rPr>
                <w:rFonts w:ascii="Calibri" w:hAnsi="Calibri"/>
                <w:b/>
                <w:color w:val="FFFFFF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de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TI do</w:t>
            </w:r>
            <w:r>
              <w:rPr>
                <w:rFonts w:ascii="Calibri" w:hAnsi="Calibri"/>
                <w:b/>
                <w:color w:val="FFFFFF"/>
                <w:spacing w:val="-4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TJAC</w:t>
            </w:r>
          </w:p>
        </w:tc>
      </w:tr>
      <w:tr>
        <w:trPr>
          <w:trHeight w:val="256" w:hRule="atLeast"/>
        </w:trPr>
        <w:tc>
          <w:tcPr>
            <w:tcW w:w="1555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7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Tema</w:t>
            </w:r>
          </w:p>
        </w:tc>
        <w:tc>
          <w:tcPr>
            <w:tcW w:w="7317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7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Infraestrutura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e</w:t>
            </w:r>
            <w:r>
              <w:rPr>
                <w:rFonts w:asci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Tecnologia</w:t>
            </w:r>
          </w:p>
        </w:tc>
      </w:tr>
      <w:tr>
        <w:trPr>
          <w:trHeight w:val="770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Descrição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Assegurar</w:t>
            </w:r>
            <w:r>
              <w:rPr>
                <w:rFonts w:ascii="Calibri" w:hAnsi="Calibri"/>
                <w:color w:val="595959"/>
                <w:spacing w:val="8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</w:t>
            </w:r>
            <w:r>
              <w:rPr>
                <w:rFonts w:ascii="Calibri" w:hAnsi="Calibri"/>
                <w:color w:val="595959"/>
                <w:spacing w:val="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cumprimento</w:t>
            </w:r>
            <w:r>
              <w:rPr>
                <w:rFonts w:ascii="Calibri" w:hAnsi="Calibri"/>
                <w:color w:val="595959"/>
                <w:spacing w:val="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das</w:t>
            </w:r>
            <w:r>
              <w:rPr>
                <w:rFonts w:ascii="Calibri" w:hAnsi="Calibri"/>
                <w:color w:val="595959"/>
                <w:spacing w:val="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políticas</w:t>
            </w:r>
            <w:r>
              <w:rPr>
                <w:rFonts w:ascii="Calibri" w:hAnsi="Calibri"/>
                <w:color w:val="595959"/>
                <w:spacing w:val="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8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segurança</w:t>
            </w:r>
            <w:r>
              <w:rPr>
                <w:rFonts w:ascii="Calibri" w:hAnsi="Calibri"/>
                <w:color w:val="595959"/>
                <w:spacing w:val="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da</w:t>
            </w:r>
            <w:r>
              <w:rPr>
                <w:rFonts w:ascii="Calibri" w:hAnsi="Calibri"/>
                <w:color w:val="595959"/>
                <w:spacing w:val="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informação</w:t>
            </w:r>
            <w:r>
              <w:rPr>
                <w:rFonts w:ascii="Calibri" w:hAnsi="Calibri"/>
                <w:color w:val="595959"/>
                <w:spacing w:val="8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adotadas</w:t>
            </w:r>
            <w:r>
              <w:rPr>
                <w:rFonts w:ascii="Calibri" w:hAnsi="Calibri"/>
                <w:color w:val="595959"/>
                <w:spacing w:val="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pelo</w:t>
            </w:r>
          </w:p>
          <w:p>
            <w:pPr>
              <w:pStyle w:val="TableParagraph"/>
              <w:spacing w:line="250" w:lineRule="atLeas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TJAC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fim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garantir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confidencialidade,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integridade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disponibilidade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das</w:t>
            </w:r>
            <w:r>
              <w:rPr>
                <w:rFonts w:ascii="Calibri" w:hAnsi="Calibri"/>
                <w:color w:val="595959"/>
                <w:spacing w:val="-4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informações.</w:t>
            </w:r>
          </w:p>
        </w:tc>
      </w:tr>
      <w:tr>
        <w:trPr>
          <w:trHeight w:val="419" w:hRule="atLeast"/>
        </w:trPr>
        <w:tc>
          <w:tcPr>
            <w:tcW w:w="8872" w:type="dxa"/>
            <w:gridSpan w:val="2"/>
            <w:shd w:val="clear" w:color="auto" w:fill="E4E9ED"/>
          </w:tcPr>
          <w:p>
            <w:pPr>
              <w:pStyle w:val="TableParagraph"/>
              <w:spacing w:before="78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Ações,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Indicadores 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Metas</w:t>
            </w:r>
          </w:p>
        </w:tc>
      </w:tr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01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595959"/>
                <w:sz w:val="21"/>
              </w:rPr>
              <w:t>Reduzir</w:t>
            </w:r>
            <w:r>
              <w:rPr>
                <w:rFonts w:asci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a</w:t>
            </w:r>
            <w:r>
              <w:rPr>
                <w:rFonts w:asci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vulnerabilidade</w:t>
            </w:r>
            <w:r>
              <w:rPr>
                <w:rFonts w:asci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da</w:t>
            </w:r>
            <w:r>
              <w:rPr>
                <w:rFonts w:ascii="Calibri"/>
                <w:b/>
                <w:color w:val="595959"/>
                <w:spacing w:val="-3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infraestrutura</w:t>
            </w:r>
            <w:r>
              <w:rPr>
                <w:rFonts w:asci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de</w:t>
            </w:r>
            <w:r>
              <w:rPr>
                <w:rFonts w:ascii="Calibri"/>
                <w:b/>
                <w:color w:val="595959"/>
                <w:spacing w:val="-3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TIC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before="73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before="73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ataques externos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internos impedidos</w:t>
            </w:r>
          </w:p>
        </w:tc>
      </w:tr>
      <w:tr>
        <w:trPr>
          <w:trHeight w:val="1026" w:hRule="atLeast"/>
        </w:trPr>
        <w:tc>
          <w:tcPr>
            <w:tcW w:w="1555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48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</w:tcPr>
          <w:p>
            <w:pPr>
              <w:pStyle w:val="TableParagraph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90% dos ataques resolvidos automaticamente pela infraestrutura até Mar/2015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Percentual</w:t>
            </w:r>
            <w:r>
              <w:rPr>
                <w:rFonts w:ascii="Calibri" w:hAnsi="Calibri"/>
                <w:color w:val="595959"/>
                <w:spacing w:val="4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máximo</w:t>
            </w:r>
            <w:r>
              <w:rPr>
                <w:rFonts w:ascii="Calibri" w:hAnsi="Calibri"/>
                <w:color w:val="595959"/>
                <w:spacing w:val="4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4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indisponibilidade</w:t>
            </w:r>
            <w:r>
              <w:rPr>
                <w:rFonts w:ascii="Calibri" w:hAnsi="Calibri"/>
                <w:color w:val="595959"/>
                <w:spacing w:val="4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4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Serviços</w:t>
            </w:r>
            <w:r>
              <w:rPr>
                <w:rFonts w:ascii="Calibri" w:hAnsi="Calibri"/>
                <w:color w:val="595959"/>
                <w:spacing w:val="4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4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TIC</w:t>
            </w:r>
            <w:r>
              <w:rPr>
                <w:rFonts w:ascii="Calibri" w:hAnsi="Calibri"/>
                <w:color w:val="595959"/>
                <w:spacing w:val="4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devido</w:t>
            </w:r>
            <w:r>
              <w:rPr>
                <w:rFonts w:ascii="Calibri" w:hAnsi="Calibri"/>
                <w:color w:val="595959"/>
                <w:spacing w:val="4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</w:t>
            </w:r>
            <w:r>
              <w:rPr>
                <w:rFonts w:ascii="Calibri" w:hAnsi="Calibri"/>
                <w:color w:val="595959"/>
                <w:spacing w:val="4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falhas</w:t>
            </w:r>
            <w:r>
              <w:rPr>
                <w:rFonts w:ascii="Calibri" w:hAnsi="Calibri"/>
                <w:color w:val="595959"/>
                <w:spacing w:val="4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4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Segurança</w:t>
            </w:r>
          </w:p>
          <w:p>
            <w:pPr>
              <w:pStyle w:val="TableParagraph"/>
              <w:spacing w:line="239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15%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indisponibilidade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até</w:t>
            </w:r>
            <w:r>
              <w:rPr>
                <w:rFonts w:ascii="Calibri" w:hAnsi="Calibri"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Abr/2015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02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595959"/>
                <w:sz w:val="21"/>
              </w:rPr>
              <w:t>Adquirir</w:t>
            </w:r>
            <w:r>
              <w:rPr>
                <w:rFonts w:ascii="Calibri"/>
                <w:b/>
                <w:color w:val="595959"/>
                <w:spacing w:val="-2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equipamento</w:t>
            </w:r>
            <w:r>
              <w:rPr>
                <w:rFonts w:asci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Aplliance</w:t>
            </w:r>
            <w:r>
              <w:rPr>
                <w:rFonts w:asci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de</w:t>
            </w:r>
            <w:r>
              <w:rPr>
                <w:rFonts w:asci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Firewall</w:t>
            </w:r>
          </w:p>
        </w:tc>
      </w:tr>
      <w:tr>
        <w:trPr>
          <w:trHeight w:val="412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segurança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controle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acesso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à rede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100%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até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Dez/2017</w:t>
            </w:r>
          </w:p>
        </w:tc>
      </w:tr>
    </w:tbl>
    <w:p>
      <w:pPr>
        <w:pStyle w:val="BodyText"/>
        <w:spacing w:before="11"/>
        <w:rPr>
          <w:rFonts w:ascii="Cambria"/>
          <w:sz w:val="40"/>
        </w:rPr>
      </w:pPr>
    </w:p>
    <w:p>
      <w:pPr>
        <w:pStyle w:val="ListParagraph"/>
        <w:numPr>
          <w:ilvl w:val="2"/>
          <w:numId w:val="10"/>
        </w:numPr>
        <w:tabs>
          <w:tab w:pos="1535" w:val="left" w:leader="none"/>
        </w:tabs>
        <w:spacing w:line="240" w:lineRule="auto" w:before="0" w:after="0"/>
        <w:ind w:left="1534" w:right="0" w:hanging="703"/>
        <w:jc w:val="left"/>
        <w:rPr>
          <w:rFonts w:ascii="Cambria" w:hAnsi="Cambria"/>
          <w:sz w:val="28"/>
        </w:rPr>
      </w:pPr>
      <w:r>
        <w:rPr>
          <w:rFonts w:ascii="Cambria" w:hAnsi="Cambria"/>
          <w:color w:val="595959"/>
          <w:sz w:val="28"/>
        </w:rPr>
        <w:t>Estudo</w:t>
      </w:r>
      <w:r>
        <w:rPr>
          <w:rFonts w:ascii="Cambria" w:hAnsi="Cambria"/>
          <w:color w:val="595959"/>
          <w:spacing w:val="-2"/>
          <w:sz w:val="28"/>
        </w:rPr>
        <w:t> </w:t>
      </w:r>
      <w:r>
        <w:rPr>
          <w:rFonts w:ascii="Cambria" w:hAnsi="Cambria"/>
          <w:color w:val="595959"/>
          <w:sz w:val="28"/>
        </w:rPr>
        <w:t>de</w:t>
      </w:r>
      <w:r>
        <w:rPr>
          <w:rFonts w:ascii="Cambria" w:hAnsi="Cambria"/>
          <w:color w:val="595959"/>
          <w:spacing w:val="-3"/>
          <w:sz w:val="28"/>
        </w:rPr>
        <w:t> </w:t>
      </w:r>
      <w:r>
        <w:rPr>
          <w:rFonts w:ascii="Cambria" w:hAnsi="Cambria"/>
          <w:color w:val="595959"/>
          <w:sz w:val="28"/>
        </w:rPr>
        <w:t>Viabilidade</w:t>
      </w:r>
      <w:r>
        <w:rPr>
          <w:rFonts w:ascii="Cambria" w:hAnsi="Cambria"/>
          <w:color w:val="595959"/>
          <w:spacing w:val="-3"/>
          <w:sz w:val="28"/>
        </w:rPr>
        <w:t> </w:t>
      </w:r>
      <w:r>
        <w:rPr>
          <w:rFonts w:ascii="Cambria" w:hAnsi="Cambria"/>
          <w:color w:val="595959"/>
          <w:sz w:val="28"/>
        </w:rPr>
        <w:t>de</w:t>
      </w:r>
      <w:r>
        <w:rPr>
          <w:rFonts w:ascii="Cambria" w:hAnsi="Cambria"/>
          <w:color w:val="595959"/>
          <w:spacing w:val="-4"/>
          <w:sz w:val="28"/>
        </w:rPr>
        <w:t> </w:t>
      </w:r>
      <w:r>
        <w:rPr>
          <w:rFonts w:ascii="Cambria" w:hAnsi="Cambria"/>
          <w:color w:val="595959"/>
          <w:sz w:val="28"/>
        </w:rPr>
        <w:t>Comunicação</w:t>
      </w:r>
      <w:r>
        <w:rPr>
          <w:rFonts w:ascii="Cambria" w:hAnsi="Cambria"/>
          <w:color w:val="595959"/>
          <w:spacing w:val="-5"/>
          <w:sz w:val="28"/>
        </w:rPr>
        <w:t> </w:t>
      </w:r>
      <w:r>
        <w:rPr>
          <w:rFonts w:ascii="Cambria" w:hAnsi="Cambria"/>
          <w:color w:val="595959"/>
          <w:sz w:val="28"/>
        </w:rPr>
        <w:t>Redundante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10"/>
        </w:rPr>
      </w:pPr>
    </w:p>
    <w:tbl>
      <w:tblPr>
        <w:tblW w:w="0" w:type="auto"/>
        <w:jc w:val="left"/>
        <w:tblInd w:w="844" w:type="dxa"/>
        <w:tblBorders>
          <w:top w:val="single" w:sz="4" w:space="0" w:color="B1BFCD"/>
          <w:left w:val="single" w:sz="4" w:space="0" w:color="B1BFCD"/>
          <w:bottom w:val="single" w:sz="4" w:space="0" w:color="B1BFCD"/>
          <w:right w:val="single" w:sz="4" w:space="0" w:color="B1BFCD"/>
          <w:insideH w:val="single" w:sz="4" w:space="0" w:color="B1BFCD"/>
          <w:insideV w:val="single" w:sz="4" w:space="0" w:color="B1BFC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7317"/>
      </w:tblGrid>
      <w:tr>
        <w:trPr>
          <w:trHeight w:val="532" w:hRule="atLeast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E97AC"/>
          </w:tcPr>
          <w:p>
            <w:pPr>
              <w:pStyle w:val="TableParagraph"/>
              <w:tabs>
                <w:tab w:pos="1667" w:val="left" w:leader="none"/>
              </w:tabs>
              <w:spacing w:line="158" w:lineRule="auto" w:before="34"/>
              <w:ind w:left="112"/>
              <w:rPr>
                <w:rFonts w:ascii="Calibri" w:hAnsi="Calibri"/>
                <w:b/>
                <w:sz w:val="21"/>
              </w:rPr>
            </w:pPr>
            <w:r>
              <w:rPr>
                <w:color w:val="FFFFFF"/>
                <w:position w:val="-12"/>
                <w:sz w:val="21"/>
              </w:rPr>
              <w:t>Referências</w:t>
              <w:tab/>
            </w:r>
            <w:r>
              <w:rPr>
                <w:rFonts w:ascii="Calibri" w:hAnsi="Calibri"/>
                <w:b/>
                <w:color w:val="FFFFFF"/>
                <w:sz w:val="21"/>
              </w:rPr>
              <w:t>Planejamento</w:t>
            </w:r>
            <w:r>
              <w:rPr>
                <w:rFonts w:ascii="Calibri" w:hAnsi="Calibri"/>
                <w:b/>
                <w:color w:val="FFFFFF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Estratégico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TJAC</w:t>
            </w:r>
          </w:p>
          <w:p>
            <w:pPr>
              <w:pStyle w:val="TableParagraph"/>
              <w:spacing w:line="191" w:lineRule="exact"/>
              <w:ind w:left="166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sz w:val="21"/>
              </w:rPr>
              <w:t>Plano</w:t>
            </w:r>
            <w:r>
              <w:rPr>
                <w:rFonts w:ascii="Calibri" w:hAnsi="Calibri"/>
                <w:b/>
                <w:color w:val="FFFFFF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de</w:t>
            </w:r>
            <w:r>
              <w:rPr>
                <w:rFonts w:ascii="Calibri" w:hAnsi="Calibri"/>
                <w:b/>
                <w:color w:val="FFFFFF"/>
                <w:spacing w:val="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Ação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de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TI</w:t>
            </w:r>
            <w:r>
              <w:rPr>
                <w:rFonts w:ascii="Calibri" w:hAnsi="Calibri"/>
                <w:b/>
                <w:color w:val="FFFFFF"/>
                <w:spacing w:val="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do</w:t>
            </w:r>
            <w:r>
              <w:rPr>
                <w:rFonts w:ascii="Calibri" w:hAnsi="Calibri"/>
                <w:b/>
                <w:color w:val="FFFFFF"/>
                <w:spacing w:val="-3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TJAC</w:t>
            </w:r>
          </w:p>
        </w:tc>
      </w:tr>
      <w:tr>
        <w:trPr>
          <w:trHeight w:val="254" w:hRule="atLeast"/>
        </w:trPr>
        <w:tc>
          <w:tcPr>
            <w:tcW w:w="1555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4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Tema</w:t>
            </w:r>
          </w:p>
        </w:tc>
        <w:tc>
          <w:tcPr>
            <w:tcW w:w="7317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4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Infraestrutura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e</w:t>
            </w:r>
            <w:r>
              <w:rPr>
                <w:rFonts w:asci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Tecnologia</w:t>
            </w:r>
          </w:p>
        </w:tc>
      </w:tr>
      <w:tr>
        <w:trPr>
          <w:trHeight w:val="554" w:hRule="atLeast"/>
        </w:trPr>
        <w:tc>
          <w:tcPr>
            <w:tcW w:w="1555" w:type="dxa"/>
          </w:tcPr>
          <w:p>
            <w:pPr>
              <w:pStyle w:val="TableParagraph"/>
              <w:spacing w:line="255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Descrição</w:t>
            </w:r>
          </w:p>
        </w:tc>
        <w:tc>
          <w:tcPr>
            <w:tcW w:w="7317" w:type="dxa"/>
          </w:tcPr>
          <w:p>
            <w:pPr>
              <w:pStyle w:val="TableParagraph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Prover</w:t>
            </w:r>
            <w:r>
              <w:rPr>
                <w:rFonts w:ascii="Calibri" w:hAnsi="Calibri"/>
                <w:color w:val="595959"/>
                <w:spacing w:val="-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</w:t>
            </w:r>
            <w:r>
              <w:rPr>
                <w:rFonts w:ascii="Calibri" w:hAnsi="Calibri"/>
                <w:color w:val="595959"/>
                <w:spacing w:val="-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TJAC</w:t>
            </w:r>
            <w:r>
              <w:rPr>
                <w:rFonts w:ascii="Calibri" w:hAnsi="Calibri"/>
                <w:color w:val="595959"/>
                <w:spacing w:val="-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uma</w:t>
            </w:r>
            <w:r>
              <w:rPr>
                <w:rFonts w:ascii="Calibri" w:hAnsi="Calibri"/>
                <w:color w:val="595959"/>
                <w:spacing w:val="-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2ª</w:t>
            </w:r>
            <w:r>
              <w:rPr>
                <w:rFonts w:ascii="Calibri" w:hAnsi="Calibri"/>
                <w:color w:val="595959"/>
                <w:spacing w:val="-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infraestrutura</w:t>
            </w:r>
            <w:r>
              <w:rPr>
                <w:rFonts w:ascii="Calibri" w:hAnsi="Calibri"/>
                <w:color w:val="595959"/>
                <w:spacing w:val="-7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Link</w:t>
            </w:r>
            <w:r>
              <w:rPr>
                <w:rFonts w:ascii="Calibri" w:hAnsi="Calibri"/>
                <w:color w:val="595959"/>
                <w:spacing w:val="-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dados</w:t>
            </w:r>
            <w:r>
              <w:rPr>
                <w:rFonts w:ascii="Calibri" w:hAnsi="Calibri"/>
                <w:color w:val="595959"/>
                <w:spacing w:val="-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adequado,</w:t>
            </w:r>
            <w:r>
              <w:rPr>
                <w:rFonts w:ascii="Calibri" w:hAnsi="Calibri"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para</w:t>
            </w:r>
            <w:r>
              <w:rPr>
                <w:rFonts w:ascii="Calibri" w:hAnsi="Calibri"/>
                <w:color w:val="595959"/>
                <w:spacing w:val="-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atender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as</w:t>
            </w:r>
            <w:r>
              <w:rPr>
                <w:rFonts w:ascii="Calibri" w:hAnsi="Calibri"/>
                <w:color w:val="595959"/>
                <w:spacing w:val="-4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unidades que não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possuem</w:t>
            </w:r>
            <w:r>
              <w:rPr>
                <w:rFonts w:ascii="Calibri" w:hAnsi="Calibri"/>
                <w:color w:val="595959"/>
                <w:spacing w:val="-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esse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sistema.</w:t>
            </w:r>
          </w:p>
        </w:tc>
      </w:tr>
    </w:tbl>
    <w:p>
      <w:pPr>
        <w:spacing w:after="0"/>
        <w:rPr>
          <w:rFonts w:ascii="Calibri" w:hAnsi="Calibri"/>
          <w:sz w:val="21"/>
        </w:rPr>
        <w:sectPr>
          <w:headerReference w:type="default" r:id="rId31"/>
          <w:footerReference w:type="default" r:id="rId32"/>
          <w:pgSz w:w="11910" w:h="16840"/>
          <w:pgMar w:header="917" w:footer="646" w:top="1580" w:bottom="840" w:left="680" w:right="1100"/>
          <w:pgNumType w:start="1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11"/>
        </w:rPr>
      </w:pPr>
    </w:p>
    <w:tbl>
      <w:tblPr>
        <w:tblW w:w="0" w:type="auto"/>
        <w:jc w:val="left"/>
        <w:tblInd w:w="842" w:type="dxa"/>
        <w:tblBorders>
          <w:top w:val="single" w:sz="4" w:space="0" w:color="B1BFCD"/>
          <w:left w:val="single" w:sz="4" w:space="0" w:color="B1BFCD"/>
          <w:bottom w:val="single" w:sz="4" w:space="0" w:color="B1BFCD"/>
          <w:right w:val="single" w:sz="4" w:space="0" w:color="B1BFCD"/>
          <w:insideH w:val="single" w:sz="4" w:space="0" w:color="B1BFCD"/>
          <w:insideV w:val="single" w:sz="4" w:space="0" w:color="B1BFC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7317"/>
      </w:tblGrid>
      <w:tr>
        <w:trPr>
          <w:trHeight w:val="419" w:hRule="atLeast"/>
        </w:trPr>
        <w:tc>
          <w:tcPr>
            <w:tcW w:w="8872" w:type="dxa"/>
            <w:gridSpan w:val="2"/>
            <w:shd w:val="clear" w:color="auto" w:fill="E4E9ED"/>
          </w:tcPr>
          <w:p>
            <w:pPr>
              <w:pStyle w:val="TableParagraph"/>
              <w:spacing w:before="78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Ações,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Indicadores 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Metas</w:t>
            </w:r>
          </w:p>
        </w:tc>
      </w:tr>
      <w:tr>
        <w:trPr>
          <w:trHeight w:val="410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01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595959"/>
                <w:sz w:val="21"/>
              </w:rPr>
              <w:t>Identificar</w:t>
            </w:r>
            <w:r>
              <w:rPr>
                <w:rFonts w:ascii="Calibri"/>
                <w:b/>
                <w:color w:val="595959"/>
                <w:spacing w:val="-3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as</w:t>
            </w:r>
            <w:r>
              <w:rPr>
                <w:rFonts w:ascii="Calibri"/>
                <w:b/>
                <w:color w:val="595959"/>
                <w:spacing w:val="-3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viabilidades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before="73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before="73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consulta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no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mercado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interno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ou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externo</w:t>
            </w:r>
          </w:p>
        </w:tc>
      </w:tr>
      <w:tr>
        <w:trPr>
          <w:trHeight w:val="412" w:hRule="atLeast"/>
        </w:trPr>
        <w:tc>
          <w:tcPr>
            <w:tcW w:w="1555" w:type="dxa"/>
          </w:tcPr>
          <w:p>
            <w:pPr>
              <w:pStyle w:val="TableParagraph"/>
              <w:spacing w:before="76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</w:tcPr>
          <w:p>
            <w:pPr>
              <w:pStyle w:val="TableParagraph"/>
              <w:spacing w:before="76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90% das</w:t>
            </w:r>
            <w:r>
              <w:rPr>
                <w:rFonts w:ascii="Calibri" w:hAnsi="Calibri"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empresas consultadas sobre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modelo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seguir,</w:t>
            </w:r>
            <w:r>
              <w:rPr>
                <w:rFonts w:ascii="Calibri" w:hAnsi="Calibri"/>
                <w:color w:val="595959"/>
                <w:spacing w:val="-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até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Dez/2016</w:t>
            </w:r>
          </w:p>
        </w:tc>
      </w:tr>
    </w:tbl>
    <w:p>
      <w:pPr>
        <w:pStyle w:val="BodyText"/>
        <w:rPr>
          <w:rFonts w:ascii="Cambria"/>
          <w:sz w:val="20"/>
        </w:rPr>
      </w:pPr>
    </w:p>
    <w:p>
      <w:pPr>
        <w:pStyle w:val="ListParagraph"/>
        <w:numPr>
          <w:ilvl w:val="2"/>
          <w:numId w:val="10"/>
        </w:numPr>
        <w:tabs>
          <w:tab w:pos="1535" w:val="left" w:leader="none"/>
        </w:tabs>
        <w:spacing w:line="240" w:lineRule="auto" w:before="246" w:after="0"/>
        <w:ind w:left="1534" w:right="0" w:hanging="703"/>
        <w:jc w:val="left"/>
        <w:rPr>
          <w:rFonts w:ascii="Cambria" w:hAnsi="Cambria"/>
          <w:sz w:val="28"/>
        </w:rPr>
      </w:pPr>
      <w:r>
        <w:rPr>
          <w:rFonts w:ascii="Cambria" w:hAnsi="Cambria"/>
          <w:color w:val="595959"/>
          <w:sz w:val="28"/>
        </w:rPr>
        <w:t>OUTSOURCE</w:t>
      </w:r>
      <w:r>
        <w:rPr>
          <w:rFonts w:ascii="Cambria" w:hAnsi="Cambria"/>
          <w:color w:val="595959"/>
          <w:spacing w:val="-7"/>
          <w:sz w:val="28"/>
        </w:rPr>
        <w:t> </w:t>
      </w:r>
      <w:r>
        <w:rPr>
          <w:rFonts w:ascii="Cambria" w:hAnsi="Cambria"/>
          <w:color w:val="595959"/>
          <w:sz w:val="28"/>
        </w:rPr>
        <w:t>de</w:t>
      </w:r>
      <w:r>
        <w:rPr>
          <w:rFonts w:ascii="Cambria" w:hAnsi="Cambria"/>
          <w:color w:val="595959"/>
          <w:spacing w:val="-5"/>
          <w:sz w:val="28"/>
        </w:rPr>
        <w:t> </w:t>
      </w:r>
      <w:r>
        <w:rPr>
          <w:rFonts w:ascii="Cambria" w:hAnsi="Cambria"/>
          <w:color w:val="595959"/>
          <w:sz w:val="28"/>
        </w:rPr>
        <w:t>Impressão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8"/>
        <w:rPr>
          <w:rFonts w:ascii="Cambria"/>
          <w:sz w:val="10"/>
        </w:rPr>
      </w:pPr>
    </w:p>
    <w:tbl>
      <w:tblPr>
        <w:tblW w:w="0" w:type="auto"/>
        <w:jc w:val="left"/>
        <w:tblInd w:w="844" w:type="dxa"/>
        <w:tblBorders>
          <w:top w:val="single" w:sz="4" w:space="0" w:color="B1BFCD"/>
          <w:left w:val="single" w:sz="4" w:space="0" w:color="B1BFCD"/>
          <w:bottom w:val="single" w:sz="4" w:space="0" w:color="B1BFCD"/>
          <w:right w:val="single" w:sz="4" w:space="0" w:color="B1BFCD"/>
          <w:insideH w:val="single" w:sz="4" w:space="0" w:color="B1BFCD"/>
          <w:insideV w:val="single" w:sz="4" w:space="0" w:color="B1BFC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7317"/>
      </w:tblGrid>
      <w:tr>
        <w:trPr>
          <w:trHeight w:val="532" w:hRule="atLeast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E97AC"/>
          </w:tcPr>
          <w:p>
            <w:pPr>
              <w:pStyle w:val="TableParagraph"/>
              <w:tabs>
                <w:tab w:pos="1667" w:val="left" w:leader="none"/>
              </w:tabs>
              <w:spacing w:line="156" w:lineRule="auto" w:before="36"/>
              <w:ind w:left="112"/>
              <w:rPr>
                <w:rFonts w:ascii="Calibri" w:hAnsi="Calibri"/>
                <w:b/>
                <w:sz w:val="21"/>
              </w:rPr>
            </w:pPr>
            <w:r>
              <w:rPr>
                <w:color w:val="FFFFFF"/>
                <w:position w:val="-12"/>
                <w:sz w:val="21"/>
              </w:rPr>
              <w:t>Referências</w:t>
              <w:tab/>
            </w:r>
            <w:r>
              <w:rPr>
                <w:rFonts w:ascii="Calibri" w:hAnsi="Calibri"/>
                <w:b/>
                <w:color w:val="FFFFFF"/>
                <w:sz w:val="21"/>
              </w:rPr>
              <w:t>Planejamento</w:t>
            </w:r>
            <w:r>
              <w:rPr>
                <w:rFonts w:ascii="Calibri" w:hAnsi="Calibri"/>
                <w:b/>
                <w:color w:val="FFFFFF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Estratégico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TJAC</w:t>
            </w:r>
          </w:p>
          <w:p>
            <w:pPr>
              <w:pStyle w:val="TableParagraph"/>
              <w:spacing w:line="189" w:lineRule="exact"/>
              <w:ind w:left="166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sz w:val="21"/>
              </w:rPr>
              <w:t>Plano</w:t>
            </w:r>
            <w:r>
              <w:rPr>
                <w:rFonts w:ascii="Calibri" w:hAnsi="Calibri"/>
                <w:b/>
                <w:color w:val="FFFFFF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de</w:t>
            </w:r>
            <w:r>
              <w:rPr>
                <w:rFonts w:ascii="Calibri" w:hAnsi="Calibri"/>
                <w:b/>
                <w:color w:val="FFFFFF"/>
                <w:spacing w:val="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Ação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de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TI</w:t>
            </w:r>
            <w:r>
              <w:rPr>
                <w:rFonts w:ascii="Calibri" w:hAnsi="Calibri"/>
                <w:b/>
                <w:color w:val="FFFFFF"/>
                <w:spacing w:val="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do</w:t>
            </w:r>
            <w:r>
              <w:rPr>
                <w:rFonts w:ascii="Calibri" w:hAnsi="Calibri"/>
                <w:b/>
                <w:color w:val="FFFFFF"/>
                <w:spacing w:val="-3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TJAC</w:t>
            </w:r>
          </w:p>
        </w:tc>
      </w:tr>
      <w:tr>
        <w:trPr>
          <w:trHeight w:val="256" w:hRule="atLeast"/>
        </w:trPr>
        <w:tc>
          <w:tcPr>
            <w:tcW w:w="1555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7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Tema</w:t>
            </w:r>
          </w:p>
        </w:tc>
        <w:tc>
          <w:tcPr>
            <w:tcW w:w="7317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7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Infraestrutura</w:t>
            </w:r>
            <w:r>
              <w:rPr>
                <w:rFonts w:asci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e</w:t>
            </w:r>
            <w:r>
              <w:rPr>
                <w:rFonts w:asci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/>
                <w:color w:val="595959"/>
                <w:sz w:val="21"/>
              </w:rPr>
              <w:t>Tecnologia</w:t>
            </w:r>
          </w:p>
        </w:tc>
      </w:tr>
      <w:tr>
        <w:trPr>
          <w:trHeight w:val="553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Descrição</w:t>
            </w:r>
          </w:p>
        </w:tc>
        <w:tc>
          <w:tcPr>
            <w:tcW w:w="7317" w:type="dxa"/>
          </w:tcPr>
          <w:p>
            <w:pPr>
              <w:pStyle w:val="TableParagraph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Prover</w:t>
            </w:r>
            <w:r>
              <w:rPr>
                <w:rFonts w:ascii="Calibri" w:hAnsi="Calibri"/>
                <w:color w:val="595959"/>
                <w:spacing w:val="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</w:t>
            </w:r>
            <w:r>
              <w:rPr>
                <w:rFonts w:ascii="Calibri" w:hAnsi="Calibri"/>
                <w:color w:val="595959"/>
                <w:spacing w:val="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TJAC</w:t>
            </w:r>
            <w:r>
              <w:rPr>
                <w:rFonts w:ascii="Calibri" w:hAnsi="Calibri"/>
                <w:color w:val="595959"/>
                <w:spacing w:val="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uma</w:t>
            </w:r>
            <w:r>
              <w:rPr>
                <w:rFonts w:ascii="Calibri" w:hAnsi="Calibri"/>
                <w:color w:val="595959"/>
                <w:spacing w:val="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2ª</w:t>
            </w:r>
            <w:r>
              <w:rPr>
                <w:rFonts w:ascii="Calibri" w:hAnsi="Calibri"/>
                <w:color w:val="595959"/>
                <w:spacing w:val="46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infraestrutura</w:t>
            </w:r>
            <w:r>
              <w:rPr>
                <w:rFonts w:ascii="Calibri" w:hAnsi="Calibri"/>
                <w:color w:val="595959"/>
                <w:spacing w:val="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impressão,</w:t>
            </w:r>
            <w:r>
              <w:rPr>
                <w:rFonts w:ascii="Calibri" w:hAnsi="Calibri"/>
                <w:color w:val="595959"/>
                <w:spacing w:val="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para</w:t>
            </w:r>
            <w:r>
              <w:rPr>
                <w:rFonts w:ascii="Calibri" w:hAnsi="Calibri"/>
                <w:color w:val="595959"/>
                <w:spacing w:val="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atender</w:t>
            </w:r>
            <w:r>
              <w:rPr>
                <w:rFonts w:ascii="Calibri" w:hAnsi="Calibri"/>
                <w:color w:val="595959"/>
                <w:spacing w:val="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todas</w:t>
            </w:r>
            <w:r>
              <w:rPr>
                <w:rFonts w:ascii="Calibri" w:hAnsi="Calibri"/>
                <w:color w:val="595959"/>
                <w:spacing w:val="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as</w:t>
            </w:r>
            <w:r>
              <w:rPr>
                <w:rFonts w:ascii="Calibri" w:hAnsi="Calibri"/>
                <w:color w:val="595959"/>
                <w:spacing w:val="-4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unidades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 comarcas, com impressoras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última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geração.</w:t>
            </w:r>
          </w:p>
        </w:tc>
      </w:tr>
      <w:tr>
        <w:trPr>
          <w:trHeight w:val="417" w:hRule="atLeast"/>
        </w:trPr>
        <w:tc>
          <w:tcPr>
            <w:tcW w:w="8872" w:type="dxa"/>
            <w:gridSpan w:val="2"/>
            <w:shd w:val="clear" w:color="auto" w:fill="E4E9ED"/>
          </w:tcPr>
          <w:p>
            <w:pPr>
              <w:pStyle w:val="TableParagraph"/>
              <w:spacing w:before="78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Ações,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Indicadores 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Metas</w:t>
            </w:r>
          </w:p>
        </w:tc>
      </w:tr>
      <w:tr>
        <w:trPr>
          <w:trHeight w:val="412" w:hRule="atLeast"/>
        </w:trPr>
        <w:tc>
          <w:tcPr>
            <w:tcW w:w="1555" w:type="dxa"/>
          </w:tcPr>
          <w:p>
            <w:pPr>
              <w:pStyle w:val="TableParagraph"/>
              <w:spacing w:line="255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01</w:t>
            </w:r>
          </w:p>
        </w:tc>
        <w:tc>
          <w:tcPr>
            <w:tcW w:w="7317" w:type="dxa"/>
          </w:tcPr>
          <w:p>
            <w:pPr>
              <w:pStyle w:val="TableParagraph"/>
              <w:spacing w:line="255" w:lineRule="exact"/>
              <w:ind w:left="10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595959"/>
                <w:sz w:val="21"/>
              </w:rPr>
              <w:t>Identificar</w:t>
            </w:r>
            <w:r>
              <w:rPr>
                <w:rFonts w:ascii="Calibri"/>
                <w:b/>
                <w:color w:val="595959"/>
                <w:spacing w:val="-3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as</w:t>
            </w:r>
            <w:r>
              <w:rPr>
                <w:rFonts w:ascii="Calibri"/>
                <w:b/>
                <w:color w:val="595959"/>
                <w:spacing w:val="-3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viabilidades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before="73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before="73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consulta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no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mercado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interno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ou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externo</w:t>
            </w:r>
          </w:p>
        </w:tc>
      </w:tr>
      <w:tr>
        <w:trPr>
          <w:trHeight w:val="412" w:hRule="atLeast"/>
        </w:trPr>
        <w:tc>
          <w:tcPr>
            <w:tcW w:w="1555" w:type="dxa"/>
          </w:tcPr>
          <w:p>
            <w:pPr>
              <w:pStyle w:val="TableParagraph"/>
              <w:spacing w:before="76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</w:tcPr>
          <w:p>
            <w:pPr>
              <w:pStyle w:val="TableParagraph"/>
              <w:spacing w:before="76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90% das</w:t>
            </w:r>
            <w:r>
              <w:rPr>
                <w:rFonts w:ascii="Calibri" w:hAnsi="Calibri"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empresas consultadas sobre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</w:t>
            </w:r>
            <w:r>
              <w:rPr>
                <w:rFonts w:ascii="Calibri" w:hAnsi="Calibri"/>
                <w:color w:val="595959"/>
                <w:spacing w:val="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modelo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seguir,</w:t>
            </w:r>
            <w:r>
              <w:rPr>
                <w:rFonts w:ascii="Calibri" w:hAnsi="Calibri"/>
                <w:color w:val="595959"/>
                <w:spacing w:val="-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até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Dez/2017</w:t>
            </w:r>
          </w:p>
        </w:tc>
      </w:tr>
    </w:tbl>
    <w:p>
      <w:pPr>
        <w:pStyle w:val="BodyText"/>
        <w:spacing w:before="9"/>
        <w:rPr>
          <w:rFonts w:ascii="Cambria"/>
          <w:sz w:val="40"/>
        </w:rPr>
      </w:pPr>
    </w:p>
    <w:p>
      <w:pPr>
        <w:pStyle w:val="ListParagraph"/>
        <w:numPr>
          <w:ilvl w:val="2"/>
          <w:numId w:val="10"/>
        </w:numPr>
        <w:tabs>
          <w:tab w:pos="1535" w:val="left" w:leader="none"/>
        </w:tabs>
        <w:spacing w:line="240" w:lineRule="auto" w:before="0" w:after="0"/>
        <w:ind w:left="1534" w:right="0" w:hanging="703"/>
        <w:jc w:val="left"/>
        <w:rPr>
          <w:rFonts w:ascii="Cambria" w:hAnsi="Cambria"/>
          <w:sz w:val="28"/>
        </w:rPr>
      </w:pPr>
      <w:r>
        <w:rPr>
          <w:rFonts w:ascii="Cambria" w:hAnsi="Cambria"/>
          <w:color w:val="595959"/>
          <w:sz w:val="28"/>
        </w:rPr>
        <w:t>Capacitação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0" w:after="1"/>
        <w:rPr>
          <w:rFonts w:ascii="Cambria"/>
          <w:sz w:val="10"/>
        </w:rPr>
      </w:pPr>
    </w:p>
    <w:tbl>
      <w:tblPr>
        <w:tblW w:w="0" w:type="auto"/>
        <w:jc w:val="left"/>
        <w:tblInd w:w="844" w:type="dxa"/>
        <w:tblBorders>
          <w:top w:val="single" w:sz="4" w:space="0" w:color="B1BFCD"/>
          <w:left w:val="single" w:sz="4" w:space="0" w:color="B1BFCD"/>
          <w:bottom w:val="single" w:sz="4" w:space="0" w:color="B1BFCD"/>
          <w:right w:val="single" w:sz="4" w:space="0" w:color="B1BFCD"/>
          <w:insideH w:val="single" w:sz="4" w:space="0" w:color="B1BFCD"/>
          <w:insideV w:val="single" w:sz="4" w:space="0" w:color="B1BFC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7317"/>
      </w:tblGrid>
      <w:tr>
        <w:trPr>
          <w:trHeight w:val="532" w:hRule="atLeast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E97AC"/>
          </w:tcPr>
          <w:p>
            <w:pPr>
              <w:pStyle w:val="TableParagraph"/>
              <w:tabs>
                <w:tab w:pos="1667" w:val="left" w:leader="none"/>
              </w:tabs>
              <w:spacing w:line="158" w:lineRule="auto" w:before="34"/>
              <w:ind w:left="112"/>
              <w:rPr>
                <w:rFonts w:ascii="Calibri" w:hAnsi="Calibri"/>
                <w:b/>
                <w:sz w:val="21"/>
              </w:rPr>
            </w:pPr>
            <w:r>
              <w:rPr>
                <w:color w:val="FFFFFF"/>
                <w:position w:val="-12"/>
                <w:sz w:val="21"/>
              </w:rPr>
              <w:t>Referências</w:t>
              <w:tab/>
            </w:r>
            <w:r>
              <w:rPr>
                <w:rFonts w:ascii="Calibri" w:hAnsi="Calibri"/>
                <w:b/>
                <w:color w:val="FFFFFF"/>
                <w:sz w:val="21"/>
              </w:rPr>
              <w:t>Planejamento</w:t>
            </w:r>
            <w:r>
              <w:rPr>
                <w:rFonts w:ascii="Calibri" w:hAnsi="Calibri"/>
                <w:b/>
                <w:color w:val="FFFFFF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Estratégico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TJAC</w:t>
            </w:r>
          </w:p>
          <w:p>
            <w:pPr>
              <w:pStyle w:val="TableParagraph"/>
              <w:spacing w:line="191" w:lineRule="exact"/>
              <w:ind w:left="166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sz w:val="21"/>
              </w:rPr>
              <w:t>Plano</w:t>
            </w:r>
            <w:r>
              <w:rPr>
                <w:rFonts w:ascii="Calibri" w:hAnsi="Calibri"/>
                <w:b/>
                <w:color w:val="FFFFFF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de</w:t>
            </w:r>
            <w:r>
              <w:rPr>
                <w:rFonts w:ascii="Calibri" w:hAnsi="Calibri"/>
                <w:b/>
                <w:color w:val="FFFFFF"/>
                <w:spacing w:val="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Ação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de</w:t>
            </w:r>
            <w:r>
              <w:rPr>
                <w:rFonts w:ascii="Calibri" w:hAnsi="Calibri"/>
                <w:b/>
                <w:color w:val="FFFFFF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TI</w:t>
            </w:r>
            <w:r>
              <w:rPr>
                <w:rFonts w:ascii="Calibri" w:hAnsi="Calibri"/>
                <w:b/>
                <w:color w:val="FFFFFF"/>
                <w:spacing w:val="1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do</w:t>
            </w:r>
            <w:r>
              <w:rPr>
                <w:rFonts w:ascii="Calibri" w:hAnsi="Calibri"/>
                <w:b/>
                <w:color w:val="FFFFFF"/>
                <w:spacing w:val="-3"/>
                <w:sz w:val="21"/>
              </w:rPr>
              <w:t> </w:t>
            </w:r>
            <w:r>
              <w:rPr>
                <w:rFonts w:ascii="Calibri" w:hAnsi="Calibri"/>
                <w:b/>
                <w:color w:val="FFFFFF"/>
                <w:sz w:val="21"/>
              </w:rPr>
              <w:t>TJAC</w:t>
            </w:r>
          </w:p>
        </w:tc>
      </w:tr>
      <w:tr>
        <w:trPr>
          <w:trHeight w:val="256" w:hRule="atLeast"/>
        </w:trPr>
        <w:tc>
          <w:tcPr>
            <w:tcW w:w="1555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7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Tema</w:t>
            </w:r>
          </w:p>
        </w:tc>
        <w:tc>
          <w:tcPr>
            <w:tcW w:w="7317" w:type="dxa"/>
            <w:tcBorders>
              <w:top w:val="nil"/>
            </w:tcBorders>
            <w:shd w:val="clear" w:color="auto" w:fill="E4E9ED"/>
          </w:tcPr>
          <w:p>
            <w:pPr>
              <w:pStyle w:val="TableParagraph"/>
              <w:spacing w:line="237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Gestão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Pessoas</w:t>
            </w:r>
          </w:p>
        </w:tc>
      </w:tr>
      <w:tr>
        <w:trPr>
          <w:trHeight w:val="554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Descrição</w:t>
            </w:r>
          </w:p>
        </w:tc>
        <w:tc>
          <w:tcPr>
            <w:tcW w:w="7317" w:type="dxa"/>
          </w:tcPr>
          <w:p>
            <w:pPr>
              <w:pStyle w:val="TableParagraph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</w:t>
            </w:r>
            <w:r>
              <w:rPr>
                <w:rFonts w:ascii="Calibri" w:hAnsi="Calibri"/>
                <w:color w:val="595959"/>
                <w:spacing w:val="3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capacitação</w:t>
            </w:r>
            <w:r>
              <w:rPr>
                <w:rFonts w:ascii="Calibri" w:hAnsi="Calibri"/>
                <w:color w:val="595959"/>
                <w:spacing w:val="3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dos</w:t>
            </w:r>
            <w:r>
              <w:rPr>
                <w:rFonts w:ascii="Calibri" w:hAnsi="Calibri"/>
                <w:color w:val="595959"/>
                <w:spacing w:val="3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servidores</w:t>
            </w:r>
            <w:r>
              <w:rPr>
                <w:rFonts w:ascii="Calibri" w:hAnsi="Calibri"/>
                <w:color w:val="595959"/>
                <w:spacing w:val="29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3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TIC,</w:t>
            </w:r>
            <w:r>
              <w:rPr>
                <w:rFonts w:ascii="Calibri" w:hAnsi="Calibri"/>
                <w:color w:val="595959"/>
                <w:spacing w:val="3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</w:t>
            </w:r>
            <w:r>
              <w:rPr>
                <w:rFonts w:ascii="Calibri" w:hAnsi="Calibri"/>
                <w:color w:val="595959"/>
                <w:spacing w:val="3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adequação</w:t>
            </w:r>
            <w:r>
              <w:rPr>
                <w:rFonts w:ascii="Calibri" w:hAnsi="Calibri"/>
                <w:color w:val="595959"/>
                <w:spacing w:val="3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da</w:t>
            </w:r>
            <w:r>
              <w:rPr>
                <w:rFonts w:ascii="Calibri" w:hAnsi="Calibri"/>
                <w:color w:val="595959"/>
                <w:spacing w:val="3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quantidade</w:t>
            </w:r>
            <w:r>
              <w:rPr>
                <w:rFonts w:ascii="Calibri" w:hAnsi="Calibri"/>
                <w:color w:val="595959"/>
                <w:spacing w:val="3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ideal</w:t>
            </w:r>
            <w:r>
              <w:rPr>
                <w:rFonts w:ascii="Calibri" w:hAnsi="Calibri"/>
                <w:color w:val="595959"/>
                <w:spacing w:val="3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4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profissionais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é o foco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deste</w:t>
            </w:r>
            <w:r>
              <w:rPr>
                <w:rFonts w:ascii="Calibri" w:hAnsi="Calibri"/>
                <w:color w:val="595959"/>
                <w:spacing w:val="-5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objetivo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estratégico.</w:t>
            </w:r>
          </w:p>
        </w:tc>
      </w:tr>
      <w:tr>
        <w:trPr>
          <w:trHeight w:val="417" w:hRule="atLeast"/>
        </w:trPr>
        <w:tc>
          <w:tcPr>
            <w:tcW w:w="8872" w:type="dxa"/>
            <w:gridSpan w:val="2"/>
            <w:shd w:val="clear" w:color="auto" w:fill="E4E9ED"/>
          </w:tcPr>
          <w:p>
            <w:pPr>
              <w:pStyle w:val="TableParagraph"/>
              <w:spacing w:before="78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Ações,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Indicadores 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Metas</w:t>
            </w:r>
          </w:p>
        </w:tc>
      </w:tr>
      <w:tr>
        <w:trPr>
          <w:trHeight w:val="412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01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Capacitar</w:t>
            </w:r>
            <w:r>
              <w:rPr>
                <w:rFonts w:ascii="Calibri" w:hAns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usuários em</w:t>
            </w:r>
            <w:r>
              <w:rPr>
                <w:rFonts w:ascii="Calibri" w:hAnsi="Calibri"/>
                <w:b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sistemas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before="73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before="73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Percentual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servidores</w:t>
            </w:r>
            <w:r>
              <w:rPr>
                <w:rFonts w:ascii="Calibri" w:hAnsi="Calibri"/>
                <w:color w:val="595959"/>
                <w:spacing w:val="-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treinados</w:t>
            </w:r>
          </w:p>
        </w:tc>
      </w:tr>
      <w:tr>
        <w:trPr>
          <w:trHeight w:val="513" w:hRule="atLeast"/>
        </w:trPr>
        <w:tc>
          <w:tcPr>
            <w:tcW w:w="1555" w:type="dxa"/>
          </w:tcPr>
          <w:p>
            <w:pPr>
              <w:pStyle w:val="TableParagraph"/>
              <w:spacing w:before="126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pacing w:val="-1"/>
                <w:sz w:val="21"/>
              </w:rPr>
              <w:t>Estabelecer</w:t>
            </w:r>
            <w:r>
              <w:rPr>
                <w:rFonts w:ascii="Calibri" w:hAnsi="Calibri"/>
                <w:color w:val="595959"/>
                <w:spacing w:val="-1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programas</w:t>
            </w:r>
            <w:r>
              <w:rPr>
                <w:rFonts w:ascii="Calibri" w:hAnsi="Calibri"/>
                <w:color w:val="595959"/>
                <w:spacing w:val="-1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9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treinamento</w:t>
            </w:r>
            <w:r>
              <w:rPr>
                <w:rFonts w:ascii="Calibri" w:hAnsi="Calibri"/>
                <w:color w:val="595959"/>
                <w:spacing w:val="-1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contínuo</w:t>
            </w:r>
            <w:r>
              <w:rPr>
                <w:rFonts w:ascii="Calibri" w:hAnsi="Calibri"/>
                <w:color w:val="595959"/>
                <w:spacing w:val="-1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para</w:t>
            </w:r>
            <w:r>
              <w:rPr>
                <w:rFonts w:ascii="Calibri" w:hAnsi="Calibri"/>
                <w:color w:val="595959"/>
                <w:spacing w:val="-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100%</w:t>
            </w:r>
            <w:r>
              <w:rPr>
                <w:rFonts w:ascii="Calibri" w:hAnsi="Calibri"/>
                <w:color w:val="595959"/>
                <w:spacing w:val="-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dos</w:t>
            </w:r>
            <w:r>
              <w:rPr>
                <w:rFonts w:ascii="Calibri" w:hAnsi="Calibri"/>
                <w:color w:val="595959"/>
                <w:spacing w:val="-1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servidores,</w:t>
            </w:r>
            <w:r>
              <w:rPr>
                <w:rFonts w:ascii="Calibri" w:hAnsi="Calibri"/>
                <w:color w:val="595959"/>
                <w:spacing w:val="-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relativos</w:t>
            </w:r>
          </w:p>
          <w:p>
            <w:pPr>
              <w:pStyle w:val="TableParagraph"/>
              <w:spacing w:line="240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aos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tópicos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informática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básica, até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Dez/2017</w:t>
            </w:r>
          </w:p>
        </w:tc>
      </w:tr>
      <w:tr>
        <w:trPr>
          <w:trHeight w:val="410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02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595959"/>
                <w:sz w:val="21"/>
              </w:rPr>
              <w:t>Capacitar</w:t>
            </w:r>
            <w:r>
              <w:rPr>
                <w:rFonts w:asci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tecnicamente os</w:t>
            </w:r>
            <w:r>
              <w:rPr>
                <w:rFonts w:asci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Gestores</w:t>
            </w:r>
          </w:p>
        </w:tc>
      </w:tr>
      <w:tr>
        <w:trPr>
          <w:trHeight w:val="412" w:hRule="atLeast"/>
        </w:trPr>
        <w:tc>
          <w:tcPr>
            <w:tcW w:w="1555" w:type="dxa"/>
          </w:tcPr>
          <w:p>
            <w:pPr>
              <w:pStyle w:val="TableParagraph"/>
              <w:spacing w:line="255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</w:tcPr>
          <w:p>
            <w:pPr>
              <w:pStyle w:val="TableParagraph"/>
              <w:spacing w:line="255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Percentual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Gestores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treinados</w:t>
            </w:r>
          </w:p>
        </w:tc>
      </w:tr>
      <w:tr>
        <w:trPr>
          <w:trHeight w:val="513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pacing w:val="-1"/>
                <w:sz w:val="21"/>
              </w:rPr>
              <w:t>Estabelecer</w:t>
            </w:r>
            <w:r>
              <w:rPr>
                <w:rFonts w:ascii="Calibri" w:hAnsi="Calibri"/>
                <w:color w:val="595959"/>
                <w:spacing w:val="-1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programas</w:t>
            </w:r>
            <w:r>
              <w:rPr>
                <w:rFonts w:ascii="Calibri" w:hAnsi="Calibri"/>
                <w:color w:val="595959"/>
                <w:spacing w:val="-1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9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treinamento</w:t>
            </w:r>
            <w:r>
              <w:rPr>
                <w:rFonts w:ascii="Calibri" w:hAnsi="Calibri"/>
                <w:color w:val="595959"/>
                <w:spacing w:val="-1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contínuo</w:t>
            </w:r>
            <w:r>
              <w:rPr>
                <w:rFonts w:ascii="Calibri" w:hAnsi="Calibri"/>
                <w:color w:val="595959"/>
                <w:spacing w:val="-1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para</w:t>
            </w:r>
            <w:r>
              <w:rPr>
                <w:rFonts w:ascii="Calibri" w:hAnsi="Calibri"/>
                <w:color w:val="595959"/>
                <w:spacing w:val="-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100%</w:t>
            </w:r>
            <w:r>
              <w:rPr>
                <w:rFonts w:ascii="Calibri" w:hAnsi="Calibri"/>
                <w:color w:val="595959"/>
                <w:spacing w:val="-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dos</w:t>
            </w:r>
            <w:r>
              <w:rPr>
                <w:rFonts w:ascii="Calibri" w:hAnsi="Calibri"/>
                <w:color w:val="595959"/>
                <w:spacing w:val="-1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servidores,</w:t>
            </w:r>
            <w:r>
              <w:rPr>
                <w:rFonts w:ascii="Calibri" w:hAnsi="Calibri"/>
                <w:color w:val="595959"/>
                <w:spacing w:val="-1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relativos</w:t>
            </w:r>
          </w:p>
          <w:p>
            <w:pPr>
              <w:pStyle w:val="TableParagraph"/>
              <w:spacing w:line="240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aos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tópicos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informática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básica, até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Dez/2017</w:t>
            </w:r>
          </w:p>
        </w:tc>
      </w:tr>
      <w:tr>
        <w:trPr>
          <w:trHeight w:val="510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Ação: 02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595959"/>
                <w:sz w:val="21"/>
              </w:rPr>
              <w:t>Capacitar</w:t>
            </w:r>
            <w:r>
              <w:rPr>
                <w:rFonts w:ascii="Calibri" w:hAnsi="Calibri"/>
                <w:b/>
                <w:color w:val="595959"/>
                <w:spacing w:val="13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a</w:t>
            </w:r>
            <w:r>
              <w:rPr>
                <w:rFonts w:ascii="Calibri" w:hAnsi="Calibri"/>
                <w:b/>
                <w:color w:val="595959"/>
                <w:spacing w:val="1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equipe</w:t>
            </w:r>
            <w:r>
              <w:rPr>
                <w:rFonts w:ascii="Calibri" w:hAnsi="Calibri"/>
                <w:b/>
                <w:color w:val="595959"/>
                <w:spacing w:val="10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técnica</w:t>
            </w:r>
            <w:r>
              <w:rPr>
                <w:rFonts w:ascii="Calibri" w:hAnsi="Calibri"/>
                <w:b/>
                <w:color w:val="595959"/>
                <w:spacing w:val="8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da</w:t>
            </w:r>
            <w:r>
              <w:rPr>
                <w:rFonts w:ascii="Calibri" w:hAnsi="Calibri"/>
                <w:b/>
                <w:color w:val="595959"/>
                <w:spacing w:val="1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DITEC,</w:t>
            </w:r>
            <w:r>
              <w:rPr>
                <w:rFonts w:ascii="Calibri" w:hAnsi="Calibri"/>
                <w:b/>
                <w:color w:val="595959"/>
                <w:spacing w:val="15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em</w:t>
            </w:r>
            <w:r>
              <w:rPr>
                <w:rFonts w:ascii="Calibri" w:hAnsi="Calibri"/>
                <w:b/>
                <w:color w:val="595959"/>
                <w:spacing w:val="13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sistemas,</w:t>
            </w:r>
            <w:r>
              <w:rPr>
                <w:rFonts w:ascii="Calibri" w:hAnsi="Calibri"/>
                <w:b/>
                <w:color w:val="595959"/>
                <w:spacing w:val="13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bancos</w:t>
            </w:r>
            <w:r>
              <w:rPr>
                <w:rFonts w:ascii="Calibri" w:hAnsi="Calibri"/>
                <w:b/>
                <w:color w:val="595959"/>
                <w:spacing w:val="1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de</w:t>
            </w:r>
            <w:r>
              <w:rPr>
                <w:rFonts w:ascii="Calibri" w:hAnsi="Calibri"/>
                <w:b/>
                <w:color w:val="595959"/>
                <w:spacing w:val="12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dados,</w:t>
            </w:r>
            <w:r>
              <w:rPr>
                <w:rFonts w:ascii="Calibri" w:hAnsi="Calibri"/>
                <w:b/>
                <w:color w:val="595959"/>
                <w:spacing w:val="13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S.O.,</w:t>
            </w:r>
            <w:r>
              <w:rPr>
                <w:rFonts w:ascii="Calibri" w:hAnsi="Calibri"/>
                <w:b/>
                <w:color w:val="595959"/>
                <w:spacing w:val="13"/>
                <w:sz w:val="21"/>
              </w:rPr>
              <w:t> </w:t>
            </w:r>
            <w:r>
              <w:rPr>
                <w:rFonts w:ascii="Calibri" w:hAnsi="Calibri"/>
                <w:b/>
                <w:color w:val="595959"/>
                <w:sz w:val="21"/>
              </w:rPr>
              <w:t>redes,</w:t>
            </w:r>
          </w:p>
          <w:p>
            <w:pPr>
              <w:pStyle w:val="TableParagraph"/>
              <w:spacing w:line="237" w:lineRule="exact"/>
              <w:ind w:left="10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595959"/>
                <w:sz w:val="21"/>
              </w:rPr>
              <w:t>servidores</w:t>
            </w:r>
            <w:r>
              <w:rPr>
                <w:rFonts w:ascii="Calibri"/>
                <w:b/>
                <w:color w:val="595959"/>
                <w:spacing w:val="-4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virtuais</w:t>
            </w:r>
            <w:r>
              <w:rPr>
                <w:rFonts w:ascii="Calibri"/>
                <w:b/>
                <w:color w:val="595959"/>
                <w:spacing w:val="-1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e</w:t>
            </w:r>
            <w:r>
              <w:rPr>
                <w:rFonts w:ascii="Calibri"/>
                <w:b/>
                <w:color w:val="595959"/>
                <w:spacing w:val="1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novas</w:t>
            </w:r>
            <w:r>
              <w:rPr>
                <w:rFonts w:ascii="Calibri"/>
                <w:b/>
                <w:color w:val="595959"/>
                <w:spacing w:val="-2"/>
                <w:sz w:val="21"/>
              </w:rPr>
              <w:t> </w:t>
            </w:r>
            <w:r>
              <w:rPr>
                <w:rFonts w:ascii="Calibri"/>
                <w:b/>
                <w:color w:val="595959"/>
                <w:sz w:val="21"/>
              </w:rPr>
              <w:t>tecnologias.</w:t>
            </w:r>
          </w:p>
        </w:tc>
      </w:tr>
      <w:tr>
        <w:trPr>
          <w:trHeight w:val="412" w:hRule="atLeast"/>
        </w:trPr>
        <w:tc>
          <w:tcPr>
            <w:tcW w:w="1555" w:type="dxa"/>
            <w:shd w:val="clear" w:color="auto" w:fill="E4E9ED"/>
          </w:tcPr>
          <w:p>
            <w:pPr>
              <w:pStyle w:val="TableParagraph"/>
              <w:spacing w:line="255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</w:p>
        </w:tc>
        <w:tc>
          <w:tcPr>
            <w:tcW w:w="7317" w:type="dxa"/>
            <w:shd w:val="clear" w:color="auto" w:fill="E4E9ED"/>
          </w:tcPr>
          <w:p>
            <w:pPr>
              <w:pStyle w:val="TableParagraph"/>
              <w:spacing w:line="255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Índice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Percentual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da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Equipe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Técnica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treinada</w:t>
            </w:r>
          </w:p>
        </w:tc>
      </w:tr>
      <w:tr>
        <w:trPr>
          <w:trHeight w:val="513" w:hRule="atLeast"/>
        </w:trPr>
        <w:tc>
          <w:tcPr>
            <w:tcW w:w="1555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/>
                <w:sz w:val="21"/>
              </w:rPr>
            </w:pPr>
            <w:r>
              <w:rPr>
                <w:rFonts w:ascii="Calibri"/>
                <w:color w:val="595959"/>
                <w:sz w:val="21"/>
              </w:rPr>
              <w:t>META</w:t>
            </w:r>
          </w:p>
        </w:tc>
        <w:tc>
          <w:tcPr>
            <w:tcW w:w="7317" w:type="dxa"/>
          </w:tcPr>
          <w:p>
            <w:pPr>
              <w:pStyle w:val="TableParagraph"/>
              <w:spacing w:line="253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pacing w:val="-1"/>
                <w:sz w:val="21"/>
              </w:rPr>
              <w:t>Estabelecer</w:t>
            </w:r>
            <w:r>
              <w:rPr>
                <w:rFonts w:ascii="Calibri" w:hAnsi="Calibri"/>
                <w:color w:val="595959"/>
                <w:spacing w:val="-1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programas</w:t>
            </w:r>
            <w:r>
              <w:rPr>
                <w:rFonts w:ascii="Calibri" w:hAnsi="Calibri"/>
                <w:color w:val="595959"/>
                <w:spacing w:val="-1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</w:t>
            </w:r>
            <w:r>
              <w:rPr>
                <w:rFonts w:ascii="Calibri" w:hAnsi="Calibri"/>
                <w:color w:val="595959"/>
                <w:spacing w:val="-9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treinamento</w:t>
            </w:r>
            <w:r>
              <w:rPr>
                <w:rFonts w:ascii="Calibri" w:hAnsi="Calibri"/>
                <w:color w:val="595959"/>
                <w:spacing w:val="-1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contínuo</w:t>
            </w:r>
            <w:r>
              <w:rPr>
                <w:rFonts w:ascii="Calibri" w:hAnsi="Calibri"/>
                <w:color w:val="595959"/>
                <w:spacing w:val="-1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para</w:t>
            </w:r>
            <w:r>
              <w:rPr>
                <w:rFonts w:ascii="Calibri" w:hAnsi="Calibri"/>
                <w:color w:val="595959"/>
                <w:spacing w:val="-1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100%</w:t>
            </w:r>
            <w:r>
              <w:rPr>
                <w:rFonts w:ascii="Calibri" w:hAnsi="Calibri"/>
                <w:color w:val="595959"/>
                <w:spacing w:val="-1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dos</w:t>
            </w:r>
            <w:r>
              <w:rPr>
                <w:rFonts w:ascii="Calibri" w:hAnsi="Calibri"/>
                <w:color w:val="595959"/>
                <w:spacing w:val="-14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servidores,</w:t>
            </w:r>
            <w:r>
              <w:rPr>
                <w:rFonts w:ascii="Calibri" w:hAnsi="Calibri"/>
                <w:color w:val="595959"/>
                <w:spacing w:val="-10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relativos</w:t>
            </w:r>
          </w:p>
          <w:p>
            <w:pPr>
              <w:pStyle w:val="TableParagraph"/>
              <w:spacing w:line="240" w:lineRule="exact"/>
              <w:ind w:left="107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595959"/>
                <w:sz w:val="21"/>
              </w:rPr>
              <w:t>aos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tópicos</w:t>
            </w:r>
            <w:r>
              <w:rPr>
                <w:rFonts w:ascii="Calibri" w:hAnsi="Calibri"/>
                <w:color w:val="595959"/>
                <w:spacing w:val="-2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 informática</w:t>
            </w:r>
            <w:r>
              <w:rPr>
                <w:rFonts w:ascii="Calibri" w:hAnsi="Calibri"/>
                <w:color w:val="595959"/>
                <w:spacing w:val="-1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básica, até</w:t>
            </w:r>
            <w:r>
              <w:rPr>
                <w:rFonts w:ascii="Calibri" w:hAnsi="Calibri"/>
                <w:color w:val="595959"/>
                <w:spacing w:val="-3"/>
                <w:sz w:val="21"/>
              </w:rPr>
              <w:t> </w:t>
            </w:r>
            <w:r>
              <w:rPr>
                <w:rFonts w:ascii="Calibri" w:hAnsi="Calibri"/>
                <w:color w:val="595959"/>
                <w:sz w:val="21"/>
              </w:rPr>
              <w:t>Dez/2017</w:t>
            </w:r>
          </w:p>
        </w:tc>
      </w:tr>
    </w:tbl>
    <w:p>
      <w:pPr>
        <w:spacing w:after="0" w:line="240" w:lineRule="exact"/>
        <w:rPr>
          <w:rFonts w:ascii="Calibri" w:hAnsi="Calibri"/>
          <w:sz w:val="21"/>
        </w:rPr>
        <w:sectPr>
          <w:pgSz w:w="11910" w:h="16840"/>
          <w:pgMar w:header="917" w:footer="646" w:top="1580" w:bottom="840" w:left="680" w:right="110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23"/>
        </w:rPr>
      </w:pPr>
    </w:p>
    <w:p>
      <w:pPr>
        <w:pStyle w:val="Heading1"/>
        <w:numPr>
          <w:ilvl w:val="0"/>
          <w:numId w:val="4"/>
        </w:numPr>
        <w:tabs>
          <w:tab w:pos="1185" w:val="left" w:leader="none"/>
        </w:tabs>
        <w:spacing w:line="240" w:lineRule="auto" w:before="100" w:after="0"/>
        <w:ind w:left="1184" w:right="0" w:hanging="353"/>
        <w:jc w:val="left"/>
      </w:pPr>
      <w:r>
        <w:rPr>
          <w:color w:val="595959"/>
        </w:rPr>
        <w:t>Alinhamento</w:t>
      </w:r>
      <w:r>
        <w:rPr>
          <w:color w:val="595959"/>
          <w:spacing w:val="-6"/>
        </w:rPr>
        <w:t> </w:t>
      </w:r>
      <w:r>
        <w:rPr>
          <w:color w:val="595959"/>
        </w:rPr>
        <w:t>Estratégico</w:t>
      </w:r>
      <w:r>
        <w:rPr>
          <w:color w:val="595959"/>
          <w:spacing w:val="-4"/>
        </w:rPr>
        <w:t> </w:t>
      </w:r>
      <w:r>
        <w:rPr>
          <w:color w:val="595959"/>
        </w:rPr>
        <w:t>a</w:t>
      </w:r>
      <w:r>
        <w:rPr>
          <w:color w:val="595959"/>
          <w:spacing w:val="-4"/>
        </w:rPr>
        <w:t> </w:t>
      </w:r>
      <w:r>
        <w:rPr>
          <w:color w:val="595959"/>
        </w:rPr>
        <w:t>ENTIC-JUD</w:t>
      </w:r>
    </w:p>
    <w:p>
      <w:pPr>
        <w:pStyle w:val="BodyText"/>
        <w:spacing w:before="361"/>
        <w:ind w:left="832" w:right="406"/>
        <w:jc w:val="both"/>
      </w:pPr>
      <w:r>
        <w:rPr/>
        <w:t>O</w:t>
      </w:r>
      <w:r>
        <w:rPr>
          <w:spacing w:val="-5"/>
        </w:rPr>
        <w:t> </w:t>
      </w:r>
      <w:r>
        <w:rPr/>
        <w:t>alinhamento</w:t>
      </w:r>
      <w:r>
        <w:rPr>
          <w:spacing w:val="-7"/>
        </w:rPr>
        <w:t> </w:t>
      </w:r>
      <w:r>
        <w:rPr/>
        <w:t>estratégico</w:t>
      </w:r>
      <w:r>
        <w:rPr>
          <w:spacing w:val="-6"/>
        </w:rPr>
        <w:t> </w:t>
      </w:r>
      <w:r>
        <w:rPr/>
        <w:t>foca</w:t>
      </w:r>
      <w:r>
        <w:rPr>
          <w:spacing w:val="-5"/>
        </w:rPr>
        <w:t> </w:t>
      </w:r>
      <w:r>
        <w:rPr/>
        <w:t>em</w:t>
      </w:r>
      <w:r>
        <w:rPr>
          <w:spacing w:val="-5"/>
        </w:rPr>
        <w:t> </w:t>
      </w:r>
      <w:r>
        <w:rPr/>
        <w:t>garantir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ligação</w:t>
      </w:r>
      <w:r>
        <w:rPr>
          <w:spacing w:val="-4"/>
        </w:rPr>
        <w:t> </w:t>
      </w:r>
      <w:r>
        <w:rPr/>
        <w:t>entre</w:t>
      </w:r>
      <w:r>
        <w:rPr>
          <w:spacing w:val="-7"/>
        </w:rPr>
        <w:t> </w:t>
      </w:r>
      <w:r>
        <w:rPr/>
        <w:t>os</w:t>
      </w:r>
      <w:r>
        <w:rPr>
          <w:spacing w:val="-6"/>
        </w:rPr>
        <w:t> </w:t>
      </w:r>
      <w:r>
        <w:rPr/>
        <w:t>planos</w:t>
      </w:r>
      <w:r>
        <w:rPr>
          <w:spacing w:val="-5"/>
        </w:rPr>
        <w:t> </w:t>
      </w:r>
      <w:r>
        <w:rPr/>
        <w:t>institucionais</w:t>
      </w:r>
      <w:r>
        <w:rPr>
          <w:spacing w:val="-6"/>
        </w:rPr>
        <w:t> </w:t>
      </w:r>
      <w:r>
        <w:rPr/>
        <w:t>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TIC,</w:t>
      </w:r>
      <w:r>
        <w:rPr>
          <w:spacing w:val="-51"/>
        </w:rPr>
        <w:t> </w:t>
      </w:r>
      <w:r>
        <w:rPr/>
        <w:t>definindo, mantendo e validando a proposta de valor dessa unidade, e alinhando suas</w:t>
      </w:r>
      <w:r>
        <w:rPr>
          <w:spacing w:val="1"/>
        </w:rPr>
        <w:t> </w:t>
      </w:r>
      <w:r>
        <w:rPr/>
        <w:t>operações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organização.</w:t>
      </w:r>
      <w:r>
        <w:rPr>
          <w:spacing w:val="1"/>
        </w:rPr>
        <w:t> </w:t>
      </w:r>
      <w:r>
        <w:rPr/>
        <w:t>Portanto,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elemento</w:t>
      </w:r>
      <w:r>
        <w:rPr>
          <w:spacing w:val="1"/>
        </w:rPr>
        <w:t> </w:t>
      </w:r>
      <w:r>
        <w:rPr/>
        <w:t>chave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PETIC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sua</w:t>
      </w:r>
      <w:r>
        <w:rPr>
          <w:spacing w:val="-52"/>
        </w:rPr>
        <w:t> </w:t>
      </w:r>
      <w:r>
        <w:rPr/>
        <w:t>integração</w:t>
      </w:r>
      <w:r>
        <w:rPr>
          <w:spacing w:val="-3"/>
        </w:rPr>
        <w:t> </w:t>
      </w:r>
      <w:r>
        <w:rPr/>
        <w:t>e</w:t>
      </w:r>
      <w:r>
        <w:rPr>
          <w:spacing w:val="3"/>
        </w:rPr>
        <w:t> </w:t>
      </w:r>
      <w:r>
        <w:rPr/>
        <w:t>alinhamento com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ENTIC-JUD.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832" w:right="407"/>
        <w:jc w:val="both"/>
      </w:pPr>
      <w:r>
        <w:rPr/>
        <w:t>De acordo com a Resolução CNJ nº 211/2015, o PETIC deve estar alinhado a Estratégia</w:t>
      </w:r>
      <w:r>
        <w:rPr>
          <w:spacing w:val="1"/>
        </w:rPr>
        <w:t> </w:t>
      </w:r>
      <w:r>
        <w:rPr/>
        <w:t>Nacional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Tecnologia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Informação</w:t>
      </w:r>
      <w:r>
        <w:rPr>
          <w:spacing w:val="-4"/>
        </w:rPr>
        <w:t> </w:t>
      </w:r>
      <w:r>
        <w:rPr/>
        <w:t>e</w:t>
      </w:r>
      <w:r>
        <w:rPr>
          <w:spacing w:val="-9"/>
        </w:rPr>
        <w:t> </w:t>
      </w:r>
      <w:r>
        <w:rPr/>
        <w:t>Comunicação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Poder</w:t>
      </w:r>
      <w:r>
        <w:rPr>
          <w:spacing w:val="-6"/>
        </w:rPr>
        <w:t> </w:t>
      </w:r>
      <w:r>
        <w:rPr/>
        <w:t>Judiciário</w:t>
      </w:r>
      <w:r>
        <w:rPr>
          <w:spacing w:val="-9"/>
        </w:rPr>
        <w:t> </w:t>
      </w:r>
      <w:r>
        <w:rPr/>
        <w:t>(ENTIC-JUD).</w:t>
      </w:r>
      <w:r>
        <w:rPr>
          <w:spacing w:val="-9"/>
        </w:rPr>
        <w:t> </w:t>
      </w:r>
      <w:r>
        <w:rPr/>
        <w:t>Esse</w:t>
      </w:r>
      <w:r>
        <w:rPr>
          <w:spacing w:val="-51"/>
        </w:rPr>
        <w:t> </w:t>
      </w:r>
      <w:r>
        <w:rPr/>
        <w:t>contexto, consiste no desenvolvimento de ações a serem realizadas pelo TJAC, tendo em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enfrentamento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macrodesafio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TIC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sua</w:t>
      </w:r>
      <w:r>
        <w:rPr>
          <w:spacing w:val="-52"/>
        </w:rPr>
        <w:t> </w:t>
      </w:r>
      <w:r>
        <w:rPr/>
        <w:t>infraestrutura</w:t>
      </w:r>
      <w:r>
        <w:rPr>
          <w:spacing w:val="-4"/>
        </w:rPr>
        <w:t> </w:t>
      </w:r>
      <w:r>
        <w:rPr/>
        <w:t>e</w:t>
      </w:r>
      <w:r>
        <w:rPr>
          <w:spacing w:val="2"/>
        </w:rPr>
        <w:t> </w:t>
      </w:r>
      <w:r>
        <w:rPr/>
        <w:t>governança.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832" w:right="404"/>
        <w:jc w:val="both"/>
      </w:pPr>
      <w:r>
        <w:rPr/>
        <w:t>A Diretoria de Tecnologia da Informação do Tribunal de Justiça do Acre elaborará um plano</w:t>
      </w:r>
      <w:r>
        <w:rPr>
          <w:spacing w:val="-52"/>
        </w:rPr>
        <w:t> </w:t>
      </w:r>
      <w:r>
        <w:rPr/>
        <w:t>de trabalho, para atendimento aos critérios estabelecidos na Resolução CNJ nº 211/2015,</w:t>
      </w:r>
      <w:r>
        <w:rPr>
          <w:spacing w:val="1"/>
        </w:rPr>
        <w:t> </w:t>
      </w:r>
      <w:r>
        <w:rPr/>
        <w:t>conforme modelo disponibilizado pelo Conselho Nacional de Justiça. O Plano deve ser</w:t>
      </w:r>
      <w:r>
        <w:rPr>
          <w:spacing w:val="1"/>
        </w:rPr>
        <w:t> </w:t>
      </w:r>
      <w:r>
        <w:rPr/>
        <w:t>entregue</w:t>
      </w:r>
      <w:r>
        <w:rPr>
          <w:spacing w:val="-10"/>
        </w:rPr>
        <w:t> </w:t>
      </w:r>
      <w:r>
        <w:rPr/>
        <w:t>até</w:t>
      </w:r>
      <w:r>
        <w:rPr>
          <w:spacing w:val="-11"/>
        </w:rPr>
        <w:t> </w:t>
      </w:r>
      <w:r>
        <w:rPr/>
        <w:t>31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março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2016,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seguir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estrutura</w:t>
      </w:r>
      <w:r>
        <w:rPr>
          <w:spacing w:val="-11"/>
        </w:rPr>
        <w:t> </w:t>
      </w:r>
      <w:r>
        <w:rPr/>
        <w:t>de</w:t>
      </w:r>
      <w:r>
        <w:rPr>
          <w:spacing w:val="-5"/>
        </w:rPr>
        <w:t> </w:t>
      </w:r>
      <w:r>
        <w:rPr/>
        <w:t>grupos</w:t>
      </w:r>
      <w:r>
        <w:rPr>
          <w:spacing w:val="-8"/>
        </w:rPr>
        <w:t> </w:t>
      </w:r>
      <w:r>
        <w:rPr/>
        <w:t>entregáveis,</w:t>
      </w:r>
      <w:r>
        <w:rPr>
          <w:spacing w:val="-8"/>
        </w:rPr>
        <w:t> </w:t>
      </w:r>
      <w:r>
        <w:rPr/>
        <w:t>com</w:t>
      </w:r>
      <w:r>
        <w:rPr>
          <w:spacing w:val="-11"/>
        </w:rPr>
        <w:t> </w:t>
      </w:r>
      <w:r>
        <w:rPr/>
        <w:t>previsão</w:t>
      </w:r>
      <w:r>
        <w:rPr>
          <w:spacing w:val="-52"/>
        </w:rPr>
        <w:t> </w:t>
      </w:r>
      <w:r>
        <w:rPr/>
        <w:t>de</w:t>
      </w:r>
      <w:r>
        <w:rPr>
          <w:spacing w:val="2"/>
        </w:rPr>
        <w:t> </w:t>
      </w:r>
      <w:r>
        <w:rPr/>
        <w:t>atendimento</w:t>
      </w:r>
      <w:r>
        <w:rPr>
          <w:spacing w:val="-6"/>
        </w:rPr>
        <w:t> </w:t>
      </w:r>
      <w:r>
        <w:rPr/>
        <w:t>integral</w:t>
      </w:r>
      <w:r>
        <w:rPr>
          <w:spacing w:val="-4"/>
        </w:rPr>
        <w:t> </w:t>
      </w:r>
      <w:r>
        <w:rPr/>
        <w:t>dos</w:t>
      </w:r>
      <w:r>
        <w:rPr>
          <w:spacing w:val="-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até</w:t>
      </w:r>
      <w:r>
        <w:rPr>
          <w:spacing w:val="-5"/>
        </w:rPr>
        <w:t> </w:t>
      </w:r>
      <w:r>
        <w:rPr/>
        <w:t>dezembro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2020.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832" w:right="405"/>
        <w:jc w:val="both"/>
      </w:pPr>
      <w:r>
        <w:rPr/>
        <w:t>O Conselho Nacional de Justiça realizará no final do prazo de conclusão de cada grupo de</w:t>
      </w:r>
      <w:r>
        <w:rPr>
          <w:spacing w:val="1"/>
        </w:rPr>
        <w:t> </w:t>
      </w:r>
      <w:r>
        <w:rPr/>
        <w:t>entregáveis do Plano de Trabalho, um avaliação do cumprimento dos itens constantes da</w:t>
      </w:r>
      <w:r>
        <w:rPr>
          <w:spacing w:val="1"/>
        </w:rPr>
        <w:t> </w:t>
      </w:r>
      <w:r>
        <w:rPr/>
        <w:t>Resolução.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1"/>
        <w:ind w:left="832" w:right="407"/>
        <w:jc w:val="both"/>
      </w:pPr>
      <w:r>
        <w:rPr/>
        <w:t>O CNJ poderá destinar recursos ou oferecer apoio técnico aos órgãos que atenderem aos</w:t>
      </w:r>
      <w:r>
        <w:rPr>
          <w:spacing w:val="1"/>
        </w:rPr>
        <w:t> </w:t>
      </w:r>
      <w:r>
        <w:rPr/>
        <w:t>itens do grupo de entregáveis, visando o atendimento do grupo seguinte, e aos que não</w:t>
      </w:r>
      <w:r>
        <w:rPr>
          <w:spacing w:val="1"/>
        </w:rPr>
        <w:t> </w:t>
      </w:r>
      <w:r>
        <w:rPr/>
        <w:t>atenderam,</w:t>
      </w:r>
      <w:r>
        <w:rPr>
          <w:spacing w:val="-4"/>
        </w:rPr>
        <w:t> </w:t>
      </w:r>
      <w:r>
        <w:rPr/>
        <w:t>com</w:t>
      </w:r>
      <w:r>
        <w:rPr>
          <w:spacing w:val="-1"/>
        </w:rPr>
        <w:t> </w:t>
      </w:r>
      <w:r>
        <w:rPr/>
        <w:t>vista</w:t>
      </w:r>
      <w:r>
        <w:rPr>
          <w:spacing w:val="-3"/>
        </w:rPr>
        <w:t> </w:t>
      </w:r>
      <w:r>
        <w:rPr/>
        <w:t>ao</w:t>
      </w:r>
      <w:r>
        <w:rPr>
          <w:spacing w:val="-3"/>
        </w:rPr>
        <w:t> </w:t>
      </w:r>
      <w:r>
        <w:rPr/>
        <w:t>cumprimento</w:t>
      </w:r>
      <w:r>
        <w:rPr>
          <w:spacing w:val="-5"/>
        </w:rPr>
        <w:t> </w:t>
      </w:r>
      <w:r>
        <w:rPr/>
        <w:t>dos</w:t>
      </w:r>
      <w:r>
        <w:rPr>
          <w:spacing w:val="1"/>
        </w:rPr>
        <w:t> </w:t>
      </w:r>
      <w:r>
        <w:rPr/>
        <w:t>itens</w:t>
      </w:r>
      <w:r>
        <w:rPr>
          <w:spacing w:val="-1"/>
        </w:rPr>
        <w:t> </w:t>
      </w:r>
      <w:r>
        <w:rPr/>
        <w:t>do grupo pendente.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832" w:right="408"/>
        <w:jc w:val="both"/>
      </w:pPr>
      <w:r>
        <w:rPr/>
        <w:t>A Tabela 1 apresenta o Plano de Trabalho elaborado pela DITEC, conforme estabelecido na</w:t>
      </w:r>
      <w:r>
        <w:rPr>
          <w:spacing w:val="-52"/>
        </w:rPr>
        <w:t> </w:t>
      </w:r>
      <w:r>
        <w:rPr/>
        <w:t>Resolução</w:t>
      </w:r>
      <w:r>
        <w:rPr>
          <w:spacing w:val="-1"/>
        </w:rPr>
        <w:t> </w:t>
      </w:r>
      <w:r>
        <w:rPr/>
        <w:t>CNJ</w:t>
      </w:r>
      <w:r>
        <w:rPr>
          <w:spacing w:val="1"/>
        </w:rPr>
        <w:t> </w:t>
      </w:r>
      <w:r>
        <w:rPr/>
        <w:t>nº 211/2015.</w:t>
      </w:r>
    </w:p>
    <w:p>
      <w:pPr>
        <w:spacing w:after="0"/>
        <w:jc w:val="both"/>
        <w:sectPr>
          <w:pgSz w:w="11910" w:h="16840"/>
          <w:pgMar w:header="917" w:footer="646" w:top="1580" w:bottom="840" w:left="68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33"/>
          <w:footerReference w:type="default" r:id="rId34"/>
          <w:pgSz w:w="16840" w:h="11910" w:orient="landscape"/>
          <w:pgMar w:header="917" w:footer="646" w:top="1500" w:bottom="840" w:left="1800" w:right="1740"/>
        </w:sectPr>
      </w:pPr>
    </w:p>
    <w:p>
      <w:pPr>
        <w:spacing w:before="100"/>
        <w:ind w:left="112" w:right="0" w:firstLine="0"/>
        <w:jc w:val="left"/>
        <w:rPr>
          <w:rFonts w:ascii="Cambria"/>
          <w:i/>
          <w:sz w:val="18"/>
        </w:rPr>
      </w:pPr>
      <w:r>
        <w:rPr>
          <w:rFonts w:ascii="Cambria"/>
          <w:i/>
          <w:color w:val="1F2123"/>
          <w:sz w:val="18"/>
        </w:rPr>
        <w:t>Tabela</w:t>
      </w:r>
      <w:r>
        <w:rPr>
          <w:rFonts w:ascii="Cambria"/>
          <w:i/>
          <w:color w:val="1F2123"/>
          <w:spacing w:val="-2"/>
          <w:sz w:val="18"/>
        </w:rPr>
        <w:t> </w:t>
      </w:r>
      <w:r>
        <w:rPr>
          <w:rFonts w:ascii="Cambria"/>
          <w:i/>
          <w:color w:val="1F2123"/>
          <w:sz w:val="18"/>
        </w:rPr>
        <w:t>1 - Plano de</w:t>
      </w:r>
      <w:r>
        <w:rPr>
          <w:rFonts w:ascii="Cambria"/>
          <w:i/>
          <w:color w:val="1F2123"/>
          <w:spacing w:val="-4"/>
          <w:sz w:val="18"/>
        </w:rPr>
        <w:t> </w:t>
      </w:r>
      <w:r>
        <w:rPr>
          <w:rFonts w:ascii="Cambria"/>
          <w:i/>
          <w:color w:val="1F2123"/>
          <w:sz w:val="18"/>
        </w:rPr>
        <w:t>Trabalho</w:t>
      </w:r>
      <w:r>
        <w:rPr>
          <w:rFonts w:ascii="Cambria"/>
          <w:i/>
          <w:color w:val="1F2123"/>
          <w:spacing w:val="-1"/>
          <w:sz w:val="18"/>
        </w:rPr>
        <w:t> </w:t>
      </w:r>
      <w:r>
        <w:rPr>
          <w:rFonts w:ascii="Cambria"/>
          <w:i/>
          <w:color w:val="1F2123"/>
          <w:sz w:val="18"/>
        </w:rPr>
        <w:t>da</w:t>
      </w:r>
      <w:r>
        <w:rPr>
          <w:rFonts w:ascii="Cambria"/>
          <w:i/>
          <w:color w:val="1F2123"/>
          <w:spacing w:val="-4"/>
          <w:sz w:val="18"/>
        </w:rPr>
        <w:t> </w:t>
      </w:r>
      <w:r>
        <w:rPr>
          <w:rFonts w:ascii="Cambria"/>
          <w:i/>
          <w:color w:val="1F2123"/>
          <w:sz w:val="18"/>
        </w:rPr>
        <w:t>DITEC</w:t>
      </w:r>
    </w:p>
    <w:p>
      <w:pPr>
        <w:pStyle w:val="BodyText"/>
        <w:rPr>
          <w:rFonts w:ascii="Cambria"/>
          <w:i/>
          <w:sz w:val="18"/>
        </w:rPr>
      </w:pPr>
      <w:r>
        <w:rPr/>
        <w:br w:type="column"/>
      </w:r>
      <w:r>
        <w:rPr>
          <w:rFonts w:ascii="Cambria"/>
          <w:i/>
          <w:sz w:val="18"/>
        </w:rPr>
      </w:r>
    </w:p>
    <w:p>
      <w:pPr>
        <w:spacing w:line="183" w:lineRule="exact" w:before="155"/>
        <w:ind w:left="97" w:right="4705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Plano</w:t>
      </w:r>
      <w:r>
        <w:rPr>
          <w:rFonts w:ascii="Arial"/>
          <w:b/>
          <w:spacing w:val="-1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2"/>
          <w:sz w:val="16"/>
        </w:rPr>
        <w:t> </w:t>
      </w:r>
      <w:r>
        <w:rPr>
          <w:rFonts w:ascii="Arial"/>
          <w:b/>
          <w:sz w:val="16"/>
        </w:rPr>
        <w:t>Trabalho</w:t>
      </w:r>
    </w:p>
    <w:p>
      <w:pPr>
        <w:spacing w:line="183" w:lineRule="exact" w:before="0"/>
        <w:ind w:left="98" w:right="4705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Resolução</w:t>
      </w:r>
      <w:r>
        <w:rPr>
          <w:rFonts w:ascii="Arial" w:hAnsi="Arial"/>
          <w:b/>
          <w:spacing w:val="2"/>
          <w:sz w:val="16"/>
        </w:rPr>
        <w:t> </w:t>
      </w:r>
      <w:r>
        <w:rPr>
          <w:rFonts w:ascii="Arial" w:hAnsi="Arial"/>
          <w:b/>
          <w:sz w:val="16"/>
        </w:rPr>
        <w:t>CNJ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nº 211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15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dezembro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2"/>
          <w:sz w:val="16"/>
        </w:rPr>
        <w:t> </w:t>
      </w:r>
      <w:r>
        <w:rPr>
          <w:rFonts w:ascii="Arial" w:hAnsi="Arial"/>
          <w:b/>
          <w:sz w:val="16"/>
        </w:rPr>
        <w:t>2015</w:t>
      </w:r>
    </w:p>
    <w:p>
      <w:pPr>
        <w:spacing w:after="0" w:line="183" w:lineRule="exact"/>
        <w:jc w:val="center"/>
        <w:rPr>
          <w:rFonts w:ascii="Arial" w:hAnsi="Arial"/>
          <w:sz w:val="16"/>
        </w:rPr>
        <w:sectPr>
          <w:type w:val="continuous"/>
          <w:pgSz w:w="16840" w:h="11910" w:orient="landscape"/>
          <w:pgMar w:top="1580" w:bottom="280" w:left="1800" w:right="1740"/>
          <w:cols w:num="2" w:equalWidth="0">
            <w:col w:w="3065" w:space="1593"/>
            <w:col w:w="8642"/>
          </w:cols>
        </w:sectPr>
      </w:pPr>
    </w:p>
    <w:p>
      <w:pPr>
        <w:spacing w:before="0"/>
        <w:ind w:left="4876" w:right="2852" w:hanging="1961"/>
        <w:jc w:val="left"/>
        <w:rPr>
          <w:rFonts w:ascii="Arial" w:hAnsi="Arial"/>
          <w:b/>
          <w:sz w:val="16"/>
        </w:rPr>
      </w:pPr>
      <w:r>
        <w:rPr/>
        <w:pict>
          <v:rect style="position:absolute;margin-left:596.519958pt;margin-top:486.119995pt;width:76.440033pt;height:.480011pt;mso-position-horizontal-relative:page;mso-position-vertical-relative:page;z-index:-18022912" filled="true" fillcolor="#000000" stroked="false">
            <v:fill type="solid"/>
            <w10:wrap type="none"/>
          </v:rect>
        </w:pict>
      </w:r>
      <w:r>
        <w:rPr>
          <w:rFonts w:ascii="Arial" w:hAnsi="Arial"/>
          <w:b/>
          <w:sz w:val="16"/>
        </w:rPr>
        <w:t>Estratégia Nacional de Tecnologia da Informação e Comunicação do Poder Judiciário (ENTIC-JUD)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TRIBUNAL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2"/>
          <w:sz w:val="16"/>
        </w:rPr>
        <w:t> </w:t>
      </w:r>
      <w:r>
        <w:rPr>
          <w:rFonts w:ascii="Arial" w:hAnsi="Arial"/>
          <w:b/>
          <w:sz w:val="16"/>
        </w:rPr>
        <w:t>JUSTIÇA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DO ESTADO DO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z w:val="16"/>
        </w:rPr>
        <w:t>ACRE</w:t>
      </w:r>
    </w:p>
    <w:p>
      <w:pPr>
        <w:pStyle w:val="BodyText"/>
        <w:spacing w:before="6"/>
        <w:rPr>
          <w:rFonts w:ascii="Arial"/>
          <w:b/>
          <w:sz w:val="5"/>
        </w:rPr>
      </w:pPr>
    </w:p>
    <w:tbl>
      <w:tblPr>
        <w:tblW w:w="0" w:type="auto"/>
        <w:jc w:val="left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119"/>
        <w:gridCol w:w="1467"/>
        <w:gridCol w:w="1405"/>
        <w:gridCol w:w="942"/>
        <w:gridCol w:w="1026"/>
        <w:gridCol w:w="1420"/>
        <w:gridCol w:w="1425"/>
        <w:gridCol w:w="1713"/>
        <w:gridCol w:w="1413"/>
      </w:tblGrid>
      <w:tr>
        <w:trPr>
          <w:trHeight w:val="299" w:hRule="atLeast"/>
        </w:trPr>
        <w:tc>
          <w:tcPr>
            <w:tcW w:w="1102" w:type="dxa"/>
            <w:vMerge w:val="restart"/>
            <w:shd w:val="clear" w:color="auto" w:fill="D8D8D8"/>
          </w:tcPr>
          <w:p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260" w:right="43" w:hanging="19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Identificador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 Ação</w:t>
            </w:r>
          </w:p>
        </w:tc>
        <w:tc>
          <w:tcPr>
            <w:tcW w:w="1119" w:type="dxa"/>
            <w:vMerge w:val="restart"/>
            <w:shd w:val="clear" w:color="auto" w:fill="D8D8D8"/>
          </w:tcPr>
          <w:p>
            <w:pPr>
              <w:pStyle w:val="TableParagraph"/>
              <w:ind w:left="69" w:right="5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Identificação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do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dispositivo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Res.</w:t>
            </w:r>
            <w:r>
              <w:rPr>
                <w:rFonts w:ascii="Arial" w:hAnsi="Arial"/>
                <w:b/>
                <w:spacing w:val="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CNJ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nº</w:t>
            </w:r>
          </w:p>
          <w:p>
            <w:pPr>
              <w:pStyle w:val="TableParagraph"/>
              <w:spacing w:line="171" w:lineRule="exact"/>
              <w:ind w:left="64" w:right="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211/2015</w:t>
            </w:r>
          </w:p>
        </w:tc>
        <w:tc>
          <w:tcPr>
            <w:tcW w:w="1467" w:type="dxa"/>
            <w:vMerge w:val="restart"/>
            <w:shd w:val="clear" w:color="auto" w:fill="D8D8D8"/>
          </w:tcPr>
          <w:p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490" w:right="164" w:hanging="30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Descrição das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Ações</w:t>
            </w:r>
          </w:p>
        </w:tc>
        <w:tc>
          <w:tcPr>
            <w:tcW w:w="1405" w:type="dxa"/>
            <w:vMerge w:val="restart"/>
            <w:shd w:val="clear" w:color="auto" w:fill="D8D8D8"/>
          </w:tcPr>
          <w:p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166" w:right="15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Procedimento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(Como será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atendido)</w:t>
            </w:r>
          </w:p>
        </w:tc>
        <w:tc>
          <w:tcPr>
            <w:tcW w:w="1968" w:type="dxa"/>
            <w:gridSpan w:val="2"/>
            <w:shd w:val="clear" w:color="auto" w:fill="D8D8D8"/>
          </w:tcPr>
          <w:p>
            <w:pPr>
              <w:pStyle w:val="TableParagraph"/>
              <w:spacing w:before="53"/>
              <w:ind w:left="5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Cronograma</w:t>
            </w:r>
          </w:p>
        </w:tc>
        <w:tc>
          <w:tcPr>
            <w:tcW w:w="1420" w:type="dxa"/>
            <w:vMerge w:val="restart"/>
            <w:shd w:val="clear" w:color="auto" w:fill="D8D8D8"/>
          </w:tcPr>
          <w:p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210" w:right="192" w:firstLine="31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Área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Responsável</w:t>
            </w:r>
          </w:p>
        </w:tc>
        <w:tc>
          <w:tcPr>
            <w:tcW w:w="1425" w:type="dxa"/>
            <w:vMerge w:val="restart"/>
            <w:shd w:val="clear" w:color="auto" w:fill="D8D8D8"/>
          </w:tcPr>
          <w:p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211" w:right="196" w:firstLine="1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Servidor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Responsável</w:t>
            </w:r>
          </w:p>
        </w:tc>
        <w:tc>
          <w:tcPr>
            <w:tcW w:w="1713" w:type="dxa"/>
            <w:vMerge w:val="restart"/>
            <w:shd w:val="clear" w:color="auto" w:fill="D8D8D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6"/>
              <w:ind w:left="614" w:right="6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Email</w:t>
            </w:r>
          </w:p>
        </w:tc>
        <w:tc>
          <w:tcPr>
            <w:tcW w:w="1413" w:type="dxa"/>
            <w:vMerge w:val="restart"/>
            <w:shd w:val="clear" w:color="auto" w:fill="D8D8D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6"/>
              <w:ind w:left="3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Telefone</w:t>
            </w:r>
          </w:p>
        </w:tc>
      </w:tr>
      <w:tr>
        <w:trPr>
          <w:trHeight w:val="611" w:hRule="atLeast"/>
        </w:trPr>
        <w:tc>
          <w:tcPr>
            <w:tcW w:w="1102" w:type="dxa"/>
            <w:vMerge/>
            <w:tcBorders>
              <w:top w:val="nil"/>
            </w:tcBorders>
            <w:shd w:val="clear" w:color="auto" w:fill="D8D8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  <w:shd w:val="clear" w:color="auto" w:fill="D8D8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  <w:shd w:val="clear" w:color="auto" w:fill="D8D8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vMerge/>
            <w:tcBorders>
              <w:top w:val="nil"/>
            </w:tcBorders>
            <w:shd w:val="clear" w:color="auto" w:fill="D8D8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shd w:val="clear" w:color="auto" w:fill="D8D8D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47" w:right="4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Início</w:t>
            </w:r>
          </w:p>
        </w:tc>
        <w:tc>
          <w:tcPr>
            <w:tcW w:w="1026" w:type="dxa"/>
            <w:shd w:val="clear" w:color="auto" w:fill="D8D8D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18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Término</w:t>
            </w:r>
          </w:p>
        </w:tc>
        <w:tc>
          <w:tcPr>
            <w:tcW w:w="1420" w:type="dxa"/>
            <w:vMerge/>
            <w:tcBorders>
              <w:top w:val="nil"/>
            </w:tcBorders>
            <w:shd w:val="clear" w:color="auto" w:fill="D8D8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  <w:shd w:val="clear" w:color="auto" w:fill="D8D8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3" w:type="dxa"/>
            <w:vMerge/>
            <w:tcBorders>
              <w:top w:val="nil"/>
            </w:tcBorders>
            <w:shd w:val="clear" w:color="auto" w:fill="D8D8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  <w:shd w:val="clear" w:color="auto" w:fill="D8D8D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2221" w:type="dxa"/>
            <w:gridSpan w:val="2"/>
            <w:shd w:val="clear" w:color="auto" w:fill="B6DDE8"/>
          </w:tcPr>
          <w:p>
            <w:pPr>
              <w:pStyle w:val="TableParagraph"/>
              <w:spacing w:before="70"/>
              <w:ind w:left="782" w:right="77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Grupo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10811" w:type="dxa"/>
            <w:gridSpan w:val="8"/>
            <w:shd w:val="clear" w:color="auto" w:fill="B6DDE8"/>
          </w:tcPr>
          <w:p>
            <w:pPr>
              <w:pStyle w:val="TableParagraph"/>
              <w:spacing w:before="70"/>
              <w:ind w:left="1611" w:right="161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Adequação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Governança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Gestão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Tecnologia da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Informação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Comunicação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- TIC</w:t>
            </w:r>
          </w:p>
        </w:tc>
      </w:tr>
      <w:tr>
        <w:trPr>
          <w:trHeight w:val="918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6"/>
              <w:ind w:left="305" w:right="300"/>
              <w:jc w:val="center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1119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Cap. III,</w:t>
            </w:r>
          </w:p>
          <w:p>
            <w:pPr>
              <w:pStyle w:val="TableParagraph"/>
              <w:spacing w:before="1"/>
              <w:ind w:left="69" w:right="130"/>
              <w:rPr>
                <w:sz w:val="16"/>
              </w:rPr>
            </w:pPr>
            <w:r>
              <w:rPr>
                <w:sz w:val="16"/>
              </w:rPr>
              <w:t>Seção 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7º</w:t>
            </w:r>
          </w:p>
        </w:tc>
        <w:tc>
          <w:tcPr>
            <w:tcW w:w="1467" w:type="dxa"/>
          </w:tcPr>
          <w:p>
            <w:pPr>
              <w:pStyle w:val="TableParagraph"/>
              <w:ind w:left="68" w:right="52"/>
              <w:rPr>
                <w:sz w:val="16"/>
              </w:rPr>
            </w:pPr>
            <w:r>
              <w:rPr>
                <w:sz w:val="16"/>
              </w:rPr>
              <w:t>Constituir Comitê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Governança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Tecnologia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Informação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</w:t>
            </w:r>
          </w:p>
          <w:p>
            <w:pPr>
              <w:pStyle w:val="TableParagraph"/>
              <w:spacing w:line="167" w:lineRule="exact"/>
              <w:ind w:left="68"/>
              <w:rPr>
                <w:sz w:val="16"/>
              </w:rPr>
            </w:pPr>
            <w:r>
              <w:rPr>
                <w:sz w:val="16"/>
              </w:rPr>
              <w:t>Comunicação</w:t>
            </w:r>
          </w:p>
        </w:tc>
        <w:tc>
          <w:tcPr>
            <w:tcW w:w="1405" w:type="dxa"/>
          </w:tcPr>
          <w:p>
            <w:pPr>
              <w:pStyle w:val="TableParagraph"/>
              <w:spacing w:before="87"/>
              <w:ind w:left="67" w:right="107"/>
              <w:rPr>
                <w:sz w:val="16"/>
              </w:rPr>
            </w:pPr>
            <w:r>
              <w:rPr>
                <w:sz w:val="16"/>
              </w:rPr>
              <w:t>Já atendido pela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Resolução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CONAD 05/2006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05.01.2006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6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6"/>
              <w:ind w:righ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20" w:type="dxa"/>
          </w:tcPr>
          <w:p>
            <w:pPr>
              <w:pStyle w:val="TableParagraph"/>
              <w:ind w:left="66" w:right="96"/>
              <w:rPr>
                <w:sz w:val="16"/>
              </w:rPr>
            </w:pPr>
            <w:r>
              <w:rPr>
                <w:sz w:val="16"/>
              </w:rPr>
              <w:t>Assessoria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Administrativa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Presidência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6"/>
              <w:ind w:left="63"/>
              <w:rPr>
                <w:sz w:val="16"/>
              </w:rPr>
            </w:pPr>
            <w:r>
              <w:rPr>
                <w:sz w:val="16"/>
              </w:rPr>
              <w:t>Rosane Ferraz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0"/>
              <w:rPr>
                <w:rFonts w:ascii="Calibri"/>
                <w:sz w:val="16"/>
              </w:rPr>
            </w:pPr>
            <w:hyperlink r:id="rId35">
              <w:r>
                <w:rPr>
                  <w:rFonts w:ascii="Calibri"/>
                  <w:sz w:val="16"/>
                  <w:u w:val="single"/>
                </w:rPr>
                <w:t>gapre@tjac.jus.br</w:t>
              </w:r>
            </w:hyperlink>
          </w:p>
        </w:tc>
        <w:tc>
          <w:tcPr>
            <w:tcW w:w="1413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6"/>
              <w:ind w:left="59"/>
              <w:rPr>
                <w:sz w:val="16"/>
              </w:rPr>
            </w:pPr>
            <w:r>
              <w:rPr>
                <w:sz w:val="16"/>
              </w:rPr>
              <w:t>3302-0320</w:t>
            </w:r>
          </w:p>
        </w:tc>
      </w:tr>
      <w:tr>
        <w:trPr>
          <w:trHeight w:val="918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8"/>
              <w:ind w:left="305" w:right="300"/>
              <w:jc w:val="center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1119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Cap. III,</w:t>
            </w:r>
          </w:p>
          <w:p>
            <w:pPr>
              <w:pStyle w:val="TableParagraph"/>
              <w:spacing w:before="1"/>
              <w:ind w:left="69" w:right="130"/>
              <w:rPr>
                <w:sz w:val="16"/>
              </w:rPr>
            </w:pPr>
            <w:r>
              <w:rPr>
                <w:sz w:val="16"/>
              </w:rPr>
              <w:t>Seção 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8º</w:t>
            </w:r>
          </w:p>
        </w:tc>
        <w:tc>
          <w:tcPr>
            <w:tcW w:w="1467" w:type="dxa"/>
          </w:tcPr>
          <w:p>
            <w:pPr>
              <w:pStyle w:val="TableParagraph"/>
              <w:ind w:left="68" w:right="141"/>
              <w:rPr>
                <w:sz w:val="16"/>
              </w:rPr>
            </w:pPr>
            <w:r>
              <w:rPr>
                <w:sz w:val="16"/>
              </w:rPr>
              <w:t>Constituir Comitê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Gestão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Informação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</w:t>
            </w:r>
          </w:p>
          <w:p>
            <w:pPr>
              <w:pStyle w:val="TableParagraph"/>
              <w:spacing w:line="166" w:lineRule="exact"/>
              <w:ind w:left="68"/>
              <w:rPr>
                <w:sz w:val="16"/>
              </w:rPr>
            </w:pPr>
            <w:r>
              <w:rPr>
                <w:sz w:val="16"/>
              </w:rPr>
              <w:t>Comunicação</w:t>
            </w:r>
          </w:p>
        </w:tc>
        <w:tc>
          <w:tcPr>
            <w:tcW w:w="1405" w:type="dxa"/>
          </w:tcPr>
          <w:p>
            <w:pPr>
              <w:pStyle w:val="TableParagraph"/>
              <w:spacing w:before="89"/>
              <w:ind w:left="67" w:right="320"/>
              <w:rPr>
                <w:sz w:val="16"/>
              </w:rPr>
            </w:pPr>
            <w:r>
              <w:rPr>
                <w:sz w:val="16"/>
              </w:rPr>
              <w:t>A Presidência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designará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através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Portaria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8"/>
              <w:ind w:left="47" w:right="44"/>
              <w:jc w:val="center"/>
              <w:rPr>
                <w:sz w:val="16"/>
              </w:rPr>
            </w:pPr>
            <w:r>
              <w:rPr>
                <w:sz w:val="16"/>
              </w:rPr>
              <w:t>18.03.2016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8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31.05.2016</w:t>
            </w:r>
          </w:p>
        </w:tc>
        <w:tc>
          <w:tcPr>
            <w:tcW w:w="1420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Presidência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8"/>
              <w:ind w:left="62"/>
              <w:rPr>
                <w:sz w:val="16"/>
              </w:rPr>
            </w:pPr>
            <w:r>
              <w:rPr>
                <w:sz w:val="16"/>
              </w:rPr>
              <w:t>Desa.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Presidente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0"/>
              <w:rPr>
                <w:rFonts w:ascii="Calibri"/>
                <w:sz w:val="16"/>
              </w:rPr>
            </w:pPr>
            <w:hyperlink r:id="rId35">
              <w:r>
                <w:rPr>
                  <w:rFonts w:ascii="Calibri"/>
                  <w:sz w:val="16"/>
                  <w:u w:val="single"/>
                </w:rPr>
                <w:t>gapre@tjac.jus.br</w:t>
              </w:r>
            </w:hyperlink>
          </w:p>
        </w:tc>
        <w:tc>
          <w:tcPr>
            <w:tcW w:w="1413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8"/>
              <w:ind w:left="59"/>
              <w:rPr>
                <w:sz w:val="16"/>
              </w:rPr>
            </w:pPr>
            <w:r>
              <w:rPr>
                <w:sz w:val="16"/>
              </w:rPr>
              <w:t>3302-0343</w:t>
            </w:r>
          </w:p>
        </w:tc>
      </w:tr>
      <w:tr>
        <w:trPr>
          <w:trHeight w:val="2210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305" w:right="300"/>
              <w:jc w:val="center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Cap. III,</w:t>
            </w:r>
          </w:p>
          <w:p>
            <w:pPr>
              <w:pStyle w:val="TableParagraph"/>
              <w:ind w:left="69" w:right="130"/>
              <w:rPr>
                <w:sz w:val="16"/>
              </w:rPr>
            </w:pPr>
            <w:r>
              <w:rPr>
                <w:sz w:val="16"/>
              </w:rPr>
              <w:t>Seção 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6º</w:t>
            </w:r>
          </w:p>
        </w:tc>
        <w:tc>
          <w:tcPr>
            <w:tcW w:w="1467" w:type="dxa"/>
          </w:tcPr>
          <w:p>
            <w:pPr>
              <w:pStyle w:val="TableParagraph"/>
              <w:ind w:left="68" w:right="70"/>
              <w:rPr>
                <w:sz w:val="16"/>
              </w:rPr>
            </w:pPr>
            <w:r>
              <w:rPr>
                <w:sz w:val="16"/>
              </w:rPr>
              <w:t>Elaborar e manter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Plano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Estratégico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(PETIC) e o Plano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Diretor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  <w:p>
            <w:pPr>
              <w:pStyle w:val="TableParagraph"/>
              <w:spacing w:line="168" w:lineRule="exact"/>
              <w:ind w:left="68"/>
              <w:rPr>
                <w:sz w:val="16"/>
              </w:rPr>
            </w:pPr>
            <w:r>
              <w:rPr>
                <w:sz w:val="16"/>
              </w:rPr>
              <w:t>(PDTIC)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7" w:right="134"/>
              <w:rPr>
                <w:sz w:val="16"/>
              </w:rPr>
            </w:pPr>
            <w:r>
              <w:rPr>
                <w:sz w:val="16"/>
              </w:rPr>
              <w:t>Em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elaboração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pela Diretoria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Tecnologia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47" w:right="44"/>
              <w:jc w:val="center"/>
              <w:rPr>
                <w:sz w:val="16"/>
              </w:rPr>
            </w:pPr>
            <w:r>
              <w:rPr>
                <w:sz w:val="16"/>
              </w:rPr>
              <w:t>18.03.2016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15.12.2016</w:t>
            </w:r>
          </w:p>
        </w:tc>
        <w:tc>
          <w:tcPr>
            <w:tcW w:w="1420" w:type="dxa"/>
          </w:tcPr>
          <w:p>
            <w:pPr>
              <w:pStyle w:val="TableParagraph"/>
              <w:ind w:left="66" w:right="318"/>
              <w:rPr>
                <w:sz w:val="16"/>
              </w:rPr>
            </w:pP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Raimundo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José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0"/>
              <w:rPr>
                <w:rFonts w:ascii="Calibri"/>
                <w:sz w:val="16"/>
              </w:rPr>
            </w:pPr>
            <w:hyperlink r:id="rId36">
              <w:r>
                <w:rPr>
                  <w:rFonts w:ascii="Calibri"/>
                  <w:sz w:val="16"/>
                  <w:u w:val="single"/>
                </w:rPr>
                <w:t>ditec@tjac.jus.br</w:t>
              </w:r>
            </w:hyperlink>
          </w:p>
        </w:tc>
        <w:tc>
          <w:tcPr>
            <w:tcW w:w="1413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sz w:val="16"/>
              </w:rPr>
              <w:t>3302-0360/0361</w:t>
            </w:r>
          </w:p>
        </w:tc>
      </w:tr>
      <w:tr>
        <w:trPr>
          <w:trHeight w:val="1139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305" w:right="300"/>
              <w:jc w:val="center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1119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Cap. III,</w:t>
            </w:r>
          </w:p>
          <w:p>
            <w:pPr>
              <w:pStyle w:val="TableParagraph"/>
              <w:spacing w:before="1"/>
              <w:ind w:left="69" w:right="130"/>
              <w:rPr>
                <w:sz w:val="16"/>
              </w:rPr>
            </w:pPr>
            <w:r>
              <w:rPr>
                <w:sz w:val="16"/>
              </w:rPr>
              <w:t>Seção 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9º</w:t>
            </w:r>
          </w:p>
        </w:tc>
        <w:tc>
          <w:tcPr>
            <w:tcW w:w="1467" w:type="dxa"/>
          </w:tcPr>
          <w:p>
            <w:pPr>
              <w:pStyle w:val="TableParagraph"/>
              <w:spacing w:before="106"/>
              <w:ind w:left="68" w:right="115"/>
              <w:rPr>
                <w:sz w:val="16"/>
              </w:rPr>
            </w:pPr>
            <w:r>
              <w:rPr>
                <w:sz w:val="16"/>
              </w:rPr>
              <w:t>Elaborar e aplicar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política, gestão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processo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segurança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informação</w:t>
            </w:r>
          </w:p>
        </w:tc>
        <w:tc>
          <w:tcPr>
            <w:tcW w:w="1405" w:type="dxa"/>
          </w:tcPr>
          <w:p>
            <w:pPr>
              <w:pStyle w:val="TableParagraph"/>
              <w:spacing w:before="13"/>
              <w:ind w:left="67" w:right="462"/>
              <w:rPr>
                <w:sz w:val="16"/>
              </w:rPr>
            </w:pPr>
            <w:r>
              <w:rPr>
                <w:sz w:val="16"/>
              </w:rPr>
              <w:t>Já atendido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01.01.2011,</w:t>
            </w:r>
          </w:p>
          <w:p>
            <w:pPr>
              <w:pStyle w:val="TableParagraph"/>
              <w:ind w:left="67" w:right="222"/>
              <w:rPr>
                <w:sz w:val="16"/>
              </w:rPr>
            </w:pPr>
            <w:r>
              <w:rPr>
                <w:sz w:val="16"/>
              </w:rPr>
              <w:t>sendo revisto 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aprimorado 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cada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exercício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20" w:type="dxa"/>
          </w:tcPr>
          <w:p>
            <w:pPr>
              <w:pStyle w:val="TableParagraph"/>
              <w:ind w:left="66" w:right="318"/>
              <w:rPr>
                <w:sz w:val="16"/>
              </w:rPr>
            </w:pP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Isaac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Timóteo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3"/>
              <w:ind w:left="60"/>
              <w:rPr>
                <w:rFonts w:ascii="Calibri"/>
                <w:sz w:val="16"/>
              </w:rPr>
            </w:pPr>
            <w:hyperlink r:id="rId37">
              <w:r>
                <w:rPr>
                  <w:rFonts w:ascii="Calibri"/>
                  <w:sz w:val="16"/>
                </w:rPr>
                <w:t>isaac.junior@tjac.jus.br</w:t>
              </w:r>
            </w:hyperlink>
          </w:p>
        </w:tc>
        <w:tc>
          <w:tcPr>
            <w:tcW w:w="1413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sz w:val="16"/>
              </w:rPr>
              <w:t>3302-0368</w:t>
            </w:r>
          </w:p>
        </w:tc>
      </w:tr>
    </w:tbl>
    <w:p>
      <w:pPr>
        <w:spacing w:after="0"/>
        <w:rPr>
          <w:sz w:val="16"/>
        </w:rPr>
        <w:sectPr>
          <w:type w:val="continuous"/>
          <w:pgSz w:w="16840" w:h="11910" w:orient="landscape"/>
          <w:pgMar w:top="1580" w:bottom="280" w:left="1800" w:right="17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596.519958pt;margin-top:167.759995pt;width:76.440033pt;height:.48001pt;mso-position-horizontal-relative:page;mso-position-vertical-relative:page;z-index:-18022400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409.800018pt;width:11.040024pt;height:.479965pt;mso-position-horizontal-relative:page;mso-position-vertical-relative:page;z-index:-18021888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419.640015pt;width:77.88002pt;height:.479965pt;mso-position-horizontal-relative:page;mso-position-vertical-relative:page;z-index:-18021376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429.359985pt;width:2.040024pt;height:.480011pt;mso-position-horizontal-relative:page;mso-position-vertical-relative:page;z-index:-18020864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1"/>
        </w:rPr>
      </w:pPr>
    </w:p>
    <w:tbl>
      <w:tblPr>
        <w:tblW w:w="0" w:type="auto"/>
        <w:jc w:val="left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119"/>
        <w:gridCol w:w="1467"/>
        <w:gridCol w:w="1405"/>
        <w:gridCol w:w="942"/>
        <w:gridCol w:w="1026"/>
        <w:gridCol w:w="1420"/>
        <w:gridCol w:w="1425"/>
        <w:gridCol w:w="1713"/>
        <w:gridCol w:w="1413"/>
      </w:tblGrid>
      <w:tr>
        <w:trPr>
          <w:trHeight w:val="2130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2"/>
              <w:ind w:left="305" w:right="300"/>
              <w:jc w:val="center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Cap. III,</w:t>
            </w:r>
          </w:p>
          <w:p>
            <w:pPr>
              <w:pStyle w:val="TableParagraph"/>
              <w:spacing w:before="1"/>
              <w:ind w:left="69" w:right="130"/>
              <w:rPr>
                <w:sz w:val="16"/>
              </w:rPr>
            </w:pPr>
            <w:r>
              <w:rPr>
                <w:sz w:val="16"/>
              </w:rPr>
              <w:t>Seção 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10º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 §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2º</w:t>
            </w:r>
          </w:p>
        </w:tc>
        <w:tc>
          <w:tcPr>
            <w:tcW w:w="1467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68" w:right="70"/>
              <w:rPr>
                <w:sz w:val="16"/>
              </w:rPr>
            </w:pPr>
            <w:r>
              <w:rPr>
                <w:sz w:val="16"/>
              </w:rPr>
              <w:t>Estabelecer Plano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Continuidade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Serviços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essenciais 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TIC</w:t>
            </w:r>
          </w:p>
        </w:tc>
        <w:tc>
          <w:tcPr>
            <w:tcW w:w="1405" w:type="dxa"/>
          </w:tcPr>
          <w:p>
            <w:pPr>
              <w:pStyle w:val="TableParagraph"/>
              <w:spacing w:before="51"/>
              <w:ind w:left="67" w:right="44"/>
              <w:rPr>
                <w:sz w:val="16"/>
              </w:rPr>
            </w:pPr>
            <w:r>
              <w:rPr>
                <w:sz w:val="16"/>
              </w:rPr>
              <w:t>Aquisição/doação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equipamentos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servidores,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appliances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seguranças,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container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datacenter e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armazenamento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dados, parte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em processo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doação pelo CNJ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2"/>
              <w:ind w:left="47" w:right="44"/>
              <w:jc w:val="center"/>
              <w:rPr>
                <w:sz w:val="16"/>
              </w:rPr>
            </w:pPr>
            <w:r>
              <w:rPr>
                <w:sz w:val="16"/>
              </w:rPr>
              <w:t>08.03.2016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2"/>
              <w:ind w:left="65"/>
              <w:rPr>
                <w:sz w:val="16"/>
              </w:rPr>
            </w:pPr>
            <w:r>
              <w:rPr>
                <w:sz w:val="16"/>
              </w:rPr>
              <w:t>15.12.2016</w:t>
            </w:r>
          </w:p>
        </w:tc>
        <w:tc>
          <w:tcPr>
            <w:tcW w:w="1420" w:type="dxa"/>
          </w:tcPr>
          <w:p>
            <w:pPr>
              <w:pStyle w:val="TableParagraph"/>
              <w:ind w:left="66" w:right="318"/>
              <w:rPr>
                <w:sz w:val="16"/>
              </w:rPr>
            </w:pP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2"/>
              <w:ind w:left="62"/>
              <w:rPr>
                <w:sz w:val="16"/>
              </w:rPr>
            </w:pPr>
            <w:r>
              <w:rPr>
                <w:sz w:val="16"/>
              </w:rPr>
              <w:t>Isaac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Timóteo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0"/>
              <w:rPr>
                <w:rFonts w:ascii="Calibri"/>
                <w:sz w:val="16"/>
              </w:rPr>
            </w:pPr>
            <w:hyperlink r:id="rId37">
              <w:r>
                <w:rPr>
                  <w:rFonts w:ascii="Calibri"/>
                  <w:sz w:val="16"/>
                </w:rPr>
                <w:t>isaac.junior@tjac.jus.br</w:t>
              </w:r>
            </w:hyperlink>
          </w:p>
        </w:tc>
        <w:tc>
          <w:tcPr>
            <w:tcW w:w="1413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2"/>
              <w:ind w:left="59"/>
              <w:rPr>
                <w:sz w:val="16"/>
              </w:rPr>
            </w:pPr>
            <w:r>
              <w:rPr>
                <w:sz w:val="16"/>
              </w:rPr>
              <w:t>3302-0368</w:t>
            </w:r>
          </w:p>
        </w:tc>
      </w:tr>
      <w:tr>
        <w:trPr>
          <w:trHeight w:val="2577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9"/>
              <w:ind w:left="305" w:right="300"/>
              <w:jc w:val="center"/>
              <w:rPr>
                <w:sz w:val="16"/>
              </w:rPr>
            </w:pPr>
            <w:r>
              <w:rPr>
                <w:sz w:val="16"/>
              </w:rPr>
              <w:t>1.6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Cap. III,</w:t>
            </w:r>
          </w:p>
          <w:p>
            <w:pPr>
              <w:pStyle w:val="TableParagraph"/>
              <w:spacing w:before="1"/>
              <w:ind w:left="69" w:right="130"/>
              <w:rPr>
                <w:sz w:val="16"/>
              </w:rPr>
            </w:pPr>
            <w:r>
              <w:rPr>
                <w:sz w:val="16"/>
              </w:rPr>
              <w:t>Seção 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10º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 §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3º</w:t>
            </w:r>
          </w:p>
        </w:tc>
        <w:tc>
          <w:tcPr>
            <w:tcW w:w="1467" w:type="dxa"/>
          </w:tcPr>
          <w:p>
            <w:pPr>
              <w:pStyle w:val="TableParagraph"/>
              <w:ind w:left="68" w:right="88"/>
              <w:rPr>
                <w:sz w:val="16"/>
              </w:rPr>
            </w:pPr>
            <w:r>
              <w:rPr>
                <w:sz w:val="16"/>
              </w:rPr>
              <w:t>Definir processos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para gestão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ativos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infraestrutura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tecnológica,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notadamente no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 tange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gerência e ao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monitoramento,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bem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registro e ao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acompanhamento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da localização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68" w:lineRule="exact"/>
              <w:ind w:left="68"/>
              <w:rPr>
                <w:sz w:val="16"/>
              </w:rPr>
            </w:pPr>
            <w:r>
              <w:rPr>
                <w:sz w:val="16"/>
              </w:rPr>
              <w:t>cada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ativo</w:t>
            </w:r>
          </w:p>
        </w:tc>
        <w:tc>
          <w:tcPr>
            <w:tcW w:w="1405" w:type="dxa"/>
          </w:tcPr>
          <w:p>
            <w:pPr>
              <w:pStyle w:val="TableParagraph"/>
              <w:tabs>
                <w:tab w:pos="691" w:val="left" w:leader="none"/>
              </w:tabs>
              <w:ind w:left="67" w:right="139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Iniciar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definição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processos.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2.Em fase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implantação 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sistema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gerenciamento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ativos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desde janeiro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2016.</w:t>
              <w:tab/>
              <w:t>3.</w:t>
            </w:r>
          </w:p>
          <w:p>
            <w:pPr>
              <w:pStyle w:val="TableParagraph"/>
              <w:ind w:left="67" w:right="71"/>
              <w:rPr>
                <w:sz w:val="16"/>
              </w:rPr>
            </w:pPr>
            <w:r>
              <w:rPr>
                <w:sz w:val="16"/>
              </w:rPr>
              <w:t>Monitoramento já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implantado.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9"/>
              <w:ind w:left="47" w:right="44"/>
              <w:jc w:val="center"/>
              <w:rPr>
                <w:sz w:val="16"/>
              </w:rPr>
            </w:pPr>
            <w:r>
              <w:rPr>
                <w:sz w:val="16"/>
              </w:rPr>
              <w:t>04.04.2016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9"/>
              <w:ind w:left="65"/>
              <w:rPr>
                <w:sz w:val="16"/>
              </w:rPr>
            </w:pPr>
            <w:r>
              <w:rPr>
                <w:sz w:val="16"/>
              </w:rPr>
              <w:t>15.12.2016</w:t>
            </w:r>
          </w:p>
        </w:tc>
        <w:tc>
          <w:tcPr>
            <w:tcW w:w="1420" w:type="dxa"/>
          </w:tcPr>
          <w:p>
            <w:pPr>
              <w:pStyle w:val="TableParagraph"/>
              <w:ind w:left="66" w:right="452"/>
              <w:rPr>
                <w:sz w:val="16"/>
              </w:rPr>
            </w:pPr>
            <w:r>
              <w:rPr>
                <w:sz w:val="16"/>
              </w:rPr>
              <w:t>Gerência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Redes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9"/>
              <w:ind w:left="62"/>
              <w:rPr>
                <w:sz w:val="16"/>
              </w:rPr>
            </w:pPr>
            <w:r>
              <w:rPr>
                <w:sz w:val="16"/>
              </w:rPr>
              <w:t>Aldrin Taveira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0" w:right="56"/>
              <w:rPr>
                <w:rFonts w:ascii="Calibri"/>
                <w:sz w:val="16"/>
              </w:rPr>
            </w:pPr>
            <w:hyperlink r:id="rId38">
              <w:r>
                <w:rPr>
                  <w:rFonts w:ascii="Calibri"/>
                  <w:spacing w:val="-1"/>
                  <w:sz w:val="16"/>
                  <w:u w:val="single"/>
                </w:rPr>
                <w:t>aldrin.taveira@tjac.jus</w:t>
              </w:r>
              <w:r>
                <w:rPr>
                  <w:rFonts w:ascii="Calibri"/>
                  <w:spacing w:val="-1"/>
                  <w:sz w:val="16"/>
                </w:rPr>
                <w:t>.</w:t>
              </w:r>
            </w:hyperlink>
            <w:r>
              <w:rPr>
                <w:rFonts w:ascii="Calibri"/>
                <w:spacing w:val="-34"/>
                <w:sz w:val="16"/>
              </w:rPr>
              <w:t> </w:t>
            </w:r>
            <w:r>
              <w:rPr>
                <w:rFonts w:ascii="Calibri"/>
                <w:sz w:val="16"/>
                <w:u w:val="single"/>
              </w:rPr>
              <w:t>br</w:t>
            </w:r>
          </w:p>
        </w:tc>
        <w:tc>
          <w:tcPr>
            <w:tcW w:w="1413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9"/>
              <w:ind w:left="59"/>
              <w:rPr>
                <w:sz w:val="16"/>
              </w:rPr>
            </w:pPr>
            <w:r>
              <w:rPr>
                <w:sz w:val="16"/>
              </w:rPr>
              <w:t>3302-0370</w:t>
            </w:r>
          </w:p>
        </w:tc>
      </w:tr>
      <w:tr>
        <w:trPr>
          <w:trHeight w:val="2550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4"/>
              <w:ind w:left="305" w:right="300"/>
              <w:jc w:val="center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Cap. III,</w:t>
            </w:r>
          </w:p>
          <w:p>
            <w:pPr>
              <w:pStyle w:val="TableParagraph"/>
              <w:ind w:left="69" w:right="130"/>
              <w:rPr>
                <w:sz w:val="16"/>
              </w:rPr>
            </w:pPr>
            <w:r>
              <w:rPr>
                <w:sz w:val="16"/>
              </w:rPr>
              <w:t>Seção 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10º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 §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4º</w:t>
            </w:r>
          </w:p>
        </w:tc>
        <w:tc>
          <w:tcPr>
            <w:tcW w:w="1467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2"/>
              <w:ind w:left="68" w:right="43"/>
              <w:rPr>
                <w:sz w:val="16"/>
              </w:rPr>
            </w:pPr>
            <w:r>
              <w:rPr>
                <w:sz w:val="16"/>
              </w:rPr>
              <w:t>Definir Política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Manutenção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Documentos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eletrônicos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adequada às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diretrizes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estabelecidas pelo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CNJ</w:t>
            </w:r>
          </w:p>
        </w:tc>
        <w:tc>
          <w:tcPr>
            <w:tcW w:w="1405" w:type="dxa"/>
          </w:tcPr>
          <w:p>
            <w:pPr>
              <w:pStyle w:val="TableParagraph"/>
              <w:spacing w:before="75"/>
              <w:ind w:left="67" w:right="83"/>
              <w:rPr>
                <w:sz w:val="16"/>
              </w:rPr>
            </w:pPr>
            <w:r>
              <w:rPr>
                <w:sz w:val="16"/>
              </w:rPr>
              <w:t>Iniciado em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março/2015, </w:t>
            </w:r>
            <w:r>
              <w:rPr>
                <w:sz w:val="16"/>
              </w:rPr>
              <w:t>com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 implantação do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sistema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eletrônico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informação - SEI.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Elaborar política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Manutenção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Documentos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Eletrônicos em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conjunto com 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Gerência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Acervos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4"/>
              <w:ind w:left="47" w:right="44"/>
              <w:jc w:val="center"/>
              <w:rPr>
                <w:sz w:val="16"/>
              </w:rPr>
            </w:pPr>
            <w:r>
              <w:rPr>
                <w:sz w:val="16"/>
              </w:rPr>
              <w:t>01.03.2016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4"/>
              <w:ind w:left="65"/>
              <w:rPr>
                <w:sz w:val="16"/>
              </w:rPr>
            </w:pPr>
            <w:r>
              <w:rPr>
                <w:sz w:val="16"/>
              </w:rPr>
              <w:t>15.12.2016</w:t>
            </w:r>
          </w:p>
        </w:tc>
        <w:tc>
          <w:tcPr>
            <w:tcW w:w="1420" w:type="dxa"/>
          </w:tcPr>
          <w:p>
            <w:pPr>
              <w:pStyle w:val="TableParagraph"/>
              <w:ind w:left="66" w:right="301"/>
              <w:rPr>
                <w:sz w:val="16"/>
              </w:rPr>
            </w:pP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Comunicação,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Gerência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Sistemas,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Gerência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Acervos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62" w:right="185"/>
              <w:rPr>
                <w:sz w:val="16"/>
              </w:rPr>
            </w:pPr>
            <w:r>
              <w:rPr>
                <w:spacing w:val="-1"/>
                <w:sz w:val="16"/>
              </w:rPr>
              <w:t>Raimundo </w:t>
            </w:r>
            <w:r>
              <w:rPr>
                <w:sz w:val="16"/>
              </w:rPr>
              <w:t>José,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Juceir Souza,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Ana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195" w:lineRule="exact"/>
              <w:ind w:left="60"/>
              <w:rPr>
                <w:rFonts w:ascii="Calibri"/>
                <w:sz w:val="16"/>
              </w:rPr>
            </w:pPr>
            <w:hyperlink r:id="rId39">
              <w:r>
                <w:rPr>
                  <w:rFonts w:ascii="Calibri"/>
                  <w:sz w:val="16"/>
                  <w:u w:val="single"/>
                </w:rPr>
                <w:t>raimundo.jose@tjac.jus</w:t>
              </w:r>
            </w:hyperlink>
          </w:p>
          <w:p>
            <w:pPr>
              <w:pStyle w:val="TableParagraph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.br,</w:t>
            </w:r>
            <w:r>
              <w:rPr>
                <w:rFonts w:ascii="Calibri"/>
                <w:spacing w:val="1"/>
                <w:sz w:val="16"/>
              </w:rPr>
              <w:t> </w:t>
            </w:r>
            <w:hyperlink r:id="rId40">
              <w:r>
                <w:rPr>
                  <w:rFonts w:ascii="Calibri"/>
                  <w:spacing w:val="-1"/>
                  <w:sz w:val="16"/>
                </w:rPr>
                <w:t>juceir.souza@tjac.jus.br</w:t>
              </w:r>
            </w:hyperlink>
          </w:p>
          <w:p>
            <w:pPr>
              <w:pStyle w:val="TableParagraph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w w:val="100"/>
                <w:sz w:val="16"/>
              </w:rPr>
              <w:t>,</w:t>
            </w:r>
          </w:p>
        </w:tc>
        <w:tc>
          <w:tcPr>
            <w:tcW w:w="1413" w:type="dxa"/>
          </w:tcPr>
          <w:p>
            <w:pPr>
              <w:pStyle w:val="TableParagraph"/>
              <w:spacing w:line="180" w:lineRule="exact"/>
              <w:ind w:left="59"/>
              <w:rPr>
                <w:sz w:val="16"/>
              </w:rPr>
            </w:pPr>
            <w:r>
              <w:rPr>
                <w:sz w:val="16"/>
              </w:rPr>
              <w:t>3302-0360/3302-</w:t>
            </w:r>
          </w:p>
          <w:p>
            <w:pPr>
              <w:pStyle w:val="TableParagraph"/>
              <w:spacing w:before="1"/>
              <w:ind w:left="59"/>
              <w:rPr>
                <w:sz w:val="16"/>
              </w:rPr>
            </w:pPr>
            <w:r>
              <w:rPr>
                <w:sz w:val="16"/>
              </w:rPr>
              <w:t>0364</w:t>
            </w: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header="917" w:footer="646" w:top="1500" w:bottom="840" w:left="1800" w:right="17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596.519958pt;margin-top:260.400024pt;width:9pt;height:.479988pt;mso-position-horizontal-relative:page;mso-position-vertical-relative:page;z-index:-18020352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348.839996pt;width:9pt;height:.480011pt;mso-position-horizontal-relative:page;mso-position-vertical-relative:page;z-index:-18019840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437.279999pt;width:9pt;height:.480011pt;mso-position-horizontal-relative:page;mso-position-vertical-relative:page;z-index:-1801932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5297664">
            <wp:simplePos x="0" y="0"/>
            <wp:positionH relativeFrom="page">
              <wp:posOffset>6624828</wp:posOffset>
            </wp:positionH>
            <wp:positionV relativeFrom="page">
              <wp:posOffset>4744211</wp:posOffset>
            </wp:positionV>
            <wp:extent cx="6081" cy="1404937"/>
            <wp:effectExtent l="0" t="0" r="0" b="0"/>
            <wp:wrapNone/>
            <wp:docPr id="1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" cy="1404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1"/>
        </w:rPr>
      </w:pPr>
    </w:p>
    <w:tbl>
      <w:tblPr>
        <w:tblW w:w="0" w:type="auto"/>
        <w:jc w:val="left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119"/>
        <w:gridCol w:w="1467"/>
        <w:gridCol w:w="1405"/>
        <w:gridCol w:w="942"/>
        <w:gridCol w:w="1026"/>
        <w:gridCol w:w="1420"/>
        <w:gridCol w:w="1425"/>
        <w:gridCol w:w="1713"/>
        <w:gridCol w:w="1413"/>
      </w:tblGrid>
      <w:tr>
        <w:trPr>
          <w:trHeight w:val="1706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36"/>
              <w:ind w:right="428"/>
              <w:jc w:val="right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83" w:lineRule="exact" w:before="160"/>
              <w:ind w:left="69"/>
              <w:rPr>
                <w:sz w:val="16"/>
              </w:rPr>
            </w:pPr>
            <w:r>
              <w:rPr>
                <w:sz w:val="16"/>
              </w:rPr>
              <w:t>Cap. III,</w:t>
            </w:r>
          </w:p>
          <w:p>
            <w:pPr>
              <w:pStyle w:val="TableParagraph"/>
              <w:ind w:left="69" w:right="130"/>
              <w:rPr>
                <w:sz w:val="16"/>
              </w:rPr>
            </w:pPr>
            <w:r>
              <w:rPr>
                <w:sz w:val="16"/>
              </w:rPr>
              <w:t>Seção 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11º</w:t>
            </w:r>
          </w:p>
        </w:tc>
        <w:tc>
          <w:tcPr>
            <w:tcW w:w="1467" w:type="dxa"/>
          </w:tcPr>
          <w:p>
            <w:pPr>
              <w:pStyle w:val="TableParagraph"/>
              <w:spacing w:before="22"/>
              <w:ind w:left="68" w:right="58"/>
              <w:rPr>
                <w:sz w:val="16"/>
              </w:rPr>
            </w:pPr>
            <w:r>
              <w:rPr>
                <w:sz w:val="16"/>
              </w:rPr>
              <w:t>Adequar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processos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aquisições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bens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contratação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serviços de 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 as diretrizes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estabelecidas pelo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CNJ</w:t>
            </w:r>
          </w:p>
        </w:tc>
        <w:tc>
          <w:tcPr>
            <w:tcW w:w="1405" w:type="dxa"/>
          </w:tcPr>
          <w:p>
            <w:pPr>
              <w:pStyle w:val="TableParagraph"/>
              <w:spacing w:before="22"/>
              <w:ind w:left="67" w:right="74"/>
              <w:rPr>
                <w:sz w:val="16"/>
              </w:rPr>
            </w:pPr>
            <w:r>
              <w:rPr>
                <w:sz w:val="16"/>
              </w:rPr>
              <w:t>Iniciado em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maio/2015, em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atendimento 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IN´s nºs 02/208 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04/2010 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Ministério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Planejamento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Resolução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182/2013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CNJ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ind w:left="66" w:right="247"/>
              <w:rPr>
                <w:sz w:val="16"/>
              </w:rPr>
            </w:pPr>
            <w:r>
              <w:rPr>
                <w:sz w:val="16"/>
              </w:rPr>
              <w:t>Juiz Auxiliar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Presidência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2" w:right="101"/>
              <w:rPr>
                <w:sz w:val="16"/>
              </w:rPr>
            </w:pPr>
            <w:r>
              <w:rPr>
                <w:sz w:val="16"/>
              </w:rPr>
              <w:t>Dr.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Mirla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Regina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Raimundo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José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60" w:right="56"/>
              <w:rPr>
                <w:rFonts w:ascii="Calibri"/>
                <w:sz w:val="16"/>
              </w:rPr>
            </w:pPr>
            <w:hyperlink r:id="rId44">
              <w:r>
                <w:rPr>
                  <w:rFonts w:ascii="Calibri"/>
                  <w:sz w:val="16"/>
                  <w:u w:val="single"/>
                </w:rPr>
                <w:t>mirla.regina@tjac.jus.br</w:t>
              </w:r>
            </w:hyperlink>
            <w:r>
              <w:rPr>
                <w:rFonts w:ascii="Calibri"/>
                <w:spacing w:val="-34"/>
                <w:sz w:val="16"/>
              </w:rPr>
              <w:t> </w:t>
            </w:r>
            <w:hyperlink r:id="rId39">
              <w:r>
                <w:rPr>
                  <w:rFonts w:ascii="Calibri"/>
                  <w:sz w:val="16"/>
                  <w:u w:val="single"/>
                </w:rPr>
                <w:t>raimundo.jose@tjac.jus</w:t>
              </w:r>
            </w:hyperlink>
          </w:p>
          <w:p>
            <w:pPr>
              <w:pStyle w:val="TableParagraph"/>
              <w:spacing w:line="193" w:lineRule="exact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.br</w:t>
            </w:r>
          </w:p>
        </w:tc>
        <w:tc>
          <w:tcPr>
            <w:tcW w:w="1413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sz w:val="16"/>
              </w:rPr>
              <w:t>3302-0319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3320-</w:t>
            </w:r>
          </w:p>
          <w:p>
            <w:pPr>
              <w:pStyle w:val="TableParagraph"/>
              <w:spacing w:before="1"/>
              <w:ind w:left="59"/>
              <w:rPr>
                <w:sz w:val="16"/>
              </w:rPr>
            </w:pPr>
            <w:r>
              <w:rPr>
                <w:sz w:val="16"/>
              </w:rPr>
              <w:t>0360</w:t>
            </w:r>
          </w:p>
        </w:tc>
      </w:tr>
      <w:tr>
        <w:trPr>
          <w:trHeight w:val="2207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428"/>
              <w:jc w:val="right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Cap. III,</w:t>
            </w:r>
          </w:p>
          <w:p>
            <w:pPr>
              <w:pStyle w:val="TableParagraph"/>
              <w:spacing w:before="1"/>
              <w:ind w:left="69" w:right="86"/>
              <w:rPr>
                <w:sz w:val="16"/>
              </w:rPr>
            </w:pPr>
            <w:r>
              <w:rPr>
                <w:sz w:val="16"/>
              </w:rPr>
              <w:t>Seção II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12º</w:t>
            </w:r>
          </w:p>
        </w:tc>
        <w:tc>
          <w:tcPr>
            <w:tcW w:w="1467" w:type="dxa"/>
          </w:tcPr>
          <w:p>
            <w:pPr>
              <w:pStyle w:val="TableParagraph"/>
              <w:ind w:left="68" w:right="122"/>
              <w:rPr>
                <w:sz w:val="16"/>
              </w:rPr>
            </w:pPr>
            <w:r>
              <w:rPr>
                <w:sz w:val="16"/>
              </w:rPr>
              <w:t>Constituir 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manter </w:t>
            </w:r>
            <w:r>
              <w:rPr>
                <w:sz w:val="16"/>
              </w:rPr>
              <w:t>estruturas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organizacionais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adequadas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compatíveis com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 relevância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demanda de TIC,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considerando, no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mínimo,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macroprocessos</w:t>
            </w:r>
          </w:p>
          <w:p>
            <w:pPr>
              <w:pStyle w:val="TableParagraph"/>
              <w:spacing w:line="180" w:lineRule="atLeast"/>
              <w:ind w:left="68" w:right="521"/>
              <w:rPr>
                <w:sz w:val="16"/>
              </w:rPr>
            </w:pPr>
            <w:r>
              <w:rPr>
                <w:sz w:val="16"/>
              </w:rPr>
              <w:t>descritos na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ENTIC-JUD</w:t>
            </w:r>
          </w:p>
        </w:tc>
        <w:tc>
          <w:tcPr>
            <w:tcW w:w="1405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7" w:right="70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proposta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submeter à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Presidência, para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adequação 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estrutura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organizacional,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compatível com 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Resolução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211/2015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47" w:right="44"/>
              <w:jc w:val="center"/>
              <w:rPr>
                <w:sz w:val="16"/>
              </w:rPr>
            </w:pPr>
            <w:r>
              <w:rPr>
                <w:sz w:val="16"/>
              </w:rPr>
              <w:t>02.05.2016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>15.12.2016</w:t>
            </w:r>
          </w:p>
        </w:tc>
        <w:tc>
          <w:tcPr>
            <w:tcW w:w="1420" w:type="dxa"/>
          </w:tcPr>
          <w:p>
            <w:pPr>
              <w:pStyle w:val="TableParagraph"/>
              <w:ind w:left="66" w:right="318"/>
              <w:rPr>
                <w:sz w:val="16"/>
              </w:rPr>
            </w:pPr>
            <w:r>
              <w:rPr>
                <w:sz w:val="16"/>
              </w:rPr>
              <w:t>Presidência 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Raimundo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José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95" w:lineRule="exact"/>
              <w:ind w:left="60"/>
              <w:rPr>
                <w:rFonts w:ascii="Calibri"/>
                <w:sz w:val="16"/>
              </w:rPr>
            </w:pPr>
            <w:hyperlink r:id="rId39">
              <w:r>
                <w:rPr>
                  <w:rFonts w:ascii="Calibri"/>
                  <w:sz w:val="16"/>
                  <w:u w:val="single"/>
                </w:rPr>
                <w:t>raimundo.jose@tjac.jus</w:t>
              </w:r>
            </w:hyperlink>
          </w:p>
          <w:p>
            <w:pPr>
              <w:pStyle w:val="TableParagraph"/>
              <w:spacing w:line="195" w:lineRule="exact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.br</w:t>
            </w:r>
          </w:p>
        </w:tc>
        <w:tc>
          <w:tcPr>
            <w:tcW w:w="1413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sz w:val="16"/>
              </w:rPr>
              <w:t>3302-0360</w:t>
            </w:r>
          </w:p>
        </w:tc>
      </w:tr>
      <w:tr>
        <w:trPr>
          <w:trHeight w:val="1309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6"/>
              <w:ind w:right="383"/>
              <w:jc w:val="right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Cap. III,</w:t>
            </w:r>
          </w:p>
          <w:p>
            <w:pPr>
              <w:pStyle w:val="TableParagraph"/>
              <w:spacing w:before="1"/>
              <w:ind w:left="69" w:right="41"/>
              <w:rPr>
                <w:sz w:val="16"/>
              </w:rPr>
            </w:pPr>
            <w:r>
              <w:rPr>
                <w:sz w:val="16"/>
              </w:rPr>
              <w:t>Seção III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15º</w:t>
            </w:r>
          </w:p>
        </w:tc>
        <w:tc>
          <w:tcPr>
            <w:tcW w:w="1467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68" w:right="257"/>
              <w:rPr>
                <w:sz w:val="16"/>
              </w:rPr>
            </w:pPr>
            <w:r>
              <w:rPr>
                <w:sz w:val="16"/>
              </w:rPr>
              <w:t>Elaborar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implantar Plano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Anual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Capacitação</w:t>
            </w:r>
          </w:p>
        </w:tc>
        <w:tc>
          <w:tcPr>
            <w:tcW w:w="1405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67" w:right="80"/>
              <w:rPr>
                <w:sz w:val="16"/>
              </w:rPr>
            </w:pPr>
            <w:r>
              <w:rPr>
                <w:sz w:val="16"/>
              </w:rPr>
              <w:t>Sendo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executado, em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consonância </w:t>
            </w:r>
            <w:r>
              <w:rPr>
                <w:sz w:val="16"/>
              </w:rPr>
              <w:t>com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PDTIC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TJAC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6"/>
              <w:ind w:left="47" w:right="44"/>
              <w:jc w:val="center"/>
              <w:rPr>
                <w:sz w:val="16"/>
              </w:rPr>
            </w:pPr>
            <w:r>
              <w:rPr>
                <w:sz w:val="16"/>
              </w:rPr>
              <w:t>01.01.2016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6"/>
              <w:ind w:left="65"/>
              <w:rPr>
                <w:sz w:val="16"/>
              </w:rPr>
            </w:pPr>
            <w:r>
              <w:rPr>
                <w:sz w:val="16"/>
              </w:rPr>
              <w:t>15.12.2016</w:t>
            </w:r>
          </w:p>
        </w:tc>
        <w:tc>
          <w:tcPr>
            <w:tcW w:w="1420" w:type="dxa"/>
          </w:tcPr>
          <w:p>
            <w:pPr>
              <w:pStyle w:val="TableParagraph"/>
              <w:ind w:left="66" w:right="149"/>
              <w:rPr>
                <w:sz w:val="16"/>
              </w:rPr>
            </w:pPr>
            <w:r>
              <w:rPr>
                <w:sz w:val="16"/>
              </w:rPr>
              <w:t>Presidência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Escola do Poder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Judiciário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6"/>
              <w:ind w:left="62"/>
              <w:rPr>
                <w:sz w:val="16"/>
              </w:rPr>
            </w:pPr>
            <w:r>
              <w:rPr>
                <w:sz w:val="16"/>
              </w:rPr>
              <w:t>Raimundo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José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95" w:lineRule="exact"/>
              <w:ind w:left="60"/>
              <w:rPr>
                <w:rFonts w:ascii="Calibri"/>
                <w:sz w:val="16"/>
              </w:rPr>
            </w:pPr>
            <w:hyperlink r:id="rId39">
              <w:r>
                <w:rPr>
                  <w:rFonts w:ascii="Calibri"/>
                  <w:sz w:val="16"/>
                  <w:u w:val="single"/>
                </w:rPr>
                <w:t>raimundo.jose@tjac.jus</w:t>
              </w:r>
            </w:hyperlink>
          </w:p>
          <w:p>
            <w:pPr>
              <w:pStyle w:val="TableParagraph"/>
              <w:spacing w:line="195" w:lineRule="exact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.br</w:t>
            </w:r>
          </w:p>
        </w:tc>
        <w:tc>
          <w:tcPr>
            <w:tcW w:w="1413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6"/>
              <w:ind w:left="59"/>
              <w:rPr>
                <w:sz w:val="16"/>
              </w:rPr>
            </w:pPr>
            <w:r>
              <w:rPr>
                <w:sz w:val="16"/>
              </w:rPr>
              <w:t>3302-0360</w:t>
            </w:r>
          </w:p>
        </w:tc>
      </w:tr>
      <w:tr>
        <w:trPr>
          <w:trHeight w:val="2207" w:hRule="atLeast"/>
        </w:trPr>
        <w:tc>
          <w:tcPr>
            <w:tcW w:w="1102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383"/>
              <w:jc w:val="right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  <w:tc>
          <w:tcPr>
            <w:tcW w:w="1119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Cap. III,</w:t>
            </w:r>
          </w:p>
          <w:p>
            <w:pPr>
              <w:pStyle w:val="TableParagraph"/>
              <w:spacing w:before="1"/>
              <w:ind w:left="69" w:right="41"/>
              <w:rPr>
                <w:sz w:val="16"/>
              </w:rPr>
            </w:pPr>
            <w:r>
              <w:rPr>
                <w:sz w:val="16"/>
              </w:rPr>
              <w:t>Seção III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16º</w:t>
            </w:r>
          </w:p>
        </w:tc>
        <w:tc>
          <w:tcPr>
            <w:tcW w:w="1467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8" w:right="88"/>
              <w:rPr>
                <w:sz w:val="16"/>
              </w:rPr>
            </w:pPr>
            <w:r>
              <w:rPr>
                <w:sz w:val="16"/>
              </w:rPr>
              <w:t>Normatizar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atividades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extraordinárias na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área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05" w:type="dxa"/>
            <w:tcBorders>
              <w:bottom w:val="single" w:sz="4" w:space="0" w:color="7E7E7E"/>
            </w:tcBorders>
          </w:tcPr>
          <w:p>
            <w:pPr>
              <w:pStyle w:val="TableParagraph"/>
              <w:ind w:left="67" w:right="95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proposta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submeter à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Presidência, pois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atualmente é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atendido em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Resolução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Tribunal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Pleno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Administrativo</w:t>
            </w:r>
          </w:p>
          <w:p>
            <w:pPr>
              <w:pStyle w:val="TableParagraph"/>
              <w:spacing w:line="182" w:lineRule="exact"/>
              <w:ind w:left="67" w:right="80"/>
              <w:rPr>
                <w:sz w:val="16"/>
              </w:rPr>
            </w:pPr>
            <w:r>
              <w:rPr>
                <w:sz w:val="16"/>
              </w:rPr>
              <w:t>202/2016 - Ponto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Eletrônico.</w:t>
            </w:r>
          </w:p>
        </w:tc>
        <w:tc>
          <w:tcPr>
            <w:tcW w:w="942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47" w:right="44"/>
              <w:jc w:val="center"/>
              <w:rPr>
                <w:sz w:val="16"/>
              </w:rPr>
            </w:pPr>
            <w:r>
              <w:rPr>
                <w:sz w:val="16"/>
              </w:rPr>
              <w:t>18.04.2016</w:t>
            </w:r>
          </w:p>
        </w:tc>
        <w:tc>
          <w:tcPr>
            <w:tcW w:w="1026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>15.12.2016</w:t>
            </w:r>
          </w:p>
        </w:tc>
        <w:tc>
          <w:tcPr>
            <w:tcW w:w="1420" w:type="dxa"/>
            <w:tcBorders>
              <w:bottom w:val="single" w:sz="4" w:space="0" w:color="7E7E7E"/>
            </w:tcBorders>
          </w:tcPr>
          <w:p>
            <w:pPr>
              <w:pStyle w:val="TableParagraph"/>
              <w:ind w:left="66" w:right="318"/>
              <w:rPr>
                <w:sz w:val="16"/>
              </w:rPr>
            </w:pPr>
            <w:r>
              <w:rPr>
                <w:sz w:val="16"/>
              </w:rPr>
              <w:t>Presidência 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25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Raimundo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José</w:t>
            </w:r>
          </w:p>
        </w:tc>
        <w:tc>
          <w:tcPr>
            <w:tcW w:w="1713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95" w:lineRule="exact"/>
              <w:ind w:left="60"/>
              <w:rPr>
                <w:rFonts w:ascii="Calibri"/>
                <w:sz w:val="16"/>
              </w:rPr>
            </w:pPr>
            <w:hyperlink r:id="rId39">
              <w:r>
                <w:rPr>
                  <w:rFonts w:ascii="Calibri"/>
                  <w:sz w:val="16"/>
                  <w:u w:val="single"/>
                </w:rPr>
                <w:t>raimundo.jose@tjac.jus</w:t>
              </w:r>
            </w:hyperlink>
          </w:p>
          <w:p>
            <w:pPr>
              <w:pStyle w:val="TableParagraph"/>
              <w:spacing w:line="195" w:lineRule="exact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.br</w:t>
            </w:r>
          </w:p>
        </w:tc>
        <w:tc>
          <w:tcPr>
            <w:tcW w:w="1413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sz w:val="16"/>
              </w:rPr>
              <w:t>3302-0360</w:t>
            </w:r>
          </w:p>
        </w:tc>
      </w:tr>
    </w:tbl>
    <w:p>
      <w:pPr>
        <w:spacing w:after="0"/>
        <w:rPr>
          <w:sz w:val="16"/>
        </w:rPr>
        <w:sectPr>
          <w:headerReference w:type="default" r:id="rId41"/>
          <w:footerReference w:type="default" r:id="rId42"/>
          <w:pgSz w:w="16840" w:h="11910" w:orient="landscape"/>
          <w:pgMar w:header="917" w:footer="646" w:top="1500" w:bottom="840" w:left="1800" w:right="17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596.519958pt;margin-top:143.040009pt;width:77.88002pt;height:.48pt;mso-position-horizontal-relative:page;mso-position-vertical-relative:page;z-index:-18018304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243.240005pt;width:9pt;height:.479988pt;mso-position-horizontal-relative:page;mso-position-vertical-relative:page;z-index:-18017792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308.639984pt;width:11.040024pt;height:.480011pt;mso-position-horizontal-relative:page;mso-position-vertical-relative:page;z-index:-18017280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318.360016pt;width:77.88002pt;height:.479988pt;mso-position-horizontal-relative:page;mso-position-vertical-relative:page;z-index:-18016768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328.079987pt;width:2.040024pt;height:.479989pt;mso-position-horizontal-relative:page;mso-position-vertical-relative:page;z-index:-18016256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390.119995pt;width:9pt;height:.480011pt;mso-position-horizontal-relative:page;mso-position-vertical-relative:page;z-index:-18015744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469.560028pt;width:11.040024pt;height:.479965pt;mso-position-horizontal-relative:page;mso-position-vertical-relative:page;z-index:-18015232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479.279999pt;width:77.88002pt;height:.480011pt;mso-position-horizontal-relative:page;mso-position-vertical-relative:page;z-index:-18014720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489.119995pt;width:2.040024pt;height:.480011pt;mso-position-horizontal-relative:page;mso-position-vertical-relative:page;z-index:-18014208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1"/>
        </w:rPr>
      </w:pPr>
    </w:p>
    <w:tbl>
      <w:tblPr>
        <w:tblW w:w="0" w:type="auto"/>
        <w:jc w:val="left"/>
        <w:tblInd w:w="168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119"/>
        <w:gridCol w:w="1467"/>
        <w:gridCol w:w="1405"/>
        <w:gridCol w:w="942"/>
        <w:gridCol w:w="1026"/>
        <w:gridCol w:w="1420"/>
        <w:gridCol w:w="1425"/>
        <w:gridCol w:w="1713"/>
        <w:gridCol w:w="1413"/>
      </w:tblGrid>
      <w:tr>
        <w:trPr>
          <w:trHeight w:val="1139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383"/>
              <w:jc w:val="right"/>
              <w:rPr>
                <w:sz w:val="16"/>
              </w:rPr>
            </w:pPr>
            <w:r>
              <w:rPr>
                <w:sz w:val="16"/>
              </w:rPr>
              <w:t>1.12</w:t>
            </w:r>
          </w:p>
        </w:tc>
        <w:tc>
          <w:tcPr>
            <w:tcW w:w="1119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3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Cap. III,</w:t>
            </w:r>
          </w:p>
          <w:p>
            <w:pPr>
              <w:pStyle w:val="TableParagraph"/>
              <w:ind w:left="69" w:right="41"/>
              <w:rPr>
                <w:sz w:val="16"/>
              </w:rPr>
            </w:pPr>
            <w:r>
              <w:rPr>
                <w:sz w:val="16"/>
              </w:rPr>
              <w:t>Seção III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17º</w:t>
            </w:r>
          </w:p>
        </w:tc>
        <w:tc>
          <w:tcPr>
            <w:tcW w:w="1467" w:type="dxa"/>
          </w:tcPr>
          <w:p>
            <w:pPr>
              <w:pStyle w:val="TableParagraph"/>
              <w:spacing w:before="106"/>
              <w:ind w:left="68" w:right="63"/>
              <w:rPr>
                <w:sz w:val="16"/>
              </w:rPr>
            </w:pPr>
            <w:r>
              <w:rPr>
                <w:sz w:val="16"/>
              </w:rPr>
              <w:t>Instituir plantão na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área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05" w:type="dxa"/>
          </w:tcPr>
          <w:p>
            <w:pPr>
              <w:pStyle w:val="TableParagraph"/>
              <w:spacing w:before="15"/>
              <w:ind w:left="67" w:right="294"/>
              <w:rPr>
                <w:sz w:val="16"/>
              </w:rPr>
            </w:pPr>
            <w:r>
              <w:rPr>
                <w:sz w:val="16"/>
              </w:rPr>
              <w:t>Instituido pela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Portaria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1.129/2015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da</w:t>
            </w:r>
          </w:p>
          <w:p>
            <w:pPr>
              <w:pStyle w:val="TableParagraph"/>
              <w:ind w:left="67" w:right="249"/>
              <w:rPr>
                <w:sz w:val="16"/>
              </w:rPr>
            </w:pPr>
            <w:r>
              <w:rPr>
                <w:sz w:val="16"/>
              </w:rPr>
              <w:t>Presidência do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TJAC em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cumprimento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ind w:left="66" w:right="318"/>
              <w:rPr>
                <w:sz w:val="16"/>
              </w:rPr>
            </w:pP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Juceir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Rocha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3"/>
              <w:ind w:left="60"/>
              <w:rPr>
                <w:rFonts w:ascii="Calibri"/>
                <w:sz w:val="16"/>
              </w:rPr>
            </w:pPr>
            <w:hyperlink r:id="rId40">
              <w:r>
                <w:rPr>
                  <w:rFonts w:ascii="Calibri"/>
                  <w:sz w:val="16"/>
                </w:rPr>
                <w:t>juceir.souza@tjac.jus.br</w:t>
              </w:r>
            </w:hyperlink>
          </w:p>
        </w:tc>
        <w:tc>
          <w:tcPr>
            <w:tcW w:w="1413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sz w:val="16"/>
              </w:rPr>
              <w:t>3302-0364</w:t>
            </w:r>
          </w:p>
        </w:tc>
      </w:tr>
      <w:tr>
        <w:trPr>
          <w:trHeight w:val="397" w:hRule="atLeast"/>
        </w:trPr>
        <w:tc>
          <w:tcPr>
            <w:tcW w:w="222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>
            <w:pPr>
              <w:pStyle w:val="TableParagraph"/>
              <w:spacing w:before="101"/>
              <w:ind w:left="782" w:right="77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Grupo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2</w:t>
            </w:r>
          </w:p>
        </w:tc>
        <w:tc>
          <w:tcPr>
            <w:tcW w:w="10811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>
            <w:pPr>
              <w:pStyle w:val="TableParagraph"/>
              <w:spacing w:before="101"/>
              <w:ind w:left="1611" w:right="161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Adequação</w:t>
            </w:r>
            <w:r>
              <w:rPr>
                <w:rFonts w:ascii="Arial" w:hAnsi="Arial"/>
                <w:b/>
                <w:spacing w:val="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dos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padrões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desenvolvimento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sustentação de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sistemas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informação</w:t>
            </w:r>
          </w:p>
        </w:tc>
      </w:tr>
      <w:tr>
        <w:trPr>
          <w:trHeight w:val="1838" w:hRule="atLeast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right="409"/>
              <w:jc w:val="right"/>
              <w:rPr>
                <w:sz w:val="16"/>
              </w:rPr>
            </w:pPr>
            <w:r>
              <w:rPr>
                <w:sz w:val="16"/>
              </w:rPr>
              <w:t>‘2.1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Cap.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IV,</w:t>
            </w:r>
          </w:p>
          <w:p>
            <w:pPr>
              <w:pStyle w:val="TableParagraph"/>
              <w:ind w:left="69" w:right="130"/>
              <w:rPr>
                <w:sz w:val="16"/>
              </w:rPr>
            </w:pPr>
            <w:r>
              <w:rPr>
                <w:sz w:val="16"/>
              </w:rPr>
              <w:t>Seção 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18º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8" w:right="150"/>
              <w:rPr>
                <w:sz w:val="16"/>
              </w:rPr>
            </w:pPr>
            <w:r>
              <w:rPr>
                <w:sz w:val="16"/>
              </w:rPr>
              <w:t>Adequar 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execução ou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contratação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serviços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desenvolvimento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 de sustentação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sistemas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informação aos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requisitos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</w:t>
            </w:r>
          </w:p>
          <w:p>
            <w:pPr>
              <w:pStyle w:val="TableParagraph"/>
              <w:spacing w:line="166" w:lineRule="exact"/>
              <w:ind w:left="68"/>
              <w:rPr>
                <w:sz w:val="16"/>
              </w:rPr>
            </w:pPr>
            <w:r>
              <w:rPr>
                <w:sz w:val="16"/>
              </w:rPr>
              <w:t>ENTIC-JUD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7"/>
              <w:ind w:left="67" w:right="74"/>
              <w:rPr>
                <w:sz w:val="16"/>
              </w:rPr>
            </w:pPr>
            <w:r>
              <w:rPr>
                <w:sz w:val="16"/>
              </w:rPr>
              <w:t>Iniciado em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maio/2015, em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atendimento 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IN´s nºs 02/208 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04/2010 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Ministério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Planejamento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Resolução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182/2013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CNJ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6" w:right="318"/>
              <w:rPr>
                <w:sz w:val="16"/>
              </w:rPr>
            </w:pPr>
            <w:r>
              <w:rPr>
                <w:sz w:val="16"/>
              </w:rPr>
              <w:t>Presidência 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Raimundo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José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95" w:lineRule="exact"/>
              <w:ind w:left="60"/>
              <w:rPr>
                <w:rFonts w:ascii="Calibri"/>
                <w:sz w:val="16"/>
              </w:rPr>
            </w:pPr>
            <w:hyperlink r:id="rId39">
              <w:r>
                <w:rPr>
                  <w:rFonts w:ascii="Calibri"/>
                  <w:sz w:val="16"/>
                  <w:u w:val="single"/>
                </w:rPr>
                <w:t>raimundo.jose@tjac.jus</w:t>
              </w:r>
            </w:hyperlink>
          </w:p>
          <w:p>
            <w:pPr>
              <w:pStyle w:val="TableParagraph"/>
              <w:spacing w:line="195" w:lineRule="exact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.br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sz w:val="16"/>
              </w:rPr>
              <w:t>3302-0360</w:t>
            </w:r>
          </w:p>
        </w:tc>
      </w:tr>
      <w:tr>
        <w:trPr>
          <w:trHeight w:val="1146" w:hRule="atLeast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428"/>
              <w:jc w:val="right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Cap.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IV,</w:t>
            </w:r>
          </w:p>
          <w:p>
            <w:pPr>
              <w:pStyle w:val="TableParagraph"/>
              <w:ind w:left="69" w:right="130"/>
              <w:rPr>
                <w:sz w:val="16"/>
              </w:rPr>
            </w:pPr>
            <w:r>
              <w:rPr>
                <w:sz w:val="16"/>
              </w:rPr>
              <w:t>Seção 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19º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 P.</w:t>
            </w:r>
          </w:p>
          <w:p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Único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68" w:right="271"/>
              <w:rPr>
                <w:sz w:val="16"/>
              </w:rPr>
            </w:pPr>
            <w:r>
              <w:rPr>
                <w:sz w:val="16"/>
              </w:rPr>
              <w:t>Classificar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sistemas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informação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identificando </w:t>
            </w:r>
            <w:r>
              <w:rPr>
                <w:sz w:val="16"/>
              </w:rPr>
              <w:t>os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que são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estratégicos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7" w:right="89"/>
              <w:rPr>
                <w:sz w:val="16"/>
              </w:rPr>
            </w:pPr>
            <w:r>
              <w:rPr>
                <w:sz w:val="16"/>
              </w:rPr>
              <w:t>Elaborar relação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sistemas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alinhados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plano estratégico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institucional.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47" w:right="44"/>
              <w:jc w:val="center"/>
              <w:rPr>
                <w:sz w:val="16"/>
              </w:rPr>
            </w:pPr>
            <w:r>
              <w:rPr>
                <w:sz w:val="16"/>
              </w:rPr>
              <w:t>01.01.2016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>15.12.2016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6" w:right="301"/>
              <w:rPr>
                <w:sz w:val="16"/>
              </w:rPr>
            </w:pP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Comunicação,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Gerência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Sistemas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Raimundo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José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0"/>
              <w:rPr>
                <w:rFonts w:ascii="Calibri"/>
                <w:sz w:val="16"/>
              </w:rPr>
            </w:pPr>
            <w:hyperlink r:id="rId39">
              <w:r>
                <w:rPr>
                  <w:rFonts w:ascii="Calibri"/>
                  <w:sz w:val="16"/>
                  <w:u w:val="single"/>
                </w:rPr>
                <w:t>raimundo.jose@tjac.jus</w:t>
              </w:r>
            </w:hyperlink>
          </w:p>
          <w:p>
            <w:pPr>
              <w:pStyle w:val="TableParagraph"/>
              <w:spacing w:before="2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.br,</w:t>
            </w:r>
            <w:r>
              <w:rPr>
                <w:rFonts w:ascii="Calibri"/>
                <w:spacing w:val="1"/>
                <w:sz w:val="16"/>
              </w:rPr>
              <w:t> </w:t>
            </w:r>
            <w:hyperlink r:id="rId40">
              <w:r>
                <w:rPr>
                  <w:rFonts w:ascii="Calibri"/>
                  <w:spacing w:val="-1"/>
                  <w:sz w:val="16"/>
                </w:rPr>
                <w:t>juceir.souza@tjac.jus.br</w:t>
              </w:r>
            </w:hyperlink>
          </w:p>
          <w:p>
            <w:pPr>
              <w:pStyle w:val="TableParagraph"/>
              <w:spacing w:line="193" w:lineRule="exact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w w:val="100"/>
                <w:sz w:val="16"/>
              </w:rPr>
              <w:t>,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sz w:val="16"/>
              </w:rPr>
              <w:t>3302-0360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3302-</w:t>
            </w:r>
          </w:p>
          <w:p>
            <w:pPr>
              <w:pStyle w:val="TableParagraph"/>
              <w:spacing w:before="1"/>
              <w:ind w:left="59"/>
              <w:rPr>
                <w:sz w:val="16"/>
              </w:rPr>
            </w:pPr>
            <w:r>
              <w:rPr>
                <w:sz w:val="16"/>
              </w:rPr>
              <w:t>0364</w:t>
            </w:r>
          </w:p>
        </w:tc>
      </w:tr>
      <w:tr>
        <w:trPr>
          <w:trHeight w:val="1706" w:hRule="atLeast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36"/>
              <w:ind w:right="428"/>
              <w:jc w:val="right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9"/>
              <w:jc w:val="both"/>
              <w:rPr>
                <w:sz w:val="16"/>
              </w:rPr>
            </w:pPr>
            <w:r>
              <w:rPr>
                <w:sz w:val="16"/>
              </w:rPr>
              <w:t>Cap.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IV,</w:t>
            </w:r>
          </w:p>
          <w:p>
            <w:pPr>
              <w:pStyle w:val="TableParagraph"/>
              <w:spacing w:before="1"/>
              <w:ind w:left="69" w:right="107"/>
              <w:jc w:val="both"/>
              <w:rPr>
                <w:sz w:val="16"/>
              </w:rPr>
            </w:pPr>
            <w:r>
              <w:rPr>
                <w:sz w:val="16"/>
              </w:rPr>
              <w:t>Seção 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20º - § 1º e §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2º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68" w:right="58"/>
              <w:rPr>
                <w:sz w:val="16"/>
              </w:rPr>
            </w:pPr>
            <w:r>
              <w:rPr>
                <w:sz w:val="16"/>
              </w:rPr>
              <w:t>Garantir 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novos sistemas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procedimentos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judiciais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administrativos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atendam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requisitos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ENTIC-JUD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7" w:right="56"/>
              <w:rPr>
                <w:sz w:val="16"/>
              </w:rPr>
            </w:pPr>
            <w:r>
              <w:rPr>
                <w:sz w:val="16"/>
              </w:rPr>
              <w:t>Em contratação,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cessão,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desenvolvimento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definir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padrões a serem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seguidos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conforme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requisitos ENTIC-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JUD.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36"/>
              <w:ind w:left="47" w:right="44"/>
              <w:jc w:val="center"/>
              <w:rPr>
                <w:sz w:val="16"/>
              </w:rPr>
            </w:pPr>
            <w:r>
              <w:rPr>
                <w:sz w:val="16"/>
              </w:rPr>
              <w:t>01.05.2016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36"/>
              <w:ind w:left="65"/>
              <w:rPr>
                <w:sz w:val="16"/>
              </w:rPr>
            </w:pPr>
            <w:r>
              <w:rPr>
                <w:sz w:val="16"/>
              </w:rPr>
              <w:t>15.12.2017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6" w:right="247"/>
              <w:rPr>
                <w:sz w:val="16"/>
              </w:rPr>
            </w:pPr>
            <w:r>
              <w:rPr>
                <w:sz w:val="16"/>
              </w:rPr>
              <w:t>Juiz Auxiliar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Presidência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Gerência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Sistemas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8"/>
              <w:ind w:left="62" w:right="87"/>
              <w:rPr>
                <w:sz w:val="16"/>
              </w:rPr>
            </w:pPr>
            <w:r>
              <w:rPr>
                <w:sz w:val="16"/>
              </w:rPr>
              <w:t>Dr. Mirla Regina,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Raimundo José 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Juceir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Rocha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4"/>
              <w:ind w:left="60" w:right="56"/>
              <w:rPr>
                <w:rFonts w:ascii="Calibri"/>
                <w:sz w:val="16"/>
              </w:rPr>
            </w:pPr>
            <w:hyperlink r:id="rId44">
              <w:r>
                <w:rPr>
                  <w:rFonts w:ascii="Calibri"/>
                  <w:sz w:val="16"/>
                  <w:u w:val="single"/>
                </w:rPr>
                <w:t>mirla.regina@tjac.jus.br</w:t>
              </w:r>
            </w:hyperlink>
            <w:r>
              <w:rPr>
                <w:rFonts w:ascii="Calibri"/>
                <w:spacing w:val="-34"/>
                <w:sz w:val="16"/>
              </w:rPr>
              <w:t> </w:t>
            </w:r>
            <w:hyperlink r:id="rId39">
              <w:r>
                <w:rPr>
                  <w:rFonts w:ascii="Calibri"/>
                  <w:sz w:val="16"/>
                  <w:u w:val="single"/>
                </w:rPr>
                <w:t>raimundo.jose@tjac.jus</w:t>
              </w:r>
            </w:hyperlink>
          </w:p>
          <w:p>
            <w:pPr>
              <w:pStyle w:val="TableParagraph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.br,</w:t>
            </w:r>
            <w:r>
              <w:rPr>
                <w:rFonts w:ascii="Calibri"/>
                <w:spacing w:val="1"/>
                <w:sz w:val="16"/>
              </w:rPr>
              <w:t> </w:t>
            </w:r>
            <w:hyperlink r:id="rId40">
              <w:r>
                <w:rPr>
                  <w:rFonts w:ascii="Calibri"/>
                  <w:spacing w:val="-1"/>
                  <w:sz w:val="16"/>
                </w:rPr>
                <w:t>juceir.souza@tjac.jus.br</w:t>
              </w:r>
            </w:hyperlink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83" w:lineRule="exact"/>
              <w:ind w:left="59"/>
              <w:rPr>
                <w:sz w:val="16"/>
              </w:rPr>
            </w:pPr>
            <w:r>
              <w:rPr>
                <w:sz w:val="16"/>
              </w:rPr>
              <w:t>3302-0319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3320-</w:t>
            </w:r>
          </w:p>
          <w:p>
            <w:pPr>
              <w:pStyle w:val="TableParagraph"/>
              <w:spacing w:line="183" w:lineRule="exact"/>
              <w:ind w:left="59"/>
              <w:rPr>
                <w:sz w:val="16"/>
              </w:rPr>
            </w:pPr>
            <w:r>
              <w:rPr>
                <w:sz w:val="16"/>
              </w:rPr>
              <w:t>0360</w:t>
            </w:r>
          </w:p>
        </w:tc>
      </w:tr>
      <w:tr>
        <w:trPr>
          <w:trHeight w:val="1840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right="428"/>
              <w:jc w:val="right"/>
              <w:rPr>
                <w:sz w:val="16"/>
              </w:rPr>
            </w:pPr>
            <w:r>
              <w:rPr>
                <w:sz w:val="16"/>
              </w:rPr>
              <w:t>2.4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Cap.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IV,</w:t>
            </w:r>
          </w:p>
          <w:p>
            <w:pPr>
              <w:pStyle w:val="TableParagraph"/>
              <w:ind w:left="69" w:right="130"/>
              <w:rPr>
                <w:sz w:val="16"/>
              </w:rPr>
            </w:pPr>
            <w:r>
              <w:rPr>
                <w:sz w:val="16"/>
              </w:rPr>
              <w:t>Seção 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21º</w:t>
            </w:r>
          </w:p>
        </w:tc>
        <w:tc>
          <w:tcPr>
            <w:tcW w:w="1467" w:type="dxa"/>
          </w:tcPr>
          <w:p>
            <w:pPr>
              <w:pStyle w:val="TableParagraph"/>
              <w:ind w:left="68" w:right="52"/>
              <w:rPr>
                <w:sz w:val="16"/>
              </w:rPr>
            </w:pPr>
            <w:r>
              <w:rPr>
                <w:sz w:val="16"/>
              </w:rPr>
              <w:t>Garantir utilização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ferramentas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inteligência e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exploração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dados 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disponibilizar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informações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relevantes para os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seus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usuários</w:t>
            </w:r>
          </w:p>
          <w:p>
            <w:pPr>
              <w:pStyle w:val="TableParagraph"/>
              <w:spacing w:line="168" w:lineRule="exact"/>
              <w:ind w:left="68"/>
              <w:rPr>
                <w:sz w:val="16"/>
              </w:rPr>
            </w:pPr>
            <w:r>
              <w:rPr>
                <w:sz w:val="16"/>
              </w:rPr>
              <w:t>internos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</w:t>
            </w:r>
          </w:p>
        </w:tc>
        <w:tc>
          <w:tcPr>
            <w:tcW w:w="1405" w:type="dxa"/>
          </w:tcPr>
          <w:p>
            <w:pPr>
              <w:pStyle w:val="TableParagraph"/>
              <w:ind w:left="67" w:right="151"/>
              <w:rPr>
                <w:sz w:val="16"/>
              </w:rPr>
            </w:pPr>
            <w:r>
              <w:rPr>
                <w:sz w:val="16"/>
              </w:rPr>
              <w:t>Fazer estudo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viabilidade para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aquisição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solução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ferramenta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BI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47" w:right="44"/>
              <w:jc w:val="center"/>
              <w:rPr>
                <w:sz w:val="16"/>
              </w:rPr>
            </w:pPr>
            <w:r>
              <w:rPr>
                <w:sz w:val="16"/>
              </w:rPr>
              <w:t>01.05.2016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>15.12.2017</w:t>
            </w:r>
          </w:p>
        </w:tc>
        <w:tc>
          <w:tcPr>
            <w:tcW w:w="1420" w:type="dxa"/>
          </w:tcPr>
          <w:p>
            <w:pPr>
              <w:pStyle w:val="TableParagraph"/>
              <w:ind w:left="66" w:right="301"/>
              <w:rPr>
                <w:sz w:val="16"/>
              </w:rPr>
            </w:pP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Comunicação,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Gerência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Sistemas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2"/>
              <w:ind w:left="62" w:right="185"/>
              <w:rPr>
                <w:sz w:val="16"/>
              </w:rPr>
            </w:pPr>
            <w:r>
              <w:rPr>
                <w:spacing w:val="-1"/>
                <w:sz w:val="16"/>
              </w:rPr>
              <w:t>Raimundo </w:t>
            </w:r>
            <w:r>
              <w:rPr>
                <w:sz w:val="16"/>
              </w:rPr>
              <w:t>José,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Juceir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Souza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95" w:lineRule="exact"/>
              <w:ind w:left="60"/>
              <w:rPr>
                <w:rFonts w:ascii="Calibri"/>
                <w:sz w:val="16"/>
              </w:rPr>
            </w:pPr>
            <w:hyperlink r:id="rId39">
              <w:r>
                <w:rPr>
                  <w:rFonts w:ascii="Calibri"/>
                  <w:sz w:val="16"/>
                  <w:u w:val="single"/>
                </w:rPr>
                <w:t>raimundo.jose@tjac.jus</w:t>
              </w:r>
            </w:hyperlink>
          </w:p>
          <w:p>
            <w:pPr>
              <w:pStyle w:val="TableParagraph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.br,</w:t>
            </w:r>
            <w:r>
              <w:rPr>
                <w:rFonts w:ascii="Calibri"/>
                <w:spacing w:val="1"/>
                <w:sz w:val="16"/>
              </w:rPr>
              <w:t> </w:t>
            </w:r>
            <w:hyperlink r:id="rId40">
              <w:r>
                <w:rPr>
                  <w:rFonts w:ascii="Calibri"/>
                  <w:spacing w:val="-1"/>
                  <w:sz w:val="16"/>
                </w:rPr>
                <w:t>juceir.souza@tjac.jus.br</w:t>
              </w:r>
            </w:hyperlink>
          </w:p>
          <w:p>
            <w:pPr>
              <w:pStyle w:val="TableParagraph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w w:val="100"/>
                <w:sz w:val="16"/>
              </w:rPr>
              <w:t>,</w:t>
            </w:r>
          </w:p>
        </w:tc>
        <w:tc>
          <w:tcPr>
            <w:tcW w:w="1413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83" w:lineRule="exact" w:before="112"/>
              <w:ind w:left="59"/>
              <w:rPr>
                <w:sz w:val="16"/>
              </w:rPr>
            </w:pPr>
            <w:r>
              <w:rPr>
                <w:sz w:val="16"/>
              </w:rPr>
              <w:t>3302-0360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3302-</w:t>
            </w:r>
          </w:p>
          <w:p>
            <w:pPr>
              <w:pStyle w:val="TableParagraph"/>
              <w:spacing w:line="183" w:lineRule="exact"/>
              <w:ind w:left="59"/>
              <w:rPr>
                <w:sz w:val="16"/>
              </w:rPr>
            </w:pPr>
            <w:r>
              <w:rPr>
                <w:sz w:val="16"/>
              </w:rPr>
              <w:t>0364</w:t>
            </w:r>
          </w:p>
        </w:tc>
      </w:tr>
    </w:tbl>
    <w:p>
      <w:pPr>
        <w:spacing w:after="0" w:line="183" w:lineRule="exact"/>
        <w:rPr>
          <w:sz w:val="16"/>
        </w:rPr>
        <w:sectPr>
          <w:headerReference w:type="default" r:id="rId45"/>
          <w:footerReference w:type="default" r:id="rId46"/>
          <w:pgSz w:w="16840" w:h="11910" w:orient="landscape"/>
          <w:pgMar w:header="917" w:footer="646" w:top="1500" w:bottom="840" w:left="1800" w:right="17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596.519958pt;margin-top:220.559998pt;width:11.040024pt;height:.480011pt;mso-position-horizontal-relative:page;mso-position-vertical-relative:page;z-index:-18013696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230.280014pt;width:77.88002pt;height:.479988pt;mso-position-horizontal-relative:page;mso-position-vertical-relative:page;z-index:-18013184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240pt;width:2.040024pt;height:.480011pt;mso-position-horizontal-relative:page;mso-position-vertical-relative:page;z-index:-18012672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345.240021pt;width:11.040024pt;height:.479988pt;mso-position-horizontal-relative:page;mso-position-vertical-relative:page;z-index:-18012160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354.959991pt;width:77.88002pt;height:.48001pt;mso-position-horizontal-relative:page;mso-position-vertical-relative:page;z-index:-18011648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364.799988pt;width:2.040024pt;height:.480011pt;mso-position-horizontal-relative:page;mso-position-vertical-relative:page;z-index:-18011136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480.480011pt;width:9pt;height:.480011pt;mso-position-horizontal-relative:page;mso-position-vertical-relative:page;z-index:-18010624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1"/>
        </w:rPr>
      </w:pPr>
    </w:p>
    <w:tbl>
      <w:tblPr>
        <w:tblW w:w="0" w:type="auto"/>
        <w:jc w:val="left"/>
        <w:tblInd w:w="168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119"/>
        <w:gridCol w:w="1467"/>
        <w:gridCol w:w="1405"/>
        <w:gridCol w:w="942"/>
        <w:gridCol w:w="1026"/>
        <w:gridCol w:w="1420"/>
        <w:gridCol w:w="1425"/>
        <w:gridCol w:w="1713"/>
        <w:gridCol w:w="1413"/>
      </w:tblGrid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</w:tcPr>
          <w:p>
            <w:pPr>
              <w:pStyle w:val="TableParagraph"/>
              <w:ind w:left="68" w:right="177"/>
              <w:rPr>
                <w:sz w:val="16"/>
              </w:rPr>
            </w:pPr>
            <w:r>
              <w:rPr>
                <w:sz w:val="16"/>
              </w:rPr>
              <w:t>externos, bem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como observar 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comportamento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dados</w:t>
            </w:r>
          </w:p>
          <w:p>
            <w:pPr>
              <w:pStyle w:val="TableParagraph"/>
              <w:spacing w:line="182" w:lineRule="exact"/>
              <w:ind w:left="68" w:right="121"/>
              <w:rPr>
                <w:sz w:val="16"/>
              </w:rPr>
            </w:pPr>
            <w:r>
              <w:rPr>
                <w:sz w:val="16"/>
              </w:rPr>
              <w:t>explorados 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oferta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serviços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7" w:hRule="atLeast"/>
        </w:trPr>
        <w:tc>
          <w:tcPr>
            <w:tcW w:w="11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305" w:right="300"/>
              <w:jc w:val="center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1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Cap.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IV,</w:t>
            </w:r>
          </w:p>
          <w:p>
            <w:pPr>
              <w:pStyle w:val="TableParagraph"/>
              <w:spacing w:before="1"/>
              <w:ind w:left="69" w:right="86"/>
              <w:rPr>
                <w:sz w:val="16"/>
              </w:rPr>
            </w:pPr>
            <w:r>
              <w:rPr>
                <w:sz w:val="16"/>
              </w:rPr>
              <w:t>Seção II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22º</w:t>
            </w:r>
          </w:p>
        </w:tc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8" w:right="176"/>
              <w:rPr>
                <w:sz w:val="16"/>
              </w:rPr>
            </w:pPr>
            <w:r>
              <w:rPr>
                <w:sz w:val="16"/>
              </w:rPr>
              <w:t>Garantir 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integração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entre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sistemas 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primeiro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segundo graus 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instâncias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superiores, bem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como de outros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entes públicos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atuantes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nos</w:t>
            </w:r>
          </w:p>
          <w:p>
            <w:pPr>
              <w:pStyle w:val="TableParagraph"/>
              <w:spacing w:line="182" w:lineRule="exact"/>
              <w:ind w:left="68" w:right="639"/>
              <w:rPr>
                <w:sz w:val="16"/>
              </w:rPr>
            </w:pPr>
            <w:r>
              <w:rPr>
                <w:sz w:val="16"/>
              </w:rPr>
              <w:t>processos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judiciais</w:t>
            </w:r>
          </w:p>
        </w:tc>
        <w:tc>
          <w:tcPr>
            <w:tcW w:w="1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before="1"/>
              <w:ind w:left="67" w:right="133"/>
              <w:rPr>
                <w:sz w:val="16"/>
              </w:rPr>
            </w:pPr>
            <w:r>
              <w:rPr>
                <w:sz w:val="16"/>
              </w:rPr>
              <w:t>Atendido a partir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2013</w:t>
            </w:r>
          </w:p>
        </w:tc>
        <w:tc>
          <w:tcPr>
            <w:tcW w:w="9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6" w:right="301"/>
              <w:rPr>
                <w:sz w:val="16"/>
              </w:rPr>
            </w:pP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Comunicação,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Gerência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Sistemas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before="1"/>
              <w:ind w:left="62" w:right="177" w:hanging="1"/>
              <w:rPr>
                <w:sz w:val="16"/>
              </w:rPr>
            </w:pPr>
            <w:r>
              <w:rPr>
                <w:sz w:val="16"/>
              </w:rPr>
              <w:t>Raimundo José,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Juceir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Souza</w:t>
            </w:r>
          </w:p>
        </w:tc>
        <w:tc>
          <w:tcPr>
            <w:tcW w:w="17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60"/>
              <w:rPr>
                <w:rFonts w:ascii="Calibri"/>
                <w:sz w:val="16"/>
              </w:rPr>
            </w:pPr>
            <w:hyperlink r:id="rId39">
              <w:r>
                <w:rPr>
                  <w:rFonts w:ascii="Calibri"/>
                  <w:sz w:val="16"/>
                  <w:u w:val="single"/>
                </w:rPr>
                <w:t>raimundo.jose@tjac.jus</w:t>
              </w:r>
            </w:hyperlink>
          </w:p>
          <w:p>
            <w:pPr>
              <w:pStyle w:val="TableParagraph"/>
              <w:spacing w:before="1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.br,</w:t>
            </w:r>
            <w:r>
              <w:rPr>
                <w:rFonts w:ascii="Calibri"/>
                <w:spacing w:val="1"/>
                <w:sz w:val="16"/>
              </w:rPr>
              <w:t> </w:t>
            </w:r>
            <w:hyperlink r:id="rId40">
              <w:r>
                <w:rPr>
                  <w:rFonts w:ascii="Calibri"/>
                  <w:spacing w:val="-1"/>
                  <w:sz w:val="16"/>
                </w:rPr>
                <w:t>juceir.souza@tjac.jus.br</w:t>
              </w:r>
            </w:hyperlink>
          </w:p>
          <w:p>
            <w:pPr>
              <w:pStyle w:val="TableParagraph"/>
              <w:spacing w:line="193" w:lineRule="exact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w w:val="100"/>
                <w:sz w:val="16"/>
              </w:rPr>
              <w:t>,</w:t>
            </w:r>
          </w:p>
        </w:tc>
        <w:tc>
          <w:tcPr>
            <w:tcW w:w="1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before="1"/>
              <w:ind w:left="59"/>
              <w:rPr>
                <w:sz w:val="16"/>
              </w:rPr>
            </w:pPr>
            <w:r>
              <w:rPr>
                <w:sz w:val="16"/>
              </w:rPr>
              <w:t>3302-0360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3302-</w:t>
            </w:r>
          </w:p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sz w:val="16"/>
              </w:rPr>
              <w:t>0364</w:t>
            </w:r>
          </w:p>
        </w:tc>
      </w:tr>
      <w:tr>
        <w:trPr>
          <w:trHeight w:val="2759" w:hRule="atLeast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305" w:right="300"/>
              <w:jc w:val="center"/>
              <w:rPr>
                <w:sz w:val="16"/>
              </w:rPr>
            </w:pPr>
            <w:r>
              <w:rPr>
                <w:sz w:val="16"/>
              </w:rPr>
              <w:t>2.6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Cap.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IV,</w:t>
            </w:r>
          </w:p>
          <w:p>
            <w:pPr>
              <w:pStyle w:val="TableParagraph"/>
              <w:spacing w:before="1"/>
              <w:ind w:left="69" w:right="86"/>
              <w:rPr>
                <w:sz w:val="16"/>
              </w:rPr>
            </w:pPr>
            <w:r>
              <w:rPr>
                <w:sz w:val="16"/>
              </w:rPr>
              <w:t>Seção II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23º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8" w:right="67"/>
              <w:rPr>
                <w:sz w:val="16"/>
              </w:rPr>
            </w:pPr>
            <w:r>
              <w:rPr>
                <w:sz w:val="16"/>
              </w:rPr>
              <w:t>Disponibilizar 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internet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informações sobre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processos, seus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andamentos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inteiro teor dos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atos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judiciais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neles praticados,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ressalvadas 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exceções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legais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ou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regulamentares,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conforme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disposto</w:t>
            </w:r>
          </w:p>
          <w:p>
            <w:pPr>
              <w:pStyle w:val="TableParagraph"/>
              <w:spacing w:line="182" w:lineRule="exact"/>
              <w:ind w:left="68" w:right="230"/>
              <w:rPr>
                <w:sz w:val="16"/>
              </w:rPr>
            </w:pPr>
            <w:r>
              <w:rPr>
                <w:sz w:val="16"/>
              </w:rPr>
              <w:t>nas Resoluções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do CNJ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9"/>
              <w:ind w:left="67" w:right="133"/>
              <w:rPr>
                <w:sz w:val="16"/>
              </w:rPr>
            </w:pPr>
            <w:r>
              <w:rPr>
                <w:sz w:val="16"/>
              </w:rPr>
              <w:t>Atendido a partir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2004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6" w:right="301"/>
              <w:rPr>
                <w:sz w:val="16"/>
              </w:rPr>
            </w:pP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Comunicação,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Gerência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Sistemas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9"/>
              <w:ind w:left="62" w:right="185"/>
              <w:rPr>
                <w:sz w:val="16"/>
              </w:rPr>
            </w:pPr>
            <w:r>
              <w:rPr>
                <w:spacing w:val="-1"/>
                <w:sz w:val="16"/>
              </w:rPr>
              <w:t>Raimundo </w:t>
            </w:r>
            <w:r>
              <w:rPr>
                <w:sz w:val="16"/>
              </w:rPr>
              <w:t>José,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Juceir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Souza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0"/>
              <w:rPr>
                <w:rFonts w:ascii="Calibri"/>
                <w:sz w:val="16"/>
              </w:rPr>
            </w:pPr>
            <w:hyperlink r:id="rId39">
              <w:r>
                <w:rPr>
                  <w:rFonts w:ascii="Calibri"/>
                  <w:sz w:val="16"/>
                  <w:u w:val="single"/>
                </w:rPr>
                <w:t>raimundo.jose@tjac.jus</w:t>
              </w:r>
            </w:hyperlink>
          </w:p>
          <w:p>
            <w:pPr>
              <w:pStyle w:val="TableParagraph"/>
              <w:spacing w:before="1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.br,</w:t>
            </w:r>
            <w:r>
              <w:rPr>
                <w:rFonts w:ascii="Calibri"/>
                <w:spacing w:val="1"/>
                <w:sz w:val="16"/>
              </w:rPr>
              <w:t> </w:t>
            </w:r>
            <w:hyperlink r:id="rId40">
              <w:r>
                <w:rPr>
                  <w:rFonts w:ascii="Calibri"/>
                  <w:spacing w:val="-1"/>
                  <w:sz w:val="16"/>
                </w:rPr>
                <w:t>juceir.souza@tjac.jus.br</w:t>
              </w:r>
            </w:hyperlink>
          </w:p>
          <w:p>
            <w:pPr>
              <w:pStyle w:val="TableParagraph"/>
              <w:spacing w:before="1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w w:val="100"/>
                <w:sz w:val="16"/>
              </w:rPr>
              <w:t>,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83" w:lineRule="exact" w:before="159"/>
              <w:ind w:left="59"/>
              <w:rPr>
                <w:sz w:val="16"/>
              </w:rPr>
            </w:pPr>
            <w:r>
              <w:rPr>
                <w:sz w:val="16"/>
              </w:rPr>
              <w:t>3302-0360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3302-</w:t>
            </w:r>
          </w:p>
          <w:p>
            <w:pPr>
              <w:pStyle w:val="TableParagraph"/>
              <w:spacing w:line="183" w:lineRule="exact"/>
              <w:ind w:left="59"/>
              <w:rPr>
                <w:sz w:val="16"/>
              </w:rPr>
            </w:pPr>
            <w:r>
              <w:rPr>
                <w:sz w:val="16"/>
              </w:rPr>
              <w:t>0364</w:t>
            </w:r>
          </w:p>
        </w:tc>
      </w:tr>
      <w:tr>
        <w:trPr>
          <w:trHeight w:val="398" w:hRule="atLeast"/>
        </w:trPr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>
            <w:pPr>
              <w:pStyle w:val="TableParagraph"/>
              <w:spacing w:before="101"/>
              <w:ind w:left="782" w:right="77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Grupo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3</w:t>
            </w:r>
          </w:p>
        </w:tc>
        <w:tc>
          <w:tcPr>
            <w:tcW w:w="1081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>
            <w:pPr>
              <w:pStyle w:val="TableParagraph"/>
              <w:spacing w:before="101"/>
              <w:ind w:left="1612" w:right="161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Adequação da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infraestrutura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tecnológica</w:t>
            </w:r>
          </w:p>
        </w:tc>
      </w:tr>
      <w:tr>
        <w:trPr>
          <w:trHeight w:val="1422" w:hRule="atLeast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1"/>
              <w:ind w:left="305" w:right="300"/>
              <w:jc w:val="center"/>
              <w:rPr>
                <w:sz w:val="16"/>
              </w:rPr>
            </w:pPr>
            <w:r>
              <w:rPr>
                <w:sz w:val="16"/>
              </w:rPr>
              <w:t>3.1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Cap.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IV,</w:t>
            </w:r>
          </w:p>
          <w:p>
            <w:pPr>
              <w:pStyle w:val="TableParagraph"/>
              <w:ind w:left="69" w:right="41"/>
              <w:rPr>
                <w:sz w:val="16"/>
              </w:rPr>
            </w:pPr>
            <w:r>
              <w:rPr>
                <w:sz w:val="16"/>
              </w:rPr>
              <w:t>Seção III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24º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7"/>
              <w:ind w:left="68" w:right="203"/>
              <w:rPr>
                <w:sz w:val="16"/>
              </w:rPr>
            </w:pPr>
            <w:r>
              <w:rPr>
                <w:sz w:val="16"/>
              </w:rPr>
              <w:t>Obedecer aos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requisitos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mínimos 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nivelamento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infraestrutura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TIC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7"/>
              <w:ind w:left="67" w:right="44"/>
              <w:rPr>
                <w:sz w:val="16"/>
              </w:rPr>
            </w:pPr>
            <w:r>
              <w:rPr>
                <w:sz w:val="16"/>
              </w:rPr>
              <w:t>Aquisição/doação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equipamentos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TI 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atendimento aos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itens não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atendidos.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1"/>
              <w:ind w:left="66"/>
              <w:rPr>
                <w:sz w:val="16"/>
              </w:rPr>
            </w:pPr>
            <w:r>
              <w:rPr>
                <w:sz w:val="16"/>
              </w:rPr>
              <w:t>01.04.2016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1"/>
              <w:ind w:left="65"/>
              <w:rPr>
                <w:sz w:val="16"/>
              </w:rPr>
            </w:pPr>
            <w:r>
              <w:rPr>
                <w:sz w:val="16"/>
              </w:rPr>
              <w:t>15.12.2019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6" w:right="318"/>
              <w:rPr>
                <w:sz w:val="16"/>
              </w:rPr>
            </w:pPr>
            <w:r>
              <w:rPr>
                <w:sz w:val="16"/>
              </w:rPr>
              <w:t>Presidência 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1"/>
              <w:ind w:left="62"/>
              <w:rPr>
                <w:sz w:val="16"/>
              </w:rPr>
            </w:pPr>
            <w:r>
              <w:rPr>
                <w:sz w:val="16"/>
              </w:rPr>
              <w:t>Raimundo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José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60"/>
              <w:rPr>
                <w:rFonts w:ascii="Calibri"/>
                <w:sz w:val="16"/>
              </w:rPr>
            </w:pPr>
            <w:hyperlink r:id="rId39">
              <w:r>
                <w:rPr>
                  <w:rFonts w:ascii="Calibri"/>
                  <w:sz w:val="16"/>
                  <w:u w:val="single"/>
                </w:rPr>
                <w:t>raimundo.jose@tjac.jus</w:t>
              </w:r>
            </w:hyperlink>
          </w:p>
          <w:p>
            <w:pPr>
              <w:pStyle w:val="TableParagraph"/>
              <w:spacing w:before="2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.br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1"/>
              <w:ind w:left="59"/>
              <w:rPr>
                <w:sz w:val="16"/>
              </w:rPr>
            </w:pPr>
            <w:r>
              <w:rPr>
                <w:sz w:val="16"/>
              </w:rPr>
              <w:t>3302-0360</w:t>
            </w: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header="917" w:footer="646" w:top="1500" w:bottom="840" w:left="1800" w:right="17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596.519958pt;margin-top:183.839996pt;width:9pt;height:.48pt;mso-position-horizontal-relative:page;mso-position-vertical-relative:page;z-index:-18010112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299.279999pt;width:9pt;height:.479988pt;mso-position-horizontal-relative:page;mso-position-vertical-relative:page;z-index:-18009600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414.720032pt;width:9pt;height:.479965pt;mso-position-horizontal-relative:page;mso-position-vertical-relative:page;z-index:-18009088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1"/>
        </w:rPr>
      </w:pPr>
    </w:p>
    <w:tbl>
      <w:tblPr>
        <w:tblW w:w="0" w:type="auto"/>
        <w:jc w:val="left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119"/>
        <w:gridCol w:w="1467"/>
        <w:gridCol w:w="1405"/>
        <w:gridCol w:w="942"/>
        <w:gridCol w:w="1026"/>
        <w:gridCol w:w="1420"/>
        <w:gridCol w:w="1425"/>
        <w:gridCol w:w="1713"/>
        <w:gridCol w:w="1413"/>
      </w:tblGrid>
      <w:tr>
        <w:trPr>
          <w:trHeight w:val="257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6"/>
              <w:ind w:left="307" w:right="298"/>
              <w:jc w:val="center"/>
              <w:rPr>
                <w:sz w:val="16"/>
              </w:rPr>
            </w:pPr>
            <w:r>
              <w:rPr>
                <w:sz w:val="16"/>
              </w:rPr>
              <w:t>3.1.1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Cap.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IV,</w:t>
            </w:r>
          </w:p>
          <w:p>
            <w:pPr>
              <w:pStyle w:val="TableParagraph"/>
              <w:ind w:left="69" w:right="41"/>
              <w:rPr>
                <w:sz w:val="16"/>
              </w:rPr>
            </w:pPr>
            <w:r>
              <w:rPr>
                <w:sz w:val="16"/>
              </w:rPr>
              <w:t>Seção III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24º - Item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</w:p>
        </w:tc>
        <w:tc>
          <w:tcPr>
            <w:tcW w:w="1467" w:type="dxa"/>
          </w:tcPr>
          <w:p>
            <w:pPr>
              <w:pStyle w:val="TableParagraph"/>
              <w:ind w:left="68" w:right="70"/>
              <w:rPr>
                <w:sz w:val="16"/>
              </w:rPr>
            </w:pPr>
            <w:r>
              <w:rPr>
                <w:sz w:val="16"/>
              </w:rPr>
              <w:t>Garantir um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desktop ou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computador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portátil para cada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usuário interno 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 segundo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monitor ou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aparelho 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permita divisão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tela para aqueles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 estejam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utilizando 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processo</w:t>
            </w:r>
          </w:p>
          <w:p>
            <w:pPr>
              <w:pStyle w:val="TableParagraph"/>
              <w:spacing w:line="166" w:lineRule="exact"/>
              <w:ind w:left="68"/>
              <w:rPr>
                <w:sz w:val="16"/>
              </w:rPr>
            </w:pPr>
            <w:r>
              <w:rPr>
                <w:sz w:val="16"/>
              </w:rPr>
              <w:t>eletrônico</w:t>
            </w:r>
          </w:p>
        </w:tc>
        <w:tc>
          <w:tcPr>
            <w:tcW w:w="1405" w:type="dxa"/>
          </w:tcPr>
          <w:p>
            <w:pPr>
              <w:pStyle w:val="TableParagraph"/>
              <w:ind w:left="67" w:right="116"/>
              <w:rPr>
                <w:sz w:val="16"/>
              </w:rPr>
            </w:pPr>
            <w:r>
              <w:rPr>
                <w:sz w:val="16"/>
              </w:rPr>
              <w:t>Atendido a partir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de 2014.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(Obs.: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Alguns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equipamentos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estão fora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garantia e com 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vida útil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esgotando)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ind w:left="66" w:right="318"/>
              <w:rPr>
                <w:sz w:val="16"/>
              </w:rPr>
            </w:pPr>
            <w:r>
              <w:rPr>
                <w:sz w:val="16"/>
              </w:rPr>
              <w:t>Presidência 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6"/>
              <w:ind w:left="62"/>
              <w:rPr>
                <w:sz w:val="16"/>
              </w:rPr>
            </w:pPr>
            <w:r>
              <w:rPr>
                <w:sz w:val="16"/>
              </w:rPr>
              <w:t>Raimundo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José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60"/>
              <w:rPr>
                <w:rFonts w:ascii="Calibri"/>
                <w:sz w:val="16"/>
              </w:rPr>
            </w:pPr>
            <w:hyperlink r:id="rId39">
              <w:r>
                <w:rPr>
                  <w:rFonts w:ascii="Calibri"/>
                  <w:sz w:val="16"/>
                  <w:u w:val="single"/>
                </w:rPr>
                <w:t>raimundo.jose@tjac.jus</w:t>
              </w:r>
            </w:hyperlink>
          </w:p>
          <w:p>
            <w:pPr>
              <w:pStyle w:val="TableParagraph"/>
              <w:spacing w:before="2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.br</w:t>
            </w:r>
          </w:p>
        </w:tc>
        <w:tc>
          <w:tcPr>
            <w:tcW w:w="1413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6"/>
              <w:ind w:left="59"/>
              <w:rPr>
                <w:sz w:val="16"/>
              </w:rPr>
            </w:pPr>
            <w:r>
              <w:rPr>
                <w:sz w:val="16"/>
              </w:rPr>
              <w:t>3302-0360</w:t>
            </w:r>
          </w:p>
        </w:tc>
      </w:tr>
      <w:tr>
        <w:trPr>
          <w:trHeight w:val="2025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307" w:right="298"/>
              <w:jc w:val="center"/>
              <w:rPr>
                <w:sz w:val="16"/>
              </w:rPr>
            </w:pPr>
            <w:r>
              <w:rPr>
                <w:sz w:val="16"/>
              </w:rPr>
              <w:t>3.1.2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2"/>
              <w:ind w:left="69"/>
              <w:rPr>
                <w:sz w:val="16"/>
              </w:rPr>
            </w:pPr>
            <w:r>
              <w:rPr>
                <w:sz w:val="16"/>
              </w:rPr>
              <w:t>Cap.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IV,</w:t>
            </w:r>
          </w:p>
          <w:p>
            <w:pPr>
              <w:pStyle w:val="TableParagraph"/>
              <w:ind w:left="69" w:right="41"/>
              <w:rPr>
                <w:sz w:val="16"/>
              </w:rPr>
            </w:pPr>
            <w:r>
              <w:rPr>
                <w:sz w:val="16"/>
              </w:rPr>
              <w:t>Seção III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24º - Item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II</w:t>
            </w:r>
          </w:p>
        </w:tc>
        <w:tc>
          <w:tcPr>
            <w:tcW w:w="1467" w:type="dxa"/>
          </w:tcPr>
          <w:p>
            <w:pPr>
              <w:pStyle w:val="TableParagraph"/>
              <w:ind w:left="68" w:right="97"/>
              <w:rPr>
                <w:sz w:val="16"/>
              </w:rPr>
            </w:pPr>
            <w:r>
              <w:rPr>
                <w:sz w:val="16"/>
              </w:rPr>
              <w:t>Garantir um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desktop ou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computador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portátil para cada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usuário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interno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nas salas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sessão e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audiência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uma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tela para usuários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externos,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</w:t>
            </w:r>
          </w:p>
          <w:p>
            <w:pPr>
              <w:pStyle w:val="TableParagraph"/>
              <w:spacing w:line="168" w:lineRule="exact"/>
              <w:ind w:left="68"/>
              <w:rPr>
                <w:sz w:val="16"/>
              </w:rPr>
            </w:pPr>
            <w:r>
              <w:rPr>
                <w:sz w:val="16"/>
              </w:rPr>
              <w:t>acesso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rede</w:t>
            </w:r>
          </w:p>
        </w:tc>
        <w:tc>
          <w:tcPr>
            <w:tcW w:w="1405" w:type="dxa"/>
          </w:tcPr>
          <w:p>
            <w:pPr>
              <w:pStyle w:val="TableParagraph"/>
              <w:ind w:left="67" w:right="116"/>
              <w:rPr>
                <w:sz w:val="16"/>
              </w:rPr>
            </w:pPr>
            <w:r>
              <w:rPr>
                <w:sz w:val="16"/>
              </w:rPr>
              <w:t>Atendido a partir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de 2010 (Obs.: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Alguns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equipamentos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estão fora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garantia e com 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vida útil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esgotando)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ind w:left="66" w:right="318"/>
              <w:rPr>
                <w:sz w:val="16"/>
              </w:rPr>
            </w:pPr>
            <w:r>
              <w:rPr>
                <w:sz w:val="16"/>
              </w:rPr>
              <w:t>Presidência 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Raimundo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José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95" w:lineRule="exact"/>
              <w:ind w:left="60"/>
              <w:rPr>
                <w:rFonts w:ascii="Calibri"/>
                <w:sz w:val="16"/>
              </w:rPr>
            </w:pPr>
            <w:hyperlink r:id="rId39">
              <w:r>
                <w:rPr>
                  <w:rFonts w:ascii="Calibri"/>
                  <w:sz w:val="16"/>
                  <w:u w:val="single"/>
                </w:rPr>
                <w:t>raimundo.jose@tjac.jus</w:t>
              </w:r>
            </w:hyperlink>
          </w:p>
          <w:p>
            <w:pPr>
              <w:pStyle w:val="TableParagraph"/>
              <w:spacing w:line="195" w:lineRule="exact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.br</w:t>
            </w:r>
          </w:p>
        </w:tc>
        <w:tc>
          <w:tcPr>
            <w:tcW w:w="1413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sz w:val="16"/>
              </w:rPr>
              <w:t>3302-0360</w:t>
            </w:r>
          </w:p>
        </w:tc>
      </w:tr>
      <w:tr>
        <w:trPr>
          <w:trHeight w:val="2574" w:hRule="atLeast"/>
        </w:trPr>
        <w:tc>
          <w:tcPr>
            <w:tcW w:w="1102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6"/>
              <w:ind w:left="307" w:right="298"/>
              <w:jc w:val="center"/>
              <w:rPr>
                <w:sz w:val="16"/>
              </w:rPr>
            </w:pPr>
            <w:r>
              <w:rPr>
                <w:sz w:val="16"/>
              </w:rPr>
              <w:t>3.1.3</w:t>
            </w:r>
          </w:p>
        </w:tc>
        <w:tc>
          <w:tcPr>
            <w:tcW w:w="1119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Cap.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IV,</w:t>
            </w:r>
          </w:p>
          <w:p>
            <w:pPr>
              <w:pStyle w:val="TableParagraph"/>
              <w:spacing w:before="1"/>
              <w:ind w:left="69" w:right="41"/>
              <w:rPr>
                <w:sz w:val="16"/>
              </w:rPr>
            </w:pPr>
            <w:r>
              <w:rPr>
                <w:sz w:val="16"/>
              </w:rPr>
              <w:t>Seção III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24º - Item III</w:t>
            </w:r>
          </w:p>
        </w:tc>
        <w:tc>
          <w:tcPr>
            <w:tcW w:w="1467" w:type="dxa"/>
            <w:tcBorders>
              <w:bottom w:val="single" w:sz="4" w:space="0" w:color="7E7E7E"/>
            </w:tcBorders>
          </w:tcPr>
          <w:p>
            <w:pPr>
              <w:pStyle w:val="TableParagraph"/>
              <w:ind w:left="68" w:right="43"/>
              <w:rPr>
                <w:sz w:val="16"/>
              </w:rPr>
            </w:pPr>
            <w:r>
              <w:rPr>
                <w:sz w:val="16"/>
              </w:rPr>
              <w:t>Garantir um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equipamento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impressão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digitalização 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cada ambiente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trabalho,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preferencialmente,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com tecnologia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impressão frente 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verso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rede,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 qualidade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adequada à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execução dos</w:t>
            </w:r>
          </w:p>
          <w:p>
            <w:pPr>
              <w:pStyle w:val="TableParagraph"/>
              <w:spacing w:line="167" w:lineRule="exact"/>
              <w:ind w:left="68"/>
              <w:rPr>
                <w:sz w:val="16"/>
              </w:rPr>
            </w:pPr>
            <w:r>
              <w:rPr>
                <w:sz w:val="16"/>
              </w:rPr>
              <w:t>serviços</w:t>
            </w:r>
          </w:p>
        </w:tc>
        <w:tc>
          <w:tcPr>
            <w:tcW w:w="1405" w:type="dxa"/>
            <w:tcBorders>
              <w:bottom w:val="single" w:sz="4" w:space="0" w:color="7E7E7E"/>
            </w:tcBorders>
          </w:tcPr>
          <w:p>
            <w:pPr>
              <w:pStyle w:val="TableParagraph"/>
              <w:ind w:left="67" w:right="116"/>
              <w:rPr>
                <w:sz w:val="16"/>
              </w:rPr>
            </w:pPr>
            <w:r>
              <w:rPr>
                <w:sz w:val="16"/>
              </w:rPr>
              <w:t>Atendido a partir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de 2010 (Obs.: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Alguns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equipamentos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estão fora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garantia e com 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vida útil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esgotando)</w:t>
            </w:r>
          </w:p>
        </w:tc>
        <w:tc>
          <w:tcPr>
            <w:tcW w:w="942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bottom w:val="single" w:sz="4" w:space="0" w:color="7E7E7E"/>
            </w:tcBorders>
          </w:tcPr>
          <w:p>
            <w:pPr>
              <w:pStyle w:val="TableParagraph"/>
              <w:ind w:left="66" w:right="318"/>
              <w:rPr>
                <w:sz w:val="16"/>
              </w:rPr>
            </w:pPr>
            <w:r>
              <w:rPr>
                <w:sz w:val="16"/>
              </w:rPr>
              <w:t>Presidência 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25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6"/>
              <w:ind w:left="62"/>
              <w:rPr>
                <w:sz w:val="16"/>
              </w:rPr>
            </w:pPr>
            <w:r>
              <w:rPr>
                <w:sz w:val="16"/>
              </w:rPr>
              <w:t>Raimundo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José</w:t>
            </w:r>
          </w:p>
        </w:tc>
        <w:tc>
          <w:tcPr>
            <w:tcW w:w="1713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95" w:lineRule="exact"/>
              <w:ind w:left="60"/>
              <w:rPr>
                <w:rFonts w:ascii="Calibri"/>
                <w:sz w:val="16"/>
              </w:rPr>
            </w:pPr>
            <w:hyperlink r:id="rId39">
              <w:r>
                <w:rPr>
                  <w:rFonts w:ascii="Calibri"/>
                  <w:sz w:val="16"/>
                  <w:u w:val="single"/>
                </w:rPr>
                <w:t>raimundo.jose@tjac.jus</w:t>
              </w:r>
            </w:hyperlink>
          </w:p>
          <w:p>
            <w:pPr>
              <w:pStyle w:val="TableParagraph"/>
              <w:spacing w:line="195" w:lineRule="exact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.br</w:t>
            </w:r>
          </w:p>
        </w:tc>
        <w:tc>
          <w:tcPr>
            <w:tcW w:w="1413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6"/>
              <w:ind w:left="59"/>
              <w:rPr>
                <w:sz w:val="16"/>
              </w:rPr>
            </w:pPr>
            <w:r>
              <w:rPr>
                <w:sz w:val="16"/>
              </w:rPr>
              <w:t>3302-0360</w:t>
            </w: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header="917" w:footer="646" w:top="1500" w:bottom="840" w:left="1800" w:right="17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596.519958pt;margin-top:165.600006pt;width:9pt;height:.479999pt;mso-position-horizontal-relative:page;mso-position-vertical-relative:page;z-index:-18008576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281.040009pt;width:76.440033pt;height:.479988pt;mso-position-horizontal-relative:page;mso-position-vertical-relative:page;z-index:-18008064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401.160004pt;width:76.440033pt;height:.480011pt;mso-position-horizontal-relative:page;mso-position-vertical-relative:page;z-index:-18007552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1"/>
        </w:rPr>
      </w:pPr>
    </w:p>
    <w:tbl>
      <w:tblPr>
        <w:tblW w:w="0" w:type="auto"/>
        <w:jc w:val="left"/>
        <w:tblInd w:w="168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119"/>
        <w:gridCol w:w="1467"/>
        <w:gridCol w:w="1405"/>
        <w:gridCol w:w="942"/>
        <w:gridCol w:w="1026"/>
        <w:gridCol w:w="1420"/>
        <w:gridCol w:w="1425"/>
        <w:gridCol w:w="1713"/>
        <w:gridCol w:w="1413"/>
      </w:tblGrid>
      <w:tr>
        <w:trPr>
          <w:trHeight w:val="1847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307" w:right="298"/>
              <w:jc w:val="center"/>
              <w:rPr>
                <w:sz w:val="16"/>
              </w:rPr>
            </w:pPr>
            <w:r>
              <w:rPr>
                <w:sz w:val="16"/>
              </w:rPr>
              <w:t>3.1.4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Cap.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IV,</w:t>
            </w:r>
          </w:p>
          <w:p>
            <w:pPr>
              <w:pStyle w:val="TableParagraph"/>
              <w:spacing w:before="1"/>
              <w:ind w:left="69" w:right="41"/>
              <w:rPr>
                <w:sz w:val="16"/>
              </w:rPr>
            </w:pPr>
            <w:r>
              <w:rPr>
                <w:sz w:val="16"/>
              </w:rPr>
              <w:t>Seção III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24º - Item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IV</w:t>
            </w:r>
          </w:p>
        </w:tc>
        <w:tc>
          <w:tcPr>
            <w:tcW w:w="1467" w:type="dxa"/>
          </w:tcPr>
          <w:p>
            <w:pPr>
              <w:pStyle w:val="TableParagraph"/>
              <w:spacing w:before="1"/>
              <w:ind w:left="68" w:right="129"/>
              <w:rPr>
                <w:sz w:val="16"/>
              </w:rPr>
            </w:pPr>
            <w:r>
              <w:rPr>
                <w:sz w:val="16"/>
              </w:rPr>
              <w:t>Garantir uma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solução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gravação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audiovisual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audiência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cada sala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sessão e sala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audiência,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compatível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com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</w:t>
            </w:r>
          </w:p>
          <w:p>
            <w:pPr>
              <w:pStyle w:val="TableParagraph"/>
              <w:spacing w:line="171" w:lineRule="exact"/>
              <w:ind w:left="68"/>
              <w:rPr>
                <w:sz w:val="16"/>
              </w:rPr>
            </w:pPr>
            <w:r>
              <w:rPr>
                <w:sz w:val="16"/>
              </w:rPr>
              <w:t>MNI</w:t>
            </w:r>
          </w:p>
        </w:tc>
        <w:tc>
          <w:tcPr>
            <w:tcW w:w="1405" w:type="dxa"/>
          </w:tcPr>
          <w:p>
            <w:pPr>
              <w:pStyle w:val="TableParagraph"/>
              <w:ind w:left="67" w:right="151"/>
              <w:rPr>
                <w:sz w:val="16"/>
              </w:rPr>
            </w:pPr>
            <w:r>
              <w:rPr>
                <w:sz w:val="16"/>
              </w:rPr>
              <w:t>Solicitar 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adequação 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Sistema Judicial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ao padrão MNI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47" w:right="44"/>
              <w:jc w:val="center"/>
              <w:rPr>
                <w:sz w:val="16"/>
              </w:rPr>
            </w:pPr>
            <w:r>
              <w:rPr>
                <w:sz w:val="16"/>
              </w:rPr>
              <w:t>28.03.2016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>15.12.2017</w:t>
            </w:r>
          </w:p>
        </w:tc>
        <w:tc>
          <w:tcPr>
            <w:tcW w:w="1420" w:type="dxa"/>
          </w:tcPr>
          <w:p>
            <w:pPr>
              <w:pStyle w:val="TableParagraph"/>
              <w:ind w:left="66" w:right="247"/>
              <w:rPr>
                <w:sz w:val="16"/>
              </w:rPr>
            </w:pPr>
            <w:r>
              <w:rPr>
                <w:sz w:val="16"/>
              </w:rPr>
              <w:t>Juiz Auxiliar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Presidência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Gerência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Sistemas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2" w:right="87"/>
              <w:rPr>
                <w:sz w:val="16"/>
              </w:rPr>
            </w:pPr>
            <w:r>
              <w:rPr>
                <w:sz w:val="16"/>
              </w:rPr>
              <w:t>Dr. Mirla Regina,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Raimundo José 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Juceir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Rocha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60" w:right="56"/>
              <w:rPr>
                <w:rFonts w:ascii="Calibri"/>
                <w:sz w:val="16"/>
              </w:rPr>
            </w:pPr>
            <w:hyperlink r:id="rId44">
              <w:r>
                <w:rPr>
                  <w:rFonts w:ascii="Calibri"/>
                  <w:sz w:val="16"/>
                  <w:u w:val="single"/>
                </w:rPr>
                <w:t>mirla.regina@tjac.jus.br</w:t>
              </w:r>
            </w:hyperlink>
            <w:r>
              <w:rPr>
                <w:rFonts w:ascii="Calibri"/>
                <w:spacing w:val="-34"/>
                <w:sz w:val="16"/>
              </w:rPr>
              <w:t> </w:t>
            </w:r>
            <w:hyperlink r:id="rId39">
              <w:r>
                <w:rPr>
                  <w:rFonts w:ascii="Calibri"/>
                  <w:sz w:val="16"/>
                  <w:u w:val="single"/>
                </w:rPr>
                <w:t>raimundo.jose@tjac.jus</w:t>
              </w:r>
            </w:hyperlink>
          </w:p>
          <w:p>
            <w:pPr>
              <w:pStyle w:val="TableParagraph"/>
              <w:spacing w:before="1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.br,</w:t>
            </w:r>
            <w:r>
              <w:rPr>
                <w:rFonts w:ascii="Calibri"/>
                <w:spacing w:val="1"/>
                <w:sz w:val="16"/>
              </w:rPr>
              <w:t> </w:t>
            </w:r>
            <w:hyperlink r:id="rId40">
              <w:r>
                <w:rPr>
                  <w:rFonts w:ascii="Calibri"/>
                  <w:spacing w:val="-1"/>
                  <w:sz w:val="16"/>
                </w:rPr>
                <w:t>juceir.souza@tjac.jus.br</w:t>
              </w:r>
            </w:hyperlink>
          </w:p>
        </w:tc>
        <w:tc>
          <w:tcPr>
            <w:tcW w:w="1413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83" w:lineRule="exact" w:before="116"/>
              <w:ind w:left="59"/>
              <w:rPr>
                <w:sz w:val="16"/>
              </w:rPr>
            </w:pPr>
            <w:r>
              <w:rPr>
                <w:sz w:val="16"/>
              </w:rPr>
              <w:t>3302-0319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3320-</w:t>
            </w:r>
          </w:p>
          <w:p>
            <w:pPr>
              <w:pStyle w:val="TableParagraph"/>
              <w:spacing w:line="183" w:lineRule="exact"/>
              <w:ind w:left="59"/>
              <w:rPr>
                <w:sz w:val="16"/>
              </w:rPr>
            </w:pPr>
            <w:r>
              <w:rPr>
                <w:sz w:val="16"/>
              </w:rPr>
              <w:t>0360</w:t>
            </w:r>
          </w:p>
        </w:tc>
      </w:tr>
      <w:tr>
        <w:trPr>
          <w:trHeight w:val="2944" w:hRule="atLeast"/>
        </w:trPr>
        <w:tc>
          <w:tcPr>
            <w:tcW w:w="11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36"/>
              <w:ind w:left="307" w:right="298"/>
              <w:jc w:val="center"/>
              <w:rPr>
                <w:sz w:val="16"/>
              </w:rPr>
            </w:pPr>
            <w:r>
              <w:rPr>
                <w:sz w:val="16"/>
              </w:rPr>
              <w:t>3.1.5</w:t>
            </w:r>
          </w:p>
        </w:tc>
        <w:tc>
          <w:tcPr>
            <w:tcW w:w="1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9"/>
              <w:ind w:left="69"/>
              <w:rPr>
                <w:sz w:val="16"/>
              </w:rPr>
            </w:pPr>
            <w:r>
              <w:rPr>
                <w:sz w:val="16"/>
              </w:rPr>
              <w:t>Cap.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IV,</w:t>
            </w:r>
          </w:p>
          <w:p>
            <w:pPr>
              <w:pStyle w:val="TableParagraph"/>
              <w:ind w:left="69" w:right="41"/>
              <w:rPr>
                <w:sz w:val="16"/>
              </w:rPr>
            </w:pPr>
            <w:r>
              <w:rPr>
                <w:sz w:val="16"/>
              </w:rPr>
              <w:t>Seção III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24º - Item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V</w:t>
            </w:r>
          </w:p>
        </w:tc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8" w:right="88"/>
              <w:rPr>
                <w:sz w:val="16"/>
              </w:rPr>
            </w:pPr>
            <w:r>
              <w:rPr>
                <w:sz w:val="16"/>
              </w:rPr>
              <w:t>Garantir links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entre as unidades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 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Tribunal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suportar o tráfego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dados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garantir 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disponibilidade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exigida pelos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sistemas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informação,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especialmente 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processo judicial,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 o máximo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comprometimento</w:t>
            </w:r>
          </w:p>
          <w:p>
            <w:pPr>
              <w:pStyle w:val="TableParagraph"/>
              <w:spacing w:line="166" w:lineRule="exact"/>
              <w:ind w:left="68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banda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80%</w:t>
            </w:r>
          </w:p>
        </w:tc>
        <w:tc>
          <w:tcPr>
            <w:tcW w:w="1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7" w:right="133"/>
              <w:rPr>
                <w:sz w:val="16"/>
              </w:rPr>
            </w:pPr>
            <w:r>
              <w:rPr>
                <w:sz w:val="16"/>
              </w:rPr>
              <w:t>Atendido a partir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2014</w:t>
            </w:r>
          </w:p>
        </w:tc>
        <w:tc>
          <w:tcPr>
            <w:tcW w:w="9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6" w:right="318"/>
              <w:rPr>
                <w:sz w:val="16"/>
              </w:rPr>
            </w:pP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36"/>
              <w:ind w:left="62"/>
              <w:rPr>
                <w:sz w:val="16"/>
              </w:rPr>
            </w:pPr>
            <w:r>
              <w:rPr>
                <w:sz w:val="16"/>
              </w:rPr>
              <w:t>Isaac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Timóteo</w:t>
            </w:r>
          </w:p>
        </w:tc>
        <w:tc>
          <w:tcPr>
            <w:tcW w:w="17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0"/>
              <w:rPr>
                <w:rFonts w:ascii="Calibri"/>
                <w:sz w:val="16"/>
              </w:rPr>
            </w:pPr>
            <w:hyperlink r:id="rId37">
              <w:r>
                <w:rPr>
                  <w:rFonts w:ascii="Calibri"/>
                  <w:sz w:val="16"/>
                </w:rPr>
                <w:t>isaac.junior@tjac.jus.br</w:t>
              </w:r>
            </w:hyperlink>
          </w:p>
        </w:tc>
        <w:tc>
          <w:tcPr>
            <w:tcW w:w="1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36"/>
              <w:ind w:left="59"/>
              <w:rPr>
                <w:sz w:val="16"/>
              </w:rPr>
            </w:pPr>
            <w:r>
              <w:rPr>
                <w:sz w:val="16"/>
              </w:rPr>
              <w:t>3302-0368</w:t>
            </w:r>
          </w:p>
        </w:tc>
      </w:tr>
      <w:tr>
        <w:trPr>
          <w:trHeight w:val="1840" w:hRule="atLeast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307" w:right="298"/>
              <w:jc w:val="center"/>
              <w:rPr>
                <w:sz w:val="16"/>
              </w:rPr>
            </w:pPr>
            <w:r>
              <w:rPr>
                <w:sz w:val="16"/>
              </w:rPr>
              <w:t>3.1.6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Cap.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IV,</w:t>
            </w:r>
          </w:p>
          <w:p>
            <w:pPr>
              <w:pStyle w:val="TableParagraph"/>
              <w:ind w:left="69" w:right="41"/>
              <w:rPr>
                <w:sz w:val="16"/>
              </w:rPr>
            </w:pPr>
            <w:r>
              <w:rPr>
                <w:sz w:val="16"/>
              </w:rPr>
              <w:t>Seção III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24º - Item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VI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8" w:right="88"/>
              <w:rPr>
                <w:sz w:val="16"/>
              </w:rPr>
            </w:pPr>
            <w:r>
              <w:rPr>
                <w:sz w:val="16"/>
              </w:rPr>
              <w:t>Garantir dois links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comunicação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internet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operadoras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distintas 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acesso à rede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dados, com 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máximo de</w:t>
            </w:r>
          </w:p>
          <w:p>
            <w:pPr>
              <w:pStyle w:val="TableParagraph"/>
              <w:spacing w:line="182" w:lineRule="exact"/>
              <w:ind w:left="68" w:right="88"/>
              <w:rPr>
                <w:sz w:val="16"/>
              </w:rPr>
            </w:pPr>
            <w:r>
              <w:rPr>
                <w:sz w:val="16"/>
              </w:rPr>
              <w:t>comprometimento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banda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80%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34"/>
              <w:ind w:left="67" w:right="427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proposta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submeter à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Presidência.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47" w:right="44"/>
              <w:jc w:val="center"/>
              <w:rPr>
                <w:sz w:val="16"/>
              </w:rPr>
            </w:pPr>
            <w:r>
              <w:rPr>
                <w:sz w:val="16"/>
              </w:rPr>
              <w:t>01.04.2016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>15.12.2017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6" w:right="318"/>
              <w:rPr>
                <w:sz w:val="16"/>
              </w:rPr>
            </w:pP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Isaac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Timóteo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0"/>
              <w:rPr>
                <w:rFonts w:ascii="Calibri"/>
                <w:sz w:val="16"/>
              </w:rPr>
            </w:pPr>
            <w:hyperlink r:id="rId37">
              <w:r>
                <w:rPr>
                  <w:rFonts w:ascii="Calibri"/>
                  <w:sz w:val="16"/>
                </w:rPr>
                <w:t>isaac.junior@tjac.jus.br</w:t>
              </w:r>
            </w:hyperlink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sz w:val="16"/>
              </w:rPr>
              <w:t>3302-0368</w:t>
            </w:r>
          </w:p>
        </w:tc>
      </w:tr>
    </w:tbl>
    <w:p>
      <w:pPr>
        <w:spacing w:after="0"/>
        <w:rPr>
          <w:sz w:val="16"/>
        </w:rPr>
        <w:sectPr>
          <w:headerReference w:type="default" r:id="rId47"/>
          <w:footerReference w:type="default" r:id="rId48"/>
          <w:pgSz w:w="16840" w:h="11910" w:orient="landscape"/>
          <w:pgMar w:header="917" w:footer="646" w:top="1500" w:bottom="840" w:left="1800" w:right="17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596.519958pt;margin-top:247.919998pt;width:76.440033pt;height:.48001pt;mso-position-horizontal-relative:page;mso-position-vertical-relative:page;z-index:-18007040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450.839996pt;width:76.440033pt;height:.480011pt;mso-position-horizontal-relative:page;mso-position-vertical-relative:page;z-index:-18006528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1"/>
        </w:rPr>
      </w:pPr>
    </w:p>
    <w:tbl>
      <w:tblPr>
        <w:tblW w:w="0" w:type="auto"/>
        <w:jc w:val="left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119"/>
        <w:gridCol w:w="1467"/>
        <w:gridCol w:w="1405"/>
        <w:gridCol w:w="942"/>
        <w:gridCol w:w="1026"/>
        <w:gridCol w:w="1420"/>
        <w:gridCol w:w="1425"/>
        <w:gridCol w:w="1713"/>
        <w:gridCol w:w="1413"/>
      </w:tblGrid>
      <w:tr>
        <w:trPr>
          <w:trHeight w:val="533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307" w:right="298"/>
              <w:jc w:val="center"/>
              <w:rPr>
                <w:sz w:val="16"/>
              </w:rPr>
            </w:pPr>
            <w:r>
              <w:rPr>
                <w:sz w:val="16"/>
              </w:rPr>
              <w:t>3.1.7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83" w:lineRule="exact" w:before="112"/>
              <w:ind w:left="69"/>
              <w:rPr>
                <w:sz w:val="16"/>
              </w:rPr>
            </w:pPr>
            <w:r>
              <w:rPr>
                <w:sz w:val="16"/>
              </w:rPr>
              <w:t>Cap.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IV,</w:t>
            </w:r>
          </w:p>
          <w:p>
            <w:pPr>
              <w:pStyle w:val="TableParagraph"/>
              <w:ind w:left="69" w:right="41"/>
              <w:rPr>
                <w:sz w:val="16"/>
              </w:rPr>
            </w:pPr>
            <w:r>
              <w:rPr>
                <w:sz w:val="16"/>
              </w:rPr>
              <w:t>Seção III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24º 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Item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VII</w:t>
            </w:r>
          </w:p>
        </w:tc>
        <w:tc>
          <w:tcPr>
            <w:tcW w:w="1467" w:type="dxa"/>
          </w:tcPr>
          <w:p>
            <w:pPr>
              <w:pStyle w:val="TableParagraph"/>
              <w:ind w:left="68" w:right="68"/>
              <w:rPr>
                <w:sz w:val="16"/>
              </w:rPr>
            </w:pPr>
            <w:r>
              <w:rPr>
                <w:sz w:val="16"/>
              </w:rPr>
              <w:t>Garantir ambiente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de processamento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central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(Data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Center) com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requisitos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mínimos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segurança e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disponibilidade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estabelecidos em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normas nacionais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internacionais,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abrigue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equipamentos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principais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processamento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armazenamento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dados;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segurança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ativos de rede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centrais, 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maximizar 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segurança e 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disponibilidade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dos serviços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essenciais e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sistemas</w:t>
            </w:r>
          </w:p>
          <w:p>
            <w:pPr>
              <w:pStyle w:val="TableParagraph"/>
              <w:spacing w:line="182" w:lineRule="exact"/>
              <w:ind w:left="68" w:right="283"/>
              <w:rPr>
                <w:sz w:val="16"/>
              </w:rPr>
            </w:pPr>
            <w:r>
              <w:rPr>
                <w:sz w:val="16"/>
              </w:rPr>
              <w:t>estratégicos do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órgão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1"/>
              <w:ind w:left="67" w:right="133"/>
              <w:rPr>
                <w:sz w:val="16"/>
              </w:rPr>
            </w:pPr>
            <w:r>
              <w:rPr>
                <w:sz w:val="16"/>
              </w:rPr>
              <w:t>Atendido a partir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2013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ind w:left="66" w:right="318"/>
              <w:rPr>
                <w:sz w:val="16"/>
              </w:rPr>
            </w:pP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Isaac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Timóteo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0"/>
              <w:rPr>
                <w:rFonts w:ascii="Calibri"/>
                <w:sz w:val="16"/>
              </w:rPr>
            </w:pPr>
            <w:hyperlink r:id="rId37">
              <w:r>
                <w:rPr>
                  <w:rFonts w:ascii="Calibri"/>
                  <w:sz w:val="16"/>
                </w:rPr>
                <w:t>isaac.junior@tjac.jus.br</w:t>
              </w:r>
            </w:hyperlink>
          </w:p>
        </w:tc>
        <w:tc>
          <w:tcPr>
            <w:tcW w:w="1413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sz w:val="16"/>
              </w:rPr>
              <w:t>3302-0368</w:t>
            </w:r>
          </w:p>
        </w:tc>
      </w:tr>
      <w:tr>
        <w:trPr>
          <w:trHeight w:val="2759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307" w:right="298"/>
              <w:jc w:val="center"/>
              <w:rPr>
                <w:sz w:val="16"/>
              </w:rPr>
            </w:pPr>
            <w:r>
              <w:rPr>
                <w:sz w:val="16"/>
              </w:rPr>
              <w:t>3.1.8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Cap.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IV,</w:t>
            </w:r>
          </w:p>
          <w:p>
            <w:pPr>
              <w:pStyle w:val="TableParagraph"/>
              <w:spacing w:before="1"/>
              <w:ind w:left="69" w:right="41"/>
              <w:rPr>
                <w:sz w:val="16"/>
              </w:rPr>
            </w:pPr>
            <w:r>
              <w:rPr>
                <w:sz w:val="16"/>
              </w:rPr>
              <w:t>Seção III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24º 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Item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VIII</w:t>
            </w:r>
          </w:p>
        </w:tc>
        <w:tc>
          <w:tcPr>
            <w:tcW w:w="1467" w:type="dxa"/>
          </w:tcPr>
          <w:p>
            <w:pPr>
              <w:pStyle w:val="TableParagraph"/>
              <w:ind w:left="68" w:right="60"/>
              <w:rPr>
                <w:sz w:val="16"/>
              </w:rPr>
            </w:pPr>
            <w:r>
              <w:rPr>
                <w:sz w:val="16"/>
              </w:rPr>
              <w:t>Garantir solução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backup com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capacidade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suficiente 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garantir 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salvaguarda das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informações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digitais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armazenadas,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incluindo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tecnologias 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armazenamento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longo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prazo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cópia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backups</w:t>
            </w:r>
          </w:p>
          <w:p>
            <w:pPr>
              <w:pStyle w:val="TableParagraph"/>
              <w:spacing w:line="166" w:lineRule="exact"/>
              <w:ind w:left="68"/>
              <w:rPr>
                <w:sz w:val="16"/>
              </w:rPr>
            </w:pPr>
            <w:r>
              <w:rPr>
                <w:sz w:val="16"/>
              </w:rPr>
              <w:t>mais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recentes,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em</w:t>
            </w:r>
          </w:p>
        </w:tc>
        <w:tc>
          <w:tcPr>
            <w:tcW w:w="1405" w:type="dxa"/>
          </w:tcPr>
          <w:p>
            <w:pPr>
              <w:pStyle w:val="TableParagraph"/>
              <w:ind w:left="67" w:right="86"/>
              <w:rPr>
                <w:sz w:val="16"/>
              </w:rPr>
            </w:pPr>
            <w:r>
              <w:rPr>
                <w:sz w:val="16"/>
              </w:rPr>
              <w:t>Em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processo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recebimento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equipamentos do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CNJ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iniciar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 estratégia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continuidade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redudância. Falta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adquirir container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datacenter 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hospedar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ambiente.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6"/>
              <w:rPr>
                <w:sz w:val="16"/>
              </w:rPr>
            </w:pPr>
            <w:r>
              <w:rPr>
                <w:sz w:val="16"/>
              </w:rPr>
              <w:t>01.05.2016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>15.12.2017</w:t>
            </w:r>
          </w:p>
        </w:tc>
        <w:tc>
          <w:tcPr>
            <w:tcW w:w="1420" w:type="dxa"/>
          </w:tcPr>
          <w:p>
            <w:pPr>
              <w:pStyle w:val="TableParagraph"/>
              <w:ind w:left="66" w:right="318"/>
              <w:rPr>
                <w:sz w:val="16"/>
              </w:rPr>
            </w:pP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Isaac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Timóteo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0"/>
              <w:rPr>
                <w:rFonts w:ascii="Calibri"/>
                <w:sz w:val="16"/>
              </w:rPr>
            </w:pPr>
            <w:hyperlink r:id="rId37">
              <w:r>
                <w:rPr>
                  <w:rFonts w:ascii="Calibri"/>
                  <w:sz w:val="16"/>
                </w:rPr>
                <w:t>isaac.junior@tjac.jus.br</w:t>
              </w:r>
            </w:hyperlink>
          </w:p>
        </w:tc>
        <w:tc>
          <w:tcPr>
            <w:tcW w:w="1413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sz w:val="16"/>
              </w:rPr>
              <w:t>3302-0368</w:t>
            </w:r>
          </w:p>
        </w:tc>
      </w:tr>
    </w:tbl>
    <w:p>
      <w:pPr>
        <w:spacing w:after="0"/>
        <w:rPr>
          <w:sz w:val="16"/>
        </w:rPr>
        <w:sectPr>
          <w:headerReference w:type="default" r:id="rId49"/>
          <w:footerReference w:type="default" r:id="rId50"/>
          <w:pgSz w:w="16840" w:h="11910" w:orient="landscape"/>
          <w:pgMar w:header="917" w:footer="646" w:top="1500" w:bottom="840" w:left="1800" w:right="1740"/>
          <w:pgNumType w:start="1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596.519958pt;margin-top:284.160004pt;width:76.440033pt;height:.479988pt;mso-position-horizontal-relative:page;mso-position-vertical-relative:page;z-index:-18006016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427.320007pt;width:76.440033pt;height:.480011pt;mso-position-horizontal-relative:page;mso-position-vertical-relative:page;z-index:-18005504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1"/>
        </w:rPr>
      </w:pPr>
    </w:p>
    <w:tbl>
      <w:tblPr>
        <w:tblW w:w="0" w:type="auto"/>
        <w:jc w:val="left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119"/>
        <w:gridCol w:w="1467"/>
        <w:gridCol w:w="1405"/>
        <w:gridCol w:w="942"/>
        <w:gridCol w:w="1026"/>
        <w:gridCol w:w="1420"/>
        <w:gridCol w:w="1425"/>
        <w:gridCol w:w="1713"/>
        <w:gridCol w:w="1413"/>
      </w:tblGrid>
      <w:tr>
        <w:trPr>
          <w:trHeight w:val="2279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</w:tcPr>
          <w:p>
            <w:pPr>
              <w:pStyle w:val="TableParagraph"/>
              <w:ind w:left="68" w:right="114"/>
              <w:rPr>
                <w:sz w:val="16"/>
              </w:rPr>
            </w:pPr>
            <w:r>
              <w:rPr>
                <w:sz w:val="16"/>
              </w:rPr>
              <w:t>local distinto 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local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primário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órgão, de modo 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prover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redundância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atender à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continuidade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negócio em caso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desastre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7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307" w:right="298"/>
              <w:jc w:val="center"/>
              <w:rPr>
                <w:sz w:val="16"/>
              </w:rPr>
            </w:pPr>
            <w:r>
              <w:rPr>
                <w:sz w:val="16"/>
              </w:rPr>
              <w:t>3.1.9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Cap.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IV,</w:t>
            </w:r>
          </w:p>
          <w:p>
            <w:pPr>
              <w:pStyle w:val="TableParagraph"/>
              <w:spacing w:before="1"/>
              <w:ind w:left="69" w:right="41"/>
              <w:rPr>
                <w:sz w:val="16"/>
              </w:rPr>
            </w:pPr>
            <w:r>
              <w:rPr>
                <w:sz w:val="16"/>
              </w:rPr>
              <w:t>Seção III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24º - Item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IX</w:t>
            </w:r>
          </w:p>
        </w:tc>
        <w:tc>
          <w:tcPr>
            <w:tcW w:w="1467" w:type="dxa"/>
          </w:tcPr>
          <w:p>
            <w:pPr>
              <w:pStyle w:val="TableParagraph"/>
              <w:ind w:left="68" w:right="59"/>
              <w:rPr>
                <w:sz w:val="16"/>
              </w:rPr>
            </w:pPr>
            <w:r>
              <w:rPr>
                <w:sz w:val="16"/>
              </w:rPr>
              <w:t>Garantir solução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armazenamento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dados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respectivos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softwares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gerência,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 capacidade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líquida não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ultrapasse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80%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do</w:t>
            </w:r>
          </w:p>
          <w:p>
            <w:pPr>
              <w:pStyle w:val="TableParagraph"/>
              <w:spacing w:line="182" w:lineRule="exact"/>
              <w:ind w:left="68" w:right="168"/>
              <w:rPr>
                <w:sz w:val="16"/>
              </w:rPr>
            </w:pPr>
            <w:r>
              <w:rPr>
                <w:sz w:val="16"/>
              </w:rPr>
              <w:t>limite máximo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armazenamento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before="1"/>
              <w:ind w:left="67" w:right="133"/>
              <w:rPr>
                <w:sz w:val="16"/>
              </w:rPr>
            </w:pPr>
            <w:r>
              <w:rPr>
                <w:sz w:val="16"/>
              </w:rPr>
              <w:t>Atendido a partir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2009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ind w:left="66" w:right="318"/>
              <w:rPr>
                <w:sz w:val="16"/>
              </w:rPr>
            </w:pP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Isaac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Timóteo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1"/>
              <w:ind w:left="60"/>
              <w:rPr>
                <w:rFonts w:ascii="Calibri"/>
                <w:sz w:val="16"/>
              </w:rPr>
            </w:pPr>
            <w:hyperlink r:id="rId37">
              <w:r>
                <w:rPr>
                  <w:rFonts w:ascii="Calibri"/>
                  <w:sz w:val="16"/>
                </w:rPr>
                <w:t>isaac.junior@tjac.jus.br</w:t>
              </w:r>
            </w:hyperlink>
          </w:p>
        </w:tc>
        <w:tc>
          <w:tcPr>
            <w:tcW w:w="1413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sz w:val="16"/>
              </w:rPr>
              <w:t>3302-0368</w:t>
            </w:r>
          </w:p>
        </w:tc>
      </w:tr>
      <w:tr>
        <w:trPr>
          <w:trHeight w:val="3496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307" w:right="300"/>
              <w:jc w:val="center"/>
              <w:rPr>
                <w:sz w:val="16"/>
              </w:rPr>
            </w:pPr>
            <w:r>
              <w:rPr>
                <w:sz w:val="16"/>
              </w:rPr>
              <w:t>3.1.10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Cap.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IV,</w:t>
            </w:r>
          </w:p>
          <w:p>
            <w:pPr>
              <w:pStyle w:val="TableParagraph"/>
              <w:ind w:left="69" w:right="41"/>
              <w:rPr>
                <w:sz w:val="16"/>
              </w:rPr>
            </w:pPr>
            <w:r>
              <w:rPr>
                <w:sz w:val="16"/>
              </w:rPr>
              <w:t>Seção III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24º - Item X</w:t>
            </w:r>
          </w:p>
        </w:tc>
        <w:tc>
          <w:tcPr>
            <w:tcW w:w="1467" w:type="dxa"/>
          </w:tcPr>
          <w:p>
            <w:pPr>
              <w:pStyle w:val="TableParagraph"/>
              <w:ind w:left="68" w:right="61"/>
              <w:rPr>
                <w:sz w:val="16"/>
              </w:rPr>
            </w:pPr>
            <w:r>
              <w:rPr>
                <w:sz w:val="16"/>
              </w:rPr>
              <w:t>Garantir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parque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equipamentos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servidores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suficientes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atender às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necessidades de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processamento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dados dos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sistemas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serviços do órgão,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com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comprometimento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médio de até 80%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sua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capacidade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máxima, e em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número adequado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para garantir</w:t>
            </w:r>
          </w:p>
          <w:p>
            <w:pPr>
              <w:pStyle w:val="TableParagraph"/>
              <w:spacing w:line="168" w:lineRule="exact"/>
              <w:ind w:left="68"/>
              <w:rPr>
                <w:sz w:val="16"/>
              </w:rPr>
            </w:pPr>
            <w:r>
              <w:rPr>
                <w:sz w:val="16"/>
              </w:rPr>
              <w:t>disponibilidade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em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7" w:right="80"/>
              <w:rPr>
                <w:sz w:val="16"/>
              </w:rPr>
            </w:pPr>
            <w:r>
              <w:rPr>
                <w:sz w:val="16"/>
              </w:rPr>
              <w:t>Será atendido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através doação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equipamentos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servidores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pelo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CNJ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6"/>
              <w:rPr>
                <w:sz w:val="16"/>
              </w:rPr>
            </w:pPr>
            <w:r>
              <w:rPr>
                <w:sz w:val="16"/>
              </w:rPr>
              <w:t>01.04.2016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>15.12.2016</w:t>
            </w:r>
          </w:p>
        </w:tc>
        <w:tc>
          <w:tcPr>
            <w:tcW w:w="1420" w:type="dxa"/>
          </w:tcPr>
          <w:p>
            <w:pPr>
              <w:pStyle w:val="TableParagraph"/>
              <w:ind w:left="66" w:right="318"/>
              <w:rPr>
                <w:sz w:val="16"/>
              </w:rPr>
            </w:pP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Isaac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Timóteo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0"/>
              <w:rPr>
                <w:rFonts w:ascii="Calibri"/>
                <w:sz w:val="16"/>
              </w:rPr>
            </w:pPr>
            <w:hyperlink r:id="rId37">
              <w:r>
                <w:rPr>
                  <w:rFonts w:ascii="Calibri"/>
                  <w:sz w:val="16"/>
                </w:rPr>
                <w:t>isaac.junior@tjac.jus.br</w:t>
              </w:r>
            </w:hyperlink>
          </w:p>
        </w:tc>
        <w:tc>
          <w:tcPr>
            <w:tcW w:w="1413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sz w:val="16"/>
              </w:rPr>
              <w:t>3302-0368</w:t>
            </w: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header="917" w:footer="646" w:top="1500" w:bottom="840" w:left="1800" w:right="17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596.519958pt;margin-top:257.519989pt;width:76.440033pt;height:.480011pt;mso-position-horizontal-relative:page;mso-position-vertical-relative:page;z-index:-18004992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461.76001pt;width:76.440033pt;height:.480011pt;mso-position-horizontal-relative:page;mso-position-vertical-relative:page;z-index:-18004480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1"/>
        </w:rPr>
      </w:pPr>
    </w:p>
    <w:tbl>
      <w:tblPr>
        <w:tblW w:w="0" w:type="auto"/>
        <w:jc w:val="left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119"/>
        <w:gridCol w:w="1467"/>
        <w:gridCol w:w="1405"/>
        <w:gridCol w:w="942"/>
        <w:gridCol w:w="1026"/>
        <w:gridCol w:w="1420"/>
        <w:gridCol w:w="1425"/>
        <w:gridCol w:w="1713"/>
        <w:gridCol w:w="1413"/>
      </w:tblGrid>
      <w:tr>
        <w:trPr>
          <w:trHeight w:val="2279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</w:tcPr>
          <w:p>
            <w:pPr>
              <w:pStyle w:val="TableParagraph"/>
              <w:ind w:left="68" w:right="114"/>
              <w:rPr>
                <w:sz w:val="16"/>
              </w:rPr>
            </w:pPr>
            <w:r>
              <w:rPr>
                <w:sz w:val="16"/>
              </w:rPr>
              <w:t>caso de falha dos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equipamentos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139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307" w:right="300"/>
              <w:jc w:val="center"/>
              <w:rPr>
                <w:sz w:val="16"/>
              </w:rPr>
            </w:pPr>
            <w:r>
              <w:rPr>
                <w:sz w:val="16"/>
              </w:rPr>
              <w:t>3.1.11</w:t>
            </w:r>
          </w:p>
        </w:tc>
        <w:tc>
          <w:tcPr>
            <w:tcW w:w="1119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3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Cap.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IV,</w:t>
            </w:r>
          </w:p>
          <w:p>
            <w:pPr>
              <w:pStyle w:val="TableParagraph"/>
              <w:ind w:left="69" w:right="41"/>
              <w:rPr>
                <w:sz w:val="16"/>
              </w:rPr>
            </w:pPr>
            <w:r>
              <w:rPr>
                <w:sz w:val="16"/>
              </w:rPr>
              <w:t>Seção III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24º 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Item XI</w:t>
            </w:r>
          </w:p>
        </w:tc>
        <w:tc>
          <w:tcPr>
            <w:tcW w:w="1467" w:type="dxa"/>
          </w:tcPr>
          <w:p>
            <w:pPr>
              <w:pStyle w:val="TableParagraph"/>
              <w:spacing w:before="15"/>
              <w:ind w:left="68" w:right="79"/>
              <w:rPr>
                <w:sz w:val="16"/>
              </w:rPr>
            </w:pPr>
            <w:r>
              <w:rPr>
                <w:sz w:val="16"/>
              </w:rPr>
              <w:t>Implantar solução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videoconferência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corporativa para 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sede de cada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tribunal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7" w:right="133"/>
              <w:rPr>
                <w:sz w:val="16"/>
              </w:rPr>
            </w:pPr>
            <w:r>
              <w:rPr>
                <w:sz w:val="16"/>
              </w:rPr>
              <w:t>Atendido a partir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2009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ind w:left="66" w:right="318"/>
              <w:rPr>
                <w:sz w:val="16"/>
              </w:rPr>
            </w:pP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Isaac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Timóteo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3"/>
              <w:ind w:left="60"/>
              <w:rPr>
                <w:rFonts w:ascii="Calibri"/>
                <w:sz w:val="16"/>
              </w:rPr>
            </w:pPr>
            <w:hyperlink r:id="rId37">
              <w:r>
                <w:rPr>
                  <w:rFonts w:ascii="Calibri"/>
                  <w:sz w:val="16"/>
                </w:rPr>
                <w:t>isaac.junior@tjac.jus.br</w:t>
              </w:r>
            </w:hyperlink>
          </w:p>
        </w:tc>
        <w:tc>
          <w:tcPr>
            <w:tcW w:w="1413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sz w:val="16"/>
              </w:rPr>
              <w:t>3302-0368</w:t>
            </w:r>
          </w:p>
        </w:tc>
      </w:tr>
      <w:tr>
        <w:trPr>
          <w:trHeight w:val="2392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307" w:right="300"/>
              <w:jc w:val="center"/>
              <w:rPr>
                <w:sz w:val="16"/>
              </w:rPr>
            </w:pPr>
            <w:r>
              <w:rPr>
                <w:sz w:val="16"/>
              </w:rPr>
              <w:t>3.1.12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Cap.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IV,</w:t>
            </w:r>
          </w:p>
          <w:p>
            <w:pPr>
              <w:pStyle w:val="TableParagraph"/>
              <w:ind w:left="69" w:right="41"/>
              <w:rPr>
                <w:sz w:val="16"/>
              </w:rPr>
            </w:pPr>
            <w:r>
              <w:rPr>
                <w:sz w:val="16"/>
              </w:rPr>
              <w:t>Seção III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24º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Item XII</w:t>
            </w:r>
          </w:p>
        </w:tc>
        <w:tc>
          <w:tcPr>
            <w:tcW w:w="1467" w:type="dxa"/>
          </w:tcPr>
          <w:p>
            <w:pPr>
              <w:pStyle w:val="TableParagraph"/>
              <w:ind w:left="68" w:right="114"/>
              <w:rPr>
                <w:sz w:val="16"/>
              </w:rPr>
            </w:pPr>
            <w:r>
              <w:rPr>
                <w:sz w:val="16"/>
              </w:rPr>
              <w:t>Implantar central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serviços de 1º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 de 2º níveis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atendimento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de requisições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efetuadas pelos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usuários internos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 tratamento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incidentes no que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se refere ao uso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serviços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</w:t>
            </w:r>
          </w:p>
          <w:p>
            <w:pPr>
              <w:pStyle w:val="TableParagraph"/>
              <w:spacing w:line="182" w:lineRule="exact"/>
              <w:ind w:left="68" w:right="621"/>
              <w:rPr>
                <w:sz w:val="16"/>
              </w:rPr>
            </w:pPr>
            <w:r>
              <w:rPr>
                <w:sz w:val="16"/>
              </w:rPr>
              <w:t>sistemas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essenciais</w:t>
            </w:r>
          </w:p>
        </w:tc>
        <w:tc>
          <w:tcPr>
            <w:tcW w:w="1405" w:type="dxa"/>
          </w:tcPr>
          <w:p>
            <w:pPr>
              <w:pStyle w:val="TableParagraph"/>
              <w:ind w:left="67" w:right="302"/>
              <w:rPr>
                <w:sz w:val="16"/>
              </w:rPr>
            </w:pPr>
            <w:r>
              <w:rPr>
                <w:sz w:val="16"/>
              </w:rPr>
              <w:t>Em fase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estudo 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construção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projeto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6"/>
              <w:rPr>
                <w:sz w:val="16"/>
              </w:rPr>
            </w:pPr>
            <w:r>
              <w:rPr>
                <w:sz w:val="16"/>
              </w:rPr>
              <w:t>01.05.2016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>15.12.2019</w:t>
            </w:r>
          </w:p>
        </w:tc>
        <w:tc>
          <w:tcPr>
            <w:tcW w:w="1420" w:type="dxa"/>
          </w:tcPr>
          <w:p>
            <w:pPr>
              <w:pStyle w:val="TableParagraph"/>
              <w:ind w:left="66" w:right="301"/>
              <w:rPr>
                <w:sz w:val="16"/>
              </w:rPr>
            </w:pP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Comunicação,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Gerências.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62" w:right="115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Raimundo José,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Juceir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Souza,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Isaac,</w:t>
            </w:r>
            <w:r>
              <w:rPr>
                <w:rFonts w:ascii="Calibri" w:hAnsi="Calibri"/>
                <w:spacing w:val="-3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Aldrin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60"/>
              <w:rPr>
                <w:rFonts w:ascii="Calibri"/>
                <w:sz w:val="16"/>
              </w:rPr>
            </w:pPr>
            <w:hyperlink r:id="rId39">
              <w:r>
                <w:rPr>
                  <w:rFonts w:ascii="Calibri"/>
                  <w:sz w:val="16"/>
                </w:rPr>
                <w:t>raimundo.jose@tjac.jus</w:t>
              </w:r>
            </w:hyperlink>
          </w:p>
          <w:p>
            <w:pPr>
              <w:pStyle w:val="TableParagraph"/>
              <w:spacing w:before="1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.br,</w:t>
            </w:r>
            <w:r>
              <w:rPr>
                <w:rFonts w:ascii="Calibri"/>
                <w:spacing w:val="1"/>
                <w:sz w:val="16"/>
              </w:rPr>
              <w:t> </w:t>
            </w:r>
            <w:hyperlink r:id="rId40">
              <w:r>
                <w:rPr>
                  <w:rFonts w:ascii="Calibri"/>
                  <w:spacing w:val="-1"/>
                  <w:sz w:val="16"/>
                </w:rPr>
                <w:t>juceir.souza@tjac.jus.br</w:t>
              </w:r>
            </w:hyperlink>
          </w:p>
          <w:p>
            <w:pPr>
              <w:pStyle w:val="TableParagraph"/>
              <w:spacing w:line="193" w:lineRule="exact"/>
              <w:ind w:left="60"/>
              <w:rPr>
                <w:rFonts w:ascii="Calibri"/>
                <w:sz w:val="16"/>
              </w:rPr>
            </w:pPr>
            <w:hyperlink r:id="rId51">
              <w:r>
                <w:rPr>
                  <w:rFonts w:ascii="Calibri"/>
                  <w:sz w:val="16"/>
                </w:rPr>
                <w:t>,isaac.junior@tjac.jus.br</w:t>
              </w:r>
            </w:hyperlink>
          </w:p>
          <w:p>
            <w:pPr>
              <w:pStyle w:val="TableParagraph"/>
              <w:spacing w:before="2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w w:val="100"/>
                <w:sz w:val="16"/>
              </w:rPr>
              <w:t>,</w:t>
            </w:r>
          </w:p>
        </w:tc>
        <w:tc>
          <w:tcPr>
            <w:tcW w:w="1413" w:type="dxa"/>
          </w:tcPr>
          <w:p>
            <w:pPr>
              <w:pStyle w:val="TableParagraph"/>
              <w:spacing w:line="180" w:lineRule="exact"/>
              <w:ind w:left="59"/>
              <w:rPr>
                <w:sz w:val="16"/>
              </w:rPr>
            </w:pPr>
            <w:r>
              <w:rPr>
                <w:sz w:val="16"/>
              </w:rPr>
              <w:t>3302-0360/3302-</w:t>
            </w:r>
          </w:p>
          <w:p>
            <w:pPr>
              <w:pStyle w:val="TableParagraph"/>
              <w:spacing w:before="1"/>
              <w:ind w:left="59"/>
              <w:rPr>
                <w:sz w:val="16"/>
              </w:rPr>
            </w:pPr>
            <w:r>
              <w:rPr>
                <w:sz w:val="16"/>
              </w:rPr>
              <w:t>034/3302-0368</w:t>
            </w:r>
          </w:p>
        </w:tc>
      </w:tr>
      <w:tr>
        <w:trPr>
          <w:trHeight w:val="2207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307" w:right="300"/>
              <w:jc w:val="center"/>
              <w:rPr>
                <w:sz w:val="16"/>
              </w:rPr>
            </w:pPr>
            <w:r>
              <w:rPr>
                <w:sz w:val="16"/>
              </w:rPr>
              <w:t>3.1.13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Cap.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IV,</w:t>
            </w:r>
          </w:p>
          <w:p>
            <w:pPr>
              <w:pStyle w:val="TableParagraph"/>
              <w:spacing w:before="1"/>
              <w:ind w:left="69" w:right="41"/>
              <w:rPr>
                <w:sz w:val="16"/>
              </w:rPr>
            </w:pPr>
            <w:r>
              <w:rPr>
                <w:sz w:val="16"/>
              </w:rPr>
              <w:t>Seção III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24º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Item XII</w:t>
            </w:r>
          </w:p>
        </w:tc>
        <w:tc>
          <w:tcPr>
            <w:tcW w:w="1467" w:type="dxa"/>
          </w:tcPr>
          <w:p>
            <w:pPr>
              <w:pStyle w:val="TableParagraph"/>
              <w:ind w:left="68" w:right="79"/>
              <w:rPr>
                <w:sz w:val="16"/>
              </w:rPr>
            </w:pPr>
            <w:r>
              <w:rPr>
                <w:sz w:val="16"/>
              </w:rPr>
              <w:t>Garantir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rede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sem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fio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promoção dos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serviços </w:t>
            </w:r>
            <w:r>
              <w:rPr>
                <w:sz w:val="16"/>
              </w:rPr>
              <w:t>ofertados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aos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usuários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respeitando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política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segurança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informação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cada órgão,</w:t>
            </w:r>
          </w:p>
          <w:p>
            <w:pPr>
              <w:pStyle w:val="TableParagraph"/>
              <w:spacing w:line="182" w:lineRule="exact"/>
              <w:ind w:left="68" w:right="524"/>
              <w:rPr>
                <w:sz w:val="16"/>
              </w:rPr>
            </w:pPr>
            <w:r>
              <w:rPr>
                <w:sz w:val="16"/>
              </w:rPr>
              <w:t>sempre que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possível</w:t>
            </w:r>
          </w:p>
        </w:tc>
        <w:tc>
          <w:tcPr>
            <w:tcW w:w="1405" w:type="dxa"/>
          </w:tcPr>
          <w:p>
            <w:pPr>
              <w:pStyle w:val="TableParagraph"/>
              <w:ind w:left="67" w:right="133"/>
              <w:rPr>
                <w:sz w:val="16"/>
              </w:rPr>
            </w:pPr>
            <w:r>
              <w:rPr>
                <w:sz w:val="16"/>
              </w:rPr>
              <w:t>Atendido a partir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2015,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TJAC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ind w:left="66" w:right="318"/>
              <w:rPr>
                <w:sz w:val="16"/>
              </w:rPr>
            </w:pP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Isaac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Timóteo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1"/>
              <w:ind w:left="60"/>
              <w:rPr>
                <w:rFonts w:ascii="Calibri"/>
                <w:sz w:val="16"/>
              </w:rPr>
            </w:pPr>
            <w:hyperlink r:id="rId37">
              <w:r>
                <w:rPr>
                  <w:rFonts w:ascii="Calibri"/>
                  <w:sz w:val="16"/>
                </w:rPr>
                <w:t>isaac.junior@tjac.jus.br</w:t>
              </w:r>
            </w:hyperlink>
          </w:p>
        </w:tc>
        <w:tc>
          <w:tcPr>
            <w:tcW w:w="1413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sz w:val="16"/>
              </w:rPr>
              <w:t>3302-0368</w:t>
            </w: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header="917" w:footer="646" w:top="1500" w:bottom="840" w:left="1800" w:right="17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596.519958pt;margin-top:182.880005pt;width:9pt;height:.48pt;mso-position-horizontal-relative:page;mso-position-vertical-relative:page;z-index:-18003968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519958pt;margin-top:266.160004pt;width:9pt;height:.479988pt;mso-position-horizontal-relative:page;mso-position-vertical-relative:page;z-index:-18003456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1"/>
        </w:rPr>
      </w:pPr>
    </w:p>
    <w:tbl>
      <w:tblPr>
        <w:tblW w:w="0" w:type="auto"/>
        <w:jc w:val="left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119"/>
        <w:gridCol w:w="1467"/>
        <w:gridCol w:w="1405"/>
        <w:gridCol w:w="942"/>
        <w:gridCol w:w="1026"/>
        <w:gridCol w:w="1420"/>
        <w:gridCol w:w="1425"/>
        <w:gridCol w:w="1713"/>
        <w:gridCol w:w="1413"/>
      </w:tblGrid>
      <w:tr>
        <w:trPr>
          <w:trHeight w:val="340" w:hRule="atLeast"/>
        </w:trPr>
        <w:tc>
          <w:tcPr>
            <w:tcW w:w="2221" w:type="dxa"/>
            <w:gridSpan w:val="2"/>
            <w:shd w:val="clear" w:color="auto" w:fill="B6DDE8"/>
          </w:tcPr>
          <w:p>
            <w:pPr>
              <w:pStyle w:val="TableParagraph"/>
              <w:spacing w:before="73"/>
              <w:ind w:left="782" w:right="77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Grupo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4</w:t>
            </w:r>
          </w:p>
        </w:tc>
        <w:tc>
          <w:tcPr>
            <w:tcW w:w="10811" w:type="dxa"/>
            <w:gridSpan w:val="8"/>
            <w:shd w:val="clear" w:color="auto" w:fill="B6DDE8"/>
          </w:tcPr>
          <w:p>
            <w:pPr>
              <w:pStyle w:val="TableParagraph"/>
              <w:spacing w:before="73"/>
              <w:ind w:left="1612" w:right="161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Adequação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do Quadro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permanente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servidores e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elaboração</w:t>
            </w:r>
            <w:r>
              <w:rPr>
                <w:rFonts w:ascii="Arial" w:hAnsi="Arial"/>
                <w:b/>
                <w:spacing w:val="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política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gestão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pessoas</w:t>
            </w:r>
          </w:p>
        </w:tc>
      </w:tr>
      <w:tr>
        <w:trPr>
          <w:trHeight w:val="1838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305" w:right="300"/>
              <w:jc w:val="center"/>
              <w:rPr>
                <w:sz w:val="16"/>
              </w:rPr>
            </w:pPr>
            <w:r>
              <w:rPr>
                <w:sz w:val="16"/>
              </w:rPr>
              <w:t>4.1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Cap. III,</w:t>
            </w:r>
          </w:p>
          <w:p>
            <w:pPr>
              <w:pStyle w:val="TableParagraph"/>
              <w:ind w:left="69" w:right="41"/>
              <w:rPr>
                <w:sz w:val="16"/>
              </w:rPr>
            </w:pPr>
            <w:r>
              <w:rPr>
                <w:sz w:val="16"/>
              </w:rPr>
              <w:t>Seção III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14º</w:t>
            </w:r>
          </w:p>
        </w:tc>
        <w:tc>
          <w:tcPr>
            <w:tcW w:w="1467" w:type="dxa"/>
          </w:tcPr>
          <w:p>
            <w:pPr>
              <w:pStyle w:val="TableParagraph"/>
              <w:spacing w:before="87"/>
              <w:ind w:left="68" w:right="61"/>
              <w:rPr>
                <w:sz w:val="16"/>
              </w:rPr>
            </w:pPr>
            <w:r>
              <w:rPr>
                <w:sz w:val="16"/>
              </w:rPr>
              <w:t>Definir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instituir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Política de Gestão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Pessoas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promova a fixação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recursos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humanos na área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 Tecnologia 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05" w:type="dxa"/>
          </w:tcPr>
          <w:p>
            <w:pPr>
              <w:pStyle w:val="TableParagraph"/>
              <w:ind w:left="67" w:right="70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proposta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submeter à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Presidência, para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adequação 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estrutura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organizacional,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compatível com 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Resolução</w:t>
            </w:r>
          </w:p>
          <w:p>
            <w:pPr>
              <w:pStyle w:val="TableParagraph"/>
              <w:spacing w:line="166" w:lineRule="exact"/>
              <w:ind w:left="67"/>
              <w:rPr>
                <w:sz w:val="16"/>
              </w:rPr>
            </w:pPr>
            <w:r>
              <w:rPr>
                <w:sz w:val="16"/>
              </w:rPr>
              <w:t>211/2015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47" w:right="44"/>
              <w:jc w:val="center"/>
              <w:rPr>
                <w:sz w:val="16"/>
              </w:rPr>
            </w:pPr>
            <w:r>
              <w:rPr>
                <w:sz w:val="16"/>
              </w:rPr>
              <w:t>02.05.2016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>15.12.2020</w:t>
            </w:r>
          </w:p>
        </w:tc>
        <w:tc>
          <w:tcPr>
            <w:tcW w:w="1420" w:type="dxa"/>
          </w:tcPr>
          <w:p>
            <w:pPr>
              <w:pStyle w:val="TableParagraph"/>
              <w:ind w:left="66" w:right="318"/>
              <w:rPr>
                <w:sz w:val="16"/>
              </w:rPr>
            </w:pPr>
            <w:r>
              <w:rPr>
                <w:sz w:val="16"/>
              </w:rPr>
              <w:t>Presidência 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Raimundo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José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95" w:lineRule="exact"/>
              <w:ind w:left="60"/>
              <w:rPr>
                <w:rFonts w:ascii="Calibri"/>
                <w:sz w:val="16"/>
              </w:rPr>
            </w:pPr>
            <w:hyperlink r:id="rId39">
              <w:r>
                <w:rPr>
                  <w:rFonts w:ascii="Calibri"/>
                  <w:sz w:val="16"/>
                  <w:u w:val="single"/>
                </w:rPr>
                <w:t>raimundo.jose@tjac.jus</w:t>
              </w:r>
            </w:hyperlink>
          </w:p>
          <w:p>
            <w:pPr>
              <w:pStyle w:val="TableParagraph"/>
              <w:spacing w:line="195" w:lineRule="exact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.br</w:t>
            </w:r>
          </w:p>
        </w:tc>
        <w:tc>
          <w:tcPr>
            <w:tcW w:w="1413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sz w:val="16"/>
              </w:rPr>
              <w:t>3302-0360</w:t>
            </w:r>
          </w:p>
        </w:tc>
      </w:tr>
      <w:tr>
        <w:trPr>
          <w:trHeight w:val="1473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305" w:right="300"/>
              <w:jc w:val="center"/>
              <w:rPr>
                <w:sz w:val="16"/>
              </w:rPr>
            </w:pPr>
            <w:r>
              <w:rPr>
                <w:sz w:val="16"/>
              </w:rPr>
              <w:t>4.2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Cap. III,</w:t>
            </w:r>
          </w:p>
          <w:p>
            <w:pPr>
              <w:pStyle w:val="TableParagraph"/>
              <w:spacing w:before="1"/>
              <w:ind w:left="69" w:right="41"/>
              <w:rPr>
                <w:sz w:val="16"/>
              </w:rPr>
            </w:pPr>
            <w:r>
              <w:rPr>
                <w:sz w:val="16"/>
              </w:rPr>
              <w:t>Seção III - Art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14º</w:t>
            </w:r>
          </w:p>
        </w:tc>
        <w:tc>
          <w:tcPr>
            <w:tcW w:w="1467" w:type="dxa"/>
          </w:tcPr>
          <w:p>
            <w:pPr>
              <w:pStyle w:val="TableParagraph"/>
              <w:ind w:left="68" w:right="63"/>
              <w:rPr>
                <w:sz w:val="16"/>
              </w:rPr>
            </w:pPr>
            <w:r>
              <w:rPr>
                <w:sz w:val="16"/>
              </w:rPr>
              <w:t>Aplicar diretrizes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estabelecidas 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Política de Gestão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Pessoas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área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Informação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</w:t>
            </w:r>
          </w:p>
          <w:p>
            <w:pPr>
              <w:pStyle w:val="TableParagraph"/>
              <w:spacing w:line="167" w:lineRule="exact"/>
              <w:ind w:left="68"/>
              <w:rPr>
                <w:sz w:val="16"/>
              </w:rPr>
            </w:pPr>
            <w:r>
              <w:rPr>
                <w:sz w:val="16"/>
              </w:rPr>
              <w:t>Comunicação</w:t>
            </w:r>
          </w:p>
        </w:tc>
        <w:tc>
          <w:tcPr>
            <w:tcW w:w="1405" w:type="dxa"/>
          </w:tcPr>
          <w:p>
            <w:pPr>
              <w:pStyle w:val="TableParagraph"/>
              <w:ind w:left="67" w:right="204"/>
              <w:rPr>
                <w:sz w:val="16"/>
              </w:rPr>
            </w:pPr>
            <w:r>
              <w:rPr>
                <w:sz w:val="16"/>
              </w:rPr>
              <w:t>Após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atendimento do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item 4.1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47" w:right="44"/>
              <w:jc w:val="center"/>
              <w:rPr>
                <w:sz w:val="16"/>
              </w:rPr>
            </w:pPr>
            <w:r>
              <w:rPr>
                <w:sz w:val="16"/>
              </w:rPr>
              <w:t>02.05.2016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>15.12.2020</w:t>
            </w:r>
          </w:p>
        </w:tc>
        <w:tc>
          <w:tcPr>
            <w:tcW w:w="1420" w:type="dxa"/>
          </w:tcPr>
          <w:p>
            <w:pPr>
              <w:pStyle w:val="TableParagraph"/>
              <w:ind w:left="66" w:right="318"/>
              <w:rPr>
                <w:sz w:val="16"/>
              </w:rPr>
            </w:pPr>
            <w:r>
              <w:rPr>
                <w:sz w:val="16"/>
              </w:rPr>
              <w:t>Presidência 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Diretoria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Tecnologia 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Comunicação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2"/>
              <w:rPr>
                <w:sz w:val="16"/>
              </w:rPr>
            </w:pPr>
            <w:r>
              <w:rPr>
                <w:sz w:val="16"/>
              </w:rPr>
              <w:t>Raimundo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José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95" w:lineRule="exact"/>
              <w:ind w:left="60"/>
              <w:rPr>
                <w:rFonts w:ascii="Calibri"/>
                <w:sz w:val="16"/>
              </w:rPr>
            </w:pPr>
            <w:hyperlink r:id="rId39">
              <w:r>
                <w:rPr>
                  <w:rFonts w:ascii="Calibri"/>
                  <w:sz w:val="16"/>
                  <w:u w:val="single"/>
                </w:rPr>
                <w:t>raimundo.jose@tjac.jus</w:t>
              </w:r>
            </w:hyperlink>
          </w:p>
          <w:p>
            <w:pPr>
              <w:pStyle w:val="TableParagraph"/>
              <w:spacing w:line="195" w:lineRule="exact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.br</w:t>
            </w:r>
          </w:p>
        </w:tc>
        <w:tc>
          <w:tcPr>
            <w:tcW w:w="1413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sz w:val="16"/>
              </w:rPr>
              <w:t>3302-0360</w:t>
            </w: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header="917" w:footer="646" w:top="1500" w:bottom="840" w:left="1800" w:right="1740"/>
        </w:sectPr>
      </w:pPr>
    </w:p>
    <w:p>
      <w:pPr>
        <w:pStyle w:val="BodyText"/>
        <w:rPr>
          <w:rFonts w:ascii="Arial"/>
          <w:b/>
          <w:sz w:val="18"/>
        </w:rPr>
      </w:pPr>
    </w:p>
    <w:p>
      <w:pPr>
        <w:spacing w:before="0"/>
        <w:ind w:left="132" w:right="0" w:firstLine="0"/>
        <w:jc w:val="left"/>
        <w:rPr>
          <w:rFonts w:ascii="Cambria" w:hAnsi="Cambria"/>
          <w:b/>
          <w:sz w:val="16"/>
        </w:rPr>
      </w:pPr>
      <w:r>
        <w:rPr/>
        <w:pict>
          <v:rect style="position:absolute;margin-left:323.040009pt;margin-top:-9.438443pt;width:1.440011pt;height:29.400001pt;mso-position-horizontal-relative:page;mso-position-vertical-relative:paragraph;z-index:15753216" filled="true" fillcolor="#db9e1f" stroked="false">
            <v:fill type="solid"/>
            <w10:wrap type="none"/>
          </v:rect>
        </w:pict>
      </w:r>
      <w:r>
        <w:rPr>
          <w:rFonts w:ascii="Cambria" w:hAnsi="Cambria"/>
          <w:b/>
          <w:sz w:val="16"/>
        </w:rPr>
        <w:t>Plano</w:t>
      </w:r>
      <w:r>
        <w:rPr>
          <w:rFonts w:ascii="Cambria" w:hAnsi="Cambria"/>
          <w:b/>
          <w:spacing w:val="-2"/>
          <w:sz w:val="16"/>
        </w:rPr>
        <w:t> </w:t>
      </w:r>
      <w:r>
        <w:rPr>
          <w:rFonts w:ascii="Cambria" w:hAnsi="Cambria"/>
          <w:b/>
          <w:sz w:val="16"/>
        </w:rPr>
        <w:t>Estratégico</w:t>
      </w:r>
      <w:r>
        <w:rPr>
          <w:rFonts w:ascii="Cambria" w:hAnsi="Cambria"/>
          <w:b/>
          <w:spacing w:val="-1"/>
          <w:sz w:val="16"/>
        </w:rPr>
        <w:t> </w:t>
      </w:r>
      <w:r>
        <w:rPr>
          <w:rFonts w:ascii="Cambria" w:hAnsi="Cambria"/>
          <w:b/>
          <w:sz w:val="16"/>
        </w:rPr>
        <w:t>de Tecnologia</w:t>
      </w:r>
      <w:r>
        <w:rPr>
          <w:rFonts w:ascii="Cambria" w:hAnsi="Cambria"/>
          <w:b/>
          <w:spacing w:val="-3"/>
          <w:sz w:val="16"/>
        </w:rPr>
        <w:t> </w:t>
      </w:r>
      <w:r>
        <w:rPr>
          <w:rFonts w:ascii="Cambria" w:hAnsi="Cambria"/>
          <w:b/>
          <w:sz w:val="16"/>
        </w:rPr>
        <w:t>da Informação</w:t>
      </w:r>
      <w:r>
        <w:rPr>
          <w:rFonts w:ascii="Cambria" w:hAnsi="Cambria"/>
          <w:b/>
          <w:spacing w:val="-4"/>
          <w:sz w:val="16"/>
        </w:rPr>
        <w:t> </w:t>
      </w:r>
      <w:r>
        <w:rPr>
          <w:rFonts w:ascii="Cambria" w:hAnsi="Cambria"/>
          <w:b/>
          <w:sz w:val="16"/>
        </w:rPr>
        <w:t>e Comunicação</w:t>
      </w:r>
    </w:p>
    <w:p>
      <w:pPr>
        <w:pStyle w:val="BodyText"/>
        <w:rPr>
          <w:rFonts w:ascii="Cambria"/>
          <w:b/>
          <w:sz w:val="18"/>
        </w:rPr>
      </w:pPr>
    </w:p>
    <w:p>
      <w:pPr>
        <w:pStyle w:val="BodyText"/>
        <w:rPr>
          <w:rFonts w:ascii="Cambria"/>
          <w:b/>
          <w:sz w:val="18"/>
        </w:rPr>
      </w:pPr>
    </w:p>
    <w:p>
      <w:pPr>
        <w:pStyle w:val="BodyText"/>
        <w:rPr>
          <w:rFonts w:ascii="Cambria"/>
          <w:b/>
          <w:sz w:val="18"/>
        </w:rPr>
      </w:pPr>
    </w:p>
    <w:p>
      <w:pPr>
        <w:pStyle w:val="BodyText"/>
        <w:rPr>
          <w:rFonts w:ascii="Cambria"/>
          <w:b/>
          <w:sz w:val="18"/>
        </w:rPr>
      </w:pPr>
    </w:p>
    <w:p>
      <w:pPr>
        <w:pStyle w:val="BodyText"/>
        <w:rPr>
          <w:rFonts w:ascii="Cambria"/>
          <w:b/>
          <w:sz w:val="18"/>
        </w:rPr>
      </w:pPr>
    </w:p>
    <w:p>
      <w:pPr>
        <w:pStyle w:val="BodyText"/>
        <w:rPr>
          <w:rFonts w:ascii="Cambria"/>
          <w:b/>
          <w:sz w:val="18"/>
        </w:rPr>
      </w:pPr>
    </w:p>
    <w:p>
      <w:pPr>
        <w:pStyle w:val="BodyText"/>
        <w:spacing w:before="9"/>
        <w:rPr>
          <w:rFonts w:ascii="Cambria"/>
          <w:b/>
          <w:sz w:val="17"/>
        </w:rPr>
      </w:pPr>
    </w:p>
    <w:p>
      <w:pPr>
        <w:pStyle w:val="Heading1"/>
        <w:spacing w:before="1"/>
        <w:ind w:left="132"/>
      </w:pPr>
      <w:r>
        <w:rPr>
          <w:color w:val="595959"/>
        </w:rPr>
        <w:t>Conclusão</w:t>
      </w:r>
    </w:p>
    <w:p>
      <w:pPr>
        <w:spacing w:line="187" w:lineRule="exact" w:before="89"/>
        <w:ind w:left="854" w:right="0" w:firstLine="0"/>
        <w:jc w:val="left"/>
        <w:rPr>
          <w:rFonts w:ascii="Cambria" w:hAnsi="Cambria"/>
          <w:sz w:val="16"/>
        </w:rPr>
      </w:pPr>
      <w:r>
        <w:rPr/>
        <w:br w:type="column"/>
      </w:r>
      <w:r>
        <w:rPr>
          <w:rFonts w:ascii="Cambria" w:hAnsi="Cambria"/>
          <w:color w:val="DB9E1F"/>
          <w:sz w:val="16"/>
        </w:rPr>
        <w:t>PODER</w:t>
      </w:r>
      <w:r>
        <w:rPr>
          <w:rFonts w:ascii="Cambria" w:hAnsi="Cambria"/>
          <w:color w:val="DB9E1F"/>
          <w:spacing w:val="-2"/>
          <w:sz w:val="16"/>
        </w:rPr>
        <w:t> </w:t>
      </w:r>
      <w:r>
        <w:rPr>
          <w:rFonts w:ascii="Cambria" w:hAnsi="Cambria"/>
          <w:color w:val="DB9E1F"/>
          <w:sz w:val="16"/>
        </w:rPr>
        <w:t>JUDICIÁRIO</w:t>
      </w:r>
      <w:r>
        <w:rPr>
          <w:rFonts w:ascii="Cambria" w:hAnsi="Cambria"/>
          <w:color w:val="DB9E1F"/>
          <w:spacing w:val="-2"/>
          <w:sz w:val="16"/>
        </w:rPr>
        <w:t> </w:t>
      </w:r>
      <w:r>
        <w:rPr>
          <w:rFonts w:ascii="Cambria" w:hAnsi="Cambria"/>
          <w:color w:val="DB9E1F"/>
          <w:sz w:val="16"/>
        </w:rPr>
        <w:t>DO</w:t>
      </w:r>
      <w:r>
        <w:rPr>
          <w:rFonts w:ascii="Cambria" w:hAnsi="Cambria"/>
          <w:color w:val="DB9E1F"/>
          <w:spacing w:val="-2"/>
          <w:sz w:val="16"/>
        </w:rPr>
        <w:t> </w:t>
      </w:r>
      <w:r>
        <w:rPr>
          <w:rFonts w:ascii="Cambria" w:hAnsi="Cambria"/>
          <w:color w:val="DB9E1F"/>
          <w:sz w:val="16"/>
        </w:rPr>
        <w:t>ESTADO</w:t>
      </w:r>
      <w:r>
        <w:rPr>
          <w:rFonts w:ascii="Cambria" w:hAnsi="Cambria"/>
          <w:color w:val="DB9E1F"/>
          <w:spacing w:val="-3"/>
          <w:sz w:val="16"/>
        </w:rPr>
        <w:t> </w:t>
      </w:r>
      <w:r>
        <w:rPr>
          <w:rFonts w:ascii="Cambria" w:hAnsi="Cambria"/>
          <w:color w:val="DB9E1F"/>
          <w:sz w:val="16"/>
        </w:rPr>
        <w:t>DO</w:t>
      </w:r>
      <w:r>
        <w:rPr>
          <w:rFonts w:ascii="Cambria" w:hAnsi="Cambria"/>
          <w:color w:val="DB9E1F"/>
          <w:spacing w:val="-2"/>
          <w:sz w:val="16"/>
        </w:rPr>
        <w:t> </w:t>
      </w:r>
      <w:r>
        <w:rPr>
          <w:rFonts w:ascii="Cambria" w:hAnsi="Cambria"/>
          <w:color w:val="DB9E1F"/>
          <w:sz w:val="16"/>
        </w:rPr>
        <w:t>ACRE</w:t>
      </w:r>
    </w:p>
    <w:p>
      <w:pPr>
        <w:spacing w:before="0"/>
        <w:ind w:left="854" w:right="0" w:firstLine="0"/>
        <w:jc w:val="left"/>
        <w:rPr>
          <w:rFonts w:ascii="Cambria" w:hAnsi="Cambria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4282440</wp:posOffset>
            </wp:positionH>
            <wp:positionV relativeFrom="paragraph">
              <wp:posOffset>-161015</wp:posOffset>
            </wp:positionV>
            <wp:extent cx="361187" cy="340383"/>
            <wp:effectExtent l="0" t="0" r="0" b="0"/>
            <wp:wrapNone/>
            <wp:docPr id="2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87" cy="34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z w:val="16"/>
        </w:rPr>
        <w:t>TRIBUNAL</w:t>
      </w:r>
      <w:r>
        <w:rPr>
          <w:rFonts w:ascii="Cambria" w:hAnsi="Cambria"/>
          <w:b/>
          <w:spacing w:val="-2"/>
          <w:sz w:val="16"/>
        </w:rPr>
        <w:t> </w:t>
      </w:r>
      <w:r>
        <w:rPr>
          <w:rFonts w:ascii="Cambria" w:hAnsi="Cambria"/>
          <w:b/>
          <w:sz w:val="16"/>
        </w:rPr>
        <w:t>DE JUSTIÇA</w:t>
      </w:r>
    </w:p>
    <w:p>
      <w:pPr>
        <w:spacing w:after="0"/>
        <w:jc w:val="left"/>
        <w:rPr>
          <w:rFonts w:ascii="Cambria" w:hAnsi="Cambria"/>
          <w:sz w:val="16"/>
        </w:rPr>
        <w:sectPr>
          <w:headerReference w:type="default" r:id="rId52"/>
          <w:footerReference w:type="default" r:id="rId53"/>
          <w:pgSz w:w="11910" w:h="16840"/>
          <w:pgMar w:header="0" w:footer="0" w:top="880" w:bottom="280" w:left="1380" w:right="1400"/>
          <w:cols w:num="2" w:equalWidth="0">
            <w:col w:w="4754" w:space="478"/>
            <w:col w:w="3898"/>
          </w:cols>
        </w:sectPr>
      </w:pPr>
    </w:p>
    <w:p>
      <w:pPr>
        <w:pStyle w:val="BodyText"/>
        <w:spacing w:before="2"/>
        <w:rPr>
          <w:rFonts w:ascii="Cambria"/>
          <w:b/>
          <w:sz w:val="26"/>
        </w:rPr>
      </w:pPr>
    </w:p>
    <w:p>
      <w:pPr>
        <w:pStyle w:val="BodyText"/>
        <w:spacing w:before="52"/>
        <w:ind w:left="132" w:right="105"/>
        <w:jc w:val="both"/>
      </w:pP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Tecnologia</w:t>
      </w:r>
      <w:r>
        <w:rPr>
          <w:spacing w:val="-10"/>
        </w:rPr>
        <w:t> </w:t>
      </w:r>
      <w:r>
        <w:rPr>
          <w:spacing w:val="-1"/>
        </w:rPr>
        <w:t>da</w:t>
      </w:r>
      <w:r>
        <w:rPr>
          <w:spacing w:val="-8"/>
        </w:rPr>
        <w:t> </w:t>
      </w:r>
      <w:r>
        <w:rPr>
          <w:spacing w:val="-1"/>
        </w:rPr>
        <w:t>Informação,</w:t>
      </w:r>
      <w:r>
        <w:rPr>
          <w:spacing w:val="-8"/>
        </w:rPr>
        <w:t> </w:t>
      </w:r>
      <w:r>
        <w:rPr>
          <w:spacing w:val="-1"/>
        </w:rPr>
        <w:t>individualmente</w:t>
      </w:r>
      <w:r>
        <w:rPr>
          <w:spacing w:val="-12"/>
        </w:rPr>
        <w:t> </w:t>
      </w:r>
      <w:r>
        <w:rPr>
          <w:spacing w:val="-1"/>
        </w:rPr>
        <w:t>não</w:t>
      </w:r>
      <w:r>
        <w:rPr>
          <w:spacing w:val="-11"/>
        </w:rPr>
        <w:t> </w:t>
      </w:r>
      <w:r>
        <w:rPr>
          <w:spacing w:val="-1"/>
        </w:rPr>
        <w:t>é</w:t>
      </w:r>
      <w:r>
        <w:rPr>
          <w:spacing w:val="-8"/>
        </w:rPr>
        <w:t> </w:t>
      </w:r>
      <w:r>
        <w:rPr>
          <w:spacing w:val="-1"/>
        </w:rPr>
        <w:t>apta</w:t>
      </w:r>
      <w:r>
        <w:rPr>
          <w:spacing w:val="-10"/>
        </w:rPr>
        <w:t> </w:t>
      </w:r>
      <w:r>
        <w:rPr>
          <w:spacing w:val="-1"/>
        </w:rPr>
        <w:t>para</w:t>
      </w:r>
      <w:r>
        <w:rPr>
          <w:spacing w:val="-8"/>
        </w:rPr>
        <w:t> </w:t>
      </w:r>
      <w:r>
        <w:rPr>
          <w:spacing w:val="-1"/>
        </w:rPr>
        <w:t>construir</w:t>
      </w:r>
      <w:r>
        <w:rPr>
          <w:spacing w:val="-10"/>
        </w:rPr>
        <w:t> </w:t>
      </w:r>
      <w:r>
        <w:rPr/>
        <w:t>resultados</w:t>
      </w:r>
      <w:r>
        <w:rPr>
          <w:spacing w:val="-9"/>
        </w:rPr>
        <w:t> </w:t>
      </w:r>
      <w:r>
        <w:rPr/>
        <w:t>assertivos</w:t>
      </w:r>
      <w:r>
        <w:rPr>
          <w:spacing w:val="-51"/>
        </w:rPr>
        <w:t> </w:t>
      </w:r>
      <w:r>
        <w:rPr/>
        <w:t>para o negócio de um instituição. Para que isso aconteça, é necessário que a TI esteja</w:t>
      </w:r>
      <w:r>
        <w:rPr>
          <w:spacing w:val="1"/>
        </w:rPr>
        <w:t> </w:t>
      </w:r>
      <w:r>
        <w:rPr/>
        <w:t>ordenada aos objetivos estratégico da mesma. Com a finalidade de atingir tais soluções, é</w:t>
      </w:r>
      <w:r>
        <w:rPr>
          <w:spacing w:val="1"/>
        </w:rPr>
        <w:t> </w:t>
      </w:r>
      <w:r>
        <w:rPr/>
        <w:t>primordial interpretar os objetivos estratégicos da instituição em objetivos mínimos, em</w:t>
      </w:r>
      <w:r>
        <w:rPr>
          <w:spacing w:val="1"/>
        </w:rPr>
        <w:t> </w:t>
      </w:r>
      <w:r>
        <w:rPr/>
        <w:t>seguida, determinar as metas e ações de TIC mais adequada que possam auxiliar a sua</w:t>
      </w:r>
      <w:r>
        <w:rPr>
          <w:spacing w:val="1"/>
        </w:rPr>
        <w:t> </w:t>
      </w:r>
      <w:r>
        <w:rPr/>
        <w:t>conquista.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pict>
          <v:rect style="position:absolute;margin-left:74.159996pt;margin-top:17.550060pt;width:442.320013pt;height:.479919pt;mso-position-horizontal-relative:page;mso-position-vertical-relative:paragraph;z-index:-15705088;mso-wrap-distance-left:0;mso-wrap-distance-right:0" filled="true" fillcolor="#7e7e7e" stroked="false">
            <v:fill type="solid"/>
            <w10:wrap type="topAndBottom"/>
          </v:rect>
        </w:pict>
      </w:r>
    </w:p>
    <w:p>
      <w:pPr>
        <w:spacing w:line="177" w:lineRule="exact" w:before="0"/>
        <w:ind w:left="0" w:right="106" w:firstLine="0"/>
        <w:jc w:val="right"/>
        <w:rPr>
          <w:rFonts w:ascii="Cambria" w:hAnsi="Cambria"/>
          <w:sz w:val="16"/>
        </w:rPr>
      </w:pPr>
      <w:r>
        <w:rPr>
          <w:rFonts w:ascii="Cambria" w:hAnsi="Cambria"/>
          <w:color w:val="595959"/>
          <w:sz w:val="16"/>
        </w:rPr>
        <w:t>Pág.</w:t>
      </w:r>
      <w:r>
        <w:rPr>
          <w:rFonts w:ascii="Cambria" w:hAnsi="Cambria"/>
          <w:color w:val="595959"/>
          <w:spacing w:val="1"/>
          <w:sz w:val="16"/>
        </w:rPr>
        <w:t> </w:t>
      </w:r>
      <w:r>
        <w:rPr>
          <w:rFonts w:ascii="Cambria" w:hAnsi="Cambria"/>
          <w:color w:val="595959"/>
          <w:sz w:val="16"/>
        </w:rPr>
        <w:t>35</w:t>
      </w:r>
    </w:p>
    <w:p>
      <w:pPr>
        <w:spacing w:after="0" w:line="177" w:lineRule="exact"/>
        <w:jc w:val="right"/>
        <w:rPr>
          <w:rFonts w:ascii="Cambria" w:hAnsi="Cambria"/>
          <w:sz w:val="16"/>
        </w:rPr>
        <w:sectPr>
          <w:type w:val="continuous"/>
          <w:pgSz w:w="11910" w:h="16840"/>
          <w:pgMar w:top="1580" w:bottom="280" w:left="1380" w:right="140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" w:after="1"/>
        <w:rPr>
          <w:rFonts w:ascii="Cambria"/>
          <w:sz w:val="10"/>
        </w:rPr>
      </w:pPr>
    </w:p>
    <w:p>
      <w:pPr>
        <w:pStyle w:val="BodyText"/>
        <w:ind w:left="4008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953847" cy="898778"/>
            <wp:effectExtent l="0" t="0" r="0" b="0"/>
            <wp:docPr id="2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47" cy="89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spacing w:line="281" w:lineRule="exact" w:before="36"/>
        <w:ind w:left="2409" w:right="1967"/>
        <w:jc w:val="center"/>
        <w:rPr>
          <w:rFonts w:ascii="Cambria"/>
        </w:rPr>
      </w:pPr>
      <w:r>
        <w:rPr>
          <w:rFonts w:ascii="Cambria"/>
          <w:color w:val="DB9E1F"/>
        </w:rPr>
        <w:t>PODER JU</w:t>
      </w:r>
      <w:r>
        <w:rPr>
          <w:rFonts w:ascii="Cambria"/>
          <w:color w:val="DB9E1F"/>
          <w:spacing w:val="2"/>
        </w:rPr>
        <w:t>D</w:t>
      </w:r>
      <w:r>
        <w:rPr>
          <w:rFonts w:ascii="Cambria"/>
          <w:color w:val="DB9E1F"/>
        </w:rPr>
        <w:t>I</w:t>
      </w:r>
      <w:r>
        <w:rPr>
          <w:rFonts w:ascii="Cambria"/>
          <w:color w:val="DB9E1F"/>
          <w:spacing w:val="-3"/>
        </w:rPr>
        <w:t>C</w:t>
      </w:r>
      <w:r>
        <w:rPr>
          <w:rFonts w:ascii="Cambria"/>
          <w:color w:val="DB9E1F"/>
        </w:rPr>
        <w:t>I</w:t>
      </w:r>
      <w:r>
        <w:rPr>
          <w:rFonts w:ascii="Cambria"/>
          <w:color w:val="DB9E1F"/>
          <w:spacing w:val="-38"/>
        </w:rPr>
        <w:t>A</w:t>
      </w:r>
      <w:r>
        <w:rPr>
          <w:rFonts w:ascii="Cambria"/>
          <w:color w:val="DB9E1F"/>
          <w:w w:val="1"/>
        </w:rPr>
        <w:t>'</w:t>
      </w:r>
      <w:r>
        <w:rPr>
          <w:rFonts w:ascii="Cambria"/>
          <w:color w:val="DB9E1F"/>
          <w:spacing w:val="-17"/>
        </w:rPr>
        <w:t> </w:t>
      </w:r>
      <w:r>
        <w:rPr>
          <w:rFonts w:ascii="Cambria"/>
          <w:color w:val="DB9E1F"/>
          <w:spacing w:val="2"/>
        </w:rPr>
        <w:t>R</w:t>
      </w:r>
      <w:r>
        <w:rPr>
          <w:rFonts w:ascii="Cambria"/>
          <w:color w:val="DB9E1F"/>
        </w:rPr>
        <w:t>IO</w:t>
      </w:r>
      <w:r>
        <w:rPr>
          <w:rFonts w:ascii="Cambria"/>
          <w:color w:val="DB9E1F"/>
          <w:spacing w:val="-3"/>
        </w:rPr>
        <w:t> </w:t>
      </w:r>
      <w:r>
        <w:rPr>
          <w:rFonts w:ascii="Cambria"/>
          <w:color w:val="DB9E1F"/>
        </w:rPr>
        <w:t>DO</w:t>
      </w:r>
      <w:r>
        <w:rPr>
          <w:rFonts w:ascii="Cambria"/>
          <w:color w:val="DB9E1F"/>
          <w:spacing w:val="2"/>
        </w:rPr>
        <w:t> </w:t>
      </w:r>
      <w:r>
        <w:rPr>
          <w:rFonts w:ascii="Cambria"/>
          <w:color w:val="DB9E1F"/>
        </w:rPr>
        <w:t>E</w:t>
      </w:r>
      <w:r>
        <w:rPr>
          <w:rFonts w:ascii="Cambria"/>
          <w:color w:val="DB9E1F"/>
          <w:spacing w:val="-2"/>
        </w:rPr>
        <w:t>S</w:t>
      </w:r>
      <w:r>
        <w:rPr>
          <w:rFonts w:ascii="Cambria"/>
          <w:color w:val="DB9E1F"/>
          <w:spacing w:val="-20"/>
        </w:rPr>
        <w:t>T</w:t>
      </w:r>
      <w:r>
        <w:rPr>
          <w:rFonts w:ascii="Cambria"/>
          <w:color w:val="DB9E1F"/>
        </w:rPr>
        <w:t>ADO</w:t>
      </w:r>
      <w:r>
        <w:rPr>
          <w:rFonts w:ascii="Cambria"/>
          <w:color w:val="DB9E1F"/>
          <w:spacing w:val="-3"/>
        </w:rPr>
        <w:t> </w:t>
      </w:r>
      <w:r>
        <w:rPr>
          <w:rFonts w:ascii="Cambria"/>
          <w:color w:val="DB9E1F"/>
        </w:rPr>
        <w:t>DO </w:t>
      </w:r>
      <w:r>
        <w:rPr>
          <w:rFonts w:ascii="Cambria"/>
          <w:color w:val="DB9E1F"/>
          <w:spacing w:val="-4"/>
        </w:rPr>
        <w:t>A</w:t>
      </w:r>
      <w:r>
        <w:rPr>
          <w:rFonts w:ascii="Cambria"/>
          <w:color w:val="DB9E1F"/>
        </w:rPr>
        <w:t>CRE</w:t>
      </w:r>
    </w:p>
    <w:p>
      <w:pPr>
        <w:pStyle w:val="Heading3"/>
        <w:spacing w:line="281" w:lineRule="exact"/>
        <w:ind w:left="2409" w:right="1967"/>
        <w:jc w:val="center"/>
        <w:rPr>
          <w:rFonts w:ascii="Cambria" w:hAnsi="Cambria"/>
        </w:rPr>
      </w:pPr>
      <w:r>
        <w:rPr>
          <w:rFonts w:ascii="Cambria" w:hAnsi="Cambria"/>
        </w:rPr>
        <w:t>TRIBUNAL</w:t>
      </w:r>
      <w:r>
        <w:rPr>
          <w:rFonts w:ascii="Cambria" w:hAnsi="Cambria"/>
          <w:spacing w:val="-3"/>
        </w:rPr>
        <w:t> </w:t>
      </w:r>
      <w:r>
        <w:rPr>
          <w:rFonts w:ascii="Cambria" w:hAnsi="Cambria"/>
        </w:rPr>
        <w:t>DE</w:t>
      </w:r>
      <w:r>
        <w:rPr>
          <w:rFonts w:ascii="Cambria" w:hAnsi="Cambria"/>
          <w:spacing w:val="-4"/>
        </w:rPr>
        <w:t> </w:t>
      </w:r>
      <w:r>
        <w:rPr>
          <w:rFonts w:ascii="Cambria" w:hAnsi="Cambria"/>
        </w:rPr>
        <w:t>JUSTIÇA</w:t>
      </w:r>
    </w:p>
    <w:p>
      <w:pPr>
        <w:spacing w:line="281" w:lineRule="exact" w:before="0"/>
        <w:ind w:left="2409" w:right="1964" w:firstLine="0"/>
        <w:jc w:val="center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Diretoria</w:t>
      </w:r>
      <w:r>
        <w:rPr>
          <w:rFonts w:ascii="Cambria" w:hAnsi="Cambria"/>
          <w:b/>
          <w:spacing w:val="-8"/>
          <w:sz w:val="24"/>
        </w:rPr>
        <w:t> </w:t>
      </w:r>
      <w:r>
        <w:rPr>
          <w:rFonts w:ascii="Cambria" w:hAnsi="Cambria"/>
          <w:b/>
          <w:sz w:val="24"/>
        </w:rPr>
        <w:t>de</w:t>
      </w:r>
      <w:r>
        <w:rPr>
          <w:rFonts w:ascii="Cambria" w:hAnsi="Cambria"/>
          <w:b/>
          <w:spacing w:val="-4"/>
          <w:sz w:val="24"/>
        </w:rPr>
        <w:t> </w:t>
      </w:r>
      <w:r>
        <w:rPr>
          <w:rFonts w:ascii="Cambria" w:hAnsi="Cambria"/>
          <w:b/>
          <w:sz w:val="24"/>
        </w:rPr>
        <w:t>Tecnologia</w:t>
      </w:r>
      <w:r>
        <w:rPr>
          <w:rFonts w:ascii="Cambria" w:hAnsi="Cambria"/>
          <w:b/>
          <w:spacing w:val="-7"/>
          <w:sz w:val="24"/>
        </w:rPr>
        <w:t> </w:t>
      </w:r>
      <w:r>
        <w:rPr>
          <w:rFonts w:ascii="Cambria" w:hAnsi="Cambria"/>
          <w:b/>
          <w:sz w:val="24"/>
        </w:rPr>
        <w:t>da</w:t>
      </w:r>
      <w:r>
        <w:rPr>
          <w:rFonts w:ascii="Cambria" w:hAnsi="Cambria"/>
          <w:b/>
          <w:spacing w:val="-4"/>
          <w:sz w:val="24"/>
        </w:rPr>
        <w:t> </w:t>
      </w:r>
      <w:r>
        <w:rPr>
          <w:rFonts w:ascii="Cambria" w:hAnsi="Cambria"/>
          <w:b/>
          <w:sz w:val="24"/>
        </w:rPr>
        <w:t>Informação</w:t>
      </w: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spacing w:line="281" w:lineRule="exact" w:before="195"/>
        <w:ind w:left="2217" w:right="2198"/>
        <w:jc w:val="center"/>
        <w:rPr>
          <w:rFonts w:ascii="Cambria"/>
        </w:rPr>
      </w:pPr>
      <w:hyperlink r:id="rId56">
        <w:r>
          <w:rPr>
            <w:rFonts w:ascii="Cambria"/>
            <w:color w:val="DB9E1F"/>
          </w:rPr>
          <w:t>www.tjac.jus.br</w:t>
        </w:r>
      </w:hyperlink>
    </w:p>
    <w:p>
      <w:pPr>
        <w:spacing w:before="0"/>
        <w:ind w:left="2409" w:right="2392" w:firstLine="0"/>
        <w:jc w:val="center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Rua</w:t>
      </w:r>
      <w:r>
        <w:rPr>
          <w:rFonts w:ascii="Cambria" w:hAnsi="Cambria"/>
          <w:spacing w:val="-7"/>
          <w:sz w:val="20"/>
        </w:rPr>
        <w:t> </w:t>
      </w:r>
      <w:r>
        <w:rPr>
          <w:rFonts w:ascii="Cambria" w:hAnsi="Cambria"/>
          <w:sz w:val="20"/>
        </w:rPr>
        <w:t>Tribunal</w:t>
      </w:r>
      <w:r>
        <w:rPr>
          <w:rFonts w:ascii="Cambria" w:hAnsi="Cambria"/>
          <w:spacing w:val="-5"/>
          <w:sz w:val="20"/>
        </w:rPr>
        <w:t> </w:t>
      </w:r>
      <w:r>
        <w:rPr>
          <w:rFonts w:ascii="Cambria" w:hAnsi="Cambria"/>
          <w:sz w:val="20"/>
        </w:rPr>
        <w:t>de</w:t>
      </w:r>
      <w:r>
        <w:rPr>
          <w:rFonts w:ascii="Cambria" w:hAnsi="Cambria"/>
          <w:spacing w:val="-6"/>
          <w:sz w:val="20"/>
        </w:rPr>
        <w:t> </w:t>
      </w:r>
      <w:r>
        <w:rPr>
          <w:rFonts w:ascii="Cambria" w:hAnsi="Cambria"/>
          <w:sz w:val="20"/>
        </w:rPr>
        <w:t>Justiça,</w:t>
      </w:r>
      <w:r>
        <w:rPr>
          <w:rFonts w:ascii="Cambria" w:hAnsi="Cambria"/>
          <w:spacing w:val="-8"/>
          <w:sz w:val="20"/>
        </w:rPr>
        <w:t> </w:t>
      </w:r>
      <w:r>
        <w:rPr>
          <w:rFonts w:ascii="Cambria" w:hAnsi="Cambria"/>
          <w:sz w:val="20"/>
        </w:rPr>
        <w:t>s/n.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Via</w:t>
      </w:r>
      <w:r>
        <w:rPr>
          <w:rFonts w:ascii="Cambria" w:hAnsi="Cambria"/>
          <w:spacing w:val="-6"/>
          <w:sz w:val="20"/>
        </w:rPr>
        <w:t> </w:t>
      </w:r>
      <w:r>
        <w:rPr>
          <w:rFonts w:ascii="Cambria" w:hAnsi="Cambria"/>
          <w:sz w:val="20"/>
        </w:rPr>
        <w:t>Verde.</w:t>
      </w:r>
      <w:r>
        <w:rPr>
          <w:rFonts w:ascii="Cambria" w:hAnsi="Cambria"/>
          <w:spacing w:val="-7"/>
          <w:sz w:val="20"/>
        </w:rPr>
        <w:t> </w:t>
      </w:r>
      <w:r>
        <w:rPr>
          <w:rFonts w:ascii="Cambria" w:hAnsi="Cambria"/>
          <w:sz w:val="20"/>
        </w:rPr>
        <w:t>69.920-193</w:t>
      </w:r>
      <w:r>
        <w:rPr>
          <w:rFonts w:ascii="Cambria" w:hAnsi="Cambria"/>
          <w:spacing w:val="-41"/>
          <w:sz w:val="20"/>
        </w:rPr>
        <w:t> </w:t>
      </w:r>
      <w:r>
        <w:rPr>
          <w:rFonts w:ascii="Cambria" w:hAnsi="Cambria"/>
          <w:sz w:val="20"/>
        </w:rPr>
        <w:t>Rio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Branco-AC |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(68) 3302-0360</w:t>
      </w:r>
      <w:r>
        <w:rPr>
          <w:rFonts w:ascii="Cambria" w:hAnsi="Cambria"/>
          <w:spacing w:val="-4"/>
          <w:sz w:val="20"/>
        </w:rPr>
        <w:t> </w:t>
      </w:r>
      <w:r>
        <w:rPr>
          <w:rFonts w:ascii="Cambria" w:hAnsi="Cambria"/>
          <w:sz w:val="20"/>
        </w:rPr>
        <w:t>/ 3302-0361</w:t>
      </w:r>
    </w:p>
    <w:sectPr>
      <w:headerReference w:type="default" r:id="rId54"/>
      <w:footerReference w:type="default" r:id="rId55"/>
      <w:pgSz w:w="11910" w:h="16840"/>
      <w:pgMar w:header="0" w:footer="0" w:top="1580" w:bottom="280" w:left="1380" w:right="1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4.159996pt;margin-top:795.600037pt;width:442.320013pt;height:.479919pt;mso-position-horizontal-relative:page;mso-position-vertical-relative:page;z-index:-18024448" filled="true" fillcolor="#7e7e7e" stroked="false">
          <v:fill type="solid"/>
          <w10:wrap type="none"/>
        </v:rect>
      </w:pict>
    </w:r>
    <w:r>
      <w:rPr/>
      <w:pict>
        <v:shape style="position:absolute;margin-left:498.440002pt;margin-top:795.960205pt;width:24.4pt;height:11.45pt;mso-position-horizontal-relative:page;mso-position-vertical-relative:page;z-index:-1802393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color w:val="595959"/>
                    <w:sz w:val="16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rFonts w:ascii="Cambria" w:hAnsi="Cambria"/>
                    <w:color w:val="59595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4.199997pt;margin-top:549pt;width:653.880003pt;height:.480011pt;mso-position-horizontal-relative:page;mso-position-vertical-relative:page;z-index:-17996288" filled="true" fillcolor="#7e7e7e" stroked="false">
          <v:fill type="solid"/>
          <w10:wrap type="none"/>
        </v:rect>
      </w:pict>
    </w:r>
    <w:r>
      <w:rPr/>
      <w:pict>
        <v:shape style="position:absolute;margin-left:720.919983pt;margin-top:549.360718pt;width:28.9pt;height:11.45pt;mso-position-horizontal-relative:page;mso-position-vertical-relative:page;z-index:-1799577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color w:val="595959"/>
                    <w:sz w:val="16"/>
                  </w:rPr>
                  <w:t>Pág.</w:t>
                </w:r>
                <w:r>
                  <w:rPr>
                    <w:rFonts w:ascii="Cambria" w:hAnsi="Cambria"/>
                    <w:color w:val="595959"/>
                    <w:spacing w:val="1"/>
                    <w:sz w:val="16"/>
                  </w:rPr>
                  <w:t> </w:t>
                </w:r>
                <w:r>
                  <w:rPr>
                    <w:rFonts w:ascii="Cambria" w:hAnsi="Cambria"/>
                    <w:color w:val="595959"/>
                    <w:sz w:val="16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Cambria" w:hAnsi="Cambria"/>
                    <w:color w:val="59595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4.159996pt;margin-top:795.600037pt;width:442.320013pt;height:.479919pt;mso-position-horizontal-relative:page;mso-position-vertical-relative:page;z-index:-18021376" filled="true" fillcolor="#7e7e7e" stroked="false">
          <v:fill type="solid"/>
          <w10:wrap type="none"/>
        </v:rect>
      </w:pict>
    </w:r>
    <w:r>
      <w:rPr/>
      <w:pict>
        <v:shape style="position:absolute;margin-left:494pt;margin-top:795.960205pt;width:26.9pt;height:11.45pt;mso-position-horizontal-relative:page;mso-position-vertical-relative:page;z-index:-1802086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color w:val="595959"/>
                    <w:sz w:val="16"/>
                  </w:rPr>
                  <w:t>Pág.</w:t>
                </w:r>
                <w:r>
                  <w:rPr>
                    <w:rFonts w:ascii="Cambria" w:hAnsi="Cambria"/>
                    <w:color w:val="595959"/>
                    <w:spacing w:val="2"/>
                    <w:sz w:val="16"/>
                  </w:rPr>
                  <w:t> </w:t>
                </w:r>
                <w:r>
                  <w:rPr>
                    <w:rFonts w:ascii="Cambria" w:hAnsi="Cambria"/>
                    <w:color w:val="595959"/>
                    <w:sz w:val="16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4.159996pt;margin-top:795.600037pt;width:442.320013pt;height:.479919pt;mso-position-horizontal-relative:page;mso-position-vertical-relative:page;z-index:-18018304" filled="true" fillcolor="#7e7e7e" stroked="false">
          <v:fill type="solid"/>
          <w10:wrap type="none"/>
        </v:rect>
      </w:pict>
    </w:r>
    <w:r>
      <w:rPr/>
      <w:pict>
        <v:shape style="position:absolute;margin-left:494pt;margin-top:795.960205pt;width:28.9pt;height:11.45pt;mso-position-horizontal-relative:page;mso-position-vertical-relative:page;z-index:-1801779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color w:val="595959"/>
                    <w:sz w:val="16"/>
                  </w:rPr>
                  <w:t>Pág.</w:t>
                </w:r>
                <w:r>
                  <w:rPr>
                    <w:rFonts w:ascii="Cambria" w:hAnsi="Cambria"/>
                    <w:color w:val="595959"/>
                    <w:spacing w:val="1"/>
                    <w:sz w:val="16"/>
                  </w:rPr>
                  <w:t> </w:t>
                </w:r>
                <w:r>
                  <w:rPr>
                    <w:rFonts w:ascii="Cambria" w:hAnsi="Cambria"/>
                    <w:color w:val="595959"/>
                    <w:sz w:val="16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Cambria" w:hAnsi="Cambria"/>
                    <w:color w:val="59595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4.159996pt;margin-top:795.600037pt;width:442.320013pt;height:.479919pt;mso-position-horizontal-relative:page;mso-position-vertical-relative:page;z-index:-18015232" filled="true" fillcolor="#7e7e7e" stroked="false">
          <v:fill type="solid"/>
          <w10:wrap type="none"/>
        </v:rect>
      </w:pict>
    </w:r>
    <w:r>
      <w:rPr/>
      <w:pict>
        <v:shape style="position:absolute;margin-left:494pt;margin-top:795.960205pt;width:26.9pt;height:11.45pt;mso-position-horizontal-relative:page;mso-position-vertical-relative:page;z-index:-1801472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color w:val="595959"/>
                    <w:sz w:val="16"/>
                  </w:rPr>
                  <w:t>Pág.</w:t>
                </w:r>
                <w:r>
                  <w:rPr>
                    <w:rFonts w:ascii="Cambria" w:hAnsi="Cambria"/>
                    <w:color w:val="595959"/>
                    <w:spacing w:val="2"/>
                    <w:sz w:val="16"/>
                  </w:rPr>
                  <w:t> </w:t>
                </w:r>
                <w:r>
                  <w:rPr>
                    <w:rFonts w:ascii="Cambria" w:hAnsi="Cambria"/>
                    <w:color w:val="595959"/>
                    <w:sz w:val="16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4.159996pt;margin-top:795.600037pt;width:442.320013pt;height:.479919pt;mso-position-horizontal-relative:page;mso-position-vertical-relative:page;z-index:-18012160" filled="true" fillcolor="#7e7e7e" stroked="false">
          <v:fill type="solid"/>
          <w10:wrap type="none"/>
        </v:rect>
      </w:pict>
    </w:r>
    <w:r>
      <w:rPr/>
      <w:pict>
        <v:shape style="position:absolute;margin-left:494pt;margin-top:795.960205pt;width:28.9pt;height:11.45pt;mso-position-horizontal-relative:page;mso-position-vertical-relative:page;z-index:-1801164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color w:val="595959"/>
                    <w:sz w:val="16"/>
                  </w:rPr>
                  <w:t>Pág.</w:t>
                </w:r>
                <w:r>
                  <w:rPr>
                    <w:rFonts w:ascii="Cambria" w:hAnsi="Cambria"/>
                    <w:color w:val="595959"/>
                    <w:spacing w:val="1"/>
                    <w:sz w:val="16"/>
                  </w:rPr>
                  <w:t> </w:t>
                </w:r>
                <w:r>
                  <w:rPr>
                    <w:rFonts w:ascii="Cambria" w:hAnsi="Cambria"/>
                    <w:color w:val="595959"/>
                    <w:sz w:val="16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Cambria" w:hAnsi="Cambria"/>
                    <w:color w:val="59595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4.199997pt;margin-top:549pt;width:653.880003pt;height:.480011pt;mso-position-horizontal-relative:page;mso-position-vertical-relative:page;z-index:-18009088" filled="true" fillcolor="#7e7e7e" stroked="false">
          <v:fill type="solid"/>
          <w10:wrap type="none"/>
        </v:rect>
      </w:pict>
    </w:r>
    <w:r>
      <w:rPr/>
      <w:pict>
        <v:shape style="position:absolute;margin-left:720.919983pt;margin-top:549.360718pt;width:28.9pt;height:11.45pt;mso-position-horizontal-relative:page;mso-position-vertical-relative:page;z-index:-1800857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color w:val="595959"/>
                    <w:sz w:val="16"/>
                  </w:rPr>
                  <w:t>Pág.</w:t>
                </w:r>
                <w:r>
                  <w:rPr>
                    <w:rFonts w:ascii="Cambria" w:hAnsi="Cambria"/>
                    <w:color w:val="595959"/>
                    <w:spacing w:val="1"/>
                    <w:sz w:val="16"/>
                  </w:rPr>
                  <w:t> </w:t>
                </w:r>
                <w:r>
                  <w:rPr>
                    <w:rFonts w:ascii="Cambria" w:hAnsi="Cambria"/>
                    <w:color w:val="595959"/>
                    <w:sz w:val="16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Cambria" w:hAnsi="Cambria"/>
                    <w:color w:val="59595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4.199997pt;margin-top:549pt;width:653.880003pt;height:.480011pt;mso-position-horizontal-relative:page;mso-position-vertical-relative:page;z-index:-18005504" filled="true" fillcolor="#7e7e7e" stroked="false">
          <v:fill type="solid"/>
          <w10:wrap type="none"/>
        </v:rect>
      </w:pict>
    </w:r>
    <w:r>
      <w:rPr/>
      <w:pict>
        <v:shape style="position:absolute;margin-left:720.919983pt;margin-top:549.360718pt;width:28.9pt;height:11.45pt;mso-position-horizontal-relative:page;mso-position-vertical-relative:page;z-index:-1800499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color w:val="595959"/>
                    <w:sz w:val="16"/>
                  </w:rPr>
                  <w:t>Pág.</w:t>
                </w:r>
                <w:r>
                  <w:rPr>
                    <w:rFonts w:ascii="Cambria" w:hAnsi="Cambria"/>
                    <w:color w:val="595959"/>
                    <w:spacing w:val="1"/>
                    <w:sz w:val="16"/>
                  </w:rPr>
                  <w:t> </w:t>
                </w:r>
                <w:r>
                  <w:rPr>
                    <w:rFonts w:ascii="Cambria" w:hAnsi="Cambria"/>
                    <w:color w:val="595959"/>
                    <w:sz w:val="16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Cambria" w:hAnsi="Cambria"/>
                    <w:color w:val="59595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4.199997pt;margin-top:549pt;width:653.880003pt;height:.480011pt;mso-position-horizontal-relative:page;mso-position-vertical-relative:page;z-index:-18002432" filled="true" fillcolor="#7e7e7e" stroked="false">
          <v:fill type="solid"/>
          <w10:wrap type="none"/>
        </v:rect>
      </w:pict>
    </w:r>
    <w:r>
      <w:rPr/>
      <w:pict>
        <v:shape style="position:absolute;margin-left:720.919983pt;margin-top:549.360718pt;width:28.9pt;height:11.45pt;mso-position-horizontal-relative:page;mso-position-vertical-relative:page;z-index:-1800192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color w:val="595959"/>
                    <w:sz w:val="16"/>
                  </w:rPr>
                  <w:t>Pág.</w:t>
                </w:r>
                <w:r>
                  <w:rPr>
                    <w:rFonts w:ascii="Cambria" w:hAnsi="Cambria"/>
                    <w:color w:val="595959"/>
                    <w:spacing w:val="1"/>
                    <w:sz w:val="16"/>
                  </w:rPr>
                  <w:t> </w:t>
                </w:r>
                <w:r>
                  <w:rPr>
                    <w:rFonts w:ascii="Cambria" w:hAnsi="Cambria"/>
                    <w:color w:val="595959"/>
                    <w:sz w:val="16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Cambria" w:hAnsi="Cambria"/>
                    <w:color w:val="59595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4.199997pt;margin-top:549pt;width:653.880003pt;height:.480011pt;mso-position-horizontal-relative:page;mso-position-vertical-relative:page;z-index:-17999360" filled="true" fillcolor="#7e7e7e" stroked="false">
          <v:fill type="solid"/>
          <w10:wrap type="none"/>
        </v:rect>
      </w:pict>
    </w:r>
    <w:r>
      <w:rPr/>
      <w:pict>
        <v:shape style="position:absolute;margin-left:720.919983pt;margin-top:549.360718pt;width:26.9pt;height:11.45pt;mso-position-horizontal-relative:page;mso-position-vertical-relative:page;z-index:-1799884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color w:val="595959"/>
                    <w:sz w:val="16"/>
                  </w:rPr>
                  <w:t>Pág.</w:t>
                </w:r>
                <w:r>
                  <w:rPr>
                    <w:rFonts w:ascii="Cambria" w:hAnsi="Cambria"/>
                    <w:color w:val="595959"/>
                    <w:spacing w:val="2"/>
                    <w:sz w:val="16"/>
                  </w:rPr>
                  <w:t> </w:t>
                </w:r>
                <w:r>
                  <w:rPr>
                    <w:rFonts w:ascii="Cambria" w:hAnsi="Cambria"/>
                    <w:color w:val="595959"/>
                    <w:sz w:val="16"/>
                  </w:rPr>
                  <w:t>30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3.040009pt;margin-top:45.84pt;width:1.440011pt;height:29.400001pt;mso-position-horizontal-relative:page;mso-position-vertical-relative:page;z-index:-18026496" filled="true" fillcolor="#db9e1f" stroked="false">
          <v:fill typ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485290496">
          <wp:simplePos x="0" y="0"/>
          <wp:positionH relativeFrom="page">
            <wp:posOffset>4282440</wp:posOffset>
          </wp:positionH>
          <wp:positionV relativeFrom="page">
            <wp:posOffset>585215</wp:posOffset>
          </wp:positionV>
          <wp:extent cx="361187" cy="340383"/>
          <wp:effectExtent l="0" t="0" r="0" b="0"/>
          <wp:wrapNone/>
          <wp:docPr id="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1187" cy="3403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72.320007pt;margin-top:48.360146pt;width:144.75pt;height:20.8pt;mso-position-horizontal-relative:page;mso-position-vertical-relative:page;z-index:-18025472" type="#_x0000_t202" filled="false" stroked="false">
          <v:textbox inset="0,0,0,0">
            <w:txbxContent>
              <w:p>
                <w:pPr>
                  <w:spacing w:line="187" w:lineRule="exact" w:before="20"/>
                  <w:ind w:left="20" w:right="0" w:firstLine="0"/>
                  <w:jc w:val="left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color w:val="DB9E1F"/>
                    <w:sz w:val="16"/>
                  </w:rPr>
                  <w:t>PODER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JUDICIÁRIO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ESTADO</w:t>
                </w:r>
                <w:r>
                  <w:rPr>
                    <w:rFonts w:ascii="Cambria" w:hAnsi="Cambria"/>
                    <w:color w:val="DB9E1F"/>
                    <w:spacing w:val="-3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ACRE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sz w:val="16"/>
                  </w:rPr>
                  <w:t>TRIBUNAL</w:t>
                </w:r>
                <w:r>
                  <w:rPr>
                    <w:rFonts w:ascii="Cambria" w:hAnsi="Cambria"/>
                    <w:b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DE JUSTIÇA</w:t>
                </w:r>
              </w:p>
            </w:txbxContent>
          </v:textbox>
          <w10:wrap type="none"/>
        </v:shape>
      </w:pict>
    </w:r>
    <w:r>
      <w:rPr/>
      <w:pict>
        <v:shape style="position:absolute;margin-left:74.599998pt;margin-top:54.240143pt;width:231.1pt;height:11.45pt;mso-position-horizontal-relative:page;mso-position-vertical-relative:page;z-index:-1802496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sz w:val="16"/>
                  </w:rPr>
                  <w:t>Plano</w:t>
                </w:r>
                <w:r>
                  <w:rPr>
                    <w:rFonts w:ascii="Cambria" w:hAnsi="Cambria"/>
                    <w:b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Estratégico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de Tecnologia</w:t>
                </w:r>
                <w:r>
                  <w:rPr>
                    <w:rFonts w:ascii="Cambria" w:hAnsi="Cambria"/>
                    <w:b/>
                    <w:spacing w:val="-4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da Informação</w:t>
                </w:r>
                <w:r>
                  <w:rPr>
                    <w:rFonts w:ascii="Cambria" w:hAnsi="Cambria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e Comunicação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43.079987pt;margin-top:45.84pt;width:1.439987pt;height:29.400001pt;mso-position-horizontal-relative:page;mso-position-vertical-relative:page;z-index:-17998336" filled="true" fillcolor="#db9e1f" stroked="false">
          <v:fill typ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485318656">
          <wp:simplePos x="0" y="0"/>
          <wp:positionH relativeFrom="page">
            <wp:posOffset>4536947</wp:posOffset>
          </wp:positionH>
          <wp:positionV relativeFrom="page">
            <wp:posOffset>585215</wp:posOffset>
          </wp:positionV>
          <wp:extent cx="361187" cy="340383"/>
          <wp:effectExtent l="0" t="0" r="0" b="0"/>
          <wp:wrapNone/>
          <wp:docPr id="2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1187" cy="3403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92.359985pt;margin-top:48.360714pt;width:144.75pt;height:20.8pt;mso-position-horizontal-relative:page;mso-position-vertical-relative:page;z-index:-17997312" type="#_x0000_t202" filled="false" stroked="false">
          <v:textbox inset="0,0,0,0">
            <w:txbxContent>
              <w:p>
                <w:pPr>
                  <w:spacing w:line="187" w:lineRule="exact" w:before="20"/>
                  <w:ind w:left="20" w:right="0" w:firstLine="0"/>
                  <w:jc w:val="left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color w:val="DB9E1F"/>
                    <w:sz w:val="16"/>
                  </w:rPr>
                  <w:t>PODER</w:t>
                </w:r>
                <w:r>
                  <w:rPr>
                    <w:rFonts w:ascii="Cambria" w:hAnsi="Cambria"/>
                    <w:color w:val="DB9E1F"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JUDICIÁRIO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ESTADO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ACRE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sz w:val="16"/>
                  </w:rPr>
                  <w:t>TRIBUNAL</w:t>
                </w:r>
                <w:r>
                  <w:rPr>
                    <w:rFonts w:ascii="Cambria" w:hAnsi="Cambria"/>
                    <w:b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DE JUSTIÇA</w:t>
                </w:r>
              </w:p>
            </w:txbxContent>
          </v:textbox>
          <w10:wrap type="none"/>
        </v:shape>
      </w:pict>
    </w:r>
    <w:r>
      <w:rPr/>
      <w:pict>
        <v:shape style="position:absolute;margin-left:94.639999pt;margin-top:54.240711pt;width:231.1pt;height:11.45pt;mso-position-horizontal-relative:page;mso-position-vertical-relative:page;z-index:-1799680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sz w:val="16"/>
                  </w:rPr>
                  <w:t>Plano</w:t>
                </w:r>
                <w:r>
                  <w:rPr>
                    <w:rFonts w:ascii="Cambria" w:hAnsi="Cambria"/>
                    <w:b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Estratégico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de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Tecnologia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da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Informação</w:t>
                </w:r>
                <w:r>
                  <w:rPr>
                    <w:rFonts w:ascii="Cambria" w:hAnsi="Cambria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e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Comunicação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3.040009pt;margin-top:45.84pt;width:1.440011pt;height:29.400001pt;mso-position-horizontal-relative:page;mso-position-vertical-relative:page;z-index:-18023424" filled="true" fillcolor="#db9e1f" stroked="false">
          <v:fill typ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485293568">
          <wp:simplePos x="0" y="0"/>
          <wp:positionH relativeFrom="page">
            <wp:posOffset>4282440</wp:posOffset>
          </wp:positionH>
          <wp:positionV relativeFrom="page">
            <wp:posOffset>585215</wp:posOffset>
          </wp:positionV>
          <wp:extent cx="361187" cy="340383"/>
          <wp:effectExtent l="0" t="0" r="0" b="0"/>
          <wp:wrapNone/>
          <wp:docPr id="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1187" cy="3403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72.320007pt;margin-top:48.360146pt;width:144.75pt;height:20.8pt;mso-position-horizontal-relative:page;mso-position-vertical-relative:page;z-index:-18022400" type="#_x0000_t202" filled="false" stroked="false">
          <v:textbox inset="0,0,0,0">
            <w:txbxContent>
              <w:p>
                <w:pPr>
                  <w:spacing w:line="187" w:lineRule="exact" w:before="20"/>
                  <w:ind w:left="20" w:right="0" w:firstLine="0"/>
                  <w:jc w:val="left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color w:val="DB9E1F"/>
                    <w:sz w:val="16"/>
                  </w:rPr>
                  <w:t>PODER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JUDICIÁRIO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ESTADO</w:t>
                </w:r>
                <w:r>
                  <w:rPr>
                    <w:rFonts w:ascii="Cambria" w:hAnsi="Cambria"/>
                    <w:color w:val="DB9E1F"/>
                    <w:spacing w:val="-3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ACRE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sz w:val="16"/>
                  </w:rPr>
                  <w:t>TRIBUNAL</w:t>
                </w:r>
                <w:r>
                  <w:rPr>
                    <w:rFonts w:ascii="Cambria" w:hAnsi="Cambria"/>
                    <w:b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DE JUSTIÇA</w:t>
                </w:r>
              </w:p>
            </w:txbxContent>
          </v:textbox>
          <w10:wrap type="none"/>
        </v:shape>
      </w:pict>
    </w:r>
    <w:r>
      <w:rPr/>
      <w:pict>
        <v:shape style="position:absolute;margin-left:74.599998pt;margin-top:54.240143pt;width:231.1pt;height:11.45pt;mso-position-horizontal-relative:page;mso-position-vertical-relative:page;z-index:-1802188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sz w:val="16"/>
                  </w:rPr>
                  <w:t>Plano</w:t>
                </w:r>
                <w:r>
                  <w:rPr>
                    <w:rFonts w:ascii="Cambria" w:hAnsi="Cambria"/>
                    <w:b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Estratégico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de Tecnologia</w:t>
                </w:r>
                <w:r>
                  <w:rPr>
                    <w:rFonts w:ascii="Cambria" w:hAnsi="Cambria"/>
                    <w:b/>
                    <w:spacing w:val="-4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da Informação</w:t>
                </w:r>
                <w:r>
                  <w:rPr>
                    <w:rFonts w:ascii="Cambria" w:hAnsi="Cambria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e Comunicação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3.040009pt;margin-top:45.84pt;width:1.440011pt;height:29.400001pt;mso-position-horizontal-relative:page;mso-position-vertical-relative:page;z-index:-18020352" filled="true" fillcolor="#db9e1f" stroked="false">
          <v:fill typ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485296640">
          <wp:simplePos x="0" y="0"/>
          <wp:positionH relativeFrom="page">
            <wp:posOffset>4282440</wp:posOffset>
          </wp:positionH>
          <wp:positionV relativeFrom="page">
            <wp:posOffset>585215</wp:posOffset>
          </wp:positionV>
          <wp:extent cx="361187" cy="340383"/>
          <wp:effectExtent l="0" t="0" r="0" b="0"/>
          <wp:wrapNone/>
          <wp:docPr id="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1187" cy="3403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72.320007pt;margin-top:48.360146pt;width:144.75pt;height:20.8pt;mso-position-horizontal-relative:page;mso-position-vertical-relative:page;z-index:-18019328" type="#_x0000_t202" filled="false" stroked="false">
          <v:textbox inset="0,0,0,0">
            <w:txbxContent>
              <w:p>
                <w:pPr>
                  <w:spacing w:line="187" w:lineRule="exact" w:before="20"/>
                  <w:ind w:left="20" w:right="0" w:firstLine="0"/>
                  <w:jc w:val="left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color w:val="DB9E1F"/>
                    <w:sz w:val="16"/>
                  </w:rPr>
                  <w:t>PODER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JUDICIÁRIO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ESTADO</w:t>
                </w:r>
                <w:r>
                  <w:rPr>
                    <w:rFonts w:ascii="Cambria" w:hAnsi="Cambria"/>
                    <w:color w:val="DB9E1F"/>
                    <w:spacing w:val="-3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ACRE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sz w:val="16"/>
                  </w:rPr>
                  <w:t>TRIBUNAL</w:t>
                </w:r>
                <w:r>
                  <w:rPr>
                    <w:rFonts w:ascii="Cambria" w:hAnsi="Cambria"/>
                    <w:b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DE JUSTIÇA</w:t>
                </w:r>
              </w:p>
            </w:txbxContent>
          </v:textbox>
          <w10:wrap type="none"/>
        </v:shape>
      </w:pict>
    </w:r>
    <w:r>
      <w:rPr/>
      <w:pict>
        <v:shape style="position:absolute;margin-left:74.599998pt;margin-top:54.240143pt;width:231.1pt;height:11.45pt;mso-position-horizontal-relative:page;mso-position-vertical-relative:page;z-index:-1801881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sz w:val="16"/>
                  </w:rPr>
                  <w:t>Plano</w:t>
                </w:r>
                <w:r>
                  <w:rPr>
                    <w:rFonts w:ascii="Cambria" w:hAnsi="Cambria"/>
                    <w:b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Estratégico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de Tecnologia</w:t>
                </w:r>
                <w:r>
                  <w:rPr>
                    <w:rFonts w:ascii="Cambria" w:hAnsi="Cambria"/>
                    <w:b/>
                    <w:spacing w:val="-4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da Informação</w:t>
                </w:r>
                <w:r>
                  <w:rPr>
                    <w:rFonts w:ascii="Cambria" w:hAnsi="Cambria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e Comunicação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3.040009pt;margin-top:45.84pt;width:1.440011pt;height:29.400001pt;mso-position-horizontal-relative:page;mso-position-vertical-relative:page;z-index:-18017280" filled="true" fillcolor="#db9e1f" stroked="false">
          <v:fill typ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485299712">
          <wp:simplePos x="0" y="0"/>
          <wp:positionH relativeFrom="page">
            <wp:posOffset>4282440</wp:posOffset>
          </wp:positionH>
          <wp:positionV relativeFrom="page">
            <wp:posOffset>585215</wp:posOffset>
          </wp:positionV>
          <wp:extent cx="361187" cy="340383"/>
          <wp:effectExtent l="0" t="0" r="0" b="0"/>
          <wp:wrapNone/>
          <wp:docPr id="1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1187" cy="3403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72.320007pt;margin-top:48.360146pt;width:144.75pt;height:20.8pt;mso-position-horizontal-relative:page;mso-position-vertical-relative:page;z-index:-18016256" type="#_x0000_t202" filled="false" stroked="false">
          <v:textbox inset="0,0,0,0">
            <w:txbxContent>
              <w:p>
                <w:pPr>
                  <w:spacing w:line="187" w:lineRule="exact" w:before="20"/>
                  <w:ind w:left="20" w:right="0" w:firstLine="0"/>
                  <w:jc w:val="left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color w:val="DB9E1F"/>
                    <w:sz w:val="16"/>
                  </w:rPr>
                  <w:t>PODER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JUDICIÁRIO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ESTADO</w:t>
                </w:r>
                <w:r>
                  <w:rPr>
                    <w:rFonts w:ascii="Cambria" w:hAnsi="Cambria"/>
                    <w:color w:val="DB9E1F"/>
                    <w:spacing w:val="-3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ACRE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sz w:val="16"/>
                  </w:rPr>
                  <w:t>TRIBUNAL</w:t>
                </w:r>
                <w:r>
                  <w:rPr>
                    <w:rFonts w:ascii="Cambria" w:hAnsi="Cambria"/>
                    <w:b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DE JUSTIÇA</w:t>
                </w:r>
              </w:p>
            </w:txbxContent>
          </v:textbox>
          <w10:wrap type="none"/>
        </v:shape>
      </w:pict>
    </w:r>
    <w:r>
      <w:rPr/>
      <w:pict>
        <v:shape style="position:absolute;margin-left:74.599998pt;margin-top:54.240143pt;width:231.1pt;height:11.45pt;mso-position-horizontal-relative:page;mso-position-vertical-relative:page;z-index:-180157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sz w:val="16"/>
                  </w:rPr>
                  <w:t>Plano</w:t>
                </w:r>
                <w:r>
                  <w:rPr>
                    <w:rFonts w:ascii="Cambria" w:hAnsi="Cambria"/>
                    <w:b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Estratégico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de Tecnologia</w:t>
                </w:r>
                <w:r>
                  <w:rPr>
                    <w:rFonts w:ascii="Cambria" w:hAnsi="Cambria"/>
                    <w:b/>
                    <w:spacing w:val="-4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da Informação</w:t>
                </w:r>
                <w:r>
                  <w:rPr>
                    <w:rFonts w:ascii="Cambria" w:hAnsi="Cambria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e Comunicação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3.040009pt;margin-top:45.84pt;width:1.440011pt;height:29.400001pt;mso-position-horizontal-relative:page;mso-position-vertical-relative:page;z-index:-18014208" filled="true" fillcolor="#db9e1f" stroked="false">
          <v:fill typ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485302784">
          <wp:simplePos x="0" y="0"/>
          <wp:positionH relativeFrom="page">
            <wp:posOffset>4282440</wp:posOffset>
          </wp:positionH>
          <wp:positionV relativeFrom="page">
            <wp:posOffset>585215</wp:posOffset>
          </wp:positionV>
          <wp:extent cx="361187" cy="340383"/>
          <wp:effectExtent l="0" t="0" r="0" b="0"/>
          <wp:wrapNone/>
          <wp:docPr id="1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1187" cy="3403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72.320007pt;margin-top:48.360146pt;width:144.75pt;height:20.8pt;mso-position-horizontal-relative:page;mso-position-vertical-relative:page;z-index:-18013184" type="#_x0000_t202" filled="false" stroked="false">
          <v:textbox inset="0,0,0,0">
            <w:txbxContent>
              <w:p>
                <w:pPr>
                  <w:spacing w:line="187" w:lineRule="exact" w:before="20"/>
                  <w:ind w:left="20" w:right="0" w:firstLine="0"/>
                  <w:jc w:val="left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color w:val="DB9E1F"/>
                    <w:sz w:val="16"/>
                  </w:rPr>
                  <w:t>PODER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JUDICIÁRIO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ESTADO</w:t>
                </w:r>
                <w:r>
                  <w:rPr>
                    <w:rFonts w:ascii="Cambria" w:hAnsi="Cambria"/>
                    <w:color w:val="DB9E1F"/>
                    <w:spacing w:val="-3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ACRE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sz w:val="16"/>
                  </w:rPr>
                  <w:t>TRIBUNAL</w:t>
                </w:r>
                <w:r>
                  <w:rPr>
                    <w:rFonts w:ascii="Cambria" w:hAnsi="Cambria"/>
                    <w:b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DE JUSTIÇA</w:t>
                </w:r>
              </w:p>
            </w:txbxContent>
          </v:textbox>
          <w10:wrap type="none"/>
        </v:shape>
      </w:pict>
    </w:r>
    <w:r>
      <w:rPr/>
      <w:pict>
        <v:shape style="position:absolute;margin-left:74.599998pt;margin-top:54.240143pt;width:231.1pt;height:11.45pt;mso-position-horizontal-relative:page;mso-position-vertical-relative:page;z-index:-1801267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sz w:val="16"/>
                  </w:rPr>
                  <w:t>Plano</w:t>
                </w:r>
                <w:r>
                  <w:rPr>
                    <w:rFonts w:ascii="Cambria" w:hAnsi="Cambria"/>
                    <w:b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Estratégico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de Tecnologia</w:t>
                </w:r>
                <w:r>
                  <w:rPr>
                    <w:rFonts w:ascii="Cambria" w:hAnsi="Cambria"/>
                    <w:b/>
                    <w:spacing w:val="-4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da Informação</w:t>
                </w:r>
                <w:r>
                  <w:rPr>
                    <w:rFonts w:ascii="Cambria" w:hAnsi="Cambria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e Comunicação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43.079987pt;margin-top:45.84pt;width:1.439987pt;height:29.400001pt;mso-position-horizontal-relative:page;mso-position-vertical-relative:page;z-index:-18011136" filled="true" fillcolor="#db9e1f" stroked="false">
          <v:fill typ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485305856">
          <wp:simplePos x="0" y="0"/>
          <wp:positionH relativeFrom="page">
            <wp:posOffset>4536947</wp:posOffset>
          </wp:positionH>
          <wp:positionV relativeFrom="page">
            <wp:posOffset>585215</wp:posOffset>
          </wp:positionV>
          <wp:extent cx="361187" cy="340383"/>
          <wp:effectExtent l="0" t="0" r="0" b="0"/>
          <wp:wrapNone/>
          <wp:docPr id="1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1187" cy="3403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92.359985pt;margin-top:48.360714pt;width:144.75pt;height:20.8pt;mso-position-horizontal-relative:page;mso-position-vertical-relative:page;z-index:-18010112" type="#_x0000_t202" filled="false" stroked="false">
          <v:textbox inset="0,0,0,0">
            <w:txbxContent>
              <w:p>
                <w:pPr>
                  <w:spacing w:line="187" w:lineRule="exact" w:before="20"/>
                  <w:ind w:left="20" w:right="0" w:firstLine="0"/>
                  <w:jc w:val="left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color w:val="DB9E1F"/>
                    <w:sz w:val="16"/>
                  </w:rPr>
                  <w:t>PODER</w:t>
                </w:r>
                <w:r>
                  <w:rPr>
                    <w:rFonts w:ascii="Cambria" w:hAnsi="Cambria"/>
                    <w:color w:val="DB9E1F"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JUDICIÁRIO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ESTADO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ACRE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sz w:val="16"/>
                  </w:rPr>
                  <w:t>TRIBUNAL</w:t>
                </w:r>
                <w:r>
                  <w:rPr>
                    <w:rFonts w:ascii="Cambria" w:hAnsi="Cambria"/>
                    <w:b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DE JUSTIÇA</w:t>
                </w:r>
              </w:p>
            </w:txbxContent>
          </v:textbox>
          <w10:wrap type="none"/>
        </v:shape>
      </w:pict>
    </w:r>
    <w:r>
      <w:rPr/>
      <w:pict>
        <v:shape style="position:absolute;margin-left:94.639999pt;margin-top:54.240711pt;width:231.1pt;height:11.45pt;mso-position-horizontal-relative:page;mso-position-vertical-relative:page;z-index:-1800960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sz w:val="16"/>
                  </w:rPr>
                  <w:t>Plano</w:t>
                </w:r>
                <w:r>
                  <w:rPr>
                    <w:rFonts w:ascii="Cambria" w:hAnsi="Cambria"/>
                    <w:b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Estratégico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de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Tecnologia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da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Informação</w:t>
                </w:r>
                <w:r>
                  <w:rPr>
                    <w:rFonts w:ascii="Cambria" w:hAnsi="Cambria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e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Comunicação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43.079987pt;margin-top:45.84pt;width:1.439987pt;height:29.400001pt;mso-position-horizontal-relative:page;mso-position-vertical-relative:page;z-index:-18008064" filled="true" fillcolor="#db9e1f" stroked="false">
          <v:fill typ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485308928">
          <wp:simplePos x="0" y="0"/>
          <wp:positionH relativeFrom="page">
            <wp:posOffset>4536947</wp:posOffset>
          </wp:positionH>
          <wp:positionV relativeFrom="page">
            <wp:posOffset>585215</wp:posOffset>
          </wp:positionV>
          <wp:extent cx="361187" cy="340383"/>
          <wp:effectExtent l="0" t="0" r="0" b="0"/>
          <wp:wrapNone/>
          <wp:docPr id="1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1187" cy="3403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596.519958pt;margin-top:166.919998pt;width:9pt;height:.479999pt;mso-position-horizontal-relative:page;mso-position-vertical-relative:page;z-index:-18007040" filled="true" fillcolor="#000000" stroked="false">
          <v:fill type="solid"/>
          <w10:wrap type="none"/>
        </v:rect>
      </w:pict>
    </w:r>
    <w:r>
      <w:rPr/>
      <w:pict>
        <v:shape style="position:absolute;margin-left:392.359985pt;margin-top:48.360714pt;width:144.75pt;height:20.8pt;mso-position-horizontal-relative:page;mso-position-vertical-relative:page;z-index:-18006528" type="#_x0000_t202" filled="false" stroked="false">
          <v:textbox inset="0,0,0,0">
            <w:txbxContent>
              <w:p>
                <w:pPr>
                  <w:spacing w:line="187" w:lineRule="exact" w:before="20"/>
                  <w:ind w:left="20" w:right="0" w:firstLine="0"/>
                  <w:jc w:val="left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color w:val="DB9E1F"/>
                    <w:sz w:val="16"/>
                  </w:rPr>
                  <w:t>PODER</w:t>
                </w:r>
                <w:r>
                  <w:rPr>
                    <w:rFonts w:ascii="Cambria" w:hAnsi="Cambria"/>
                    <w:color w:val="DB9E1F"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JUDICIÁRIO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ESTADO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ACRE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sz w:val="16"/>
                  </w:rPr>
                  <w:t>TRIBUNAL</w:t>
                </w:r>
                <w:r>
                  <w:rPr>
                    <w:rFonts w:ascii="Cambria" w:hAnsi="Cambria"/>
                    <w:b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DE JUSTIÇA</w:t>
                </w:r>
              </w:p>
            </w:txbxContent>
          </v:textbox>
          <w10:wrap type="none"/>
        </v:shape>
      </w:pict>
    </w:r>
    <w:r>
      <w:rPr/>
      <w:pict>
        <v:shape style="position:absolute;margin-left:94.639999pt;margin-top:54.240711pt;width:231.1pt;height:11.45pt;mso-position-horizontal-relative:page;mso-position-vertical-relative:page;z-index:-1800601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sz w:val="16"/>
                  </w:rPr>
                  <w:t>Plano</w:t>
                </w:r>
                <w:r>
                  <w:rPr>
                    <w:rFonts w:ascii="Cambria" w:hAnsi="Cambria"/>
                    <w:b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Estratégico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de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Tecnologia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da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Informação</w:t>
                </w:r>
                <w:r>
                  <w:rPr>
                    <w:rFonts w:ascii="Cambria" w:hAnsi="Cambria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e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Comunicação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43.079987pt;margin-top:45.84pt;width:1.439987pt;height:29.400001pt;mso-position-horizontal-relative:page;mso-position-vertical-relative:page;z-index:-18004480" filled="true" fillcolor="#db9e1f" stroked="false">
          <v:fill typ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485312512">
          <wp:simplePos x="0" y="0"/>
          <wp:positionH relativeFrom="page">
            <wp:posOffset>4536947</wp:posOffset>
          </wp:positionH>
          <wp:positionV relativeFrom="page">
            <wp:posOffset>585215</wp:posOffset>
          </wp:positionV>
          <wp:extent cx="361187" cy="340383"/>
          <wp:effectExtent l="0" t="0" r="0" b="0"/>
          <wp:wrapNone/>
          <wp:docPr id="2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1187" cy="3403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92.359985pt;margin-top:48.360714pt;width:144.75pt;height:20.8pt;mso-position-horizontal-relative:page;mso-position-vertical-relative:page;z-index:-18003456" type="#_x0000_t202" filled="false" stroked="false">
          <v:textbox inset="0,0,0,0">
            <w:txbxContent>
              <w:p>
                <w:pPr>
                  <w:spacing w:line="187" w:lineRule="exact" w:before="20"/>
                  <w:ind w:left="20" w:right="0" w:firstLine="0"/>
                  <w:jc w:val="left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color w:val="DB9E1F"/>
                    <w:sz w:val="16"/>
                  </w:rPr>
                  <w:t>PODER</w:t>
                </w:r>
                <w:r>
                  <w:rPr>
                    <w:rFonts w:ascii="Cambria" w:hAnsi="Cambria"/>
                    <w:color w:val="DB9E1F"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JUDICIÁRIO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ESTADO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ACRE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sz w:val="16"/>
                  </w:rPr>
                  <w:t>TRIBUNAL</w:t>
                </w:r>
                <w:r>
                  <w:rPr>
                    <w:rFonts w:ascii="Cambria" w:hAnsi="Cambria"/>
                    <w:b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DE JUSTIÇA</w:t>
                </w:r>
              </w:p>
            </w:txbxContent>
          </v:textbox>
          <w10:wrap type="none"/>
        </v:shape>
      </w:pict>
    </w:r>
    <w:r>
      <w:rPr/>
      <w:pict>
        <v:shape style="position:absolute;margin-left:94.639999pt;margin-top:54.240711pt;width:231.1pt;height:11.45pt;mso-position-horizontal-relative:page;mso-position-vertical-relative:page;z-index:-180029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sz w:val="16"/>
                  </w:rPr>
                  <w:t>Plano</w:t>
                </w:r>
                <w:r>
                  <w:rPr>
                    <w:rFonts w:ascii="Cambria" w:hAnsi="Cambria"/>
                    <w:b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Estratégico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de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Tecnologia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da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Informação</w:t>
                </w:r>
                <w:r>
                  <w:rPr>
                    <w:rFonts w:ascii="Cambria" w:hAnsi="Cambria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e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Comunicação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43.079987pt;margin-top:45.84pt;width:1.439987pt;height:29.400001pt;mso-position-horizontal-relative:page;mso-position-vertical-relative:page;z-index:-18001408" filled="true" fillcolor="#db9e1f" stroked="false">
          <v:fill typ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485315584">
          <wp:simplePos x="0" y="0"/>
          <wp:positionH relativeFrom="page">
            <wp:posOffset>4536947</wp:posOffset>
          </wp:positionH>
          <wp:positionV relativeFrom="page">
            <wp:posOffset>585215</wp:posOffset>
          </wp:positionV>
          <wp:extent cx="361187" cy="340383"/>
          <wp:effectExtent l="0" t="0" r="0" b="0"/>
          <wp:wrapNone/>
          <wp:docPr id="2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1187" cy="3403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92.359985pt;margin-top:48.360714pt;width:144.75pt;height:20.8pt;mso-position-horizontal-relative:page;mso-position-vertical-relative:page;z-index:-18000384" type="#_x0000_t202" filled="false" stroked="false">
          <v:textbox inset="0,0,0,0">
            <w:txbxContent>
              <w:p>
                <w:pPr>
                  <w:spacing w:line="187" w:lineRule="exact" w:before="20"/>
                  <w:ind w:left="20" w:right="0" w:firstLine="0"/>
                  <w:jc w:val="left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color w:val="DB9E1F"/>
                    <w:sz w:val="16"/>
                  </w:rPr>
                  <w:t>PODER</w:t>
                </w:r>
                <w:r>
                  <w:rPr>
                    <w:rFonts w:ascii="Cambria" w:hAnsi="Cambria"/>
                    <w:color w:val="DB9E1F"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JUDICIÁRIO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ESTADO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DO</w:t>
                </w:r>
                <w:r>
                  <w:rPr>
                    <w:rFonts w:ascii="Cambria" w:hAnsi="Cambria"/>
                    <w:color w:val="DB9E1F"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color w:val="DB9E1F"/>
                    <w:sz w:val="16"/>
                  </w:rPr>
                  <w:t>ACRE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sz w:val="16"/>
                  </w:rPr>
                  <w:t>TRIBUNAL</w:t>
                </w:r>
                <w:r>
                  <w:rPr>
                    <w:rFonts w:ascii="Cambria" w:hAnsi="Cambria"/>
                    <w:b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DE JUSTIÇA</w:t>
                </w:r>
              </w:p>
            </w:txbxContent>
          </v:textbox>
          <w10:wrap type="none"/>
        </v:shape>
      </w:pict>
    </w:r>
    <w:r>
      <w:rPr/>
      <w:pict>
        <v:shape style="position:absolute;margin-left:94.639999pt;margin-top:54.240711pt;width:231.1pt;height:11.45pt;mso-position-horizontal-relative:page;mso-position-vertical-relative:page;z-index:-1799987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sz w:val="16"/>
                  </w:rPr>
                  <w:t>Plano</w:t>
                </w:r>
                <w:r>
                  <w:rPr>
                    <w:rFonts w:ascii="Cambria" w:hAnsi="Cambria"/>
                    <w:b/>
                    <w:spacing w:val="-2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Estratégico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de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Tecnologia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da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Informação</w:t>
                </w:r>
                <w:r>
                  <w:rPr>
                    <w:rFonts w:ascii="Cambria" w:hAnsi="Cambria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e</w:t>
                </w:r>
                <w:r>
                  <w:rPr>
                    <w:rFonts w:ascii="Cambria" w:hAnsi="Cambria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Cambria" w:hAnsi="Cambria"/>
                    <w:b/>
                    <w:sz w:val="16"/>
                  </w:rPr>
                  <w:t>Comunicação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4"/>
      <w:numFmt w:val="decimal"/>
      <w:lvlText w:val="%1"/>
      <w:lvlJc w:val="left"/>
      <w:pPr>
        <w:ind w:left="1458" w:hanging="627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1458" w:hanging="627"/>
        <w:jc w:val="left"/>
      </w:pPr>
      <w:rPr>
        <w:rFonts w:hint="default" w:ascii="Cambria" w:hAnsi="Cambria" w:eastAsia="Cambria" w:cs="Cambria"/>
        <w:color w:val="595959"/>
        <w:w w:val="100"/>
        <w:sz w:val="36"/>
        <w:szCs w:val="36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34" w:hanging="703"/>
        <w:jc w:val="left"/>
      </w:pPr>
      <w:rPr>
        <w:rFonts w:hint="default" w:ascii="Cambria" w:hAnsi="Cambria" w:eastAsia="Cambria" w:cs="Cambria"/>
        <w:color w:val="595959"/>
        <w:spacing w:val="-2"/>
        <w:w w:val="100"/>
        <w:sz w:val="28"/>
        <w:szCs w:val="28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48" w:hanging="70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02" w:hanging="70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56" w:hanging="70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10" w:hanging="70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64" w:hanging="70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18" w:hanging="703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531" w:hanging="70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31" w:hanging="700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."/>
      <w:lvlJc w:val="left"/>
      <w:pPr>
        <w:ind w:left="1531" w:hanging="700"/>
        <w:jc w:val="left"/>
      </w:pPr>
      <w:rPr>
        <w:rFonts w:hint="default" w:ascii="Cambria" w:hAnsi="Cambria" w:eastAsia="Cambria" w:cs="Cambria"/>
        <w:color w:val="595959"/>
        <w:spacing w:val="-2"/>
        <w:w w:val="100"/>
        <w:sz w:val="28"/>
        <w:szCs w:val="28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15" w:hanging="7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74" w:hanging="7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33" w:hanging="7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91" w:hanging="7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50" w:hanging="7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09" w:hanging="70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474" w:hanging="643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74" w:hanging="643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74" w:hanging="643"/>
        <w:jc w:val="left"/>
      </w:pPr>
      <w:rPr>
        <w:rFonts w:hint="default" w:ascii="Cambria" w:hAnsi="Cambria" w:eastAsia="Cambria" w:cs="Cambria"/>
        <w:color w:val="595959"/>
        <w:spacing w:val="-2"/>
        <w:w w:val="100"/>
        <w:sz w:val="28"/>
        <w:szCs w:val="28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73" w:hanging="64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38" w:hanging="64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03" w:hanging="64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67" w:hanging="64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32" w:hanging="64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97" w:hanging="643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."/>
      <w:lvlJc w:val="left"/>
      <w:pPr>
        <w:ind w:left="1912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4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6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8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0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4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6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85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."/>
      <w:lvlJc w:val="left"/>
      <w:pPr>
        <w:ind w:left="1912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4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6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8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0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4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6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85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."/>
      <w:lvlJc w:val="left"/>
      <w:pPr>
        <w:ind w:left="1912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4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6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8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0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4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6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85" w:hanging="36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184" w:hanging="353"/>
        <w:jc w:val="left"/>
      </w:pPr>
      <w:rPr>
        <w:rFonts w:hint="default" w:ascii="Cambria" w:hAnsi="Cambria" w:eastAsia="Cambria" w:cs="Cambria"/>
        <w:color w:val="595959"/>
        <w:w w:val="100"/>
        <w:sz w:val="36"/>
        <w:szCs w:val="36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84" w:hanging="552"/>
        <w:jc w:val="left"/>
      </w:pPr>
      <w:rPr>
        <w:rFonts w:hint="default" w:ascii="Cambria" w:hAnsi="Cambria" w:eastAsia="Cambria" w:cs="Cambria"/>
        <w:color w:val="595959"/>
        <w:w w:val="100"/>
        <w:sz w:val="36"/>
        <w:szCs w:val="36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1542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61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8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5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3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0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79" w:hanging="3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1178" w:hanging="347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1178" w:hanging="347"/>
        <w:jc w:val="left"/>
      </w:pPr>
      <w:rPr>
        <w:rFonts w:hint="default" w:ascii="Cambria" w:hAnsi="Cambria" w:eastAsia="Cambria" w:cs="Cambria"/>
        <w:color w:val="595959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29" w:hanging="498"/>
        <w:jc w:val="left"/>
      </w:pPr>
      <w:rPr>
        <w:rFonts w:hint="default" w:ascii="Cambria" w:hAnsi="Cambria" w:eastAsia="Cambria" w:cs="Cambria"/>
        <w:color w:val="595959"/>
        <w:w w:val="99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76" w:hanging="49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55" w:hanging="49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33" w:hanging="49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12" w:hanging="49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90" w:hanging="49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69" w:hanging="498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1329" w:hanging="49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29" w:hanging="498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."/>
      <w:lvlJc w:val="left"/>
      <w:pPr>
        <w:ind w:left="1329" w:hanging="498"/>
        <w:jc w:val="left"/>
      </w:pPr>
      <w:rPr>
        <w:rFonts w:hint="default" w:ascii="Cambria" w:hAnsi="Cambria" w:eastAsia="Cambria" w:cs="Cambria"/>
        <w:color w:val="595959"/>
        <w:w w:val="99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61" w:hanging="49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42" w:hanging="49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23" w:hanging="49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03" w:hanging="49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84" w:hanging="49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65" w:hanging="498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27" w:hanging="196"/>
        <w:jc w:val="left"/>
      </w:pPr>
      <w:rPr>
        <w:rFonts w:hint="default" w:ascii="Cambria" w:hAnsi="Cambria" w:eastAsia="Cambria" w:cs="Cambria"/>
        <w:color w:val="595959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37" w:hanging="306"/>
        <w:jc w:val="left"/>
      </w:pPr>
      <w:rPr>
        <w:rFonts w:hint="default" w:ascii="Cambria" w:hAnsi="Cambria" w:eastAsia="Cambria" w:cs="Cambria"/>
        <w:color w:val="595959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88" w:hanging="457"/>
        <w:jc w:val="left"/>
      </w:pPr>
      <w:rPr>
        <w:rFonts w:hint="default" w:ascii="Cambria" w:hAnsi="Cambria" w:eastAsia="Cambria" w:cs="Cambria"/>
        <w:color w:val="595959"/>
        <w:w w:val="99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85" w:hanging="45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491" w:hanging="45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97" w:hanging="45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03" w:hanging="45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09" w:hanging="45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14" w:hanging="457"/>
      </w:pPr>
      <w:rPr>
        <w:rFonts w:hint="default"/>
        <w:lang w:val="pt-PT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832"/>
      <w:outlineLvl w:val="1"/>
    </w:pPr>
    <w:rPr>
      <w:rFonts w:ascii="Cambria" w:hAnsi="Cambria" w:eastAsia="Cambria" w:cs="Cambria"/>
      <w:sz w:val="36"/>
      <w:szCs w:val="36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437"/>
      <w:jc w:val="center"/>
      <w:outlineLvl w:val="2"/>
    </w:pPr>
    <w:rPr>
      <w:rFonts w:ascii="Cambria" w:hAnsi="Cambria" w:eastAsia="Cambria" w:cs="Cambria"/>
      <w:b/>
      <w:bCs/>
      <w:sz w:val="26"/>
      <w:szCs w:val="26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1192"/>
      <w:outlineLvl w:val="3"/>
    </w:pPr>
    <w:rPr>
      <w:rFonts w:ascii="Calibri" w:hAnsi="Calibri" w:eastAsia="Calibri" w:cs="Calibri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ind w:left="498" w:right="38" w:hanging="382"/>
      <w:jc w:val="right"/>
    </w:pPr>
    <w:rPr>
      <w:rFonts w:ascii="Cambria" w:hAnsi="Cambria" w:eastAsia="Cambria" w:cs="Cambria"/>
      <w:sz w:val="52"/>
      <w:szCs w:val="5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912" w:hanging="360"/>
      <w:jc w:val="both"/>
    </w:pPr>
    <w:rPr>
      <w:rFonts w:ascii="Calibri" w:hAnsi="Calibri" w:eastAsia="Calibri" w:cs="Calibri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header" Target="header4.xml"/><Relationship Id="rId30" Type="http://schemas.openxmlformats.org/officeDocument/2006/relationships/footer" Target="footer4.xml"/><Relationship Id="rId31" Type="http://schemas.openxmlformats.org/officeDocument/2006/relationships/header" Target="header5.xml"/><Relationship Id="rId32" Type="http://schemas.openxmlformats.org/officeDocument/2006/relationships/footer" Target="footer5.xml"/><Relationship Id="rId33" Type="http://schemas.openxmlformats.org/officeDocument/2006/relationships/header" Target="header6.xml"/><Relationship Id="rId34" Type="http://schemas.openxmlformats.org/officeDocument/2006/relationships/footer" Target="footer6.xml"/><Relationship Id="rId35" Type="http://schemas.openxmlformats.org/officeDocument/2006/relationships/hyperlink" Target="mailto:gapre@tjac.jus.br" TargetMode="External"/><Relationship Id="rId36" Type="http://schemas.openxmlformats.org/officeDocument/2006/relationships/hyperlink" Target="mailto:ditec@tjac.jus.br" TargetMode="External"/><Relationship Id="rId37" Type="http://schemas.openxmlformats.org/officeDocument/2006/relationships/hyperlink" Target="mailto:isaac.junior@tjac.jus.br" TargetMode="External"/><Relationship Id="rId38" Type="http://schemas.openxmlformats.org/officeDocument/2006/relationships/hyperlink" Target="mailto:aldrin.taveira@tjac.jus" TargetMode="External"/><Relationship Id="rId39" Type="http://schemas.openxmlformats.org/officeDocument/2006/relationships/hyperlink" Target="mailto:raimundo.jose@tjac.jus" TargetMode="External"/><Relationship Id="rId40" Type="http://schemas.openxmlformats.org/officeDocument/2006/relationships/hyperlink" Target="mailto:juceir.souza@tjac.jus.br" TargetMode="External"/><Relationship Id="rId41" Type="http://schemas.openxmlformats.org/officeDocument/2006/relationships/header" Target="header7.xml"/><Relationship Id="rId42" Type="http://schemas.openxmlformats.org/officeDocument/2006/relationships/footer" Target="footer7.xml"/><Relationship Id="rId43" Type="http://schemas.openxmlformats.org/officeDocument/2006/relationships/image" Target="media/image19.png"/><Relationship Id="rId44" Type="http://schemas.openxmlformats.org/officeDocument/2006/relationships/hyperlink" Target="mailto:mirla.regina@tjac.jus.br" TargetMode="External"/><Relationship Id="rId45" Type="http://schemas.openxmlformats.org/officeDocument/2006/relationships/header" Target="header8.xml"/><Relationship Id="rId46" Type="http://schemas.openxmlformats.org/officeDocument/2006/relationships/footer" Target="footer8.xml"/><Relationship Id="rId47" Type="http://schemas.openxmlformats.org/officeDocument/2006/relationships/header" Target="header9.xml"/><Relationship Id="rId48" Type="http://schemas.openxmlformats.org/officeDocument/2006/relationships/footer" Target="footer9.xml"/><Relationship Id="rId49" Type="http://schemas.openxmlformats.org/officeDocument/2006/relationships/header" Target="header10.xml"/><Relationship Id="rId50" Type="http://schemas.openxmlformats.org/officeDocument/2006/relationships/footer" Target="footer10.xml"/><Relationship Id="rId51" Type="http://schemas.openxmlformats.org/officeDocument/2006/relationships/hyperlink" Target="mailto:%2Cisaac.junior@tjac.jus.br" TargetMode="External"/><Relationship Id="rId52" Type="http://schemas.openxmlformats.org/officeDocument/2006/relationships/header" Target="header11.xml"/><Relationship Id="rId53" Type="http://schemas.openxmlformats.org/officeDocument/2006/relationships/footer" Target="footer11.xml"/><Relationship Id="rId54" Type="http://schemas.openxmlformats.org/officeDocument/2006/relationships/header" Target="header12.xml"/><Relationship Id="rId55" Type="http://schemas.openxmlformats.org/officeDocument/2006/relationships/footer" Target="footer12.xml"/><Relationship Id="rId56" Type="http://schemas.openxmlformats.org/officeDocument/2006/relationships/hyperlink" Target="http://www.tjac.jus.br/" TargetMode="External"/><Relationship Id="rId57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dc:title>Microsoft Word - pditc-2016</dc:title>
  <dcterms:created xsi:type="dcterms:W3CDTF">2023-05-04T17:12:51Z</dcterms:created>
  <dcterms:modified xsi:type="dcterms:W3CDTF">2023-05-04T17:12:51Z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2016-09-24T00:00:00Z</vt:filetime>
  </property>
  <property fmtid="{D5CDD505-2E9C-101B-9397-08002B2CF9AE}" pid="3" name="LastSaved">
    <vt:filetime>2023-05-04T00:00:00Z</vt:filetime>
  </property>
</Properties>
</file>