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6"/>
        <w:ind w:left="168" w:right="1254"/>
        <w:jc w:val="center"/>
      </w:pPr>
      <w:r>
        <w:rPr/>
        <w:t>0000391-19.2021.8.01.0000</w:t>
      </w:r>
    </w:p>
    <w:p>
      <w:pPr>
        <w:pStyle w:val="BodyText"/>
        <w:spacing w:line="276" w:lineRule="auto" w:before="41"/>
        <w:ind w:left="168" w:right="1258"/>
        <w:jc w:val="center"/>
      </w:pPr>
      <w:r>
        <w:rPr/>
        <w:t>Estudos Preliminares para contratação de Solução de Tecnologia da</w:t>
      </w:r>
      <w:r>
        <w:rPr>
          <w:spacing w:val="-71"/>
        </w:rPr>
        <w:t> </w:t>
      </w:r>
      <w:r>
        <w:rPr/>
        <w:t>Informação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Comunicação</w:t>
      </w:r>
      <w:r>
        <w:rPr>
          <w:spacing w:val="-1"/>
        </w:rPr>
        <w:t> </w:t>
      </w:r>
      <w:r>
        <w:rPr/>
        <w:t>(STIC)</w:t>
      </w:r>
      <w:r>
        <w:rPr>
          <w:spacing w:val="4"/>
        </w:rPr>
        <w:t> </w:t>
      </w:r>
      <w:r>
        <w:rPr/>
        <w:t>E-mail</w:t>
      </w:r>
      <w:r>
        <w:rPr>
          <w:spacing w:val="-1"/>
        </w:rPr>
        <w:t> </w:t>
      </w:r>
      <w:r>
        <w:rPr/>
        <w:t>corporativo</w:t>
      </w:r>
    </w:p>
    <w:p>
      <w:pPr>
        <w:pStyle w:val="BodyText"/>
        <w:spacing w:before="6"/>
        <w:rPr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425003pt;margin-top:16.849184pt;width:481.2pt;height:19.25pt;mso-position-horizontal-relative:page;mso-position-vertical-relative:paragraph;z-index:-15728640;mso-wrap-distance-left:0;mso-wrap-distance-right:0" type="#_x0000_t202" filled="false" stroked="true" strokeweight=".40002pt" strokecolor="#000000">
            <v:textbox inset="0,0,0,0">
              <w:txbxContent>
                <w:p>
                  <w:pPr>
                    <w:spacing w:before="39"/>
                    <w:ind w:left="1949" w:right="1954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ANÁLISE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VIABILIDADE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CONTRATAÇÃO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224991pt;margin-top:54.869183pt;width:480.6pt;height:77.650pt;mso-position-horizontal-relative:page;mso-position-vertical-relative:paragraph;z-index:-15728128;mso-wrap-distance-left:0;mso-wrap-distance-right:0" coordorigin="1684,1097" coordsize="9612,1553">
            <v:shape style="position:absolute;left:1688;top:1481;width:9604;height:1165" type="#_x0000_t202" filled="false" stroked="true" strokeweight=".40002pt" strokecolor="#000000">
              <v:textbox inset="0,0,0,0">
                <w:txbxContent>
                  <w:p>
                    <w:pPr>
                      <w:spacing w:line="276" w:lineRule="auto" w:before="3"/>
                      <w:ind w:left="107" w:right="10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Contratação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empresa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LUCANET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Sistemas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Ltda.,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fornecimento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atualização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Sistema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e-mail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MERAK,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sentido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manter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funcionamento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Servidor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e-mail</w:t>
                    </w:r>
                    <w:r>
                      <w:rPr>
                        <w:spacing w:val="-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Poder Judiciário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Estado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Acre,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pelo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prazo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12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(doze)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meses.</w:t>
                    </w:r>
                  </w:p>
                </w:txbxContent>
              </v:textbox>
              <v:stroke dashstyle="solid"/>
              <w10:wrap type="none"/>
            </v:shape>
            <v:shape style="position:absolute;left:1688;top:1101;width:9604;height:380" type="#_x0000_t202" filled="true" fillcolor="#e1eed9" stroked="true" strokeweight=".40002pt" strokecolor="#000000">
              <v:textbox inset="0,0,0,0">
                <w:txbxContent>
                  <w:p>
                    <w:pPr>
                      <w:spacing w:before="39"/>
                      <w:ind w:left="331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1.</w:t>
                    </w:r>
                    <w:r>
                      <w:rPr>
                        <w:spacing w:val="2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SOLUÇÃO</w:t>
                    </w:r>
                    <w:r>
                      <w:rPr>
                        <w:rFonts w:ascii="Arial" w:hAnsi="Arial"/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INFORMAÇÃO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5502"/>
        <w:gridCol w:w="2121"/>
      </w:tblGrid>
      <w:tr>
        <w:trPr>
          <w:trHeight w:val="373" w:hRule="atLeast"/>
        </w:trPr>
        <w:tc>
          <w:tcPr>
            <w:tcW w:w="9604" w:type="dxa"/>
            <w:gridSpan w:val="3"/>
            <w:shd w:val="clear" w:color="auto" w:fill="E1EED9"/>
          </w:tcPr>
          <w:p>
            <w:pPr>
              <w:pStyle w:val="TableParagraph"/>
              <w:spacing w:before="42"/>
              <w:ind w:left="334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LEVANTAMENTO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SOLUÇÕES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DISPONÍVEIS</w:t>
            </w:r>
          </w:p>
        </w:tc>
      </w:tr>
      <w:tr>
        <w:trPr>
          <w:trHeight w:val="370" w:hRule="atLeast"/>
        </w:trPr>
        <w:tc>
          <w:tcPr>
            <w:tcW w:w="7483" w:type="dxa"/>
            <w:gridSpan w:val="2"/>
            <w:shd w:val="clear" w:color="auto" w:fill="E1EED9"/>
          </w:tcPr>
          <w:p>
            <w:pPr>
              <w:pStyle w:val="TableParagraph"/>
              <w:spacing w:before="38"/>
              <w:ind w:left="3156" w:right="31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Solução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2121" w:type="dxa"/>
            <w:shd w:val="clear" w:color="auto" w:fill="E1EED9"/>
          </w:tcPr>
          <w:p>
            <w:pPr>
              <w:pStyle w:val="TableParagraph"/>
              <w:spacing w:before="38"/>
              <w:ind w:left="738" w:right="73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</w:p>
        </w:tc>
      </w:tr>
      <w:tr>
        <w:trPr>
          <w:trHeight w:val="613" w:hRule="atLeast"/>
        </w:trPr>
        <w:tc>
          <w:tcPr>
            <w:tcW w:w="1981" w:type="dxa"/>
            <w:tcBorders>
              <w:bottom w:val="nil"/>
            </w:tcBorders>
            <w:shd w:val="clear" w:color="auto" w:fill="E1EED9"/>
          </w:tcPr>
          <w:p>
            <w:pPr>
              <w:pStyle w:val="TableParagraph"/>
              <w:spacing w:line="270" w:lineRule="atLeast" w:before="41"/>
              <w:ind w:left="111" w:right="82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Nome da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Solução:</w:t>
            </w:r>
          </w:p>
        </w:tc>
        <w:tc>
          <w:tcPr>
            <w:tcW w:w="5502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Contratação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empresa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LUCANET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Sistemas</w:t>
            </w:r>
          </w:p>
          <w:p>
            <w:pPr>
              <w:pStyle w:val="TableParagraph"/>
              <w:tabs>
                <w:tab w:pos="921" w:val="left" w:leader="none"/>
                <w:tab w:pos="1612" w:val="left" w:leader="none"/>
                <w:tab w:pos="3211" w:val="left" w:leader="none"/>
                <w:tab w:pos="3691" w:val="left" w:leader="none"/>
                <w:tab w:pos="5118" w:val="left" w:leader="none"/>
              </w:tabs>
              <w:spacing w:line="275" w:lineRule="exact" w:before="40"/>
              <w:ind w:left="106"/>
              <w:rPr>
                <w:sz w:val="24"/>
              </w:rPr>
            </w:pPr>
            <w:r>
              <w:rPr>
                <w:sz w:val="24"/>
              </w:rPr>
              <w:t>Ltda.,</w:t>
              <w:tab/>
              <w:t>para</w:t>
              <w:tab/>
              <w:t>fornecimento</w:t>
              <w:tab/>
              <w:t>de</w:t>
              <w:tab/>
              <w:t>atualização</w:t>
              <w:tab/>
              <w:t>do</w:t>
            </w:r>
          </w:p>
        </w:tc>
        <w:tc>
          <w:tcPr>
            <w:tcW w:w="2121" w:type="dxa"/>
            <w:vMerge w:val="restart"/>
          </w:tcPr>
          <w:p>
            <w:pPr>
              <w:pStyle w:val="TableParagraph"/>
              <w:spacing w:before="42"/>
              <w:ind w:left="106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R$     </w:t>
            </w:r>
            <w:r>
              <w:rPr>
                <w:rFonts w:ascii="Arial"/>
                <w:b/>
                <w:spacing w:val="5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42.889,90</w:t>
            </w:r>
          </w:p>
          <w:p>
            <w:pPr>
              <w:pStyle w:val="TableParagraph"/>
              <w:spacing w:before="4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(quarenta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mil,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oitocentos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oitenta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noventa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centavos).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Este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valor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referente a 3.000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(três mil) licenças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e-mail.</w:t>
            </w:r>
          </w:p>
        </w:tc>
      </w:tr>
      <w:tr>
        <w:trPr>
          <w:trHeight w:val="308" w:hRule="atLeast"/>
        </w:trPr>
        <w:tc>
          <w:tcPr>
            <w:tcW w:w="1981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e-mail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MERAK,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sentido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manter</w:t>
            </w: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1981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13"/>
              <w:ind w:left="106"/>
              <w:rPr>
                <w:sz w:val="24"/>
              </w:rPr>
            </w:pPr>
            <w:r>
              <w:rPr>
                <w:sz w:val="24"/>
              </w:rPr>
              <w:t>em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funcionamento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Servidor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e-mail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Poder</w:t>
            </w: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1981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11"/>
              <w:ind w:left="106"/>
              <w:rPr>
                <w:sz w:val="24"/>
              </w:rPr>
            </w:pPr>
            <w:r>
              <w:rPr>
                <w:sz w:val="24"/>
              </w:rPr>
              <w:t>Judiciário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Acre,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12</w:t>
            </w: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1981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(doze)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meses,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podendo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renovado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iguais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1981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13"/>
              <w:ind w:left="106"/>
              <w:rPr>
                <w:sz w:val="24"/>
              </w:rPr>
            </w:pPr>
            <w:r>
              <w:rPr>
                <w:sz w:val="24"/>
              </w:rPr>
              <w:t>sucessivos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períodos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até 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limite de 60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(sessenta)</w:t>
            </w: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6" w:hRule="atLeast"/>
        </w:trPr>
        <w:tc>
          <w:tcPr>
            <w:tcW w:w="1981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meses.</w:t>
            </w: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8" w:hRule="atLeast"/>
        </w:trPr>
        <w:tc>
          <w:tcPr>
            <w:tcW w:w="1981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referida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empresa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fornecedora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exclusiva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de</w:t>
            </w: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1981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90" w:val="left" w:leader="none"/>
                <w:tab w:pos="1674" w:val="left" w:leader="none"/>
                <w:tab w:pos="2868" w:val="left" w:leader="none"/>
                <w:tab w:pos="4155" w:val="left" w:leader="none"/>
                <w:tab w:pos="5255" w:val="left" w:leader="none"/>
              </w:tabs>
              <w:spacing w:line="275" w:lineRule="exact" w:before="13"/>
              <w:ind w:left="106"/>
              <w:rPr>
                <w:sz w:val="24"/>
              </w:rPr>
            </w:pPr>
            <w:r>
              <w:rPr>
                <w:sz w:val="24"/>
              </w:rPr>
              <w:t>licenças</w:t>
              <w:tab/>
              <w:t>de</w:t>
              <w:tab/>
              <w:t>software,</w:t>
              <w:tab/>
              <w:t>hardware,</w:t>
              <w:tab/>
              <w:t>serviços</w:t>
              <w:tab/>
              <w:t>e</w:t>
            </w: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1981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11"/>
              <w:ind w:left="106"/>
              <w:rPr>
                <w:sz w:val="24"/>
              </w:rPr>
            </w:pPr>
            <w:r>
              <w:rPr>
                <w:sz w:val="24"/>
              </w:rPr>
              <w:t>suporte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linha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produtos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IceWarp</w:t>
            </w: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1" w:hRule="atLeast"/>
        </w:trPr>
        <w:tc>
          <w:tcPr>
            <w:tcW w:w="1981" w:type="dxa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2" w:type="dxa"/>
            <w:tcBorders>
              <w:top w:val="nil"/>
            </w:tcBorders>
          </w:tcPr>
          <w:p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território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nacional</w:t>
            </w: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86" w:hRule="atLeast"/>
        </w:trPr>
        <w:tc>
          <w:tcPr>
            <w:tcW w:w="1981" w:type="dxa"/>
            <w:shd w:val="clear" w:color="auto" w:fill="E1EED9"/>
          </w:tcPr>
          <w:p>
            <w:pPr>
              <w:pStyle w:val="TableParagraph"/>
              <w:spacing w:before="37"/>
              <w:ind w:left="11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Descrição:</w:t>
            </w:r>
          </w:p>
        </w:tc>
        <w:tc>
          <w:tcPr>
            <w:tcW w:w="7623" w:type="dxa"/>
            <w:gridSpan w:val="2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Servidor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e-mail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atualmente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utilizado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Tribunal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Justiça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 Acre, 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contém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 seguintes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características: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Compatível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padrões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Internet.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09" w:lineRule="exact" w:before="1"/>
              <w:ind w:left="106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sz w:val="27"/>
              </w:rPr>
              <w:t>IceWarp</w:t>
            </w:r>
            <w:r>
              <w:rPr>
                <w:rFonts w:ascii="Times New Roman"/>
                <w:b/>
                <w:spacing w:val="-1"/>
                <w:sz w:val="27"/>
              </w:rPr>
              <w:t> </w:t>
            </w:r>
            <w:r>
              <w:rPr>
                <w:rFonts w:ascii="Times New Roman"/>
                <w:b/>
                <w:sz w:val="27"/>
              </w:rPr>
              <w:t>Mail</w:t>
            </w:r>
            <w:r>
              <w:rPr>
                <w:rFonts w:ascii="Times New Roman"/>
                <w:b/>
                <w:spacing w:val="-1"/>
                <w:sz w:val="27"/>
              </w:rPr>
              <w:t> </w:t>
            </w:r>
            <w:r>
              <w:rPr>
                <w:rFonts w:ascii="Times New Roman"/>
                <w:b/>
                <w:sz w:val="27"/>
              </w:rPr>
              <w:t>Server</w:t>
            </w:r>
          </w:p>
          <w:p>
            <w:pPr>
              <w:pStyle w:val="TableParagraph"/>
              <w:spacing w:line="309" w:lineRule="exact"/>
              <w:ind w:left="106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Protocolos</w:t>
            </w:r>
            <w:r>
              <w:rPr>
                <w:rFonts w:ascii="Times New Roman" w:hAnsi="Times New Roman"/>
                <w:spacing w:val="2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e</w:t>
            </w:r>
            <w:r>
              <w:rPr>
                <w:rFonts w:ascii="Times New Roman" w:hAnsi="Times New Roman"/>
                <w:spacing w:val="-5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recursos</w:t>
            </w:r>
            <w:r>
              <w:rPr>
                <w:rFonts w:ascii="Times New Roman" w:hAnsi="Times New Roman"/>
                <w:spacing w:val="-2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de</w:t>
            </w:r>
            <w:r>
              <w:rPr>
                <w:rFonts w:ascii="Times New Roman" w:hAnsi="Times New Roman"/>
                <w:spacing w:val="-5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segurança:</w:t>
            </w:r>
          </w:p>
          <w:p>
            <w:pPr>
              <w:pStyle w:val="TableParagraph"/>
              <w:spacing w:line="309" w:lineRule="exact" w:before="1"/>
              <w:ind w:left="106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•SMTP/</w:t>
            </w:r>
            <w:r>
              <w:rPr>
                <w:rFonts w:ascii="Times New Roman" w:hAnsi="Times New Roman"/>
                <w:spacing w:val="-6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POP3/</w:t>
            </w:r>
            <w:r>
              <w:rPr>
                <w:rFonts w:ascii="Times New Roman" w:hAnsi="Times New Roman"/>
                <w:spacing w:val="-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IMAP4/</w:t>
            </w:r>
            <w:r>
              <w:rPr>
                <w:rFonts w:ascii="Times New Roman" w:hAnsi="Times New Roman"/>
                <w:spacing w:val="-2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http/</w:t>
            </w:r>
            <w:r>
              <w:rPr>
                <w:rFonts w:ascii="Times New Roman" w:hAnsi="Times New Roman"/>
                <w:spacing w:val="-2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LDAP/</w:t>
            </w:r>
            <w:r>
              <w:rPr>
                <w:rFonts w:ascii="Times New Roman" w:hAnsi="Times New Roman"/>
                <w:spacing w:val="-10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Jabber/</w:t>
            </w:r>
            <w:r>
              <w:rPr>
                <w:rFonts w:ascii="Times New Roman" w:hAnsi="Times New Roman"/>
                <w:spacing w:val="-5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Proxy;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0" w:val="left" w:leader="none"/>
              </w:tabs>
              <w:spacing w:line="309" w:lineRule="exact" w:before="0" w:after="0"/>
              <w:ind w:left="269" w:right="0" w:hanging="164"/>
              <w:jc w:val="lef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SSL</w:t>
            </w:r>
            <w:r>
              <w:rPr>
                <w:rFonts w:ascii="Times New Roman" w:hAnsi="Times New Roman"/>
                <w:spacing w:val="-7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(Criptografia</w:t>
            </w:r>
            <w:r>
              <w:rPr>
                <w:rFonts w:ascii="Times New Roman" w:hAnsi="Times New Roman"/>
                <w:spacing w:val="-2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128-bits</w:t>
            </w:r>
            <w:r>
              <w:rPr>
                <w:rFonts w:ascii="Times New Roman" w:hAnsi="Times New Roman"/>
                <w:spacing w:val="-2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para</w:t>
            </w:r>
            <w:r>
              <w:rPr>
                <w:rFonts w:ascii="Times New Roman" w:hAnsi="Times New Roman"/>
                <w:spacing w:val="-2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todos os</w:t>
            </w:r>
            <w:r>
              <w:rPr>
                <w:rFonts w:ascii="Times New Roman" w:hAnsi="Times New Roman"/>
                <w:spacing w:val="-4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usuários);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0" w:val="left" w:leader="none"/>
              </w:tabs>
              <w:spacing w:line="309" w:lineRule="exact" w:before="2" w:after="0"/>
              <w:ind w:left="269" w:right="0" w:hanging="164"/>
              <w:jc w:val="lef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Compatível</w:t>
            </w:r>
            <w:r>
              <w:rPr>
                <w:rFonts w:ascii="Times New Roman" w:hAnsi="Times New Roman"/>
                <w:spacing w:val="-4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com</w:t>
            </w:r>
            <w:r>
              <w:rPr>
                <w:rFonts w:ascii="Times New Roman" w:hAnsi="Times New Roman"/>
                <w:spacing w:val="-4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Servidores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Windows, Linux</w:t>
            </w:r>
            <w:r>
              <w:rPr>
                <w:rFonts w:ascii="Times New Roman" w:hAnsi="Times New Roman"/>
                <w:spacing w:val="-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e</w:t>
            </w:r>
            <w:r>
              <w:rPr>
                <w:rFonts w:ascii="Times New Roman" w:hAnsi="Times New Roman"/>
                <w:spacing w:val="-5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Mac;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0" w:val="left" w:leader="none"/>
              </w:tabs>
              <w:spacing w:line="240" w:lineRule="auto" w:before="0" w:after="0"/>
              <w:ind w:left="106" w:right="469" w:firstLine="0"/>
              <w:jc w:val="lef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Outlook, Outlook Express, Eudora, Bat!, Thunderbird. E outros</w:t>
            </w:r>
            <w:r>
              <w:rPr>
                <w:rFonts w:ascii="Times New Roman" w:hAnsi="Times New Roman"/>
                <w:spacing w:val="-65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programas</w:t>
            </w:r>
            <w:r>
              <w:rPr>
                <w:rFonts w:ascii="Times New Roman" w:hAnsi="Times New Roman"/>
                <w:spacing w:val="-3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cliente</w:t>
            </w:r>
            <w:r>
              <w:rPr>
                <w:rFonts w:ascii="Times New Roman" w:hAnsi="Times New Roman"/>
                <w:spacing w:val="-5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compatíveis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0" w:val="left" w:leader="none"/>
              </w:tabs>
              <w:spacing w:line="240" w:lineRule="auto" w:before="2" w:after="0"/>
              <w:ind w:left="269" w:right="0" w:hanging="164"/>
              <w:jc w:val="lef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IPv6.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95" w:lineRule="exact"/>
              <w:ind w:left="106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t>Tipos</w:t>
            </w:r>
            <w:r>
              <w:rPr>
                <w:rFonts w:ascii="Times New Roman" w:hAnsi="Times New Roman"/>
                <w:b/>
                <w:spacing w:val="-2"/>
                <w:sz w:val="27"/>
              </w:rPr>
              <w:t> </w:t>
            </w:r>
            <w:r>
              <w:rPr>
                <w:rFonts w:ascii="Times New Roman" w:hAnsi="Times New Roman"/>
                <w:b/>
                <w:sz w:val="27"/>
              </w:rPr>
              <w:t>de contas</w:t>
            </w:r>
            <w:r>
              <w:rPr>
                <w:rFonts w:ascii="Times New Roman" w:hAnsi="Times New Roman"/>
                <w:b/>
                <w:spacing w:val="-2"/>
                <w:sz w:val="27"/>
              </w:rPr>
              <w:t> </w:t>
            </w:r>
            <w:r>
              <w:rPr>
                <w:rFonts w:ascii="Times New Roman" w:hAnsi="Times New Roman"/>
                <w:b/>
                <w:sz w:val="27"/>
              </w:rPr>
              <w:t>e opções:</w:t>
            </w:r>
          </w:p>
        </w:tc>
      </w:tr>
    </w:tbl>
    <w:p>
      <w:pPr>
        <w:spacing w:after="0" w:line="295" w:lineRule="exact"/>
        <w:rPr>
          <w:rFonts w:ascii="Times New Roman" w:hAnsi="Times New Roman"/>
          <w:sz w:val="27"/>
        </w:rPr>
        <w:sectPr>
          <w:type w:val="continuous"/>
          <w:pgSz w:w="11910" w:h="16840"/>
          <w:pgMar w:top="1580" w:bottom="280" w:left="1540" w:right="460"/>
        </w:sectPr>
      </w:pPr>
    </w:p>
    <w:p>
      <w:pPr>
        <w:pStyle w:val="BodyText"/>
        <w:rPr>
          <w:sz w:val="9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623"/>
      </w:tblGrid>
      <w:tr>
        <w:trPr>
          <w:trHeight w:val="12696" w:hRule="atLeast"/>
        </w:trPr>
        <w:tc>
          <w:tcPr>
            <w:tcW w:w="1981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23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70" w:val="left" w:leader="none"/>
              </w:tabs>
              <w:spacing w:line="301" w:lineRule="exact" w:before="0" w:after="0"/>
              <w:ind w:left="269" w:right="0" w:hanging="164"/>
              <w:jc w:val="lef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Múltiplos</w:t>
            </w:r>
            <w:r>
              <w:rPr>
                <w:rFonts w:ascii="Times New Roman" w:hAnsi="Times New Roman"/>
                <w:spacing w:val="-4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domínios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e</w:t>
            </w:r>
            <w:r>
              <w:rPr>
                <w:rFonts w:ascii="Times New Roman" w:hAnsi="Times New Roman"/>
                <w:spacing w:val="-6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contas;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0" w:val="left" w:leader="none"/>
              </w:tabs>
              <w:spacing w:line="309" w:lineRule="exact" w:before="1" w:after="0"/>
              <w:ind w:left="269" w:right="0" w:hanging="164"/>
              <w:jc w:val="lef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Mailing</w:t>
            </w:r>
            <w:r>
              <w:rPr>
                <w:rFonts w:ascii="Times New Roman" w:hAnsi="Times New Roman"/>
                <w:spacing w:val="-5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lists</w:t>
            </w:r>
            <w:r>
              <w:rPr>
                <w:rFonts w:ascii="Times New Roman" w:hAnsi="Times New Roman"/>
                <w:spacing w:val="2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e</w:t>
            </w:r>
            <w:r>
              <w:rPr>
                <w:rFonts w:ascii="Times New Roman" w:hAnsi="Times New Roman"/>
                <w:spacing w:val="-7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list</w:t>
            </w:r>
            <w:r>
              <w:rPr>
                <w:rFonts w:ascii="Times New Roman" w:hAnsi="Times New Roman"/>
                <w:spacing w:val="-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servers;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0" w:val="left" w:leader="none"/>
              </w:tabs>
              <w:spacing w:line="309" w:lineRule="exact" w:before="0" w:after="0"/>
              <w:ind w:left="269" w:right="0" w:hanging="164"/>
              <w:jc w:val="lef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Contas</w:t>
            </w:r>
            <w:r>
              <w:rPr>
                <w:rFonts w:ascii="Times New Roman" w:hAnsi="Times New Roman"/>
                <w:spacing w:val="-3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remostas</w:t>
            </w:r>
            <w:r>
              <w:rPr>
                <w:rFonts w:ascii="Times New Roman" w:hAnsi="Times New Roman"/>
                <w:spacing w:val="-3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(Remote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Accounts);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0" w:val="left" w:leader="none"/>
              </w:tabs>
              <w:spacing w:line="310" w:lineRule="exact" w:before="1" w:after="0"/>
              <w:ind w:left="269" w:right="0" w:hanging="164"/>
              <w:jc w:val="lef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Executaveis</w:t>
            </w:r>
            <w:r>
              <w:rPr>
                <w:rFonts w:ascii="Times New Roman" w:hAnsi="Times New Roman"/>
                <w:spacing w:val="-5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(Executable);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0" w:val="left" w:leader="none"/>
              </w:tabs>
              <w:spacing w:line="310" w:lineRule="exact" w:before="0" w:after="0"/>
              <w:ind w:left="269" w:right="0" w:hanging="164"/>
              <w:jc w:val="lef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Catálogos</w:t>
            </w:r>
            <w:r>
              <w:rPr>
                <w:rFonts w:ascii="Times New Roman" w:hAnsi="Times New Roman"/>
                <w:spacing w:val="-6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(Catalogs);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0" w:val="left" w:leader="none"/>
              </w:tabs>
              <w:spacing w:line="240" w:lineRule="auto" w:before="2" w:after="0"/>
              <w:ind w:left="269" w:right="0" w:hanging="164"/>
              <w:jc w:val="lef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Notificações</w:t>
            </w:r>
            <w:r>
              <w:rPr>
                <w:rFonts w:ascii="Times New Roman" w:hAnsi="Times New Roman"/>
                <w:spacing w:val="-6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(Notification).</w:t>
            </w:r>
          </w:p>
          <w:p>
            <w:pPr>
              <w:pStyle w:val="TableParagraph"/>
              <w:spacing w:line="309" w:lineRule="exact" w:before="1"/>
              <w:ind w:left="174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Instalações</w:t>
            </w:r>
            <w:r>
              <w:rPr>
                <w:rFonts w:ascii="Times New Roman" w:hAnsi="Times New Roman"/>
                <w:spacing w:val="-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com</w:t>
            </w:r>
            <w:r>
              <w:rPr>
                <w:rFonts w:ascii="Times New Roman" w:hAnsi="Times New Roman"/>
                <w:spacing w:val="-3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balanceamento</w:t>
            </w:r>
            <w:r>
              <w:rPr>
                <w:rFonts w:ascii="Times New Roman" w:hAnsi="Times New Roman"/>
                <w:spacing w:val="-3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de</w:t>
            </w:r>
            <w:r>
              <w:rPr>
                <w:rFonts w:ascii="Times New Roman" w:hAnsi="Times New Roman"/>
                <w:spacing w:val="-3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carga: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0" w:val="left" w:leader="none"/>
              </w:tabs>
              <w:spacing w:line="309" w:lineRule="exact" w:before="0" w:after="0"/>
              <w:ind w:left="269" w:right="0" w:hanging="164"/>
              <w:jc w:val="lef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Servidores</w:t>
            </w:r>
            <w:r>
              <w:rPr>
                <w:rFonts w:ascii="Times New Roman" w:hAnsi="Times New Roman"/>
                <w:spacing w:val="-3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com</w:t>
            </w:r>
            <w:r>
              <w:rPr>
                <w:rFonts w:ascii="Times New Roman" w:hAnsi="Times New Roman"/>
                <w:spacing w:val="-3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balanceamento</w:t>
            </w:r>
            <w:r>
              <w:rPr>
                <w:rFonts w:ascii="Times New Roman" w:hAnsi="Times New Roman"/>
                <w:spacing w:val="-4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de</w:t>
            </w:r>
            <w:r>
              <w:rPr>
                <w:rFonts w:ascii="Times New Roman" w:hAnsi="Times New Roman"/>
                <w:spacing w:val="-5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carga;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0" w:val="left" w:leader="none"/>
              </w:tabs>
              <w:spacing w:line="240" w:lineRule="auto" w:before="2" w:after="0"/>
              <w:ind w:left="269" w:right="0" w:hanging="164"/>
              <w:jc w:val="lef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Armazenamento</w:t>
            </w:r>
            <w:r>
              <w:rPr>
                <w:rFonts w:ascii="Times New Roman" w:hAnsi="Times New Roman"/>
                <w:spacing w:val="-3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de</w:t>
            </w:r>
            <w:r>
              <w:rPr>
                <w:rFonts w:ascii="Times New Roman" w:hAnsi="Times New Roman"/>
                <w:spacing w:val="-3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contas</w:t>
            </w:r>
            <w:r>
              <w:rPr>
                <w:rFonts w:ascii="Times New Roman" w:hAnsi="Times New Roman"/>
                <w:spacing w:val="-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em</w:t>
            </w:r>
            <w:r>
              <w:rPr>
                <w:rFonts w:ascii="Times New Roman" w:hAnsi="Times New Roman"/>
                <w:spacing w:val="-2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banco</w:t>
            </w:r>
            <w:r>
              <w:rPr>
                <w:rFonts w:ascii="Times New Roman" w:hAnsi="Times New Roman"/>
                <w:spacing w:val="-3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de</w:t>
            </w:r>
            <w:r>
              <w:rPr>
                <w:rFonts w:ascii="Times New Roman" w:hAnsi="Times New Roman"/>
                <w:spacing w:val="-3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dados</w:t>
            </w:r>
            <w:r>
              <w:rPr>
                <w:rFonts w:ascii="Times New Roman" w:hAnsi="Times New Roman"/>
                <w:spacing w:val="-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ODBC;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0" w:val="left" w:leader="none"/>
              </w:tabs>
              <w:spacing w:line="240" w:lineRule="auto" w:before="1" w:after="0"/>
              <w:ind w:left="269" w:right="0" w:hanging="164"/>
              <w:jc w:val="lef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Grande</w:t>
            </w:r>
            <w:r>
              <w:rPr>
                <w:rFonts w:ascii="Times New Roman" w:hAnsi="Times New Roman"/>
                <w:spacing w:val="-4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número</w:t>
            </w:r>
            <w:r>
              <w:rPr>
                <w:rFonts w:ascii="Times New Roman" w:hAnsi="Times New Roman"/>
                <w:spacing w:val="-2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de</w:t>
            </w:r>
            <w:r>
              <w:rPr>
                <w:rFonts w:ascii="Times New Roman" w:hAnsi="Times New Roman"/>
                <w:spacing w:val="-4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contas</w:t>
            </w:r>
            <w:r>
              <w:rPr>
                <w:rFonts w:ascii="Times New Roman" w:hAnsi="Times New Roman"/>
                <w:spacing w:val="4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e</w:t>
            </w:r>
            <w:r>
              <w:rPr>
                <w:rFonts w:ascii="Times New Roman" w:hAnsi="Times New Roman"/>
                <w:spacing w:val="-3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domínios.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307" w:lineRule="exact"/>
              <w:ind w:left="106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t>Proteção</w:t>
            </w:r>
            <w:r>
              <w:rPr>
                <w:rFonts w:ascii="Times New Roman" w:hAnsi="Times New Roman"/>
                <w:b/>
                <w:spacing w:val="-3"/>
                <w:sz w:val="27"/>
              </w:rPr>
              <w:t> </w:t>
            </w:r>
            <w:r>
              <w:rPr>
                <w:rFonts w:ascii="Times New Roman" w:hAnsi="Times New Roman"/>
                <w:b/>
                <w:sz w:val="27"/>
              </w:rPr>
              <w:t>Antívirus</w:t>
            </w:r>
          </w:p>
          <w:p>
            <w:pPr>
              <w:pStyle w:val="TableParagraph"/>
              <w:spacing w:line="307" w:lineRule="exact"/>
              <w:ind w:left="106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Recursos</w:t>
            </w:r>
            <w:r>
              <w:rPr>
                <w:rFonts w:ascii="Times New Roman" w:hAnsi="Times New Roman"/>
                <w:spacing w:val="-3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Antirelaying,</w:t>
            </w:r>
            <w:r>
              <w:rPr>
                <w:rFonts w:ascii="Times New Roman" w:hAnsi="Times New Roman"/>
                <w:spacing w:val="-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Antivírus;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7" w:val="left" w:leader="none"/>
              </w:tabs>
              <w:spacing w:line="240" w:lineRule="auto" w:before="1" w:after="0"/>
              <w:ind w:left="266" w:right="0" w:hanging="161"/>
              <w:jc w:val="lef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Proteção</w:t>
            </w:r>
            <w:r>
              <w:rPr>
                <w:rFonts w:ascii="Times New Roman" w:hAnsi="Times New Roman"/>
                <w:spacing w:val="-5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Antivírus;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309" w:lineRule="exact" w:before="1"/>
              <w:ind w:left="106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t>Proteção</w:t>
            </w:r>
            <w:r>
              <w:rPr>
                <w:rFonts w:ascii="Times New Roman" w:hAnsi="Times New Roman"/>
                <w:b/>
                <w:spacing w:val="-4"/>
                <w:sz w:val="27"/>
              </w:rPr>
              <w:t> </w:t>
            </w:r>
            <w:r>
              <w:rPr>
                <w:rFonts w:ascii="Times New Roman" w:hAnsi="Times New Roman"/>
                <w:b/>
                <w:sz w:val="27"/>
              </w:rPr>
              <w:t>Anti-SPAM</w:t>
            </w:r>
          </w:p>
          <w:p>
            <w:pPr>
              <w:pStyle w:val="TableParagraph"/>
              <w:spacing w:line="309" w:lineRule="exact"/>
              <w:ind w:left="106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>Recursos</w:t>
            </w:r>
            <w:r>
              <w:rPr>
                <w:rFonts w:ascii="Times New Roman"/>
                <w:spacing w:val="-2"/>
                <w:sz w:val="27"/>
              </w:rPr>
              <w:t> </w:t>
            </w:r>
            <w:r>
              <w:rPr>
                <w:rFonts w:ascii="Times New Roman"/>
                <w:sz w:val="27"/>
              </w:rPr>
              <w:t>Antirelaying</w:t>
            </w:r>
            <w:r>
              <w:rPr>
                <w:rFonts w:ascii="Times New Roman"/>
                <w:spacing w:val="-3"/>
                <w:sz w:val="27"/>
              </w:rPr>
              <w:t> </w:t>
            </w:r>
            <w:r>
              <w:rPr>
                <w:rFonts w:ascii="Times New Roman"/>
                <w:sz w:val="27"/>
              </w:rPr>
              <w:t>e</w:t>
            </w:r>
            <w:r>
              <w:rPr>
                <w:rFonts w:ascii="Times New Roman"/>
                <w:spacing w:val="-4"/>
                <w:sz w:val="27"/>
              </w:rPr>
              <w:t> </w:t>
            </w:r>
            <w:r>
              <w:rPr>
                <w:rFonts w:ascii="Times New Roman"/>
                <w:sz w:val="27"/>
              </w:rPr>
              <w:t>ANTISPAM: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7" w:val="left" w:leader="none"/>
              </w:tabs>
              <w:spacing w:line="240" w:lineRule="auto" w:before="1" w:after="0"/>
              <w:ind w:left="266" w:right="0" w:hanging="161"/>
              <w:jc w:val="lef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Proteção</w:t>
            </w:r>
            <w:r>
              <w:rPr>
                <w:rFonts w:ascii="Times New Roman" w:hAnsi="Times New Roman"/>
                <w:spacing w:val="-5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Anti-spam;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307" w:lineRule="exact" w:before="1"/>
              <w:ind w:left="106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t>Proteção</w:t>
            </w:r>
            <w:r>
              <w:rPr>
                <w:rFonts w:ascii="Times New Roman" w:hAnsi="Times New Roman"/>
                <w:b/>
                <w:spacing w:val="-6"/>
                <w:sz w:val="27"/>
              </w:rPr>
              <w:t> </w:t>
            </w:r>
            <w:r>
              <w:rPr>
                <w:rFonts w:ascii="Times New Roman" w:hAnsi="Times New Roman"/>
                <w:b/>
                <w:sz w:val="27"/>
              </w:rPr>
              <w:t>Anti-SPAM</w:t>
            </w:r>
            <w:r>
              <w:rPr>
                <w:rFonts w:ascii="Times New Roman" w:hAnsi="Times New Roman"/>
                <w:b/>
                <w:spacing w:val="2"/>
                <w:sz w:val="27"/>
              </w:rPr>
              <w:t> </w:t>
            </w:r>
            <w:r>
              <w:rPr>
                <w:rFonts w:ascii="Times New Roman" w:hAnsi="Times New Roman"/>
                <w:b/>
                <w:sz w:val="27"/>
              </w:rPr>
              <w:t>LIVE</w:t>
            </w:r>
          </w:p>
          <w:p>
            <w:pPr>
              <w:pStyle w:val="TableParagraph"/>
              <w:spacing w:line="307" w:lineRule="exact"/>
              <w:ind w:left="106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>Recursos</w:t>
            </w:r>
            <w:r>
              <w:rPr>
                <w:rFonts w:ascii="Times New Roman"/>
                <w:spacing w:val="-1"/>
                <w:sz w:val="27"/>
              </w:rPr>
              <w:t> </w:t>
            </w:r>
            <w:r>
              <w:rPr>
                <w:rFonts w:ascii="Times New Roman"/>
                <w:sz w:val="27"/>
              </w:rPr>
              <w:t>Antirelaying</w:t>
            </w:r>
            <w:r>
              <w:rPr>
                <w:rFonts w:ascii="Times New Roman"/>
                <w:spacing w:val="-2"/>
                <w:sz w:val="27"/>
              </w:rPr>
              <w:t> </w:t>
            </w:r>
            <w:r>
              <w:rPr>
                <w:rFonts w:ascii="Times New Roman"/>
                <w:sz w:val="27"/>
              </w:rPr>
              <w:t>e</w:t>
            </w:r>
            <w:r>
              <w:rPr>
                <w:rFonts w:ascii="Times New Roman"/>
                <w:spacing w:val="-3"/>
                <w:sz w:val="27"/>
              </w:rPr>
              <w:t> </w:t>
            </w:r>
            <w:r>
              <w:rPr>
                <w:rFonts w:ascii="Times New Roman"/>
                <w:sz w:val="27"/>
              </w:rPr>
              <w:t>ANTISPAM</w:t>
            </w:r>
            <w:r>
              <w:rPr>
                <w:rFonts w:ascii="Times New Roman"/>
                <w:spacing w:val="-4"/>
                <w:sz w:val="27"/>
              </w:rPr>
              <w:t> </w:t>
            </w:r>
            <w:r>
              <w:rPr>
                <w:rFonts w:ascii="Times New Roman"/>
                <w:sz w:val="27"/>
              </w:rPr>
              <w:t>LIVE: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7" w:val="left" w:leader="none"/>
              </w:tabs>
              <w:spacing w:line="240" w:lineRule="auto" w:before="1" w:after="0"/>
              <w:ind w:left="266" w:right="0" w:hanging="161"/>
              <w:jc w:val="lef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Proteção</w:t>
            </w:r>
            <w:r>
              <w:rPr>
                <w:rFonts w:ascii="Times New Roman" w:hAnsi="Times New Roman"/>
                <w:spacing w:val="-4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Anti-spam</w:t>
            </w:r>
            <w:r>
              <w:rPr>
                <w:rFonts w:ascii="Times New Roman" w:hAnsi="Times New Roman"/>
                <w:spacing w:val="-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LIVE;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310" w:lineRule="exact"/>
              <w:ind w:left="106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sz w:val="27"/>
              </w:rPr>
              <w:t>WebMail</w:t>
            </w:r>
            <w:r>
              <w:rPr>
                <w:rFonts w:ascii="Times New Roman"/>
                <w:b/>
                <w:spacing w:val="-2"/>
                <w:sz w:val="27"/>
              </w:rPr>
              <w:t> </w:t>
            </w:r>
            <w:r>
              <w:rPr>
                <w:rFonts w:ascii="Times New Roman"/>
                <w:b/>
                <w:sz w:val="27"/>
              </w:rPr>
              <w:t>Pro</w:t>
            </w:r>
            <w:r>
              <w:rPr>
                <w:rFonts w:ascii="Times New Roman"/>
                <w:b/>
                <w:spacing w:val="2"/>
                <w:sz w:val="27"/>
              </w:rPr>
              <w:t> </w:t>
            </w:r>
            <w:r>
              <w:rPr>
                <w:rFonts w:ascii="Times New Roman"/>
                <w:b/>
                <w:sz w:val="27"/>
              </w:rPr>
              <w:t>e</w:t>
            </w:r>
            <w:r>
              <w:rPr>
                <w:rFonts w:ascii="Times New Roman"/>
                <w:b/>
                <w:spacing w:val="-3"/>
                <w:sz w:val="27"/>
              </w:rPr>
              <w:t> </w:t>
            </w:r>
            <w:r>
              <w:rPr>
                <w:rFonts w:ascii="Times New Roman"/>
                <w:b/>
                <w:sz w:val="27"/>
              </w:rPr>
              <w:t>Basic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0" w:val="left" w:leader="none"/>
              </w:tabs>
              <w:spacing w:line="310" w:lineRule="exact" w:before="0" w:after="0"/>
              <w:ind w:left="269" w:right="0" w:hanging="164"/>
              <w:jc w:val="lef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Interface</w:t>
            </w:r>
            <w:r>
              <w:rPr>
                <w:rFonts w:ascii="Times New Roman" w:hAnsi="Times New Roman"/>
                <w:spacing w:val="-5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Webmail</w:t>
            </w:r>
            <w:r>
              <w:rPr>
                <w:rFonts w:ascii="Times New Roman" w:hAnsi="Times New Roman"/>
                <w:spacing w:val="-2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para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acesso</w:t>
            </w:r>
            <w:r>
              <w:rPr>
                <w:rFonts w:ascii="Times New Roman" w:hAnsi="Times New Roman"/>
                <w:spacing w:val="-3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de</w:t>
            </w:r>
            <w:r>
              <w:rPr>
                <w:rFonts w:ascii="Times New Roman" w:hAnsi="Times New Roman"/>
                <w:spacing w:val="-4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clientes</w:t>
            </w:r>
            <w:r>
              <w:rPr>
                <w:rFonts w:ascii="Times New Roman" w:hAnsi="Times New Roman"/>
                <w:spacing w:val="-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pro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e</w:t>
            </w:r>
            <w:r>
              <w:rPr>
                <w:rFonts w:ascii="Times New Roman" w:hAnsi="Times New Roman"/>
                <w:spacing w:val="-4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basic;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309" w:lineRule="exact"/>
              <w:ind w:left="106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sz w:val="27"/>
              </w:rPr>
              <w:t>Servidor Web</w:t>
            </w:r>
          </w:p>
          <w:p>
            <w:pPr>
              <w:pStyle w:val="TableParagraph"/>
              <w:spacing w:line="308" w:lineRule="exact"/>
              <w:ind w:left="106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Administração</w:t>
            </w:r>
            <w:r>
              <w:rPr>
                <w:rFonts w:ascii="Times New Roman" w:hAnsi="Times New Roman"/>
                <w:spacing w:val="-5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e</w:t>
            </w:r>
            <w:r>
              <w:rPr>
                <w:rFonts w:ascii="Times New Roman" w:hAnsi="Times New Roman"/>
                <w:spacing w:val="-4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acesso</w:t>
            </w:r>
            <w:r>
              <w:rPr>
                <w:rFonts w:ascii="Times New Roman" w:hAnsi="Times New Roman"/>
                <w:spacing w:val="-3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remoto: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0" w:val="left" w:leader="none"/>
              </w:tabs>
              <w:spacing w:line="309" w:lineRule="exact" w:before="0" w:after="0"/>
              <w:ind w:left="269" w:right="0" w:hanging="164"/>
              <w:jc w:val="lef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Console</w:t>
            </w:r>
            <w:r>
              <w:rPr>
                <w:rFonts w:ascii="Times New Roman" w:hAnsi="Times New Roman"/>
                <w:spacing w:val="-5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de</w:t>
            </w:r>
            <w:r>
              <w:rPr>
                <w:rFonts w:ascii="Times New Roman" w:hAnsi="Times New Roman"/>
                <w:spacing w:val="-2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Administração;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0" w:val="left" w:leader="none"/>
              </w:tabs>
              <w:spacing w:line="240" w:lineRule="auto" w:before="2" w:after="0"/>
              <w:ind w:left="269" w:right="0" w:hanging="164"/>
              <w:jc w:val="lef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Administração</w:t>
            </w:r>
            <w:r>
              <w:rPr>
                <w:rFonts w:ascii="Times New Roman" w:hAnsi="Times New Roman"/>
                <w:spacing w:val="-8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remota</w:t>
            </w:r>
            <w:r>
              <w:rPr>
                <w:rFonts w:ascii="Times New Roman" w:hAnsi="Times New Roman"/>
                <w:spacing w:val="-2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pelo</w:t>
            </w:r>
            <w:r>
              <w:rPr>
                <w:rFonts w:ascii="Times New Roman" w:hAnsi="Times New Roman"/>
                <w:spacing w:val="-6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console;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0" w:val="left" w:leader="none"/>
              </w:tabs>
              <w:spacing w:line="309" w:lineRule="exact" w:before="1" w:after="0"/>
              <w:ind w:left="269" w:right="0" w:hanging="164"/>
              <w:jc w:val="lef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Administração</w:t>
            </w:r>
            <w:r>
              <w:rPr>
                <w:rFonts w:ascii="Times New Roman" w:hAnsi="Times New Roman"/>
                <w:spacing w:val="-7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via</w:t>
            </w:r>
            <w:r>
              <w:rPr>
                <w:rFonts w:ascii="Times New Roman" w:hAnsi="Times New Roman"/>
                <w:spacing w:val="-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Web;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0" w:val="left" w:leader="none"/>
              </w:tabs>
              <w:spacing w:line="309" w:lineRule="exact" w:before="0" w:after="0"/>
              <w:ind w:left="269" w:right="0" w:hanging="164"/>
              <w:jc w:val="lef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Ferramenta</w:t>
            </w:r>
            <w:r>
              <w:rPr>
                <w:rFonts w:ascii="Times New Roman" w:hAnsi="Times New Roman"/>
                <w:spacing w:val="-3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commad line</w:t>
            </w:r>
            <w:r>
              <w:rPr>
                <w:rFonts w:ascii="Times New Roman" w:hAnsi="Times New Roman"/>
                <w:spacing w:val="-6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“tool”;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0" w:val="left" w:leader="none"/>
              </w:tabs>
              <w:spacing w:line="309" w:lineRule="exact" w:before="2" w:after="0"/>
              <w:ind w:left="269" w:right="0" w:hanging="164"/>
              <w:jc w:val="lef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API</w:t>
            </w:r>
            <w:r>
              <w:rPr>
                <w:rFonts w:ascii="Times New Roman" w:hAnsi="Times New Roman"/>
                <w:spacing w:val="-3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(Interface</w:t>
            </w:r>
            <w:r>
              <w:rPr>
                <w:rFonts w:ascii="Times New Roman" w:hAnsi="Times New Roman"/>
                <w:spacing w:val="-6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de</w:t>
            </w:r>
            <w:r>
              <w:rPr>
                <w:rFonts w:ascii="Times New Roman" w:hAnsi="Times New Roman"/>
                <w:spacing w:val="-5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programação</w:t>
            </w:r>
            <w:r>
              <w:rPr>
                <w:rFonts w:ascii="Times New Roman" w:hAnsi="Times New Roman"/>
                <w:spacing w:val="-6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com aplicativos);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0" w:val="left" w:leader="none"/>
              </w:tabs>
              <w:spacing w:line="309" w:lineRule="exact" w:before="0" w:after="0"/>
              <w:ind w:left="269" w:right="0" w:hanging="164"/>
              <w:jc w:val="lef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Ferramentas</w:t>
            </w:r>
            <w:r>
              <w:rPr>
                <w:rFonts w:ascii="Times New Roman" w:hAnsi="Times New Roman"/>
                <w:spacing w:val="-3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de</w:t>
            </w:r>
            <w:r>
              <w:rPr>
                <w:rFonts w:ascii="Times New Roman" w:hAnsi="Times New Roman"/>
                <w:spacing w:val="-6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monitoramento</w:t>
            </w:r>
            <w:r>
              <w:rPr>
                <w:rFonts w:ascii="Times New Roman" w:hAnsi="Times New Roman"/>
                <w:spacing w:val="-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e</w:t>
            </w:r>
            <w:r>
              <w:rPr>
                <w:rFonts w:ascii="Times New Roman" w:hAnsi="Times New Roman"/>
                <w:spacing w:val="-6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trafego.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307" w:lineRule="exact"/>
              <w:ind w:left="106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sz w:val="27"/>
              </w:rPr>
              <w:t>Servidor</w:t>
            </w:r>
            <w:r>
              <w:rPr>
                <w:rFonts w:ascii="Times New Roman"/>
                <w:b/>
                <w:spacing w:val="1"/>
                <w:sz w:val="27"/>
              </w:rPr>
              <w:t> </w:t>
            </w:r>
            <w:r>
              <w:rPr>
                <w:rFonts w:ascii="Times New Roman"/>
                <w:b/>
                <w:sz w:val="27"/>
              </w:rPr>
              <w:t>CalDAV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0" w:val="left" w:leader="none"/>
              </w:tabs>
              <w:spacing w:line="307" w:lineRule="exact" w:before="0" w:after="0"/>
              <w:ind w:left="269" w:right="0" w:hanging="164"/>
              <w:jc w:val="lef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Sincronização</w:t>
            </w:r>
            <w:r>
              <w:rPr>
                <w:rFonts w:ascii="Times New Roman" w:hAnsi="Times New Roman"/>
                <w:spacing w:val="-5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de</w:t>
            </w:r>
            <w:r>
              <w:rPr>
                <w:rFonts w:ascii="Times New Roman" w:hAnsi="Times New Roman"/>
                <w:spacing w:val="-6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Calendários, contatos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e</w:t>
            </w:r>
            <w:r>
              <w:rPr>
                <w:rFonts w:ascii="Times New Roman" w:hAnsi="Times New Roman"/>
                <w:spacing w:val="-5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eventos;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307" w:lineRule="exact"/>
              <w:ind w:left="106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t>Ferramenta de</w:t>
            </w:r>
            <w:r>
              <w:rPr>
                <w:rFonts w:ascii="Times New Roman" w:hAnsi="Times New Roman"/>
                <w:b/>
                <w:spacing w:val="-4"/>
                <w:sz w:val="27"/>
              </w:rPr>
              <w:t> </w:t>
            </w:r>
            <w:r>
              <w:rPr>
                <w:rFonts w:ascii="Times New Roman" w:hAnsi="Times New Roman"/>
                <w:b/>
                <w:sz w:val="27"/>
              </w:rPr>
              <w:t>Migração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0" w:val="left" w:leader="none"/>
              </w:tabs>
              <w:spacing w:line="307" w:lineRule="exact" w:before="0" w:after="0"/>
              <w:ind w:left="269" w:right="0" w:hanging="164"/>
              <w:jc w:val="lef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Ferramenta</w:t>
            </w:r>
            <w:r>
              <w:rPr>
                <w:rFonts w:ascii="Times New Roman" w:hAnsi="Times New Roman"/>
                <w:spacing w:val="-2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de</w:t>
            </w:r>
            <w:r>
              <w:rPr>
                <w:rFonts w:ascii="Times New Roman" w:hAnsi="Times New Roman"/>
                <w:spacing w:val="-2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migração</w:t>
            </w:r>
            <w:r>
              <w:rPr>
                <w:rFonts w:ascii="Times New Roman" w:hAnsi="Times New Roman"/>
                <w:spacing w:val="-6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de</w:t>
            </w:r>
            <w:r>
              <w:rPr>
                <w:rFonts w:ascii="Times New Roman" w:hAnsi="Times New Roman"/>
                <w:spacing w:val="-2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email;</w:t>
            </w:r>
          </w:p>
        </w:tc>
      </w:tr>
      <w:tr>
        <w:trPr>
          <w:trHeight w:val="374" w:hRule="atLeast"/>
        </w:trPr>
        <w:tc>
          <w:tcPr>
            <w:tcW w:w="1981" w:type="dxa"/>
            <w:shd w:val="clear" w:color="auto" w:fill="E1EED9"/>
          </w:tcPr>
          <w:p>
            <w:pPr>
              <w:pStyle w:val="TableParagraph"/>
              <w:spacing w:before="38"/>
              <w:ind w:left="1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Fornecedor:</w:t>
            </w:r>
          </w:p>
        </w:tc>
        <w:tc>
          <w:tcPr>
            <w:tcW w:w="7623" w:type="dxa"/>
          </w:tcPr>
          <w:p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LUCANET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SISTEMAS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LTDA.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bottom="280" w:left="1540" w:right="460"/>
        </w:sectPr>
      </w:pPr>
    </w:p>
    <w:p>
      <w:pPr>
        <w:pStyle w:val="BodyText"/>
        <w:rPr>
          <w:sz w:val="9"/>
        </w:r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1073"/>
        <w:gridCol w:w="1293"/>
        <w:gridCol w:w="2881"/>
        <w:gridCol w:w="920"/>
        <w:gridCol w:w="717"/>
        <w:gridCol w:w="776"/>
        <w:gridCol w:w="1353"/>
      </w:tblGrid>
      <w:tr>
        <w:trPr>
          <w:trHeight w:val="645" w:hRule="atLeast"/>
        </w:trPr>
        <w:tc>
          <w:tcPr>
            <w:tcW w:w="9609" w:type="dxa"/>
            <w:gridSpan w:val="8"/>
            <w:shd w:val="clear" w:color="auto" w:fill="E1EED9"/>
          </w:tcPr>
          <w:p>
            <w:pPr>
              <w:pStyle w:val="TableParagraph"/>
              <w:spacing w:before="38"/>
              <w:ind w:left="706" w:hanging="360"/>
              <w:rPr>
                <w:rFonts w:ascii="Arial" w:hAnsi="Arial"/>
                <w:b/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>
              <w:rPr>
                <w:spacing w:val="31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ADERÊNCIA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DAS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SOLUÇÕES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DISPONÍVEIS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POLÍTICAS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GOVERNO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FEDERAL</w:t>
            </w:r>
          </w:p>
        </w:tc>
      </w:tr>
      <w:tr>
        <w:trPr>
          <w:trHeight w:val="645" w:hRule="atLeast"/>
        </w:trPr>
        <w:tc>
          <w:tcPr>
            <w:tcW w:w="6763" w:type="dxa"/>
            <w:gridSpan w:val="5"/>
            <w:shd w:val="clear" w:color="auto" w:fill="E1EED9"/>
          </w:tcPr>
          <w:p>
            <w:pPr>
              <w:pStyle w:val="TableParagraph"/>
              <w:spacing w:before="38"/>
              <w:ind w:left="9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Requisito</w:t>
            </w:r>
          </w:p>
        </w:tc>
        <w:tc>
          <w:tcPr>
            <w:tcW w:w="717" w:type="dxa"/>
            <w:shd w:val="clear" w:color="auto" w:fill="E1EED9"/>
          </w:tcPr>
          <w:p>
            <w:pPr>
              <w:pStyle w:val="TableParagraph"/>
              <w:spacing w:before="38"/>
              <w:ind w:left="87" w:right="1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Sim</w:t>
            </w:r>
          </w:p>
        </w:tc>
        <w:tc>
          <w:tcPr>
            <w:tcW w:w="776" w:type="dxa"/>
            <w:shd w:val="clear" w:color="auto" w:fill="E1EED9"/>
          </w:tcPr>
          <w:p>
            <w:pPr>
              <w:pStyle w:val="TableParagraph"/>
              <w:spacing w:before="38"/>
              <w:ind w:left="84" w:right="18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Não</w:t>
            </w:r>
          </w:p>
        </w:tc>
        <w:tc>
          <w:tcPr>
            <w:tcW w:w="1353" w:type="dxa"/>
            <w:shd w:val="clear" w:color="auto" w:fill="E1EED9"/>
          </w:tcPr>
          <w:p>
            <w:pPr>
              <w:pStyle w:val="TableParagraph"/>
              <w:spacing w:before="38"/>
              <w:ind w:left="289" w:right="319" w:firstLine="1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Não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Aplica</w:t>
            </w:r>
          </w:p>
        </w:tc>
      </w:tr>
      <w:tr>
        <w:trPr>
          <w:trHeight w:val="650" w:hRule="atLeast"/>
        </w:trPr>
        <w:tc>
          <w:tcPr>
            <w:tcW w:w="6763" w:type="dxa"/>
            <w:gridSpan w:val="5"/>
            <w:shd w:val="clear" w:color="auto" w:fill="E1EED9"/>
          </w:tcPr>
          <w:p>
            <w:pPr>
              <w:pStyle w:val="TableParagraph"/>
              <w:spacing w:before="46"/>
              <w:ind w:left="90" w:right="213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encontra-se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implantada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outro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órgão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entidade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Pública?</w:t>
            </w:r>
          </w:p>
        </w:tc>
        <w:tc>
          <w:tcPr>
            <w:tcW w:w="717" w:type="dxa"/>
          </w:tcPr>
          <w:p>
            <w:pPr>
              <w:pStyle w:val="TableParagraph"/>
              <w:spacing w:before="46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5" w:hRule="atLeast"/>
        </w:trPr>
        <w:tc>
          <w:tcPr>
            <w:tcW w:w="6763" w:type="dxa"/>
            <w:gridSpan w:val="5"/>
            <w:shd w:val="clear" w:color="auto" w:fill="E1EED9"/>
          </w:tcPr>
          <w:p>
            <w:pPr>
              <w:pStyle w:val="TableParagraph"/>
              <w:spacing w:before="42"/>
              <w:ind w:left="9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está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disponível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Portal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Público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Brasileiro?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42"/>
              <w:ind w:left="5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4" w:hRule="atLeast"/>
        </w:trPr>
        <w:tc>
          <w:tcPr>
            <w:tcW w:w="6763" w:type="dxa"/>
            <w:gridSpan w:val="5"/>
            <w:shd w:val="clear" w:color="auto" w:fill="E1EED9"/>
          </w:tcPr>
          <w:p>
            <w:pPr>
              <w:pStyle w:val="TableParagraph"/>
              <w:spacing w:before="46"/>
              <w:ind w:left="9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livre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público?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46"/>
              <w:ind w:left="5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22" w:hRule="atLeast"/>
        </w:trPr>
        <w:tc>
          <w:tcPr>
            <w:tcW w:w="6763" w:type="dxa"/>
            <w:gridSpan w:val="5"/>
            <w:shd w:val="clear" w:color="auto" w:fill="E1EED9"/>
          </w:tcPr>
          <w:p>
            <w:pPr>
              <w:pStyle w:val="TableParagraph"/>
              <w:spacing w:before="42"/>
              <w:ind w:left="90" w:right="213"/>
              <w:rPr>
                <w:sz w:val="24"/>
              </w:rPr>
            </w:pPr>
            <w:r>
              <w:rPr>
                <w:sz w:val="24"/>
              </w:rPr>
              <w:t>A Solução é aderente às políticas, premissas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 técnicas definidas pelos Padrões e- PING, e-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MAG?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42"/>
              <w:ind w:left="569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374" w:hRule="atLeast"/>
        </w:trPr>
        <w:tc>
          <w:tcPr>
            <w:tcW w:w="6763" w:type="dxa"/>
            <w:gridSpan w:val="5"/>
            <w:shd w:val="clear" w:color="auto" w:fill="E1EED9"/>
          </w:tcPr>
          <w:p>
            <w:pPr>
              <w:pStyle w:val="TableParagraph"/>
              <w:spacing w:before="45"/>
              <w:ind w:left="9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aderente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regulamentações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ICP-Brasil?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45"/>
              <w:ind w:left="569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1197" w:hRule="atLeast"/>
        </w:trPr>
        <w:tc>
          <w:tcPr>
            <w:tcW w:w="6763" w:type="dxa"/>
            <w:gridSpan w:val="5"/>
            <w:shd w:val="clear" w:color="auto" w:fill="E1EED9"/>
          </w:tcPr>
          <w:p>
            <w:pPr>
              <w:pStyle w:val="TableParagraph"/>
              <w:spacing w:before="41"/>
              <w:ind w:left="90"/>
              <w:rPr>
                <w:sz w:val="24"/>
              </w:rPr>
            </w:pPr>
            <w:r>
              <w:rPr>
                <w:sz w:val="24"/>
              </w:rPr>
              <w:t>A Solução é aderente às orientações, premissas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técnicas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funcionais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definidas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Modelo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Requisitos para Sistemas Informatizados de Gestão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Documentos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Judiciário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(Moreq-Jus)?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41"/>
              <w:ind w:left="569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374" w:hRule="atLeast"/>
        </w:trPr>
        <w:tc>
          <w:tcPr>
            <w:tcW w:w="9609" w:type="dxa"/>
            <w:gridSpan w:val="8"/>
            <w:shd w:val="clear" w:color="auto" w:fill="E1EED9"/>
          </w:tcPr>
          <w:p>
            <w:pPr>
              <w:pStyle w:val="TableParagraph"/>
              <w:spacing w:before="42"/>
              <w:ind w:left="350"/>
              <w:rPr>
                <w:rFonts w:ascii="Arial" w:hAnsi="Arial"/>
                <w:b/>
                <w:sz w:val="24"/>
              </w:rPr>
            </w:pPr>
            <w:r>
              <w:rPr>
                <w:spacing w:val="-2"/>
                <w:sz w:val="24"/>
              </w:rPr>
              <w:t>4.</w:t>
            </w:r>
            <w:r>
              <w:rPr>
                <w:spacing w:val="30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JUSTIFICATIVA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SOLUÇÃO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ESCOLHIDA</w:t>
            </w:r>
          </w:p>
        </w:tc>
      </w:tr>
      <w:tr>
        <w:trPr>
          <w:trHeight w:val="370" w:hRule="atLeast"/>
        </w:trPr>
        <w:tc>
          <w:tcPr>
            <w:tcW w:w="9609" w:type="dxa"/>
            <w:gridSpan w:val="8"/>
            <w:shd w:val="clear" w:color="auto" w:fill="E1EED9"/>
          </w:tcPr>
          <w:p>
            <w:pPr>
              <w:pStyle w:val="TableParagraph"/>
              <w:tabs>
                <w:tab w:pos="1207" w:val="left" w:leader="none"/>
              </w:tabs>
              <w:spacing w:before="38"/>
              <w:ind w:left="486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4.1.</w:t>
              <w:tab/>
            </w:r>
            <w:r>
              <w:rPr>
                <w:rFonts w:ascii="Arial" w:hAnsi="Arial"/>
                <w:b/>
                <w:sz w:val="24"/>
              </w:rPr>
              <w:t>SOLUÇÃO</w:t>
            </w:r>
          </w:p>
        </w:tc>
      </w:tr>
      <w:tr>
        <w:trPr>
          <w:trHeight w:val="1470" w:hRule="atLeast"/>
        </w:trPr>
        <w:tc>
          <w:tcPr>
            <w:tcW w:w="1669" w:type="dxa"/>
            <w:gridSpan w:val="2"/>
            <w:shd w:val="clear" w:color="auto" w:fill="E1EED9"/>
          </w:tcPr>
          <w:p>
            <w:pPr>
              <w:pStyle w:val="TableParagraph"/>
              <w:spacing w:before="42"/>
              <w:ind w:left="12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Descrição:</w:t>
            </w:r>
          </w:p>
        </w:tc>
        <w:tc>
          <w:tcPr>
            <w:tcW w:w="7940" w:type="dxa"/>
            <w:gridSpan w:val="6"/>
          </w:tcPr>
          <w:p>
            <w:pPr>
              <w:pStyle w:val="TableParagraph"/>
              <w:spacing w:line="276" w:lineRule="auto" w:before="2"/>
              <w:ind w:left="106" w:right="4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Contratação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da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empresa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LUCANET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Sistemas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Ltda.,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fornecimento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atualização do Sistema de e-mail MERAK, no sentido de manter 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funcionamento o Servidor de e-mail do Poder Judiciário do Estado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Acre, pelo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(doze)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meses.</w:t>
            </w:r>
          </w:p>
        </w:tc>
      </w:tr>
      <w:tr>
        <w:trPr>
          <w:trHeight w:val="373" w:hRule="atLeast"/>
        </w:trPr>
        <w:tc>
          <w:tcPr>
            <w:tcW w:w="596" w:type="dxa"/>
            <w:shd w:val="clear" w:color="auto" w:fill="E1EED9"/>
          </w:tcPr>
          <w:p>
            <w:pPr>
              <w:pStyle w:val="TableParagraph"/>
              <w:spacing w:before="42"/>
              <w:ind w:left="2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5247" w:type="dxa"/>
            <w:gridSpan w:val="3"/>
            <w:shd w:val="clear" w:color="auto" w:fill="E1EED9"/>
          </w:tcPr>
          <w:p>
            <w:pPr>
              <w:pStyle w:val="TableParagraph"/>
              <w:spacing w:before="42"/>
              <w:ind w:left="169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Bens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Serviços</w:t>
            </w:r>
          </w:p>
        </w:tc>
        <w:tc>
          <w:tcPr>
            <w:tcW w:w="3766" w:type="dxa"/>
            <w:gridSpan w:val="4"/>
            <w:shd w:val="clear" w:color="auto" w:fill="E1EED9"/>
          </w:tcPr>
          <w:p>
            <w:pPr>
              <w:pStyle w:val="TableParagraph"/>
              <w:spacing w:before="42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Estimado</w:t>
            </w:r>
          </w:p>
        </w:tc>
      </w:tr>
      <w:tr>
        <w:trPr>
          <w:trHeight w:val="2302" w:hRule="atLeast"/>
        </w:trPr>
        <w:tc>
          <w:tcPr>
            <w:tcW w:w="596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47" w:type="dxa"/>
            <w:gridSpan w:val="3"/>
          </w:tcPr>
          <w:p>
            <w:pPr>
              <w:pStyle w:val="TableParagraph"/>
              <w:spacing w:before="42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Contratação da empresa LUCANET Sistemas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Ltda.,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fornecimento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atualização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e-mail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MERAK,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sentido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manter em funcionamento o Servidor de e-mail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 Poder Judiciário do Estado do Acre, pelo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(doze)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meses,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podendo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renovado por iguais e sucessivos períodos até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limite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(sessenta) meses.</w:t>
            </w:r>
          </w:p>
        </w:tc>
        <w:tc>
          <w:tcPr>
            <w:tcW w:w="3766" w:type="dxa"/>
            <w:gridSpan w:val="4"/>
          </w:tcPr>
          <w:p>
            <w:pPr>
              <w:pStyle w:val="TableParagraph"/>
              <w:spacing w:line="242" w:lineRule="auto" w:before="38"/>
              <w:ind w:left="106" w:right="53"/>
              <w:jc w:val="both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R$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42.889,90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(quarenta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mil, oitocentos e oitenta e nove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reais 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noventa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centavos).</w:t>
            </w:r>
          </w:p>
        </w:tc>
      </w:tr>
      <w:tr>
        <w:trPr>
          <w:trHeight w:val="373" w:hRule="atLeast"/>
        </w:trPr>
        <w:tc>
          <w:tcPr>
            <w:tcW w:w="2962" w:type="dxa"/>
            <w:gridSpan w:val="3"/>
            <w:shd w:val="clear" w:color="auto" w:fill="E1EED9"/>
          </w:tcPr>
          <w:p>
            <w:pPr>
              <w:pStyle w:val="TableParagraph"/>
              <w:spacing w:before="42"/>
              <w:ind w:left="12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Justificativa</w:t>
            </w:r>
          </w:p>
        </w:tc>
        <w:tc>
          <w:tcPr>
            <w:tcW w:w="6647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54" w:hRule="atLeast"/>
        </w:trPr>
        <w:tc>
          <w:tcPr>
            <w:tcW w:w="2962" w:type="dxa"/>
            <w:gridSpan w:val="3"/>
            <w:shd w:val="clear" w:color="auto" w:fill="E1EED9"/>
          </w:tcPr>
          <w:p>
            <w:pPr>
              <w:pStyle w:val="TableParagraph"/>
              <w:spacing w:before="42"/>
              <w:ind w:left="127" w:right="236"/>
              <w:rPr>
                <w:sz w:val="24"/>
              </w:rPr>
            </w:pPr>
            <w:r>
              <w:rPr>
                <w:sz w:val="24"/>
              </w:rPr>
              <w:t>Alinhamento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relação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às necessidades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negócio e requisitos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tecnológicos</w:t>
            </w:r>
          </w:p>
        </w:tc>
        <w:tc>
          <w:tcPr>
            <w:tcW w:w="6647" w:type="dxa"/>
            <w:gridSpan w:val="5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27" w:val="left" w:leader="none"/>
              </w:tabs>
              <w:spacing w:line="240" w:lineRule="auto" w:before="0" w:after="0"/>
              <w:ind w:left="426" w:right="56" w:hanging="320"/>
              <w:jc w:val="both"/>
              <w:rPr>
                <w:sz w:val="24"/>
              </w:rPr>
            </w:pPr>
            <w:r>
              <w:rPr>
                <w:sz w:val="24"/>
              </w:rPr>
              <w:t>Direcionamento estratégico da Egrégia Corte de Justiça 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também a política nacional determinada pelos Tribunais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Superiores,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investimentos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modernização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Tribunal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sistemas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e-mail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corporativo,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já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funcionamento.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9" w:val="left" w:leader="none"/>
              </w:tabs>
              <w:spacing w:line="237" w:lineRule="auto" w:before="118" w:after="0"/>
              <w:ind w:left="438" w:right="53" w:hanging="360"/>
              <w:jc w:val="both"/>
              <w:rPr>
                <w:sz w:val="24"/>
              </w:rPr>
            </w:pPr>
            <w:r>
              <w:rPr>
                <w:sz w:val="24"/>
              </w:rPr>
              <w:t>Continuidade na execução do serviço de e-mail, sendo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essencial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funcionamento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seguro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comunicação digital do Tribunal de Justiça do Estado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Acre.</w:t>
            </w:r>
          </w:p>
        </w:tc>
      </w:tr>
    </w:tbl>
    <w:p>
      <w:pPr>
        <w:spacing w:after="0" w:line="237" w:lineRule="auto"/>
        <w:jc w:val="both"/>
        <w:rPr>
          <w:sz w:val="24"/>
        </w:rPr>
        <w:sectPr>
          <w:pgSz w:w="11910" w:h="16840"/>
          <w:pgMar w:top="1580" w:bottom="280" w:left="1540" w:right="460"/>
        </w:sectPr>
      </w:pPr>
    </w:p>
    <w:p>
      <w:pPr>
        <w:pStyle w:val="BodyText"/>
        <w:rPr>
          <w:sz w:val="9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5"/>
        <w:gridCol w:w="6698"/>
      </w:tblGrid>
      <w:tr>
        <w:trPr>
          <w:trHeight w:val="2302" w:hRule="atLeast"/>
        </w:trPr>
        <w:tc>
          <w:tcPr>
            <w:tcW w:w="2945" w:type="dxa"/>
            <w:shd w:val="clear" w:color="auto" w:fill="E1EED9"/>
          </w:tcPr>
          <w:p>
            <w:pPr>
              <w:pStyle w:val="TableParagraph"/>
              <w:spacing w:before="42"/>
              <w:ind w:left="111" w:right="513"/>
              <w:rPr>
                <w:sz w:val="24"/>
              </w:rPr>
            </w:pPr>
            <w:r>
              <w:rPr>
                <w:sz w:val="24"/>
              </w:rPr>
              <w:t>Identificação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benefícios a serem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alcançados com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escolhida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termos de eficácia,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eficiência,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economicidade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padronização</w:t>
            </w:r>
          </w:p>
        </w:tc>
        <w:tc>
          <w:tcPr>
            <w:tcW w:w="6698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  <w:tab w:pos="1614" w:val="left" w:leader="none"/>
                <w:tab w:pos="1990" w:val="left" w:leader="none"/>
                <w:tab w:pos="2949" w:val="left" w:leader="none"/>
                <w:tab w:pos="3577" w:val="left" w:leader="none"/>
                <w:tab w:pos="5352" w:val="left" w:leader="none"/>
                <w:tab w:pos="6448" w:val="left" w:leader="none"/>
              </w:tabs>
              <w:spacing w:line="235" w:lineRule="auto" w:before="50" w:after="0"/>
              <w:ind w:left="467" w:right="103" w:hanging="360"/>
              <w:jc w:val="left"/>
              <w:rPr>
                <w:sz w:val="24"/>
              </w:rPr>
            </w:pPr>
            <w:r>
              <w:rPr>
                <w:sz w:val="24"/>
              </w:rPr>
              <w:t>Controle</w:t>
              <w:tab/>
              <w:t>e</w:t>
              <w:tab/>
              <w:t>gestão</w:t>
              <w:tab/>
              <w:t>das</w:t>
              <w:tab/>
              <w:t>comunicações</w:t>
              <w:tab/>
              <w:t>judiciais</w:t>
              <w:tab/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administrativas.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35" w:lineRule="auto" w:before="58" w:after="0"/>
              <w:ind w:left="467"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Economia 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utilização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ferramenta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 recurso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e-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mail.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35" w:lineRule="auto" w:before="57" w:after="0"/>
              <w:ind w:left="467" w:right="103" w:hanging="360"/>
              <w:jc w:val="left"/>
              <w:rPr>
                <w:sz w:val="24"/>
              </w:rPr>
            </w:pPr>
            <w:r>
              <w:rPr>
                <w:sz w:val="24"/>
              </w:rPr>
              <w:t>Manutenção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e-mail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institucional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Judiciário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Acre.</w:t>
            </w:r>
          </w:p>
        </w:tc>
      </w:tr>
      <w:tr>
        <w:trPr>
          <w:trHeight w:val="1558" w:hRule="atLeast"/>
        </w:trPr>
        <w:tc>
          <w:tcPr>
            <w:tcW w:w="2945" w:type="dxa"/>
            <w:shd w:val="clear" w:color="auto" w:fill="E1EED9"/>
          </w:tcPr>
          <w:p>
            <w:pPr>
              <w:pStyle w:val="TableParagraph"/>
              <w:spacing w:before="42"/>
              <w:ind w:left="111" w:right="473"/>
              <w:rPr>
                <w:sz w:val="24"/>
              </w:rPr>
            </w:pPr>
            <w:r>
              <w:rPr>
                <w:sz w:val="24"/>
              </w:rPr>
              <w:t>Relação entre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demanda prevista e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quantidade dos bens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e/ou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serem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contratados</w:t>
            </w:r>
          </w:p>
        </w:tc>
        <w:tc>
          <w:tcPr>
            <w:tcW w:w="6698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68" w:val="left" w:leader="none"/>
              </w:tabs>
              <w:spacing w:line="237" w:lineRule="auto" w:before="48" w:after="0"/>
              <w:ind w:left="467" w:right="102" w:hanging="360"/>
              <w:jc w:val="both"/>
              <w:rPr>
                <w:sz w:val="24"/>
              </w:rPr>
            </w:pPr>
            <w:r>
              <w:rPr>
                <w:sz w:val="24"/>
              </w:rPr>
              <w:t>Cumprir o Plano de Continuidade de Serviços essenciais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Resolução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211/2015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CNJ,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Cap. III, Seção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 Art. 24º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IX.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8" w:val="left" w:leader="none"/>
              </w:tabs>
              <w:spacing w:line="240" w:lineRule="auto" w:before="52" w:after="0"/>
              <w:ind w:left="467" w:right="104" w:hanging="360"/>
              <w:jc w:val="both"/>
              <w:rPr>
                <w:sz w:val="24"/>
              </w:rPr>
            </w:pPr>
            <w:r>
              <w:rPr>
                <w:sz w:val="24"/>
              </w:rPr>
              <w:t>Garantir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comunicação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digital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interna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externa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através 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e-mail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corporativo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TJAC.</w:t>
            </w:r>
          </w:p>
        </w:tc>
      </w:tr>
    </w:tbl>
    <w:p>
      <w:pPr>
        <w:pStyle w:val="BodyText"/>
        <w:spacing w:before="11"/>
        <w:rPr>
          <w:sz w:val="28"/>
        </w:rPr>
      </w:pPr>
      <w:r>
        <w:rPr/>
        <w:pict>
          <v:shape style="position:absolute;margin-left:84.425003pt;margin-top:18.79999pt;width:481.2pt;height:19.25pt;mso-position-horizontal-relative:page;mso-position-vertical-relative:paragraph;z-index:-15727616;mso-wrap-distance-left:0;mso-wrap-distance-right:0" type="#_x0000_t202" filled="false" stroked="true" strokeweight=".40002pt" strokecolor="#000000">
            <v:textbox inset="0,0,0,0">
              <w:txbxContent>
                <w:p>
                  <w:pPr>
                    <w:spacing w:before="43"/>
                    <w:ind w:left="1949" w:right="1952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II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PLANO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SUSTENTAÇÃO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224991pt;margin-top:56.809994pt;width:480.6pt;height:52.45pt;mso-position-horizontal-relative:page;mso-position-vertical-relative:paragraph;z-index:-15727104;mso-wrap-distance-left:0;mso-wrap-distance-right:0" coordorigin="1684,1136" coordsize="9612,1049">
            <v:shape style="position:absolute;left:1688;top:1520;width:9604;height:661" type="#_x0000_t202" filled="false" stroked="true" strokeweight=".40002pt" strokecolor="#000000">
              <v:textbox inset="0,0,0,0">
                <w:txbxContent>
                  <w:p>
                    <w:pPr>
                      <w:spacing w:before="47"/>
                      <w:ind w:left="10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O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Plano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de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Sustentação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visa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garantir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a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continuidade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serviço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e-mail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TJAC,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sendo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projeto,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estratégico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Presidência.</w:t>
                    </w:r>
                  </w:p>
                </w:txbxContent>
              </v:textbox>
              <v:stroke dashstyle="solid"/>
              <w10:wrap type="none"/>
            </v:shape>
            <v:shape style="position:absolute;left:1688;top:1140;width:9604;height:380" type="#_x0000_t202" filled="true" fillcolor="#e1eed9" stroked="true" strokeweight=".40002pt" strokecolor="#000000">
              <v:textbox inset="0,0,0,0">
                <w:txbxContent>
                  <w:p>
                    <w:pPr>
                      <w:spacing w:before="38"/>
                      <w:ind w:left="467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313"/>
        <w:gridCol w:w="3685"/>
        <w:gridCol w:w="3109"/>
      </w:tblGrid>
      <w:tr>
        <w:trPr>
          <w:trHeight w:val="650" w:hRule="atLeast"/>
        </w:trPr>
        <w:tc>
          <w:tcPr>
            <w:tcW w:w="9675" w:type="dxa"/>
            <w:gridSpan w:val="4"/>
            <w:shd w:val="clear" w:color="auto" w:fill="E1EED9"/>
          </w:tcPr>
          <w:p>
            <w:pPr>
              <w:pStyle w:val="TableParagraph"/>
              <w:spacing w:before="42"/>
              <w:ind w:left="827" w:hanging="361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NECESSÁRIOS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CONTINUIDADE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NEGÓCIO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DURANTE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APÓS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EXECUÇÃO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DO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CONTRATO</w:t>
            </w:r>
          </w:p>
        </w:tc>
      </w:tr>
      <w:tr>
        <w:trPr>
          <w:trHeight w:val="370" w:hRule="atLeast"/>
        </w:trPr>
        <w:tc>
          <w:tcPr>
            <w:tcW w:w="9675" w:type="dxa"/>
            <w:gridSpan w:val="4"/>
            <w:shd w:val="clear" w:color="auto" w:fill="E1EED9"/>
          </w:tcPr>
          <w:p>
            <w:pPr>
              <w:pStyle w:val="TableParagraph"/>
              <w:spacing w:before="38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2.1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Recursos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Humanos</w:t>
            </w:r>
          </w:p>
        </w:tc>
      </w:tr>
      <w:tr>
        <w:trPr>
          <w:trHeight w:val="972" w:hRule="atLeast"/>
        </w:trPr>
        <w:tc>
          <w:tcPr>
            <w:tcW w:w="56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2313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34" w:right="13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Recurso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2"/>
              <w:ind w:left="1026" w:right="921" w:hanging="9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Necessidade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6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conhecimento</w:t>
            </w:r>
          </w:p>
        </w:tc>
        <w:tc>
          <w:tcPr>
            <w:tcW w:w="3109" w:type="dxa"/>
          </w:tcPr>
          <w:p>
            <w:pPr>
              <w:pStyle w:val="TableParagraph"/>
              <w:spacing w:before="42"/>
              <w:ind w:left="159" w:right="15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para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obtenção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</w:t>
            </w:r>
          </w:p>
          <w:p>
            <w:pPr>
              <w:pStyle w:val="TableParagraph"/>
              <w:spacing w:before="48"/>
              <w:ind w:left="158" w:right="15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</w:p>
        </w:tc>
      </w:tr>
      <w:tr>
        <w:trPr>
          <w:trHeight w:val="3083" w:hRule="atLeast"/>
        </w:trPr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3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200"/>
              <w:ind w:left="135" w:right="132"/>
              <w:jc w:val="center"/>
              <w:rPr>
                <w:sz w:val="24"/>
              </w:rPr>
            </w:pPr>
            <w:r>
              <w:rPr>
                <w:sz w:val="24"/>
              </w:rPr>
              <w:t>Serviço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contratado</w:t>
            </w:r>
          </w:p>
        </w:tc>
        <w:tc>
          <w:tcPr>
            <w:tcW w:w="3685" w:type="dxa"/>
            <w:tcBorders>
              <w:top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</w:tabs>
              <w:spacing w:line="237" w:lineRule="auto" w:before="0" w:after="0"/>
              <w:ind w:left="826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Conhecimento técnico na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instalação do software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atualizações;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</w:tabs>
              <w:spacing w:line="237" w:lineRule="auto" w:before="4" w:after="0"/>
              <w:ind w:left="826"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Conhecimento técnico na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configuração do software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upgrades;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</w:tabs>
              <w:spacing w:line="237" w:lineRule="auto" w:before="7" w:after="0"/>
              <w:ind w:left="826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Conhecimento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para dar suporte ao uso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software,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sanar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diversas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dúvidas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da</w:t>
            </w:r>
          </w:p>
          <w:p>
            <w:pPr>
              <w:pStyle w:val="TableParagraph"/>
              <w:spacing w:line="264" w:lineRule="exact" w:before="3"/>
              <w:ind w:left="826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TJAC</w:t>
            </w:r>
          </w:p>
        </w:tc>
        <w:tc>
          <w:tcPr>
            <w:tcW w:w="3109" w:type="dxa"/>
          </w:tcPr>
          <w:p>
            <w:pPr>
              <w:pStyle w:val="TableParagraph"/>
              <w:spacing w:before="39"/>
              <w:ind w:left="110" w:right="154"/>
              <w:rPr>
                <w:sz w:val="24"/>
              </w:rPr>
            </w:pPr>
            <w:r>
              <w:rPr>
                <w:sz w:val="24"/>
              </w:rPr>
              <w:t>A obtenção se dará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através da abertura de um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chamado através do Help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Desk (via web, telefone)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 contratada. Após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abertura, será dado 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prazo para resolução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incidente, garantindo,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forma,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serviço;</w:t>
            </w:r>
          </w:p>
        </w:tc>
      </w:tr>
    </w:tbl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2885"/>
        <w:gridCol w:w="3685"/>
        <w:gridCol w:w="1929"/>
      </w:tblGrid>
      <w:tr>
        <w:trPr>
          <w:trHeight w:val="370" w:hRule="atLeast"/>
        </w:trPr>
        <w:tc>
          <w:tcPr>
            <w:tcW w:w="9647" w:type="dxa"/>
            <w:gridSpan w:val="4"/>
            <w:shd w:val="clear" w:color="auto" w:fill="E1EED9"/>
          </w:tcPr>
          <w:p>
            <w:pPr>
              <w:pStyle w:val="TableParagraph"/>
              <w:spacing w:before="37"/>
              <w:ind w:left="470"/>
              <w:rPr>
                <w:rFonts w:ascii="Arial" w:hAnsi="Arial"/>
                <w:b/>
                <w:sz w:val="24"/>
              </w:rPr>
            </w:pPr>
            <w:r>
              <w:rPr>
                <w:spacing w:val="-2"/>
                <w:sz w:val="24"/>
              </w:rPr>
              <w:t>3.</w:t>
            </w:r>
            <w:r>
              <w:rPr>
                <w:spacing w:val="35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ESTRATÉGIA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DE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CONTINUIDADE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CONTRATUAL</w:t>
            </w:r>
          </w:p>
        </w:tc>
      </w:tr>
      <w:tr>
        <w:trPr>
          <w:trHeight w:val="650" w:hRule="atLeast"/>
        </w:trPr>
        <w:tc>
          <w:tcPr>
            <w:tcW w:w="1148" w:type="dxa"/>
          </w:tcPr>
          <w:p>
            <w:pPr>
              <w:pStyle w:val="TableParagraph"/>
              <w:spacing w:before="42"/>
              <w:ind w:left="436" w:right="42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2885" w:type="dxa"/>
          </w:tcPr>
          <w:p>
            <w:pPr>
              <w:pStyle w:val="TableParagraph"/>
              <w:spacing w:before="42"/>
              <w:ind w:left="1022" w:right="101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Evento</w:t>
            </w:r>
          </w:p>
        </w:tc>
        <w:tc>
          <w:tcPr>
            <w:tcW w:w="3685" w:type="dxa"/>
          </w:tcPr>
          <w:p>
            <w:pPr>
              <w:pStyle w:val="TableParagraph"/>
              <w:spacing w:before="42"/>
              <w:ind w:left="1231" w:right="375" w:hanging="8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 de Contingência ou</w:t>
            </w:r>
            <w:r>
              <w:rPr>
                <w:rFonts w:ascii="Arial" w:hAnsi="Arial"/>
                <w:b/>
                <w:spacing w:val="-6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Preventiva</w:t>
            </w:r>
          </w:p>
        </w:tc>
        <w:tc>
          <w:tcPr>
            <w:tcW w:w="1929" w:type="dxa"/>
          </w:tcPr>
          <w:p>
            <w:pPr>
              <w:pStyle w:val="TableParagraph"/>
              <w:spacing w:before="42"/>
              <w:ind w:left="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</w:p>
        </w:tc>
      </w:tr>
      <w:tr>
        <w:trPr>
          <w:trHeight w:val="56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5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Atraso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prestação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0" w:lineRule="exact" w:before="9"/>
              <w:ind w:left="107"/>
              <w:rPr>
                <w:sz w:val="24"/>
              </w:rPr>
            </w:pPr>
            <w:r>
              <w:rPr>
                <w:sz w:val="24"/>
              </w:rPr>
              <w:t>serviços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pela</w:t>
            </w:r>
          </w:p>
        </w:tc>
        <w:tc>
          <w:tcPr>
            <w:tcW w:w="3685" w:type="dxa"/>
          </w:tcPr>
          <w:p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Aplicação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multas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sansões</w:t>
            </w:r>
          </w:p>
          <w:p>
            <w:pPr>
              <w:pStyle w:val="TableParagraph"/>
              <w:tabs>
                <w:tab w:pos="1992" w:val="left" w:leader="none"/>
                <w:tab w:pos="3247" w:val="left" w:leader="none"/>
              </w:tabs>
              <w:spacing w:line="260" w:lineRule="exact" w:before="9"/>
              <w:ind w:left="95"/>
              <w:rPr>
                <w:sz w:val="24"/>
              </w:rPr>
            </w:pPr>
            <w:r>
              <w:rPr>
                <w:sz w:val="24"/>
              </w:rPr>
              <w:t>administrativos</w:t>
              <w:tab/>
              <w:t>previstas</w:t>
              <w:tab/>
              <w:t>em</w:t>
            </w:r>
          </w:p>
        </w:tc>
        <w:tc>
          <w:tcPr>
            <w:tcW w:w="1929" w:type="dxa"/>
          </w:tcPr>
          <w:p>
            <w:pPr>
              <w:pStyle w:val="TableParagraph"/>
              <w:tabs>
                <w:tab w:pos="1368" w:val="left" w:leader="none"/>
              </w:tabs>
              <w:spacing w:before="145"/>
              <w:jc w:val="center"/>
              <w:rPr>
                <w:sz w:val="24"/>
              </w:rPr>
            </w:pPr>
            <w:r>
              <w:rPr>
                <w:sz w:val="24"/>
              </w:rPr>
              <w:t>GESTOR</w:t>
              <w:tab/>
              <w:t>DO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580" w:bottom="280" w:left="1540" w:right="460"/>
        </w:sectPr>
      </w:pPr>
    </w:p>
    <w:p>
      <w:pPr>
        <w:pStyle w:val="BodyText"/>
        <w:rPr>
          <w:sz w:val="9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2885"/>
        <w:gridCol w:w="3685"/>
        <w:gridCol w:w="1929"/>
      </w:tblGrid>
      <w:tr>
        <w:trPr>
          <w:trHeight w:val="45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5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CONTRATADA.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95"/>
              <w:rPr>
                <w:sz w:val="24"/>
              </w:rPr>
            </w:pPr>
            <w:r>
              <w:rPr>
                <w:sz w:val="24"/>
              </w:rPr>
              <w:t>contrato.</w:t>
            </w:r>
          </w:p>
        </w:tc>
        <w:tc>
          <w:tcPr>
            <w:tcW w:w="1929" w:type="dxa"/>
          </w:tcPr>
          <w:p>
            <w:pPr>
              <w:pStyle w:val="TableParagraph"/>
              <w:spacing w:before="2"/>
              <w:ind w:left="95"/>
              <w:rPr>
                <w:sz w:val="24"/>
              </w:rPr>
            </w:pPr>
            <w:r>
              <w:rPr>
                <w:sz w:val="24"/>
              </w:rPr>
              <w:t>CONTRATO</w:t>
            </w:r>
          </w:p>
        </w:tc>
      </w:tr>
    </w:tbl>
    <w:p>
      <w:pPr>
        <w:pStyle w:val="BodyText"/>
        <w:spacing w:before="11"/>
        <w:rPr>
          <w:sz w:val="28"/>
        </w:rPr>
      </w:pPr>
      <w:r>
        <w:rPr/>
        <w:pict>
          <v:group style="position:absolute;margin-left:82.624992pt;margin-top:18.599991pt;width:484.2pt;height:66.25pt;mso-position-horizontal-relative:page;mso-position-vertical-relative:paragraph;z-index:-15726592;mso-wrap-distance-left:0;mso-wrap-distance-right:0" coordorigin="1652,372" coordsize="9684,1325">
            <v:shape style="position:absolute;left:1656;top:756;width:9676;height:937" type="#_x0000_t202" filled="false" stroked="true" strokeweight=".40002pt" strokecolor="#000000">
              <v:textbox inset="0,0,0,0">
                <w:txbxContent>
                  <w:p>
                    <w:pPr>
                      <w:spacing w:before="47"/>
                      <w:ind w:left="419" w:right="113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Trata-se de serviço enquadrado como bem comum nos termos da Lei Federal nº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10.520/2002, em virtude do fato de ser possível especificar o serviço e medir 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desempenho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qualidade,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usando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parâmetros usuais de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mercado.</w:t>
                    </w:r>
                  </w:p>
                </w:txbxContent>
              </v:textbox>
              <v:stroke dashstyle="solid"/>
              <w10:wrap type="none"/>
            </v:shape>
            <v:shape style="position:absolute;left:1656;top:376;width:9676;height:380" type="#_x0000_t202" filled="true" fillcolor="#e1eed9" stroked="true" strokeweight=".40002pt" strokecolor="#000000">
              <v:textbox inset="0,0,0,0">
                <w:txbxContent>
                  <w:p>
                    <w:pPr>
                      <w:spacing w:before="38"/>
                      <w:ind w:left="464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4.</w:t>
                    </w:r>
                    <w:r>
                      <w:rPr>
                        <w:spacing w:val="31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NATUREZA</w:t>
                    </w:r>
                    <w:r>
                      <w:rPr>
                        <w:rFonts w:ascii="Arial"/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DO</w:t>
                    </w:r>
                    <w:r>
                      <w:rPr>
                        <w:rFonts w:ascii="Arial"/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OBJETO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82.624992pt;margin-top:103.419983pt;width:482.2pt;height:54.25pt;mso-position-horizontal-relative:page;mso-position-vertical-relative:paragraph;z-index:-15726080;mso-wrap-distance-left:0;mso-wrap-distance-right:0" coordorigin="1652,2068" coordsize="9644,1085">
            <v:shape style="position:absolute;left:1656;top:2488;width:9636;height:661" type="#_x0000_t202" filled="false" stroked="true" strokeweight=".40002pt" strokecolor="#000000">
              <v:textbox inset="0,0,0,0">
                <w:txbxContent>
                  <w:p>
                    <w:pPr>
                      <w:spacing w:before="47"/>
                      <w:ind w:left="824" w:right="59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Contratação da despesa, por inexigibilidade de licitação, com fundamento no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artigo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25,</w:t>
                    </w:r>
                    <w:r>
                      <w:rPr>
                        <w:spacing w:val="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I,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Lei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Federal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nº 8.666/93.</w:t>
                    </w:r>
                  </w:p>
                </w:txbxContent>
              </v:textbox>
              <v:stroke dashstyle="solid"/>
              <w10:wrap type="none"/>
            </v:shape>
            <v:shape style="position:absolute;left:1656;top:2072;width:9636;height:416" type="#_x0000_t202" filled="true" fillcolor="#e1eed9" stroked="true" strokeweight=".40002pt" strokecolor="#000000">
              <v:textbox inset="0,0,0,0">
                <w:txbxContent>
                  <w:p>
                    <w:pPr>
                      <w:spacing w:before="43"/>
                      <w:ind w:left="464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5.</w:t>
                    </w:r>
                    <w:r>
                      <w:rPr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MODALIDADE/TIPO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LICITAÇÃO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5"/>
      </w:tblGrid>
      <w:tr>
        <w:trPr>
          <w:trHeight w:val="410" w:hRule="atLeast"/>
        </w:trPr>
        <w:tc>
          <w:tcPr>
            <w:tcW w:w="9635" w:type="dxa"/>
            <w:shd w:val="clear" w:color="auto" w:fill="E1EED9"/>
          </w:tcPr>
          <w:p>
            <w:pPr>
              <w:pStyle w:val="TableParagraph"/>
              <w:spacing w:before="42"/>
              <w:ind w:left="467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VIGÊNCIA</w:t>
            </w:r>
          </w:p>
        </w:tc>
      </w:tr>
      <w:tr>
        <w:trPr>
          <w:trHeight w:val="370" w:hRule="atLeast"/>
        </w:trPr>
        <w:tc>
          <w:tcPr>
            <w:tcW w:w="9635" w:type="dxa"/>
          </w:tcPr>
          <w:p>
            <w:pPr>
              <w:pStyle w:val="TableParagraph"/>
              <w:spacing w:before="42"/>
              <w:ind w:left="827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período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execução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será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(doze)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meses.</w:t>
            </w:r>
          </w:p>
        </w:tc>
      </w:tr>
      <w:tr>
        <w:trPr>
          <w:trHeight w:val="374" w:hRule="atLeast"/>
        </w:trPr>
        <w:tc>
          <w:tcPr>
            <w:tcW w:w="9635" w:type="dxa"/>
          </w:tcPr>
          <w:p>
            <w:pPr>
              <w:pStyle w:val="TableParagraph"/>
              <w:spacing w:before="42"/>
              <w:ind w:left="3386" w:right="332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IV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ANÁLISE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RISCOS</w:t>
            </w:r>
          </w:p>
        </w:tc>
      </w:tr>
    </w:tbl>
    <w:p>
      <w:pPr>
        <w:pStyle w:val="BodyText"/>
        <w:spacing w:before="11"/>
        <w:rPr>
          <w:sz w:val="28"/>
        </w:rPr>
      </w:pPr>
      <w:r>
        <w:rPr/>
        <w:pict>
          <v:group style="position:absolute;margin-left:84.224991pt;margin-top:18.599995pt;width:480.6pt;height:103.05pt;mso-position-horizontal-relative:page;mso-position-vertical-relative:paragraph;z-index:-15725568;mso-wrap-distance-left:0;mso-wrap-distance-right:0" coordorigin="1684,372" coordsize="9612,2061">
            <v:shape style="position:absolute;left:1688;top:760;width:9604;height:1668" type="#_x0000_t202" filled="false" stroked="true" strokeweight=".40002pt" strokecolor="#000000">
              <v:textbox inset="0,0,0,0">
                <w:txbxContent>
                  <w:p>
                    <w:pPr>
                      <w:spacing w:line="240" w:lineRule="auto" w:before="0"/>
                      <w:ind w:left="107" w:right="97" w:firstLine="70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 objetivo deste documento é proporcionar um artefato que possa prever 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acontecimento de eventuais riscos, que podem afetar a programação do projeto ou 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qualidade da documentação que estão sendo desenvolvidas. Este documento abordará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uma estratégia para identificar se o risco está ocorrendo, e possui estratégia para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minimizar o impacto do risco e um plano de contingência para lidar com o risco, caso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venha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ocorrer.</w:t>
                    </w:r>
                  </w:p>
                </w:txbxContent>
              </v:textbox>
              <v:stroke dashstyle="solid"/>
              <w10:wrap type="none"/>
            </v:shape>
            <v:shape style="position:absolute;left:1688;top:376;width:9604;height:385" type="#_x0000_t202" filled="true" fillcolor="#e1eed9" stroked="true" strokeweight=".40002pt" strokecolor="#000000">
              <v:textbox inset="0,0,0,0">
                <w:txbxContent>
                  <w:p>
                    <w:pPr>
                      <w:spacing w:before="43"/>
                      <w:ind w:left="467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9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4"/>
        <w:gridCol w:w="1984"/>
        <w:gridCol w:w="1984"/>
        <w:gridCol w:w="2267"/>
        <w:gridCol w:w="1831"/>
      </w:tblGrid>
      <w:tr>
        <w:trPr>
          <w:trHeight w:val="645" w:hRule="atLeast"/>
        </w:trPr>
        <w:tc>
          <w:tcPr>
            <w:tcW w:w="1604" w:type="dxa"/>
            <w:shd w:val="clear" w:color="auto" w:fill="E1EED9"/>
          </w:tcPr>
          <w:p>
            <w:pPr>
              <w:pStyle w:val="TableParagraph"/>
              <w:spacing w:before="178"/>
              <w:ind w:left="47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Risco</w:t>
            </w:r>
          </w:p>
        </w:tc>
        <w:tc>
          <w:tcPr>
            <w:tcW w:w="1984" w:type="dxa"/>
            <w:shd w:val="clear" w:color="auto" w:fill="E1EED9"/>
          </w:tcPr>
          <w:p>
            <w:pPr>
              <w:pStyle w:val="TableParagraph"/>
              <w:spacing w:before="178"/>
              <w:ind w:left="189" w:right="18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Dano</w:t>
            </w:r>
          </w:p>
        </w:tc>
        <w:tc>
          <w:tcPr>
            <w:tcW w:w="1984" w:type="dxa"/>
            <w:shd w:val="clear" w:color="auto" w:fill="E1EED9"/>
          </w:tcPr>
          <w:p>
            <w:pPr>
              <w:pStyle w:val="TableParagraph"/>
              <w:spacing w:before="38"/>
              <w:ind w:left="384" w:right="365" w:firstLine="31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Preventiva</w:t>
            </w:r>
          </w:p>
        </w:tc>
        <w:tc>
          <w:tcPr>
            <w:tcW w:w="2267" w:type="dxa"/>
            <w:shd w:val="clear" w:color="auto" w:fill="E1EED9"/>
          </w:tcPr>
          <w:p>
            <w:pPr>
              <w:pStyle w:val="TableParagraph"/>
              <w:spacing w:before="38"/>
              <w:ind w:left="373" w:right="343" w:firstLine="22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 de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Contingência</w:t>
            </w:r>
          </w:p>
        </w:tc>
        <w:tc>
          <w:tcPr>
            <w:tcW w:w="1831" w:type="dxa"/>
            <w:shd w:val="clear" w:color="auto" w:fill="E1EED9"/>
          </w:tcPr>
          <w:p>
            <w:pPr>
              <w:pStyle w:val="TableParagraph"/>
              <w:spacing w:before="178"/>
              <w:ind w:left="17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</w:p>
        </w:tc>
      </w:tr>
      <w:tr>
        <w:trPr>
          <w:trHeight w:val="3791" w:hRule="atLeast"/>
        </w:trPr>
        <w:tc>
          <w:tcPr>
            <w:tcW w:w="1604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before="1"/>
              <w:ind w:left="123" w:right="11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Atualizações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software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 tragam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erros;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82"/>
              <w:ind w:left="192" w:right="180"/>
              <w:jc w:val="center"/>
              <w:rPr>
                <w:sz w:val="24"/>
              </w:rPr>
            </w:pPr>
            <w:r>
              <w:rPr>
                <w:sz w:val="24"/>
              </w:rPr>
              <w:t>Paralisação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serviços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sistemas;</w:t>
            </w:r>
          </w:p>
        </w:tc>
        <w:tc>
          <w:tcPr>
            <w:tcW w:w="1984" w:type="dxa"/>
          </w:tcPr>
          <w:p>
            <w:pPr>
              <w:pStyle w:val="TableParagraph"/>
              <w:spacing w:before="94"/>
              <w:ind w:left="192" w:right="182"/>
              <w:jc w:val="center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testes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no software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antes dele ser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inserido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ambiente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produção;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72" w:right="161" w:hanging="2"/>
              <w:jc w:val="center"/>
              <w:rPr>
                <w:sz w:val="24"/>
              </w:rPr>
            </w:pPr>
            <w:r>
              <w:rPr>
                <w:sz w:val="24"/>
              </w:rPr>
              <w:t>Exigir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competência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técnica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prestação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especializados;</w:t>
            </w:r>
          </w:p>
        </w:tc>
        <w:tc>
          <w:tcPr>
            <w:tcW w:w="2267" w:type="dxa"/>
          </w:tcPr>
          <w:p>
            <w:pPr>
              <w:pStyle w:val="TableParagraph"/>
              <w:ind w:left="117" w:right="101" w:hanging="2"/>
              <w:jc w:val="center"/>
              <w:rPr>
                <w:sz w:val="24"/>
              </w:rPr>
            </w:pPr>
            <w:r>
              <w:rPr>
                <w:sz w:val="24"/>
              </w:rPr>
              <w:t>Solicitar os ajustes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necessários para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prestação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 de acordo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definidas no edital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dentro do prazo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estabelecido.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Caso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não seja cumprido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prazo,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aplicar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 sanções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edital;</w:t>
            </w:r>
          </w:p>
        </w:tc>
        <w:tc>
          <w:tcPr>
            <w:tcW w:w="1831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1"/>
              <w:ind w:left="246" w:right="162" w:hanging="48"/>
              <w:rPr>
                <w:sz w:val="24"/>
              </w:rPr>
            </w:pPr>
            <w:r>
              <w:rPr>
                <w:sz w:val="24"/>
              </w:rPr>
              <w:t>GESTOR 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  <w:tr>
        <w:trPr>
          <w:trHeight w:val="1305" w:hRule="atLeast"/>
        </w:trPr>
        <w:tc>
          <w:tcPr>
            <w:tcW w:w="1604" w:type="dxa"/>
          </w:tcPr>
          <w:p>
            <w:pPr>
              <w:pStyle w:val="TableParagraph"/>
              <w:ind w:left="143" w:right="132" w:hanging="4"/>
              <w:jc w:val="center"/>
              <w:rPr>
                <w:sz w:val="24"/>
              </w:rPr>
            </w:pPr>
            <w:r>
              <w:rPr>
                <w:sz w:val="24"/>
              </w:rPr>
              <w:t>Atraso no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atendimento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chamados;</w:t>
            </w:r>
          </w:p>
        </w:tc>
        <w:tc>
          <w:tcPr>
            <w:tcW w:w="1984" w:type="dxa"/>
          </w:tcPr>
          <w:p>
            <w:pPr>
              <w:pStyle w:val="TableParagraph"/>
              <w:spacing w:before="134"/>
              <w:ind w:left="192" w:right="180"/>
              <w:jc w:val="center"/>
              <w:rPr>
                <w:sz w:val="24"/>
              </w:rPr>
            </w:pPr>
            <w:r>
              <w:rPr>
                <w:sz w:val="24"/>
              </w:rPr>
              <w:t>Paralisação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serviços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sistemas;</w:t>
            </w:r>
          </w:p>
        </w:tc>
        <w:tc>
          <w:tcPr>
            <w:tcW w:w="1984" w:type="dxa"/>
          </w:tcPr>
          <w:p>
            <w:pPr>
              <w:pStyle w:val="TableParagraph"/>
              <w:spacing w:before="234"/>
              <w:ind w:left="192" w:right="182"/>
              <w:jc w:val="center"/>
              <w:rPr>
                <w:sz w:val="24"/>
              </w:rPr>
            </w:pPr>
            <w:r>
              <w:rPr>
                <w:sz w:val="24"/>
              </w:rPr>
              <w:t>Estabelecer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edital prazo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máximo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</w:p>
        </w:tc>
        <w:tc>
          <w:tcPr>
            <w:tcW w:w="2267" w:type="dxa"/>
          </w:tcPr>
          <w:p>
            <w:pPr>
              <w:pStyle w:val="TableParagraph"/>
              <w:spacing w:before="134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Aplicar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sanções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previstas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contrato;</w:t>
            </w:r>
          </w:p>
        </w:tc>
        <w:tc>
          <w:tcPr>
            <w:tcW w:w="1831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46" w:right="162" w:hanging="48"/>
              <w:rPr>
                <w:sz w:val="24"/>
              </w:rPr>
            </w:pPr>
            <w:r>
              <w:rPr>
                <w:sz w:val="24"/>
              </w:rPr>
              <w:t>GESTOR 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bottom="280" w:left="1540" w:right="460"/>
        </w:sectPr>
      </w:pPr>
    </w:p>
    <w:p>
      <w:pPr>
        <w:pStyle w:val="BodyText"/>
        <w:rPr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4"/>
        <w:gridCol w:w="1984"/>
        <w:gridCol w:w="1984"/>
        <w:gridCol w:w="2267"/>
        <w:gridCol w:w="1831"/>
      </w:tblGrid>
      <w:tr>
        <w:trPr>
          <w:trHeight w:val="994" w:hRule="atLeast"/>
        </w:trPr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left="175" w:right="168" w:firstLine="156"/>
              <w:rPr>
                <w:sz w:val="24"/>
              </w:rPr>
            </w:pPr>
            <w:r>
              <w:rPr>
                <w:sz w:val="24"/>
              </w:rPr>
              <w:t>atendimento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chamados;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858" w:hRule="atLeast"/>
        </w:trPr>
        <w:tc>
          <w:tcPr>
            <w:tcW w:w="160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30" w:right="129" w:firstLine="5"/>
              <w:jc w:val="center"/>
              <w:rPr>
                <w:sz w:val="24"/>
              </w:rPr>
            </w:pPr>
            <w:r>
              <w:rPr>
                <w:sz w:val="24"/>
              </w:rPr>
              <w:t>Atraso 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disponibiliza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ção das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atualizações</w:t>
            </w:r>
          </w:p>
        </w:tc>
        <w:tc>
          <w:tcPr>
            <w:tcW w:w="1984" w:type="dxa"/>
          </w:tcPr>
          <w:p>
            <w:pPr>
              <w:pStyle w:val="TableParagraph"/>
              <w:spacing w:before="134"/>
              <w:ind w:left="183" w:right="172" w:hanging="4"/>
              <w:jc w:val="center"/>
              <w:rPr>
                <w:sz w:val="24"/>
              </w:rPr>
            </w:pPr>
            <w:r>
              <w:rPr>
                <w:sz w:val="24"/>
              </w:rPr>
              <w:t>Tribunal não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usufruir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estava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previsto</w:t>
            </w:r>
          </w:p>
        </w:tc>
        <w:tc>
          <w:tcPr>
            <w:tcW w:w="1984" w:type="dxa"/>
          </w:tcPr>
          <w:p>
            <w:pPr>
              <w:pStyle w:val="TableParagraph"/>
              <w:ind w:left="192" w:right="182"/>
              <w:jc w:val="center"/>
              <w:rPr>
                <w:sz w:val="24"/>
              </w:rPr>
            </w:pPr>
            <w:r>
              <w:rPr>
                <w:sz w:val="24"/>
              </w:rPr>
              <w:t>Acompanhar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execução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contrato e 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prazos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execução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mesmo;</w:t>
            </w:r>
          </w:p>
        </w:tc>
        <w:tc>
          <w:tcPr>
            <w:tcW w:w="2267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spacing w:before="1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Aplicar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sanções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previstas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contrato;</w:t>
            </w:r>
          </w:p>
        </w:tc>
        <w:tc>
          <w:tcPr>
            <w:tcW w:w="1831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246" w:right="162" w:hanging="48"/>
              <w:rPr>
                <w:sz w:val="24"/>
              </w:rPr>
            </w:pPr>
            <w:r>
              <w:rPr>
                <w:sz w:val="24"/>
              </w:rPr>
              <w:t>GESTOR 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</w:tbl>
    <w:p>
      <w:pPr>
        <w:pStyle w:val="BodyText"/>
        <w:spacing w:before="11"/>
        <w:rPr>
          <w:sz w:val="28"/>
        </w:rPr>
      </w:pPr>
      <w:r>
        <w:rPr/>
        <w:pict>
          <v:shape style="position:absolute;margin-left:84.425003pt;margin-top:18.800005pt;width:481.2pt;height:19.25pt;mso-position-horizontal-relative:page;mso-position-vertical-relative:paragraph;z-index:-15725056;mso-wrap-distance-left:0;mso-wrap-distance-right:0" type="#_x0000_t202" filled="false" stroked="true" strokeweight=".40002pt" strokecolor="#000000">
            <v:textbox inset="0,0,0,0">
              <w:txbxContent>
                <w:p>
                  <w:pPr>
                    <w:spacing w:before="43"/>
                    <w:ind w:left="1949" w:right="1948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V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CONCLUSÃO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3"/>
      </w:tblGrid>
      <w:tr>
        <w:trPr>
          <w:trHeight w:val="373" w:hRule="atLeast"/>
        </w:trPr>
        <w:tc>
          <w:tcPr>
            <w:tcW w:w="9643" w:type="dxa"/>
            <w:shd w:val="clear" w:color="auto" w:fill="E1EED9"/>
          </w:tcPr>
          <w:p>
            <w:pPr>
              <w:pStyle w:val="TableParagraph"/>
              <w:spacing w:before="42"/>
              <w:ind w:left="4214" w:right="42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PARECER</w:t>
            </w:r>
          </w:p>
        </w:tc>
      </w:tr>
      <w:tr>
        <w:trPr>
          <w:trHeight w:val="2078" w:hRule="atLeast"/>
        </w:trPr>
        <w:tc>
          <w:tcPr>
            <w:tcW w:w="9643" w:type="dxa"/>
          </w:tcPr>
          <w:p>
            <w:pPr>
              <w:pStyle w:val="TableParagraph"/>
              <w:spacing w:line="276" w:lineRule="auto"/>
              <w:ind w:left="111" w:right="100"/>
              <w:jc w:val="both"/>
              <w:rPr>
                <w:sz w:val="24"/>
              </w:rPr>
            </w:pPr>
            <w:r>
              <w:rPr>
                <w:sz w:val="24"/>
              </w:rPr>
              <w:t>Após a realização dos Estudos Técnicos Preliminares para fornecimento de renovação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licenciamento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e-mail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Corporativo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Icewarp,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atender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necessidades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Judiciário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Acre,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(doze)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meses.</w:t>
            </w:r>
          </w:p>
          <w:p>
            <w:pPr>
              <w:pStyle w:val="TableParagraph"/>
              <w:spacing w:before="194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Opina-se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pelo:</w:t>
            </w:r>
          </w:p>
          <w:p>
            <w:pPr>
              <w:pStyle w:val="TableParagraph"/>
              <w:tabs>
                <w:tab w:pos="5284" w:val="left" w:leader="none"/>
              </w:tabs>
              <w:spacing w:before="48"/>
              <w:ind w:left="111" w:right="36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)Prosseguimento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contratação</w:t>
              <w:tab/>
              <w:t>(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) Arquivamento, conforme relatório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anexo.</w:t>
            </w:r>
          </w:p>
        </w:tc>
      </w:tr>
    </w:tbl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9"/>
        <w:gridCol w:w="3293"/>
        <w:gridCol w:w="3221"/>
      </w:tblGrid>
      <w:tr>
        <w:trPr>
          <w:trHeight w:val="370" w:hRule="atLeast"/>
        </w:trPr>
        <w:tc>
          <w:tcPr>
            <w:tcW w:w="3089" w:type="dxa"/>
            <w:shd w:val="clear" w:color="auto" w:fill="E1EED9"/>
          </w:tcPr>
          <w:p>
            <w:pPr>
              <w:pStyle w:val="TableParagraph"/>
              <w:spacing w:before="38"/>
              <w:ind w:left="47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Integrante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Técnico</w:t>
            </w:r>
          </w:p>
        </w:tc>
        <w:tc>
          <w:tcPr>
            <w:tcW w:w="3293" w:type="dxa"/>
            <w:shd w:val="clear" w:color="auto" w:fill="E1EED9"/>
          </w:tcPr>
          <w:p>
            <w:pPr>
              <w:pStyle w:val="TableParagraph"/>
              <w:spacing w:before="38"/>
              <w:ind w:left="3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Demandante</w:t>
            </w:r>
          </w:p>
        </w:tc>
        <w:tc>
          <w:tcPr>
            <w:tcW w:w="3221" w:type="dxa"/>
            <w:shd w:val="clear" w:color="auto" w:fill="E1EED9"/>
          </w:tcPr>
          <w:p>
            <w:pPr>
              <w:pStyle w:val="TableParagraph"/>
              <w:spacing w:before="38"/>
              <w:ind w:left="1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Administrativo</w:t>
            </w:r>
          </w:p>
        </w:tc>
      </w:tr>
      <w:tr>
        <w:trPr>
          <w:trHeight w:val="2366" w:hRule="atLeast"/>
        </w:trPr>
        <w:tc>
          <w:tcPr>
            <w:tcW w:w="9603" w:type="dxa"/>
            <w:gridSpan w:val="3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8" w:lineRule="exact"/>
              <w:ind w:left="83"/>
              <w:rPr>
                <w:rFonts w:ascii="Arial"/>
                <w:sz w:val="2"/>
              </w:rPr>
            </w:pPr>
            <w:r>
              <w:rPr>
                <w:rFonts w:ascii="Arial"/>
                <w:position w:val="0"/>
                <w:sz w:val="2"/>
              </w:rPr>
              <w:pict>
                <v:group style="width:472.15pt;height:1.4pt;mso-position-horizontal-relative:char;mso-position-vertical-relative:line" coordorigin="0,0" coordsize="9443,28">
                  <v:rect style="position:absolute;left:0;top:0;width:9443;height:28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0"/>
                <w:sz w:val="2"/>
              </w:rPr>
            </w: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line="280" w:lineRule="auto"/>
              <w:ind w:left="2860" w:right="2849"/>
              <w:jc w:val="center"/>
              <w:rPr>
                <w:sz w:val="24"/>
              </w:rPr>
            </w:pPr>
            <w:r>
              <w:rPr>
                <w:sz w:val="24"/>
              </w:rPr>
              <w:t>Raimundo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José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Costa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Rodrigues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DITEC</w:t>
            </w:r>
          </w:p>
          <w:p>
            <w:pPr>
              <w:pStyle w:val="TableParagraph"/>
              <w:spacing w:before="2"/>
              <w:ind w:left="2857" w:right="2849"/>
              <w:jc w:val="center"/>
              <w:rPr>
                <w:sz w:val="24"/>
              </w:rPr>
            </w:pPr>
            <w:r>
              <w:rPr>
                <w:sz w:val="24"/>
              </w:rPr>
              <w:t>Fone: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3302-0360</w:t>
            </w:r>
          </w:p>
          <w:p>
            <w:pPr>
              <w:pStyle w:val="TableParagraph"/>
              <w:spacing w:before="48"/>
              <w:ind w:left="2858" w:right="2849"/>
              <w:jc w:val="center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8"/>
                <w:sz w:val="24"/>
              </w:rPr>
              <w:t> </w:t>
            </w:r>
            <w:hyperlink r:id="rId5">
              <w:r>
                <w:rPr>
                  <w:sz w:val="24"/>
                </w:rPr>
                <w:t>ditec@tjac.jus.br</w:t>
              </w:r>
            </w:hyperlink>
          </w:p>
        </w:tc>
      </w:tr>
      <w:tr>
        <w:trPr>
          <w:trHeight w:val="698" w:hRule="atLeast"/>
        </w:trPr>
        <w:tc>
          <w:tcPr>
            <w:tcW w:w="9603" w:type="dxa"/>
            <w:gridSpan w:val="3"/>
          </w:tcPr>
          <w:p>
            <w:pPr>
              <w:pStyle w:val="TableParagraph"/>
              <w:spacing w:before="2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2862" w:right="2849"/>
              <w:jc w:val="center"/>
              <w:rPr>
                <w:sz w:val="24"/>
              </w:rPr>
            </w:pPr>
            <w:r>
              <w:rPr>
                <w:sz w:val="24"/>
              </w:rPr>
              <w:t>Rio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Branco, 18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fevereiro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</w:tr>
    </w:tbl>
    <w:sectPr>
      <w:pgSz w:w="11910" w:h="16840"/>
      <w:pgMar w:top="1580" w:bottom="280" w:left="15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5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9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67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96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81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104" w:hanging="36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5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5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26" w:hanging="32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41" w:hanging="3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63" w:hanging="3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85" w:hanging="3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06" w:hanging="3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28" w:hanging="3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50" w:hanging="3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1" w:hanging="3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93" w:hanging="32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69" w:hanging="164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95" w:hanging="16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30" w:hanging="1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65" w:hanging="1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01" w:hanging="1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6" w:hanging="1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671" w:hanging="1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407" w:hanging="1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142" w:hanging="16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6" w:hanging="164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51" w:hanging="16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02" w:hanging="1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53" w:hanging="1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05" w:hanging="1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856" w:hanging="1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607" w:hanging="1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359" w:hanging="1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110" w:hanging="164"/>
      </w:pPr>
      <w:rPr>
        <w:rFonts w:hint="default"/>
        <w:lang w:val="pt-P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Arial" w:hAnsi="Arial" w:eastAsia="Arial" w:cs="Arial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itec@tjac.jus.br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2023-06-26T16:15:31Z</dcterms:created>
  <dcterms:modified xsi:type="dcterms:W3CDTF">2023-06-26T16:15:31Z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PDFium</vt:lpwstr>
  </property>
  <property fmtid="{D5CDD505-2E9C-101B-9397-08002B2CF9AE}" pid="4" name="LastSaved">
    <vt:filetime>2023-01-04T00:00:00Z</vt:filetime>
  </property>
</Properties>
</file>