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spacing w:line="276" w:lineRule="auto" w:before="274"/>
        <w:ind w:left="276" w:right="1350"/>
        <w:jc w:val="center"/>
      </w:pPr>
      <w:r>
        <w:rPr/>
        <w:t>Para contratação de serviços técnicos de manutenção</w:t>
      </w:r>
      <w:r>
        <w:rPr>
          <w:spacing w:val="-86"/>
        </w:rPr>
        <w:t> </w:t>
      </w:r>
      <w:r>
        <w:rPr/>
        <w:t>preventiva, com fornecimento de material, nas torres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Acre</w:t>
      </w:r>
    </w:p>
    <w:p>
      <w:pPr>
        <w:pStyle w:val="BodyText"/>
        <w:spacing w:before="4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9998pt;margin-top:10.475954pt;width:480.85pt;height:19.2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6"/>
                    <w:ind w:left="1945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8.515953pt;width:480.4pt;height:77.650pt;mso-position-horizontal-relative:page;mso-position-vertical-relative:paragraph;z-index:-15728128;mso-wrap-distance-left:0;mso-wrap-distance-right:0" coordorigin="1687,970" coordsize="9608,1553">
            <v:shape style="position:absolute;left:1692;top:1356;width:9598;height:1162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 de serviços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 de manutenção preventiva,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 fornecimento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material, nas Torres do Tribunal de Justiça do Estado do Acre, incluindo-se Rádios,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Antenas,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Torres (estrutura)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Cabeamento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(lógico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elétrico).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75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412"/>
        <w:gridCol w:w="3210"/>
      </w:tblGrid>
      <w:tr>
        <w:trPr>
          <w:trHeight w:val="371" w:hRule="atLeast"/>
        </w:trPr>
        <w:tc>
          <w:tcPr>
            <w:tcW w:w="9600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3" w:hRule="atLeast"/>
        </w:trPr>
        <w:tc>
          <w:tcPr>
            <w:tcW w:w="6390" w:type="dxa"/>
            <w:gridSpan w:val="2"/>
            <w:shd w:val="clear" w:color="auto" w:fill="E2EFD9"/>
          </w:tcPr>
          <w:p>
            <w:pPr>
              <w:pStyle w:val="TableParagraph"/>
              <w:spacing w:before="46"/>
              <w:ind w:left="2609" w:right="26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210" w:type="dxa"/>
            <w:shd w:val="clear" w:color="auto" w:fill="E2EFD9"/>
          </w:tcPr>
          <w:p>
            <w:pPr>
              <w:pStyle w:val="TableParagraph"/>
              <w:spacing w:before="46"/>
              <w:ind w:left="1282" w:right="12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599" w:hRule="atLeast"/>
        </w:trPr>
        <w:tc>
          <w:tcPr>
            <w:tcW w:w="1978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line="270" w:lineRule="atLeast" w:before="28"/>
              <w:ind w:left="107" w:right="8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44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  <w:tab w:pos="985" w:val="left" w:leader="none"/>
                <w:tab w:pos="2526" w:val="left" w:leader="none"/>
                <w:tab w:pos="2557" w:val="left" w:leader="none"/>
                <w:tab w:pos="3541" w:val="left" w:leader="none"/>
                <w:tab w:pos="3913" w:val="left" w:leader="none"/>
              </w:tabs>
              <w:spacing w:line="237" w:lineRule="auto" w:before="0" w:after="0"/>
              <w:ind w:left="465" w:right="97" w:hanging="358"/>
              <w:jc w:val="left"/>
              <w:rPr>
                <w:sz w:val="24"/>
              </w:rPr>
            </w:pPr>
            <w:r>
              <w:rPr>
                <w:sz w:val="24"/>
              </w:rPr>
              <w:t>Contratação</w:t>
              <w:tab/>
              <w:t>do</w:t>
              <w:tab/>
            </w:r>
            <w:r>
              <w:rPr>
                <w:spacing w:val="-1"/>
                <w:sz w:val="24"/>
              </w:rPr>
              <w:t>serviço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  <w:tab/>
              <w:t>Manutenção</w:t>
              <w:tab/>
              <w:tab/>
              <w:t>preventiva</w:t>
              <w:tab/>
            </w:r>
            <w:r>
              <w:rPr>
                <w:spacing w:val="-1"/>
                <w:sz w:val="24"/>
              </w:rPr>
              <w:t>das</w:t>
            </w:r>
          </w:p>
        </w:tc>
        <w:tc>
          <w:tcPr>
            <w:tcW w:w="3210" w:type="dxa"/>
            <w:tcBorders>
              <w:bottom w:val="nil"/>
            </w:tcBorders>
          </w:tcPr>
          <w:p>
            <w:pPr>
              <w:pStyle w:val="TableParagraph"/>
              <w:tabs>
                <w:tab w:pos="1095" w:val="left" w:leader="none"/>
                <w:tab w:pos="1671" w:val="left" w:leader="none"/>
                <w:tab w:pos="2967" w:val="left" w:leader="none"/>
              </w:tabs>
              <w:spacing w:line="270" w:lineRule="atLeast" w:before="28"/>
              <w:ind w:left="106" w:right="9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270.879,84</w:t>
            </w:r>
            <w:r>
              <w:rPr>
                <w:rFonts w:ascii="Arial"/>
                <w:b/>
                <w:spacing w:val="27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  <w:tab/>
              <w:t>mil,</w:t>
              <w:tab/>
              <w:t>oitocentos</w:t>
              <w:tab/>
            </w:r>
            <w:r>
              <w:rPr>
                <w:spacing w:val="-5"/>
                <w:sz w:val="24"/>
              </w:rPr>
              <w:t>e</w:t>
            </w:r>
          </w:p>
        </w:tc>
      </w:tr>
      <w:tr>
        <w:trPr>
          <w:trHeight w:val="291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65"/>
              <w:rPr>
                <w:sz w:val="24"/>
              </w:rPr>
            </w:pPr>
            <w:r>
              <w:rPr>
                <w:sz w:val="24"/>
              </w:rPr>
              <w:t>torres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setenta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oitenta</w:t>
            </w:r>
          </w:p>
        </w:tc>
      </w:tr>
      <w:tr>
        <w:trPr>
          <w:trHeight w:val="535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  <w:tab w:pos="465" w:val="left" w:leader="none"/>
                <w:tab w:pos="2185" w:val="left" w:leader="none"/>
                <w:tab w:pos="2864" w:val="left" w:leader="none"/>
                <w:tab w:pos="4036" w:val="left" w:leader="none"/>
              </w:tabs>
              <w:spacing w:line="292" w:lineRule="exact" w:before="223" w:after="0"/>
              <w:ind w:left="465" w:right="0" w:hanging="358"/>
              <w:jc w:val="left"/>
              <w:rPr>
                <w:sz w:val="24"/>
              </w:rPr>
            </w:pPr>
            <w:r>
              <w:rPr>
                <w:sz w:val="24"/>
              </w:rPr>
              <w:t>Contratação</w:t>
              <w:tab/>
              <w:t>de</w:t>
              <w:tab/>
              <w:t>serviço</w:t>
              <w:tab/>
              <w:t>de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1003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1" w:val="left" w:leader="none"/>
                <w:tab w:pos="2550" w:val="left" w:leader="none"/>
                <w:tab w:pos="3848" w:val="left" w:leader="none"/>
              </w:tabs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manutenção</w:t>
              <w:tab/>
              <w:t>e</w:t>
              <w:tab/>
              <w:t>corretiva,</w:t>
              <w:tab/>
              <w:t>com</w:t>
            </w:r>
          </w:p>
          <w:p>
            <w:pPr>
              <w:pStyle w:val="TableParagraph"/>
              <w:ind w:left="465" w:right="58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 torres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Sendo: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  <w:tab w:pos="467" w:val="left" w:leader="none"/>
              </w:tabs>
              <w:spacing w:line="235" w:lineRule="auto" w:before="54" w:after="0"/>
              <w:ind w:left="466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77.679,84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seiscentos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setenta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1" w:val="left" w:leader="none"/>
                <w:tab w:pos="1955" w:val="left" w:leader="none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oitenta</w:t>
              <w:tab/>
              <w:t>e</w:t>
              <w:tab/>
              <w:t>quatro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4" w:val="left" w:leader="none"/>
                <w:tab w:pos="2500" w:val="left" w:leader="none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centavos),</w:t>
              <w:tab/>
              <w:t>referente</w:t>
              <w:tab/>
              <w:t>a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preventiva,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(doze)</w:t>
            </w:r>
          </w:p>
        </w:tc>
      </w:tr>
      <w:tr>
        <w:trPr>
          <w:trHeight w:val="395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meses.</w:t>
            </w:r>
          </w:p>
        </w:tc>
      </w:tr>
      <w:tr>
        <w:trPr>
          <w:trHeight w:val="448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  <w:tab w:pos="467" w:val="left" w:leader="none"/>
              </w:tabs>
              <w:spacing w:line="292" w:lineRule="exact" w:before="136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143.200,00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(cento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quarenta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7" w:val="left" w:leader="none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duzentos</w:t>
              <w:tab/>
              <w:t>reais),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manutenção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corretiva,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9" w:val="left" w:leader="none"/>
                <w:tab w:pos="2181" w:val="left" w:leader="none"/>
              </w:tabs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horas</w:t>
              <w:tab/>
              <w:t>técnicas,</w:t>
              <w:tab/>
              <w:t>com</w:t>
            </w:r>
          </w:p>
        </w:tc>
      </w:tr>
      <w:tr>
        <w:trPr>
          <w:trHeight w:val="27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peças</w:t>
            </w:r>
          </w:p>
        </w:tc>
      </w:tr>
      <w:tr>
        <w:trPr>
          <w:trHeight w:val="308" w:hRule="atLeast"/>
        </w:trPr>
        <w:tc>
          <w:tcPr>
            <w:tcW w:w="1978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(com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5%).</w:t>
            </w:r>
          </w:p>
        </w:tc>
      </w:tr>
      <w:tr>
        <w:trPr>
          <w:trHeight w:val="84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2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37" w:lineRule="auto" w:before="0" w:after="0"/>
              <w:ind w:left="467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torres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(doze)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type w:val="continuous"/>
          <w:pgSz w:w="11900" w:h="16840"/>
          <w:pgMar w:top="13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7620"/>
      </w:tblGrid>
      <w:tr>
        <w:trPr>
          <w:trHeight w:val="2005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37" w:lineRule="auto" w:before="0" w:after="0"/>
              <w:ind w:left="467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 de peças, das torres do TJAC, com total de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cinquenta)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 técnicas.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35" w:lineRule="auto" w:before="0" w:after="0"/>
              <w:ind w:left="467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Desconto sobre a Tabela Oficial de Preços de Peças Novas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Genuínas,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emitida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torres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I,</w:t>
            </w:r>
          </w:p>
          <w:p>
            <w:pPr>
              <w:pStyle w:val="TableParagraph"/>
              <w:spacing w:line="264" w:lineRule="exact" w:before="2"/>
              <w:ind w:left="46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III,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desconto de 5%.</w:t>
            </w:r>
          </w:p>
        </w:tc>
      </w:tr>
      <w:tr>
        <w:trPr>
          <w:trHeight w:val="83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3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</w:tcPr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Cotação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autos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0000314-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83.2016.8.01.0000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775"/>
        <w:gridCol w:w="1308"/>
      </w:tblGrid>
      <w:tr>
        <w:trPr>
          <w:trHeight w:val="649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line="271" w:lineRule="exact"/>
              <w:ind w:left="89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8" w:type="dxa"/>
            <w:shd w:val="clear" w:color="auto" w:fill="E2EFD9"/>
          </w:tcPr>
          <w:p>
            <w:pPr>
              <w:pStyle w:val="TableParagraph"/>
              <w:spacing w:line="276" w:lineRule="exact"/>
              <w:ind w:left="293" w:right="264" w:firstLine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 ou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5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6" w:lineRule="exact"/>
              <w:ind w:left="105" w:right="649"/>
              <w:rPr>
                <w:sz w:val="24"/>
              </w:rPr>
            </w:pPr>
            <w:r>
              <w:rPr>
                <w:sz w:val="24"/>
              </w:rPr>
              <w:t>A Solução está disponível no Portal do Software 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82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6" w:lineRule="exact"/>
              <w:ind w:left="105" w:right="210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27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110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line="276" w:lineRule="exact"/>
              <w:ind w:left="105" w:right="222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1"/>
        <w:gridCol w:w="2016"/>
      </w:tblGrid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331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103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7" w:type="dxa"/>
            <w:gridSpan w:val="2"/>
          </w:tcPr>
          <w:p>
            <w:pPr>
              <w:pStyle w:val="TableParagraph"/>
              <w:spacing w:line="276" w:lineRule="exact"/>
              <w:ind w:left="106" w:right="95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Contratação de serviços técnicos de manutenção preventiva, com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fornecimento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material,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nas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 Tribunal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Justiça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 do Acre, incluindo-se Rádios, Antenas, Torres (estrutura) 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Cabeamento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(lógico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elétrico).</w:t>
            </w:r>
          </w:p>
        </w:tc>
      </w:tr>
      <w:tr>
        <w:trPr>
          <w:trHeight w:val="371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43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1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2998" w:right="299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6" w:type="dxa"/>
            <w:shd w:val="clear" w:color="auto" w:fill="E2EFD9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2841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1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0" w:after="0"/>
              <w:ind w:left="825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do serviço de Manutenção preventiva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torres do TJAC, pelo prazo de 12 (doze) meses, no 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77.679,84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seiscentos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nove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oitenta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76" w:lineRule="exact" w:before="0" w:after="0"/>
              <w:ind w:left="825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Contratação de serviço de manutenção e corretiva,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 de peças, das torres do TJAC, com total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250 horas técnicas, e com fornecimento de peças (com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desconto de 5%), no valor de R$ 143.200,00 (cento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quarenta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duzentos reais).</w:t>
            </w:r>
          </w:p>
        </w:tc>
        <w:tc>
          <w:tcPr>
            <w:tcW w:w="2016" w:type="dxa"/>
          </w:tcPr>
          <w:p>
            <w:pPr>
              <w:pStyle w:val="TableParagraph"/>
              <w:tabs>
                <w:tab w:pos="706" w:val="left" w:leader="none"/>
              </w:tabs>
              <w:spacing w:before="43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270.879,84</w:t>
            </w:r>
          </w:p>
          <w:p>
            <w:pPr>
              <w:pStyle w:val="TableParagraph"/>
              <w:tabs>
                <w:tab w:pos="843" w:val="left" w:leader="none"/>
                <w:tab w:pos="1534" w:val="left" w:leader="none"/>
                <w:tab w:pos="1776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(duzentos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  <w:tab/>
            </w:r>
            <w:r>
              <w:rPr>
                <w:spacing w:val="-1"/>
                <w:sz w:val="24"/>
              </w:rPr>
              <w:t>mil,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oitocentos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setenta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nove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reais</w:t>
              <w:tab/>
              <w:t>oitenta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373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2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163"/>
              <w:rPr>
                <w:sz w:val="24"/>
              </w:rPr>
            </w:pPr>
            <w:r>
              <w:rPr>
                <w:sz w:val="24"/>
              </w:rPr>
              <w:t>Manutenção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 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essenciais dos negócios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requisitos tecnológicos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97" w:val="left" w:leader="none"/>
              </w:tabs>
              <w:spacing w:line="350" w:lineRule="auto" w:before="0" w:after="0"/>
              <w:ind w:left="468" w:right="93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Possibilitar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edifícios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7" w:val="left" w:leader="none"/>
              </w:tabs>
              <w:spacing w:line="360" w:lineRule="auto" w:before="4" w:after="0"/>
              <w:ind w:left="468" w:right="93" w:hanging="360"/>
              <w:jc w:val="both"/>
              <w:rPr>
                <w:rFonts w:ascii="Symbol" w:hAnsi="Symbol"/>
                <w:sz w:val="22"/>
              </w:rPr>
            </w:pPr>
            <w:r>
              <w:rPr>
                <w:sz w:val="24"/>
              </w:rPr>
              <w:t>Tal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indispensável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troca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expedientes,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governamentais, ou seja, imprescindível para o 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Poder.</w:t>
            </w:r>
          </w:p>
        </w:tc>
      </w:tr>
      <w:tr>
        <w:trPr>
          <w:trHeight w:val="2303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497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 escolhida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40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 na manutenção da rede de transmissão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47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Eficiência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46" w:after="0"/>
              <w:ind w:left="46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fornecimento de solução pela CONTRATADA,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de ter um serviço especializado de transmissão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dados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557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9"/>
              <w:ind w:left="107" w:right="457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 serviços a 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40" w:after="0"/>
              <w:ind w:left="468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Seção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10º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</w:tabs>
              <w:spacing w:line="240" w:lineRule="auto" w:before="47" w:after="0"/>
              <w:ind w:left="46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Preventiva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Corretiva 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torres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</w:tbl>
    <w:p>
      <w:pPr>
        <w:pStyle w:val="BodyText"/>
        <w:spacing w:before="6"/>
        <w:rPr>
          <w:sz w:val="28"/>
        </w:rPr>
      </w:pPr>
      <w:r>
        <w:rPr/>
        <w:pict>
          <v:shape style="position:absolute;margin-left:84.599998pt;margin-top:18.638416pt;width:480.85pt;height:19.1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6.558414pt;width:480.4pt;height:66.4pt;mso-position-horizontal-relative:page;mso-position-vertical-relative:paragraph;z-index:-15727104;mso-wrap-distance-left:0;mso-wrap-distance-right:0" coordorigin="1687,1131" coordsize="9608,1328">
            <v:shape style="position:absolute;left:1692;top:1519;width:9598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continuidade da prestação de serviços técnicos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Manutenção Preventiva e Corretiva das Torres do Tribunal de Justiça do Estado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 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1135;width:9598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160"/>
        <w:gridCol w:w="3105"/>
      </w:tblGrid>
      <w:tr>
        <w:trPr>
          <w:trHeight w:val="647" w:hRule="atLeast"/>
        </w:trPr>
        <w:tc>
          <w:tcPr>
            <w:tcW w:w="966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3160" w:type="dxa"/>
          </w:tcPr>
          <w:p>
            <w:pPr>
              <w:pStyle w:val="TableParagraph"/>
              <w:spacing w:before="206"/>
              <w:ind w:left="766" w:right="645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105" w:type="dxa"/>
          </w:tcPr>
          <w:p>
            <w:pPr>
              <w:pStyle w:val="TableParagraph"/>
              <w:spacing w:before="43"/>
              <w:ind w:left="160" w:right="1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154" w:right="1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672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23" w:right="437" w:hanging="363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316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1731" w:val="left" w:leader="none"/>
              </w:tabs>
              <w:spacing w:line="276" w:lineRule="exact" w:before="0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  <w:tab/>
            </w:r>
            <w:r>
              <w:rPr>
                <w:spacing w:val="-1"/>
                <w:sz w:val="24"/>
              </w:rPr>
              <w:t>manutenção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Preventiva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3105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54" w:hanging="360"/>
              <w:jc w:val="left"/>
              <w:rPr>
                <w:sz w:val="24"/>
              </w:rPr>
            </w:pPr>
            <w:r>
              <w:rPr>
                <w:sz w:val="24"/>
              </w:rPr>
              <w:t>A obtenção se dá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da abertura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 chamado 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web,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00" w:h="16840"/>
          <w:pgMar w:top="142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160"/>
        <w:gridCol w:w="3105"/>
      </w:tblGrid>
      <w:tr>
        <w:trPr>
          <w:trHeight w:val="4852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ind w:left="466" w:right="95"/>
              <w:jc w:val="both"/>
              <w:rPr>
                <w:sz w:val="24"/>
              </w:rPr>
            </w:pP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rádio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</w:tabs>
              <w:spacing w:line="237" w:lineRule="auto" w:before="0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rádio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transmissão;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</w:tabs>
              <w:spacing w:line="240" w:lineRule="auto" w:before="0" w:after="0"/>
              <w:ind w:left="46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 dar suporte ao uso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 dos da 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105" w:type="dxa"/>
          </w:tcPr>
          <w:p>
            <w:pPr>
              <w:pStyle w:val="TableParagraph"/>
              <w:ind w:left="469" w:right="129"/>
              <w:rPr>
                <w:sz w:val="24"/>
              </w:rPr>
            </w:pPr>
            <w:r>
              <w:rPr>
                <w:sz w:val="24"/>
              </w:rPr>
              <w:t>telefone)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prazo para 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forma, a 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serviço;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178" w:hanging="360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equipamento, a 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seguirá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cronograma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detalhará as etapas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implantação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225"/>
        <w:gridCol w:w="3684"/>
        <w:gridCol w:w="2119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9" w:hRule="atLeast"/>
        </w:trPr>
        <w:tc>
          <w:tcPr>
            <w:tcW w:w="1570" w:type="dxa"/>
          </w:tcPr>
          <w:p>
            <w:pPr>
              <w:pStyle w:val="TableParagraph"/>
              <w:spacing w:before="46"/>
              <w:ind w:left="717" w:right="55" w:hanging="6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4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25" w:type="dxa"/>
          </w:tcPr>
          <w:p>
            <w:pPr>
              <w:pStyle w:val="TableParagraph"/>
              <w:spacing w:before="46"/>
              <w:ind w:lef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6"/>
              <w:ind w:left="1230" w:right="376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6"/>
              <w:ind w:left="3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0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line="247" w:lineRule="auto" w:before="2"/>
              <w:ind w:left="107" w:right="411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auto" w:before="144"/>
              <w:ind w:left="90" w:right="98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0" w:val="left" w:leader="none"/>
              </w:tabs>
              <w:spacing w:line="247" w:lineRule="auto" w:before="1"/>
              <w:ind w:left="90" w:right="97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2.68pt;margin-top:11.801952pt;width:484pt;height:66.4pt;mso-position-horizontal-relative:page;mso-position-vertical-relative:paragraph;z-index:-15726592;mso-wrap-distance-left:0;mso-wrap-distance-right:0" coordorigin="1654,236" coordsize="9680,1328">
            <v:shape style="position:absolute;left:1658;top:624;width:9670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417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40;width:9670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82.68pt;margin-top:12.600976pt;width:482.05pt;height:40.450pt;mso-position-horizontal-relative:page;mso-position-vertical-relative:paragraph;z-index:-15726080;mso-wrap-distance-left:0;mso-wrap-distance-right:0" coordorigin="1654,252" coordsize="9641,809">
            <v:shape style="position:absolute;left:1658;top:674;width:9632;height:382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5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Pregão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eletrônico.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56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82.68pt;margin-top:10.320976pt;width:482.05pt;height:54.25pt;mso-position-horizontal-relative:page;mso-position-vertical-relative:paragraph;z-index:-15725568;mso-wrap-distance-left:0;mso-wrap-distance-right:0" coordorigin="1654,206" coordsize="9641,1085">
            <v:shape style="position:absolute;left:1658;top:626;width:9632;height:660" type="#_x0000_t202" filled="false" stroked="true" strokeweight=".48pt" strokecolor="#000000">
              <v:textbox inset="0,0,0,0">
                <w:txbxContent>
                  <w:p>
                    <w:pPr>
                      <w:spacing w:line="237" w:lineRule="auto" w:before="48"/>
                      <w:ind w:left="820" w:right="72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período para execução do serviço será de 12 (doze) meses, podendo ser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 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11;width:9632;height:416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4.599998pt;margin-top:10.399317pt;width:480.85pt;height:19.1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00" w:h="16840"/>
          <w:pgMar w:top="1420" w:bottom="280" w:left="1540" w:right="460"/>
        </w:sect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group style="width:480.4pt;height:103pt;mso-position-horizontal-relative:char;mso-position-vertical-relative:line" coordorigin="0,0" coordsize="9608,2060">
            <v:shape style="position:absolute;left:4;top:388;width:9598;height:166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598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515"/>
        <w:gridCol w:w="2314"/>
        <w:gridCol w:w="2410"/>
        <w:gridCol w:w="1688"/>
      </w:tblGrid>
      <w:tr>
        <w:trPr>
          <w:trHeight w:val="647" w:hRule="atLeast"/>
        </w:trPr>
        <w:tc>
          <w:tcPr>
            <w:tcW w:w="1745" w:type="dxa"/>
            <w:shd w:val="clear" w:color="auto" w:fill="E2EFD9"/>
          </w:tcPr>
          <w:p>
            <w:pPr>
              <w:pStyle w:val="TableParagraph"/>
              <w:spacing w:before="180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5" w:type="dxa"/>
            <w:shd w:val="clear" w:color="auto" w:fill="E2EFD9"/>
          </w:tcPr>
          <w:p>
            <w:pPr>
              <w:pStyle w:val="TableParagraph"/>
              <w:spacing w:before="180"/>
              <w:ind w:left="109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14" w:type="dxa"/>
            <w:shd w:val="clear" w:color="auto" w:fill="E2EFD9"/>
          </w:tcPr>
          <w:p>
            <w:pPr>
              <w:pStyle w:val="TableParagraph"/>
              <w:spacing w:before="43"/>
              <w:ind w:left="134" w:right="1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0" w:type="dxa"/>
            <w:shd w:val="clear" w:color="auto" w:fill="E2EFD9"/>
          </w:tcPr>
          <w:p>
            <w:pPr>
              <w:pStyle w:val="TableParagraph"/>
              <w:spacing w:before="43"/>
              <w:ind w:left="440" w:right="419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8" w:type="dxa"/>
            <w:shd w:val="clear" w:color="auto" w:fill="E2EFD9"/>
          </w:tcPr>
          <w:p>
            <w:pPr>
              <w:pStyle w:val="TableParagraph"/>
              <w:spacing w:before="43"/>
              <w:ind w:left="804" w:right="122" w:hanging="6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291" w:hRule="atLeast"/>
        </w:trPr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 ajustes</w:t>
            </w: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necessários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prestação dos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acordo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2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287" w:right="282" w:firstLine="2"/>
              <w:jc w:val="center"/>
              <w:rPr>
                <w:sz w:val="24"/>
              </w:rPr>
            </w:pPr>
            <w:r>
              <w:rPr>
                <w:sz w:val="24"/>
              </w:rPr>
              <w:t>Pane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rádio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</w:p>
          <w:p>
            <w:pPr>
              <w:pStyle w:val="TableParagraph"/>
              <w:spacing w:line="270" w:lineRule="atLeast"/>
              <w:ind w:left="124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prédios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dependente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Exigir competência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9" w:right="189"/>
              <w:jc w:val="center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70" w:lineRule="atLeast"/>
              <w:ind w:left="178" w:right="175" w:hanging="2"/>
              <w:jc w:val="center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Caso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166" w:right="99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95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s da antena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especializados;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cumprido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sanções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previstas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713"/>
              <w:rPr>
                <w:sz w:val="24"/>
              </w:rPr>
            </w:pPr>
            <w:r>
              <w:rPr>
                <w:sz w:val="24"/>
              </w:rPr>
              <w:t>no edital;</w:t>
            </w: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</w:p>
        </w:tc>
        <w:tc>
          <w:tcPr>
            <w:tcW w:w="23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4" w:hRule="atLeast"/>
        </w:trPr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1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</w:p>
          <w:p>
            <w:pPr>
              <w:pStyle w:val="TableParagraph"/>
              <w:ind w:left="117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onde está</w:t>
            </w:r>
          </w:p>
          <w:p>
            <w:pPr>
              <w:pStyle w:val="TableParagraph"/>
              <w:spacing w:line="27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instalada a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265" w:right="260" w:hanging="1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 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66" w:right="99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60" w:hRule="atLeast"/>
        </w:trPr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antena</w:t>
            </w:r>
          </w:p>
        </w:tc>
        <w:tc>
          <w:tcPr>
            <w:tcW w:w="23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  <w:r>
        <w:rPr/>
        <w:pict>
          <v:shape style="position:absolute;margin-left:84.599998pt;margin-top:18.84pt;width:480.85pt;height:19.1pt;mso-position-horizontal-relative:page;mso-position-vertical-relative:paragraph;z-index:-157240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6.759998pt;width:482.3pt;height:126.4pt;mso-position-horizontal-relative:page;mso-position-vertical-relative:paragraph;z-index:-15723520;mso-wrap-distance-left:0;mso-wrap-distance-right:0" coordorigin="1687,1135" coordsize="9646,2528">
            <v:shape style="position:absolute;left:1696;top:1144;width:9627;height:372" coordorigin="1697,1145" coordsize="9627,372" path="m1800,1145l1697,1145,1697,1517,1800,1517,1800,1145xm11323,1145l11220,1145,11220,1145,1800,1145,1800,1517,11220,1517,11220,1517,11323,1517,11323,1145xe" filled="true" fillcolor="#e2efd9" stroked="false">
              <v:path arrowok="t"/>
              <v:fill type="solid"/>
            </v:shape>
            <v:shape style="position:absolute;left:1687;top:1135;width:9646;height:2528" coordorigin="1687,1135" coordsize="9646,2528" path="m1697,1135l1687,1135,1687,1145,1697,1145,1697,1135xm11333,1145l11323,1145,11323,1517,11323,1526,11323,3653,1697,3653,1697,1526,11323,1526,11323,1517,1697,1517,1697,1145,1687,1145,1687,1517,1687,1526,1687,3653,1687,3662,1697,3662,11323,3662,11333,3662,11333,3653,11333,1526,11333,1517,11333,1145xm11333,1135l11323,1135,11323,1145,11333,1145,11333,1135xe" filled="true" fillcolor="#000000" stroked="false">
              <v:path arrowok="t"/>
              <v:fill type="solid"/>
            </v:shape>
            <v:shape style="position:absolute;left:7046;top:3086;width:3994;height:24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800;top:3086;width:3999;height:516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Prosseguimento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610;width:9442;height:1068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</w:p>
                  <w:p>
                    <w:pPr>
                      <w:spacing w:before="0"/>
                      <w:ind w:left="0" w:right="1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especializada na prestação de serviços técnicos de Manutenção Preventiva e Corretiva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 Torres do Tribunal de Justiça do Estado do Acre, incluindo-se Rádios, Antenas,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Torres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(estrutura)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Cabeamento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(lógico 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elétrico),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opina-se pelo:</w:t>
                    </w:r>
                  </w:p>
                </w:txbxContent>
              </v:textbox>
              <w10:wrap type="none"/>
            </v:shape>
            <v:shape style="position:absolute;left:1692;top:1140;width:9636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71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3"/>
              <w:ind w:left="4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3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3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00" w:h="16840"/>
          <w:pgMar w:top="1420" w:bottom="280" w:left="1540" w:right="460"/>
        </w:sectPr>
      </w:pPr>
    </w:p>
    <w:p>
      <w:pPr>
        <w:pStyle w:val="BodyText"/>
        <w:ind w:left="147"/>
        <w:rPr>
          <w:b w:val="0"/>
          <w:sz w:val="20"/>
        </w:rPr>
      </w:pPr>
      <w:r>
        <w:rPr/>
        <w:pict>
          <v:rect style="position:absolute;margin-left:88.559998pt;margin-top:104.758415pt;width:471.959989pt;height:1.44pt;mso-position-horizontal-relative:page;mso-position-vertical-relative:page;z-index:-16184320" filled="true" fillcolor="#000000" stroked="false">
            <v:fill type="solid"/>
            <w10:wrap type="none"/>
          </v:rect>
        </w:pict>
      </w:r>
      <w:r>
        <w:rPr>
          <w:b w:val="0"/>
          <w:sz w:val="20"/>
        </w:rPr>
        <w:pict>
          <v:group style="width:480.4pt;height:138.5pt;mso-position-horizontal-relative:char;mso-position-vertical-relative:line" coordorigin="0,0" coordsize="9608,2770">
            <v:shape style="position:absolute;left:4;top:2056;width:9598;height:708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2861" w:right="286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Rio Branco,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2020.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598;height:205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line="280" w:lineRule="auto" w:before="190"/>
                      <w:ind w:left="2865" w:right="286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Raimundo José da Costa Rodrigues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DITEC</w:t>
                    </w:r>
                  </w:p>
                  <w:p>
                    <w:pPr>
                      <w:spacing w:before="2"/>
                      <w:ind w:left="2860" w:right="286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3302-0360</w:t>
                    </w:r>
                  </w:p>
                  <w:p>
                    <w:pPr>
                      <w:spacing w:before="48"/>
                      <w:ind w:left="2860" w:right="286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hyperlink r:id="rId5">
                      <w:r>
                        <w:rPr>
                          <w:sz w:val="24"/>
                        </w:rPr>
                        <w:t>ditec@tjac.jus.br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sectPr>
      <w:pgSz w:w="11900" w:h="16840"/>
      <w:pgMar w:top="142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6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288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28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0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4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8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4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31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2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19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13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8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42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31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2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19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13" w:hanging="358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76" w:right="1349"/>
      <w:jc w:val="center"/>
    </w:pPr>
    <w:rPr>
      <w:rFonts w:ascii="Arial" w:hAnsi="Arial" w:eastAsia="Arial" w:cs="Arial"/>
      <w:b/>
      <w:bCs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shelda.araujo</dc:creator>
  <dc:title>Microsoft Word - ETP - Manutencao preventiva e corretiva Torres.docx</dc:title>
  <dcterms:created xsi:type="dcterms:W3CDTF">2023-06-26T13:10:04Z</dcterms:created>
  <dcterms:modified xsi:type="dcterms:W3CDTF">2023-06-26T13:10:04Z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2023-06-26T00:00:00Z</vt:filetime>
  </property>
</Properties>
</file>