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90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1"/>
        <w:gridCol w:w="6348"/>
        <w:gridCol w:w="2191"/>
      </w:tblGrid>
      <w:tr>
        <w:trPr>
          <w:trHeight w:val="735" w:hRule="atLeast"/>
        </w:trPr>
        <w:tc>
          <w:tcPr>
            <w:tcW w:w="1861" w:type="dxa"/>
            <w:vMerge w:val="restart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41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47700" cy="64770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348" w:type="dxa"/>
            <w:vMerge w:val="restart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265"/>
              <w:rPr>
                <w:b/>
                <w:sz w:val="24"/>
              </w:rPr>
            </w:pPr>
            <w:r>
              <w:rPr>
                <w:b/>
                <w:sz w:val="24"/>
              </w:rPr>
              <w:t>ESTUDO TÉCNICO PRELIMINAR</w:t>
            </w:r>
          </w:p>
        </w:tc>
        <w:tc>
          <w:tcPr>
            <w:tcW w:w="2191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218"/>
              <w:ind w:left="67"/>
              <w:rPr>
                <w:sz w:val="24"/>
              </w:rPr>
            </w:pPr>
            <w:r>
              <w:rPr>
                <w:sz w:val="24"/>
              </w:rPr>
              <w:t>Código:</w:t>
            </w:r>
          </w:p>
        </w:tc>
      </w:tr>
      <w:tr>
        <w:trPr>
          <w:trHeight w:val="1245" w:hRule="atLeast"/>
        </w:trPr>
        <w:tc>
          <w:tcPr>
            <w:tcW w:w="1861" w:type="dxa"/>
            <w:vMerge/>
            <w:tcBorders>
              <w:top w:val="nil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8" w:type="dxa"/>
            <w:vMerge/>
            <w:tcBorders>
              <w:top w:val="nil"/>
              <w:bottom w:val="single" w:sz="18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line="510" w:lineRule="exact" w:before="34"/>
              <w:ind w:left="786" w:right="12" w:hanging="726"/>
              <w:rPr>
                <w:sz w:val="24"/>
              </w:rPr>
            </w:pPr>
            <w:r>
              <w:rPr>
                <w:sz w:val="24"/>
              </w:rPr>
              <w:t>FOR-DILOG-002-xx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(V.00)</w:t>
            </w:r>
          </w:p>
        </w:tc>
      </w:tr>
    </w:tbl>
    <w:p>
      <w:pPr>
        <w:pStyle w:val="BodyText"/>
        <w:spacing w:before="9"/>
        <w:rPr>
          <w:sz w:val="10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91" w:after="0"/>
        <w:ind w:left="380" w:right="0" w:hanging="221"/>
        <w:jc w:val="left"/>
      </w:pPr>
      <w:r>
        <w:rPr/>
        <w:t>OBJETO</w:t>
      </w:r>
    </w:p>
    <w:p>
      <w:pPr>
        <w:pStyle w:val="BodyText"/>
        <w:spacing w:before="2"/>
        <w:ind w:left="160"/>
      </w:pPr>
      <w:r>
        <w:rPr/>
        <w:t>Treinamento</w:t>
      </w:r>
      <w:r>
        <w:rPr>
          <w:spacing w:val="-6"/>
        </w:rPr>
        <w:t> </w:t>
      </w:r>
      <w:r>
        <w:rPr/>
        <w:t>avançado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Wordpress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>
          <w:spacing w:val="-1"/>
        </w:rPr>
        <w:t>NECESSIDADE</w:t>
      </w:r>
      <w:r>
        <w:rPr>
          <w:spacing w:val="-13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/>
        <w:t>CONTRATAÇÃO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JUSTIFICATIVA</w:t>
      </w:r>
    </w:p>
    <w:p>
      <w:pPr>
        <w:pStyle w:val="BodyText"/>
        <w:spacing w:before="2"/>
        <w:ind w:left="160"/>
      </w:pPr>
      <w:r>
        <w:rPr/>
        <w:t>Diante</w:t>
      </w:r>
      <w:r>
        <w:rPr>
          <w:spacing w:val="-1"/>
        </w:rPr>
        <w:t> </w:t>
      </w:r>
      <w:r>
        <w:rPr/>
        <w:t>dos crescentes ataques</w:t>
      </w:r>
      <w:r>
        <w:rPr>
          <w:spacing w:val="-1"/>
        </w:rPr>
        <w:t> </w:t>
      </w:r>
      <w:r>
        <w:rPr/>
        <w:t>cibernéticos a várias instituições</w:t>
      </w:r>
      <w:r>
        <w:rPr>
          <w:spacing w:val="-1"/>
        </w:rPr>
        <w:t> </w:t>
      </w:r>
      <w:r>
        <w:rPr/>
        <w:t>do País, inclusive tentativa</w:t>
      </w:r>
      <w:r>
        <w:rPr>
          <w:spacing w:val="-1"/>
        </w:rPr>
        <w:t> </w:t>
      </w:r>
      <w:r>
        <w:rPr/>
        <w:t>neste TJAC, urge</w:t>
      </w:r>
    </w:p>
    <w:p>
      <w:pPr>
        <w:pStyle w:val="BodyText"/>
        <w:spacing w:line="242" w:lineRule="auto" w:before="2"/>
        <w:ind w:left="160" w:right="614"/>
      </w:pPr>
      <w:r>
        <w:rPr/>
        <w:t>a necessidade emergencial de profissionais se concentram nas áreas de segurança cibernética e da informação,</w:t>
      </w:r>
      <w:r>
        <w:rPr>
          <w:spacing w:val="1"/>
        </w:rPr>
        <w:t> </w:t>
      </w:r>
      <w:r>
        <w:rPr/>
        <w:t>desenvolvimento/manutenção de sistemas e atendimento às determinações em relação aos projetos estratégicos</w:t>
      </w:r>
      <w:r>
        <w:rPr>
          <w:spacing w:val="1"/>
        </w:rPr>
        <w:t> </w:t>
      </w:r>
      <w:r>
        <w:rPr/>
        <w:t>institucionais. Para tanto, existe a necessitade de capacitação desses profissionais de sistema de informação desta</w:t>
      </w:r>
      <w:r>
        <w:rPr>
          <w:spacing w:val="-52"/>
        </w:rPr>
        <w:t> </w:t>
      </w:r>
      <w:r>
        <w:rPr/>
        <w:t>DITEC, da COGER e da ESJUD.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/>
        <w:t>DA</w:t>
      </w:r>
      <w:r>
        <w:rPr>
          <w:spacing w:val="-1"/>
        </w:rPr>
        <w:t> </w:t>
      </w:r>
      <w:r>
        <w:rPr/>
        <w:t>EQUIPE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PLANEJAMENTO</w:t>
      </w:r>
    </w:p>
    <w:p>
      <w:pPr>
        <w:pStyle w:val="BodyText"/>
        <w:spacing w:before="6"/>
        <w:rPr>
          <w:b/>
          <w:sz w:val="24"/>
        </w:rPr>
      </w:pP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7"/>
        <w:gridCol w:w="3136"/>
        <w:gridCol w:w="1320"/>
      </w:tblGrid>
      <w:tr>
        <w:trPr>
          <w:trHeight w:val="240" w:hRule="atLeast"/>
        </w:trPr>
        <w:tc>
          <w:tcPr>
            <w:tcW w:w="4517" w:type="dxa"/>
          </w:tcPr>
          <w:p>
            <w:pPr>
              <w:pStyle w:val="TableParagraph"/>
              <w:spacing w:line="220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</w:p>
        </w:tc>
        <w:tc>
          <w:tcPr>
            <w:tcW w:w="3136" w:type="dxa"/>
          </w:tcPr>
          <w:p>
            <w:pPr>
              <w:pStyle w:val="TableParagraph"/>
              <w:spacing w:line="220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Função</w:t>
            </w:r>
          </w:p>
        </w:tc>
        <w:tc>
          <w:tcPr>
            <w:tcW w:w="132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Lotação</w:t>
            </w:r>
          </w:p>
        </w:tc>
      </w:tr>
      <w:tr>
        <w:trPr>
          <w:trHeight w:val="240" w:hRule="atLeast"/>
        </w:trPr>
        <w:tc>
          <w:tcPr>
            <w:tcW w:w="4517" w:type="dxa"/>
          </w:tcPr>
          <w:p>
            <w:pPr>
              <w:pStyle w:val="TableParagraph"/>
              <w:spacing w:line="220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Robison Luiz Fernandes</w:t>
            </w:r>
          </w:p>
        </w:tc>
        <w:tc>
          <w:tcPr>
            <w:tcW w:w="313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Técnico em Informática</w:t>
            </w:r>
          </w:p>
        </w:tc>
        <w:tc>
          <w:tcPr>
            <w:tcW w:w="132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170"/>
              <w:rPr>
                <w:sz w:val="22"/>
              </w:rPr>
            </w:pPr>
            <w:r>
              <w:rPr>
                <w:sz w:val="22"/>
              </w:rPr>
              <w:t>GESIS</w:t>
            </w:r>
          </w:p>
        </w:tc>
      </w:tr>
      <w:tr>
        <w:trPr>
          <w:trHeight w:val="240" w:hRule="atLeast"/>
        </w:trPr>
        <w:tc>
          <w:tcPr>
            <w:tcW w:w="4517" w:type="dxa"/>
          </w:tcPr>
          <w:p>
            <w:pPr>
              <w:pStyle w:val="TableParagraph"/>
              <w:spacing w:line="220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Raimundo Nonato de Souza Braga</w:t>
            </w:r>
          </w:p>
        </w:tc>
        <w:tc>
          <w:tcPr>
            <w:tcW w:w="313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Técnico em Informática</w:t>
            </w:r>
          </w:p>
        </w:tc>
        <w:tc>
          <w:tcPr>
            <w:tcW w:w="132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170"/>
              <w:rPr>
                <w:sz w:val="22"/>
              </w:rPr>
            </w:pPr>
            <w:r>
              <w:rPr>
                <w:sz w:val="22"/>
              </w:rPr>
              <w:t>GESIS</w:t>
            </w:r>
          </w:p>
        </w:tc>
      </w:tr>
      <w:tr>
        <w:trPr>
          <w:trHeight w:val="240" w:hRule="atLeast"/>
        </w:trPr>
        <w:tc>
          <w:tcPr>
            <w:tcW w:w="4517" w:type="dxa"/>
          </w:tcPr>
          <w:p>
            <w:pPr>
              <w:pStyle w:val="TableParagraph"/>
              <w:spacing w:line="220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Samuel Braz de Araujo</w:t>
            </w:r>
          </w:p>
        </w:tc>
        <w:tc>
          <w:tcPr>
            <w:tcW w:w="313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Analista de Sistemas</w:t>
            </w:r>
          </w:p>
        </w:tc>
        <w:tc>
          <w:tcPr>
            <w:tcW w:w="132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170"/>
              <w:rPr>
                <w:sz w:val="22"/>
              </w:rPr>
            </w:pPr>
            <w:r>
              <w:rPr>
                <w:sz w:val="22"/>
              </w:rPr>
              <w:t>GESIS</w:t>
            </w:r>
          </w:p>
        </w:tc>
      </w:tr>
      <w:tr>
        <w:trPr>
          <w:trHeight w:val="240" w:hRule="atLeast"/>
        </w:trPr>
        <w:tc>
          <w:tcPr>
            <w:tcW w:w="4517" w:type="dxa"/>
          </w:tcPr>
          <w:p>
            <w:pPr>
              <w:pStyle w:val="TableParagraph"/>
              <w:spacing w:line="220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Manoel de Souza Silva Lima</w:t>
            </w:r>
          </w:p>
        </w:tc>
        <w:tc>
          <w:tcPr>
            <w:tcW w:w="313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Analista de Sistemas</w:t>
            </w:r>
          </w:p>
        </w:tc>
        <w:tc>
          <w:tcPr>
            <w:tcW w:w="132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170"/>
              <w:rPr>
                <w:sz w:val="22"/>
              </w:rPr>
            </w:pPr>
            <w:r>
              <w:rPr>
                <w:sz w:val="22"/>
              </w:rPr>
              <w:t>GESIS</w:t>
            </w:r>
          </w:p>
        </w:tc>
      </w:tr>
      <w:tr>
        <w:trPr>
          <w:trHeight w:val="240" w:hRule="atLeast"/>
        </w:trPr>
        <w:tc>
          <w:tcPr>
            <w:tcW w:w="4517" w:type="dxa"/>
          </w:tcPr>
          <w:p>
            <w:pPr>
              <w:pStyle w:val="TableParagraph"/>
              <w:spacing w:line="220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Rafael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Vasconcelos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Nascimento</w:t>
            </w:r>
          </w:p>
        </w:tc>
        <w:tc>
          <w:tcPr>
            <w:tcW w:w="313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Analista de Sistemas</w:t>
            </w:r>
          </w:p>
        </w:tc>
        <w:tc>
          <w:tcPr>
            <w:tcW w:w="132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170"/>
              <w:rPr>
                <w:sz w:val="22"/>
              </w:rPr>
            </w:pPr>
            <w:r>
              <w:rPr>
                <w:sz w:val="22"/>
              </w:rPr>
              <w:t>GESIS</w:t>
            </w:r>
          </w:p>
        </w:tc>
      </w:tr>
      <w:tr>
        <w:trPr>
          <w:trHeight w:val="240" w:hRule="atLeast"/>
        </w:trPr>
        <w:tc>
          <w:tcPr>
            <w:tcW w:w="4517" w:type="dxa"/>
          </w:tcPr>
          <w:p>
            <w:pPr>
              <w:pStyle w:val="TableParagraph"/>
              <w:spacing w:line="220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Jefferson Mendonça Lima</w:t>
            </w:r>
          </w:p>
        </w:tc>
        <w:tc>
          <w:tcPr>
            <w:tcW w:w="313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Analista de Sistemas</w:t>
            </w:r>
          </w:p>
        </w:tc>
        <w:tc>
          <w:tcPr>
            <w:tcW w:w="132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left="170"/>
              <w:rPr>
                <w:sz w:val="22"/>
              </w:rPr>
            </w:pPr>
            <w:r>
              <w:rPr>
                <w:sz w:val="22"/>
              </w:rPr>
              <w:t>GESIS</w:t>
            </w:r>
          </w:p>
        </w:tc>
      </w:tr>
      <w:tr>
        <w:trPr>
          <w:trHeight w:val="240" w:hRule="atLeast"/>
        </w:trPr>
        <w:tc>
          <w:tcPr>
            <w:tcW w:w="4517" w:type="dxa"/>
          </w:tcPr>
          <w:p>
            <w:pPr>
              <w:pStyle w:val="TableParagraph"/>
              <w:spacing w:line="220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Josemar Mesquita Souza</w:t>
            </w:r>
          </w:p>
        </w:tc>
        <w:tc>
          <w:tcPr>
            <w:tcW w:w="3136" w:type="dxa"/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Gerente de Serviços Auxiliares</w:t>
            </w:r>
          </w:p>
        </w:tc>
        <w:tc>
          <w:tcPr>
            <w:tcW w:w="1320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right="317"/>
              <w:jc w:val="right"/>
              <w:rPr>
                <w:sz w:val="22"/>
              </w:rPr>
            </w:pPr>
            <w:r>
              <w:rPr>
                <w:sz w:val="22"/>
              </w:rPr>
              <w:t>GEAUX</w:t>
            </w:r>
          </w:p>
        </w:tc>
      </w:tr>
      <w:tr>
        <w:trPr>
          <w:trHeight w:val="240" w:hRule="atLeast"/>
        </w:trPr>
        <w:tc>
          <w:tcPr>
            <w:tcW w:w="4517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20" w:lineRule="exact"/>
              <w:ind w:left="60"/>
              <w:rPr>
                <w:b/>
                <w:sz w:val="22"/>
              </w:rPr>
            </w:pPr>
            <w:r>
              <w:rPr>
                <w:b/>
                <w:sz w:val="22"/>
              </w:rPr>
              <w:t>Fernando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Castro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Sobrinho</w:t>
            </w:r>
          </w:p>
        </w:tc>
        <w:tc>
          <w:tcPr>
            <w:tcW w:w="313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20" w:lineRule="exact"/>
              <w:ind w:left="60"/>
              <w:rPr>
                <w:sz w:val="22"/>
              </w:rPr>
            </w:pPr>
            <w:r>
              <w:rPr>
                <w:sz w:val="22"/>
              </w:rPr>
              <w:t>Auxiliar de Assessoria</w:t>
            </w:r>
          </w:p>
        </w:tc>
        <w:tc>
          <w:tcPr>
            <w:tcW w:w="1320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20" w:lineRule="exact"/>
              <w:ind w:right="292"/>
              <w:jc w:val="right"/>
              <w:rPr>
                <w:sz w:val="22"/>
              </w:rPr>
            </w:pPr>
            <w:r>
              <w:rPr>
                <w:sz w:val="22"/>
              </w:rPr>
              <w:t>GECOM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2" w:lineRule="auto" w:before="1" w:after="0"/>
        <w:ind w:left="160" w:right="461" w:firstLine="0"/>
        <w:jc w:val="left"/>
        <w:rPr>
          <w:b/>
          <w:sz w:val="22"/>
        </w:rPr>
      </w:pPr>
      <w:r>
        <w:rPr>
          <w:b/>
          <w:sz w:val="22"/>
        </w:rPr>
        <w:t>NORMATIVOS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DISCIPLINAM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SERVIÇOS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OU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AQUISIÇÃO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SEREM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CONTRATADOS,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ACORDO COM A SUA NATUREZA:</w:t>
      </w:r>
    </w:p>
    <w:p>
      <w:pPr>
        <w:pStyle w:val="BodyText"/>
        <w:spacing w:line="242" w:lineRule="auto"/>
        <w:ind w:left="160" w:right="241"/>
      </w:pPr>
      <w:r>
        <w:rPr/>
        <w:t>Trata-se de serviço enquadrado como bem comum nos termos da Lei Federal nº 10.520/2002, em virtude do fato de</w:t>
      </w:r>
      <w:r>
        <w:rPr>
          <w:spacing w:val="1"/>
        </w:rPr>
        <w:t> </w:t>
      </w:r>
      <w:r>
        <w:rPr/>
        <w:t>ser possível especificar o serviço e medir o desempenho da qualidade, usando parâmetros usuais de mercado, sendo</w:t>
      </w:r>
      <w:r>
        <w:rPr>
          <w:spacing w:val="-52"/>
        </w:rPr>
        <w:t> </w:t>
      </w:r>
      <w:r>
        <w:rPr/>
        <w:t>que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demanda</w:t>
      </w:r>
      <w:r>
        <w:rPr>
          <w:spacing w:val="-2"/>
        </w:rPr>
        <w:t> </w:t>
      </w:r>
      <w:r>
        <w:rPr/>
        <w:t>está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consonância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MPOG/SLTI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5/2017,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trata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indireta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serviços,</w:t>
      </w:r>
      <w:r>
        <w:rPr>
          <w:spacing w:val="-52"/>
        </w:rPr>
        <w:t> </w:t>
      </w:r>
      <w:r>
        <w:rPr/>
        <w:t>IN 40/2020 que trata do ETP. Além disso, deve a contratação seguir as orientações da legislação pertinente, em</w:t>
      </w:r>
      <w:r>
        <w:rPr>
          <w:spacing w:val="1"/>
        </w:rPr>
        <w:t> </w:t>
      </w:r>
      <w:r>
        <w:rPr/>
        <w:t>especial a Lei 866/93, dentre outras.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/>
        <w:t>ANÁLISE</w:t>
      </w:r>
      <w:r>
        <w:rPr>
          <w:spacing w:val="-11"/>
        </w:rPr>
        <w:t> </w:t>
      </w:r>
      <w:r>
        <w:rPr/>
        <w:t>DA</w:t>
      </w:r>
      <w:r>
        <w:rPr>
          <w:spacing w:val="-10"/>
        </w:rPr>
        <w:t> </w:t>
      </w:r>
      <w:r>
        <w:rPr/>
        <w:t>CONTRATAÇÃO</w:t>
      </w:r>
    </w:p>
    <w:p>
      <w:pPr>
        <w:pStyle w:val="BodyText"/>
        <w:spacing w:line="242" w:lineRule="auto" w:before="3" w:after="24"/>
        <w:ind w:left="160" w:right="498"/>
      </w:pPr>
      <w:r>
        <w:rPr/>
        <w:t>O objetivo deste documento é proporcionar um artefato que possa prever o acontecimento de eventuais riscos, que</w:t>
      </w:r>
      <w:r>
        <w:rPr>
          <w:spacing w:val="-52"/>
        </w:rPr>
        <w:t> </w:t>
      </w:r>
      <w:r>
        <w:rPr/>
        <w:t>podem afetar a programação do projeto ou a qualidade da documentação que estão sendo desenvolvidas. Este</w:t>
      </w:r>
      <w:r>
        <w:rPr>
          <w:spacing w:val="1"/>
        </w:rPr>
        <w:t> </w:t>
      </w:r>
      <w:r>
        <w:rPr/>
        <w:t>documento abordará uma estratégia para identificar se o risco está ocorrendo, e possui estratégia para minimizar o</w:t>
      </w:r>
      <w:r>
        <w:rPr>
          <w:spacing w:val="-52"/>
        </w:rPr>
        <w:t> </w:t>
      </w:r>
      <w:r>
        <w:rPr/>
        <w:t>impacto</w:t>
      </w:r>
      <w:r>
        <w:rPr>
          <w:spacing w:val="-1"/>
        </w:rPr>
        <w:t> </w:t>
      </w:r>
      <w:r>
        <w:rPr/>
        <w:t>do risco e um plano</w:t>
      </w:r>
      <w:r>
        <w:rPr>
          <w:spacing w:val="-1"/>
        </w:rPr>
        <w:t> </w:t>
      </w:r>
      <w:r>
        <w:rPr/>
        <w:t>de contingência para lidar com</w:t>
      </w:r>
      <w:r>
        <w:rPr>
          <w:spacing w:val="-1"/>
        </w:rPr>
        <w:t> </w:t>
      </w:r>
      <w:r>
        <w:rPr/>
        <w:t>o risco se isto ocorrer.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1906"/>
        <w:gridCol w:w="3437"/>
        <w:gridCol w:w="1966"/>
        <w:gridCol w:w="1771"/>
      </w:tblGrid>
      <w:tr>
        <w:trPr>
          <w:trHeight w:val="1035" w:hRule="atLeast"/>
        </w:trPr>
        <w:tc>
          <w:tcPr>
            <w:tcW w:w="1396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RISCO</w:t>
            </w:r>
          </w:p>
        </w:tc>
        <w:tc>
          <w:tcPr>
            <w:tcW w:w="1906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DANO</w:t>
            </w:r>
          </w:p>
        </w:tc>
        <w:tc>
          <w:tcPr>
            <w:tcW w:w="3437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AÇÃO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PREVENTIVA</w:t>
            </w:r>
          </w:p>
        </w:tc>
        <w:tc>
          <w:tcPr>
            <w:tcW w:w="1966" w:type="dxa"/>
          </w:tcPr>
          <w:p>
            <w:pPr>
              <w:pStyle w:val="TableParagraph"/>
              <w:spacing w:line="273" w:lineRule="exact" w:before="233"/>
              <w:ind w:left="14"/>
              <w:rPr>
                <w:sz w:val="24"/>
              </w:rPr>
            </w:pPr>
            <w:r>
              <w:rPr>
                <w:sz w:val="24"/>
              </w:rPr>
              <w:t>AÇÃO DE</w:t>
            </w:r>
          </w:p>
          <w:p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CONTIGÊCIA</w:t>
            </w:r>
          </w:p>
        </w:tc>
        <w:tc>
          <w:tcPr>
            <w:tcW w:w="1771" w:type="dxa"/>
            <w:tcBorders>
              <w:right w:val="double" w:sz="3" w:space="0" w:color="808080"/>
            </w:tcBorders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RESPONSÁVEL</w:t>
            </w:r>
          </w:p>
        </w:tc>
      </w:tr>
      <w:tr>
        <w:trPr>
          <w:trHeight w:val="1305" w:hRule="atLeast"/>
        </w:trPr>
        <w:tc>
          <w:tcPr>
            <w:tcW w:w="139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35" w:lineRule="auto"/>
              <w:ind w:left="15" w:right="294"/>
              <w:rPr>
                <w:sz w:val="24"/>
              </w:rPr>
            </w:pPr>
            <w:r>
              <w:rPr>
                <w:sz w:val="24"/>
              </w:rPr>
              <w:t>Atraso 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entrega do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material</w:t>
            </w:r>
          </w:p>
        </w:tc>
        <w:tc>
          <w:tcPr>
            <w:tcW w:w="190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35" w:lineRule="auto"/>
              <w:ind w:left="14" w:right="265"/>
              <w:rPr>
                <w:sz w:val="24"/>
              </w:rPr>
            </w:pPr>
            <w:r>
              <w:rPr>
                <w:sz w:val="24"/>
              </w:rPr>
              <w:t>Inacessibilidade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ao conteúdo</w:t>
            </w:r>
          </w:p>
          <w:p>
            <w:pPr>
              <w:pStyle w:val="TableParagraph"/>
              <w:spacing w:line="271" w:lineRule="exact"/>
              <w:ind w:left="14"/>
              <w:rPr>
                <w:sz w:val="24"/>
              </w:rPr>
            </w:pPr>
            <w:r>
              <w:rPr>
                <w:sz w:val="24"/>
              </w:rPr>
              <w:t>adquirido</w:t>
            </w:r>
          </w:p>
        </w:tc>
        <w:tc>
          <w:tcPr>
            <w:tcW w:w="3437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73" w:lineRule="exact" w:before="233"/>
              <w:ind w:left="14"/>
              <w:rPr>
                <w:sz w:val="24"/>
              </w:rPr>
            </w:pPr>
            <w:r>
              <w:rPr>
                <w:sz w:val="24"/>
              </w:rPr>
              <w:t>Acompanhar a execução do</w:t>
            </w:r>
          </w:p>
          <w:p>
            <w:pPr>
              <w:pStyle w:val="TableParagraph"/>
              <w:spacing w:line="235" w:lineRule="auto" w:before="2"/>
              <w:ind w:left="14" w:right="4"/>
              <w:rPr>
                <w:sz w:val="24"/>
              </w:rPr>
            </w:pPr>
            <w:r>
              <w:rPr>
                <w:sz w:val="24"/>
              </w:rPr>
              <w:t>contrato e os prazos para execução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 mesmo</w:t>
            </w:r>
          </w:p>
        </w:tc>
        <w:tc>
          <w:tcPr>
            <w:tcW w:w="196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35" w:lineRule="auto"/>
              <w:ind w:left="14" w:right="86"/>
              <w:rPr>
                <w:sz w:val="24"/>
              </w:rPr>
            </w:pPr>
            <w:r>
              <w:rPr>
                <w:sz w:val="24"/>
              </w:rPr>
              <w:t>Aplicar as sanções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previstas em</w:t>
            </w:r>
          </w:p>
          <w:p>
            <w:pPr>
              <w:pStyle w:val="TableParagraph"/>
              <w:spacing w:line="271" w:lineRule="exact"/>
              <w:ind w:left="14"/>
              <w:rPr>
                <w:sz w:val="24"/>
              </w:rPr>
            </w:pPr>
            <w:r>
              <w:rPr>
                <w:sz w:val="24"/>
              </w:rPr>
              <w:t>contrato</w:t>
            </w:r>
          </w:p>
        </w:tc>
        <w:tc>
          <w:tcPr>
            <w:tcW w:w="1771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35" w:lineRule="auto"/>
              <w:ind w:left="14" w:right="343"/>
              <w:rPr>
                <w:sz w:val="24"/>
              </w:rPr>
            </w:pPr>
            <w:r>
              <w:rPr>
                <w:spacing w:val="-1"/>
                <w:sz w:val="24"/>
              </w:rPr>
              <w:t>GESTOR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pStyle w:val="BodyText"/>
        <w:spacing w:before="6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1" w:after="0"/>
        <w:ind w:left="380" w:right="0" w:hanging="221"/>
        <w:jc w:val="left"/>
      </w:pPr>
      <w:r>
        <w:rPr/>
        <w:t>ALINHAMENTO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PLANO</w:t>
      </w:r>
      <w:r>
        <w:rPr>
          <w:spacing w:val="-1"/>
        </w:rPr>
        <w:t> </w:t>
      </w:r>
      <w:r>
        <w:rPr/>
        <w:t>INSTITUCIONAL</w:t>
      </w:r>
    </w:p>
    <w:p>
      <w:pPr>
        <w:pStyle w:val="BodyText"/>
        <w:spacing w:line="242" w:lineRule="auto" w:before="2"/>
        <w:ind w:left="160" w:right="388"/>
      </w:pPr>
      <w:r>
        <w:rPr/>
        <w:t>Atendimento às necessidades dos servidores, colaboradores e usuários da Justiça indo ao encontro das necessidades</w:t>
      </w:r>
      <w:r>
        <w:rPr>
          <w:spacing w:val="-52"/>
        </w:rPr>
        <w:t> </w:t>
      </w:r>
      <w:r>
        <w:rPr/>
        <w:t>do negócio, não apresentando conflito com o Planejamento Estratégico Institucional, PETIC, PLS e Resoluções ou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objetivos organizacionais relacionados à gestão das aquisições e contratações.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00" w:h="16840"/>
          <w:pgMar w:header="294" w:footer="281" w:top="480" w:bottom="480" w:left="600" w:right="560"/>
          <w:pgNumType w:start="1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91" w:after="0"/>
        <w:ind w:left="380" w:right="0" w:hanging="221"/>
        <w:jc w:val="left"/>
      </w:pPr>
      <w:r>
        <w:rPr/>
        <w:t>REQUISITOS</w:t>
      </w:r>
      <w:r>
        <w:rPr>
          <w:spacing w:val="-12"/>
        </w:rPr>
        <w:t> </w:t>
      </w:r>
      <w:r>
        <w:rPr/>
        <w:t>DA</w:t>
      </w:r>
      <w:r>
        <w:rPr>
          <w:spacing w:val="-11"/>
        </w:rPr>
        <w:t> </w:t>
      </w:r>
      <w:r>
        <w:rPr/>
        <w:t>CONTRATAÇÃO</w:t>
      </w:r>
    </w:p>
    <w:p>
      <w:pPr>
        <w:pStyle w:val="ListParagraph"/>
        <w:numPr>
          <w:ilvl w:val="1"/>
          <w:numId w:val="1"/>
        </w:numPr>
        <w:tabs>
          <w:tab w:pos="491" w:val="left" w:leader="none"/>
        </w:tabs>
        <w:spacing w:line="240" w:lineRule="auto" w:before="2" w:after="0"/>
        <w:ind w:left="490" w:right="0" w:hanging="331"/>
        <w:jc w:val="left"/>
        <w:rPr>
          <w:b/>
          <w:sz w:val="22"/>
        </w:rPr>
      </w:pPr>
      <w:r>
        <w:rPr>
          <w:b/>
          <w:sz w:val="22"/>
        </w:rPr>
        <w:t>Requisitos Obrigacionais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0" w:lineRule="auto" w:before="2" w:after="0"/>
        <w:ind w:left="710" w:right="0" w:hanging="551"/>
        <w:jc w:val="left"/>
        <w:rPr>
          <w:sz w:val="22"/>
        </w:rPr>
      </w:pPr>
      <w:r>
        <w:rPr>
          <w:sz w:val="22"/>
        </w:rPr>
        <w:t>Atender às solicitações nos prazos estipulados.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0" w:lineRule="auto" w:before="2" w:after="0"/>
        <w:ind w:left="710" w:right="0" w:hanging="551"/>
        <w:jc w:val="left"/>
        <w:rPr>
          <w:sz w:val="22"/>
        </w:rPr>
      </w:pPr>
      <w:r>
        <w:rPr>
          <w:sz w:val="22"/>
        </w:rPr>
        <w:t>Aceitar o controle de qualidade realizado por laboratório oficial.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2" w:after="0"/>
        <w:ind w:left="160" w:right="508" w:firstLine="0"/>
        <w:jc w:val="left"/>
        <w:rPr>
          <w:sz w:val="22"/>
        </w:rPr>
      </w:pPr>
      <w:r>
        <w:rPr>
          <w:sz w:val="22"/>
        </w:rPr>
        <w:t>Responder por todos os ônus referentes ao fornecimento ora contratado, tais como fretes, impostos, seguros,</w:t>
      </w:r>
      <w:r>
        <w:rPr>
          <w:spacing w:val="-52"/>
          <w:sz w:val="22"/>
        </w:rPr>
        <w:t> </w:t>
      </w:r>
      <w:r>
        <w:rPr>
          <w:sz w:val="22"/>
        </w:rPr>
        <w:t>encargos trabalhistas, previdenciários, fiscais e comerciais, decorrentes do objeto e apresentar os respectivos</w:t>
      </w:r>
      <w:r>
        <w:rPr>
          <w:spacing w:val="1"/>
          <w:sz w:val="22"/>
        </w:rPr>
        <w:t> </w:t>
      </w:r>
      <w:r>
        <w:rPr>
          <w:sz w:val="22"/>
        </w:rPr>
        <w:t>comprovantes,</w:t>
      </w:r>
      <w:r>
        <w:rPr>
          <w:spacing w:val="-1"/>
          <w:sz w:val="22"/>
        </w:rPr>
        <w:t> </w:t>
      </w:r>
      <w:r>
        <w:rPr>
          <w:sz w:val="22"/>
        </w:rPr>
        <w:t>quando solicitados pelo TJAC</w:t>
      </w:r>
      <w:r>
        <w:rPr>
          <w:spacing w:val="-1"/>
          <w:sz w:val="22"/>
        </w:rPr>
        <w:t> </w:t>
      </w:r>
      <w:r>
        <w:rPr>
          <w:sz w:val="22"/>
        </w:rPr>
        <w:t>e Diretores de Secretaria do</w:t>
      </w:r>
      <w:r>
        <w:rPr>
          <w:spacing w:val="-1"/>
          <w:sz w:val="22"/>
        </w:rPr>
        <w:t> </w:t>
      </w:r>
      <w:r>
        <w:rPr>
          <w:sz w:val="22"/>
        </w:rPr>
        <w:t>interior.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527" w:firstLine="0"/>
        <w:jc w:val="left"/>
        <w:rPr>
          <w:sz w:val="22"/>
        </w:rPr>
      </w:pPr>
      <w:r>
        <w:rPr>
          <w:sz w:val="22"/>
        </w:rPr>
        <w:t>Entregar o material durante o expediente das Comarcas do interior ou em horários alternativos, previamente</w:t>
      </w:r>
      <w:r>
        <w:rPr>
          <w:spacing w:val="-52"/>
          <w:sz w:val="22"/>
        </w:rPr>
        <w:t> </w:t>
      </w:r>
      <w:r>
        <w:rPr>
          <w:sz w:val="22"/>
        </w:rPr>
        <w:t>acordados com os Diretores de Secretaria.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677" w:firstLine="0"/>
        <w:jc w:val="left"/>
        <w:rPr>
          <w:sz w:val="22"/>
        </w:rPr>
      </w:pPr>
      <w:r>
        <w:rPr>
          <w:sz w:val="22"/>
        </w:rPr>
        <w:t>Reparar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indenizar,</w:t>
      </w:r>
      <w:r>
        <w:rPr>
          <w:spacing w:val="-2"/>
          <w:sz w:val="22"/>
        </w:rPr>
        <w:t> </w:t>
      </w:r>
      <w:r>
        <w:rPr>
          <w:sz w:val="22"/>
        </w:rPr>
        <w:t>dentro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estipulado</w:t>
      </w:r>
      <w:r>
        <w:rPr>
          <w:spacing w:val="-1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autoridade</w:t>
      </w:r>
      <w:r>
        <w:rPr>
          <w:spacing w:val="-2"/>
          <w:sz w:val="22"/>
        </w:rPr>
        <w:t> </w:t>
      </w:r>
      <w:r>
        <w:rPr>
          <w:sz w:val="22"/>
        </w:rPr>
        <w:t>competente,</w:t>
      </w:r>
      <w:r>
        <w:rPr>
          <w:spacing w:val="-2"/>
          <w:sz w:val="22"/>
        </w:rPr>
        <w:t> </w:t>
      </w:r>
      <w:r>
        <w:rPr>
          <w:sz w:val="22"/>
        </w:rPr>
        <w:t>todas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quaisquer</w:t>
      </w:r>
      <w:r>
        <w:rPr>
          <w:spacing w:val="-1"/>
          <w:sz w:val="22"/>
        </w:rPr>
        <w:t> </w:t>
      </w:r>
      <w:r>
        <w:rPr>
          <w:sz w:val="22"/>
        </w:rPr>
        <w:t>avarias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52"/>
          <w:sz w:val="22"/>
        </w:rPr>
        <w:t> </w:t>
      </w:r>
      <w:r>
        <w:rPr>
          <w:sz w:val="22"/>
        </w:rPr>
        <w:t>danos causados aos bens do contratante, ou de terceiros, decorrentes de ação ou omissão de seus empregados e</w:t>
      </w:r>
      <w:r>
        <w:rPr>
          <w:spacing w:val="1"/>
          <w:sz w:val="22"/>
        </w:rPr>
        <w:t> </w:t>
      </w:r>
      <w:r>
        <w:rPr>
          <w:sz w:val="22"/>
        </w:rPr>
        <w:t>fornecedores.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224" w:firstLine="0"/>
        <w:jc w:val="left"/>
        <w:rPr>
          <w:sz w:val="22"/>
        </w:rPr>
      </w:pPr>
      <w:r>
        <w:rPr>
          <w:sz w:val="22"/>
        </w:rPr>
        <w:t>Substituir,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máximo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até</w:t>
      </w:r>
      <w:r>
        <w:rPr>
          <w:spacing w:val="-1"/>
          <w:sz w:val="22"/>
        </w:rPr>
        <w:t> </w:t>
      </w:r>
      <w:r>
        <w:rPr>
          <w:sz w:val="22"/>
        </w:rPr>
        <w:t>02</w:t>
      </w:r>
      <w:r>
        <w:rPr>
          <w:spacing w:val="-1"/>
          <w:sz w:val="22"/>
        </w:rPr>
        <w:t> </w:t>
      </w:r>
      <w:r>
        <w:rPr>
          <w:sz w:val="22"/>
        </w:rPr>
        <w:t>(duas)</w:t>
      </w:r>
      <w:r>
        <w:rPr>
          <w:spacing w:val="-2"/>
          <w:sz w:val="22"/>
        </w:rPr>
        <w:t> </w:t>
      </w:r>
      <w:r>
        <w:rPr>
          <w:sz w:val="22"/>
        </w:rPr>
        <w:t>horas,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contar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notificação,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produtos</w:t>
      </w:r>
      <w:r>
        <w:rPr>
          <w:spacing w:val="-2"/>
          <w:sz w:val="22"/>
        </w:rPr>
        <w:t> </w:t>
      </w:r>
      <w:r>
        <w:rPr>
          <w:sz w:val="22"/>
        </w:rPr>
        <w:t>entregues,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52"/>
          <w:sz w:val="22"/>
        </w:rPr>
        <w:t> </w:t>
      </w:r>
      <w:r>
        <w:rPr>
          <w:sz w:val="22"/>
        </w:rPr>
        <w:t>se apresentem impróprios para consumo.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52" w:lineRule="exact" w:before="0" w:after="0"/>
        <w:ind w:left="710" w:right="0" w:hanging="551"/>
        <w:jc w:val="left"/>
        <w:rPr>
          <w:sz w:val="22"/>
        </w:rPr>
      </w:pPr>
      <w:r>
        <w:rPr>
          <w:sz w:val="22"/>
        </w:rPr>
        <w:t>Providenciar para que seus empregados cumpram as normas internas relativas à segurança do contratante.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374" w:firstLine="0"/>
        <w:jc w:val="left"/>
        <w:rPr>
          <w:sz w:val="22"/>
        </w:rPr>
      </w:pPr>
      <w:r>
        <w:rPr>
          <w:sz w:val="22"/>
        </w:rPr>
        <w:t>Manter durante todo o período de vigência do contrato, todas as condições que ensejaram a sua habilitação na</w:t>
      </w:r>
      <w:r>
        <w:rPr>
          <w:spacing w:val="-52"/>
          <w:sz w:val="22"/>
        </w:rPr>
        <w:t> </w:t>
      </w:r>
      <w:r>
        <w:rPr>
          <w:sz w:val="22"/>
        </w:rPr>
        <w:t>licitação e contratação.</w:t>
      </w: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2" w:lineRule="auto" w:before="0" w:after="0"/>
        <w:ind w:left="160" w:right="353" w:firstLine="0"/>
        <w:jc w:val="left"/>
        <w:rPr>
          <w:sz w:val="22"/>
        </w:rPr>
      </w:pP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subcontratar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transferir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outrem,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todo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parte,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contratação</w:t>
      </w:r>
      <w:r>
        <w:rPr>
          <w:spacing w:val="-2"/>
          <w:sz w:val="22"/>
        </w:rPr>
        <w:t> </w:t>
      </w:r>
      <w:r>
        <w:rPr>
          <w:sz w:val="22"/>
        </w:rPr>
        <w:t>definida</w:t>
      </w:r>
      <w:r>
        <w:rPr>
          <w:spacing w:val="-2"/>
          <w:sz w:val="22"/>
        </w:rPr>
        <w:t> </w:t>
      </w:r>
      <w:r>
        <w:rPr>
          <w:sz w:val="22"/>
        </w:rPr>
        <w:t>neste</w:t>
      </w:r>
      <w:r>
        <w:rPr>
          <w:spacing w:val="-1"/>
          <w:sz w:val="22"/>
        </w:rPr>
        <w:t> </w:t>
      </w:r>
      <w:r>
        <w:rPr>
          <w:sz w:val="22"/>
        </w:rPr>
        <w:t>Termo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Referência, sem prévia anuência do Contratante. Caso ocorra a subcontratação, mesmo que autorizada pelo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-1"/>
          <w:sz w:val="22"/>
        </w:rPr>
        <w:t> </w:t>
      </w:r>
      <w:r>
        <w:rPr>
          <w:sz w:val="22"/>
        </w:rPr>
        <w:t>este não se responsabilizará por qualquer obrigação ou encargo do subcontratado.</w:t>
      </w:r>
    </w:p>
    <w:p>
      <w:pPr>
        <w:pStyle w:val="ListParagraph"/>
        <w:numPr>
          <w:ilvl w:val="2"/>
          <w:numId w:val="1"/>
        </w:numPr>
        <w:tabs>
          <w:tab w:pos="821" w:val="left" w:leader="none"/>
        </w:tabs>
        <w:spacing w:line="252" w:lineRule="exact" w:before="0" w:after="0"/>
        <w:ind w:left="820" w:right="0" w:hanging="661"/>
        <w:jc w:val="left"/>
        <w:rPr>
          <w:sz w:val="22"/>
        </w:rPr>
      </w:pPr>
      <w:r>
        <w:rPr>
          <w:sz w:val="22"/>
        </w:rPr>
        <w:t>Fornecer os materiais descritos nos respectivos grupos, com rapidez e eficiência.</w:t>
      </w:r>
    </w:p>
    <w:p>
      <w:pPr>
        <w:pStyle w:val="ListParagraph"/>
        <w:numPr>
          <w:ilvl w:val="2"/>
          <w:numId w:val="1"/>
        </w:numPr>
        <w:tabs>
          <w:tab w:pos="812" w:val="left" w:leader="none"/>
        </w:tabs>
        <w:spacing w:line="242" w:lineRule="auto" w:before="1" w:after="0"/>
        <w:ind w:left="160" w:right="1219" w:firstLine="0"/>
        <w:jc w:val="left"/>
        <w:rPr>
          <w:sz w:val="22"/>
        </w:rPr>
      </w:pPr>
      <w:r>
        <w:rPr>
          <w:sz w:val="22"/>
        </w:rPr>
        <w:t>Cumprir o objeto do contrato estritamente de acordo com as normas que regulamentam o objeto da</w:t>
      </w:r>
      <w:r>
        <w:rPr>
          <w:spacing w:val="-52"/>
          <w:sz w:val="22"/>
        </w:rPr>
        <w:t> </w:t>
      </w:r>
      <w:r>
        <w:rPr>
          <w:sz w:val="22"/>
        </w:rPr>
        <w:t>contratação.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21"/>
        <w:jc w:val="left"/>
      </w:pPr>
      <w:r>
        <w:rPr>
          <w:spacing w:val="-2"/>
        </w:rPr>
        <w:t>ESTIMATIVA</w:t>
      </w:r>
      <w:r>
        <w:rPr>
          <w:spacing w:val="-11"/>
        </w:rPr>
        <w:t> </w:t>
      </w:r>
      <w:r>
        <w:rPr>
          <w:spacing w:val="-2"/>
        </w:rPr>
        <w:t>DA</w:t>
      </w:r>
      <w:r>
        <w:rPr>
          <w:spacing w:val="-10"/>
        </w:rPr>
        <w:t> </w:t>
      </w:r>
      <w:r>
        <w:rPr>
          <w:spacing w:val="-2"/>
        </w:rPr>
        <w:t>CONTRATAÇÃO</w:t>
      </w:r>
    </w:p>
    <w:p>
      <w:pPr>
        <w:pStyle w:val="BodyText"/>
        <w:spacing w:line="242" w:lineRule="auto" w:before="2" w:after="25"/>
        <w:ind w:left="160" w:right="241"/>
      </w:pPr>
      <w:r>
        <w:rPr/>
        <w:t>O quantitativo estimado da contratação para atendimento das necessidades está distribuído conforme demonstrado na</w:t>
      </w:r>
      <w:r>
        <w:rPr>
          <w:spacing w:val="-52"/>
        </w:rPr>
        <w:t> </w:t>
      </w:r>
      <w:r>
        <w:rPr/>
        <w:t>Tabela1</w:t>
      </w:r>
      <w:r>
        <w:rPr>
          <w:spacing w:val="-1"/>
        </w:rPr>
        <w:t> </w:t>
      </w:r>
      <w:r>
        <w:rPr/>
        <w:t>abaixo:</w:t>
      </w: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142"/>
        <w:gridCol w:w="1111"/>
        <w:gridCol w:w="1591"/>
        <w:gridCol w:w="1606"/>
        <w:gridCol w:w="1351"/>
      </w:tblGrid>
      <w:tr>
        <w:trPr>
          <w:trHeight w:val="825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5"/>
              <w:ind w:left="21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414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207" w:right="1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</w:p>
        </w:tc>
        <w:tc>
          <w:tcPr>
            <w:tcW w:w="111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19"/>
              <w:rPr>
                <w:b/>
                <w:sz w:val="22"/>
              </w:rPr>
            </w:pPr>
            <w:r>
              <w:rPr>
                <w:b/>
                <w:sz w:val="22"/>
              </w:rPr>
              <w:t>UNIDADE</w:t>
            </w:r>
          </w:p>
        </w:tc>
        <w:tc>
          <w:tcPr>
            <w:tcW w:w="1591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20"/>
              <w:rPr>
                <w:b/>
                <w:sz w:val="22"/>
              </w:rPr>
            </w:pPr>
            <w:r>
              <w:rPr>
                <w:b/>
                <w:sz w:val="22"/>
              </w:rPr>
              <w:t>QUANTIDADE</w:t>
            </w:r>
          </w:p>
        </w:tc>
        <w:tc>
          <w:tcPr>
            <w:tcW w:w="2957" w:type="dxa"/>
            <w:gridSpan w:val="2"/>
            <w:tcBorders>
              <w:right w:val="double" w:sz="3" w:space="0" w:color="808080"/>
            </w:tcBorders>
          </w:tcPr>
          <w:p>
            <w:pPr>
              <w:pStyle w:val="TableParagraph"/>
              <w:spacing w:line="242" w:lineRule="auto" w:before="12"/>
              <w:ind w:left="57" w:right="9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JF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NEGOCIOS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DIGITAIS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TREINAMENTO ONLINE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LTDA</w:t>
            </w:r>
          </w:p>
        </w:tc>
      </w:tr>
      <w:tr>
        <w:trPr>
          <w:trHeight w:val="285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gridSpan w:val="2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217"/>
              <w:rPr>
                <w:b/>
                <w:sz w:val="22"/>
              </w:rPr>
            </w:pPr>
            <w:r>
              <w:rPr>
                <w:b/>
                <w:sz w:val="22"/>
              </w:rPr>
              <w:t>CNPJ: 27.894.636/0001-80</w:t>
            </w:r>
          </w:p>
        </w:tc>
      </w:tr>
      <w:tr>
        <w:trPr>
          <w:trHeight w:val="315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>
            <w:pPr>
              <w:pStyle w:val="TableParagraph"/>
              <w:spacing w:before="12"/>
              <w:ind w:left="44" w:right="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Unitário</w:t>
            </w:r>
          </w:p>
        </w:tc>
        <w:tc>
          <w:tcPr>
            <w:tcW w:w="1351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12"/>
              <w:ind w:left="90" w:right="77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Valor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Total</w:t>
            </w:r>
          </w:p>
        </w:tc>
      </w:tr>
      <w:tr>
        <w:trPr>
          <w:trHeight w:val="6895" w:hRule="atLeast"/>
        </w:trPr>
        <w:tc>
          <w:tcPr>
            <w:tcW w:w="675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142" w:type="dxa"/>
            <w:tcBorders>
              <w:bottom w:val="nil"/>
            </w:tcBorders>
          </w:tcPr>
          <w:p>
            <w:pPr>
              <w:pStyle w:val="TableParagraph"/>
              <w:spacing w:line="235" w:lineRule="auto" w:before="223"/>
              <w:ind w:left="15" w:right="604"/>
              <w:rPr>
                <w:b/>
                <w:sz w:val="24"/>
              </w:rPr>
            </w:pPr>
            <w:r>
              <w:rPr>
                <w:b/>
                <w:sz w:val="24"/>
              </w:rPr>
              <w:t>Treinamento Avançado para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Wordpress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Participantes: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6" w:val="left" w:leader="none"/>
              </w:tabs>
              <w:spacing w:line="235" w:lineRule="auto" w:before="152" w:after="0"/>
              <w:ind w:left="15" w:right="416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Conteúdo necessário do curso de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CMS WORDPRESS: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13" w:val="left" w:leader="none"/>
              </w:tabs>
              <w:spacing w:line="240" w:lineRule="auto" w:before="1" w:after="0"/>
              <w:ind w:left="812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Treinamento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Segurança;</w:t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566" w:val="left" w:leader="none"/>
              </w:tabs>
              <w:spacing w:line="235" w:lineRule="auto" w:before="0" w:after="0"/>
              <w:ind w:left="927" w:right="188" w:hanging="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Treinamento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boas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práticas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segurança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wordpress;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693" w:val="left" w:leader="none"/>
              </w:tabs>
              <w:spacing w:line="240" w:lineRule="auto" w:before="0" w:after="0"/>
              <w:ind w:left="693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Treinamento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performance;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860" w:val="left" w:leader="none"/>
              </w:tabs>
              <w:spacing w:line="240" w:lineRule="auto" w:before="1" w:after="0"/>
              <w:ind w:left="1859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Temas:</w:t>
            </w: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35" w:lineRule="auto"/>
              <w:ind w:left="208" w:right="191"/>
              <w:jc w:val="center"/>
              <w:rPr>
                <w:sz w:val="24"/>
              </w:rPr>
            </w:pPr>
            <w:r>
              <w:rPr>
                <w:sz w:val="24"/>
              </w:rPr>
              <w:t>Introdução a árvore de arquivos 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WordPress;</w:t>
            </w:r>
          </w:p>
          <w:p>
            <w:pPr>
              <w:pStyle w:val="TableParagraph"/>
              <w:spacing w:line="510" w:lineRule="atLeast" w:before="1"/>
              <w:ind w:left="711" w:right="694"/>
              <w:jc w:val="center"/>
              <w:rPr>
                <w:sz w:val="24"/>
              </w:rPr>
            </w:pPr>
            <w:r>
              <w:rPr>
                <w:sz w:val="24"/>
              </w:rPr>
              <w:t>Criação do tema pai e filho;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Função Enqueue Scripts;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Menus e widgets;</w:t>
            </w:r>
          </w:p>
        </w:tc>
        <w:tc>
          <w:tcPr>
            <w:tcW w:w="111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270"/>
              <w:rPr>
                <w:sz w:val="22"/>
              </w:rPr>
            </w:pPr>
            <w:r>
              <w:rPr>
                <w:sz w:val="22"/>
              </w:rPr>
              <w:t>Curso</w:t>
            </w:r>
          </w:p>
        </w:tc>
        <w:tc>
          <w:tcPr>
            <w:tcW w:w="1591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06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44" w:right="31"/>
              <w:jc w:val="center"/>
              <w:rPr>
                <w:sz w:val="22"/>
              </w:rPr>
            </w:pPr>
            <w:r>
              <w:rPr>
                <w:sz w:val="22"/>
              </w:rPr>
              <w:t>R$ 6.300,00</w:t>
            </w:r>
          </w:p>
        </w:tc>
        <w:tc>
          <w:tcPr>
            <w:tcW w:w="1351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spacing w:line="235" w:lineRule="exact"/>
              <w:ind w:left="90" w:right="78"/>
              <w:jc w:val="center"/>
              <w:rPr>
                <w:sz w:val="22"/>
              </w:rPr>
            </w:pPr>
            <w:r>
              <w:rPr>
                <w:sz w:val="22"/>
              </w:rPr>
              <w:t>R$ 6.300,00</w:t>
            </w:r>
          </w:p>
        </w:tc>
      </w:tr>
    </w:tbl>
    <w:p>
      <w:pPr>
        <w:spacing w:after="0" w:line="235" w:lineRule="exact"/>
        <w:jc w:val="center"/>
        <w:rPr>
          <w:sz w:val="22"/>
        </w:rPr>
        <w:sectPr>
          <w:pgSz w:w="11900" w:h="16840"/>
          <w:pgMar w:header="294" w:footer="281" w:top="480" w:bottom="480" w:left="600" w:right="560"/>
        </w:sectPr>
      </w:pP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142"/>
        <w:gridCol w:w="1111"/>
        <w:gridCol w:w="1591"/>
        <w:gridCol w:w="1606"/>
        <w:gridCol w:w="1351"/>
      </w:tblGrid>
      <w:tr>
        <w:trPr>
          <w:trHeight w:val="10482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42" w:type="dxa"/>
            <w:tcBorders>
              <w:top w:val="nil"/>
            </w:tcBorders>
          </w:tcPr>
          <w:p>
            <w:pPr>
              <w:pStyle w:val="TableParagraph"/>
              <w:spacing w:line="235" w:lineRule="auto"/>
              <w:ind w:left="208" w:right="190"/>
              <w:jc w:val="center"/>
              <w:rPr>
                <w:sz w:val="24"/>
              </w:rPr>
            </w:pPr>
            <w:r>
              <w:rPr>
                <w:sz w:val="24"/>
              </w:rPr>
              <w:t>Criação de custom post type 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taxonômicas;</w:t>
            </w:r>
          </w:p>
          <w:p>
            <w:pPr>
              <w:pStyle w:val="TableParagraph"/>
              <w:spacing w:line="444" w:lineRule="auto" w:before="225"/>
              <w:ind w:left="1268" w:right="1251"/>
              <w:jc w:val="center"/>
              <w:rPr>
                <w:sz w:val="24"/>
              </w:rPr>
            </w:pPr>
            <w:r>
              <w:rPr>
                <w:sz w:val="24"/>
              </w:rPr>
              <w:t>Header e footer;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Singles e pages;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Archives;</w:t>
            </w:r>
          </w:p>
          <w:p>
            <w:pPr>
              <w:pStyle w:val="TableParagraph"/>
              <w:spacing w:line="275" w:lineRule="exact"/>
              <w:ind w:left="150" w:right="192"/>
              <w:jc w:val="center"/>
              <w:rPr>
                <w:sz w:val="24"/>
              </w:rPr>
            </w:pPr>
            <w:r>
              <w:rPr>
                <w:sz w:val="24"/>
              </w:rPr>
              <w:t>Singles post types;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444" w:lineRule="auto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Theme options com reduz framework;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Query avançadas;</w:t>
            </w:r>
          </w:p>
          <w:p>
            <w:pPr>
              <w:pStyle w:val="TableParagraph"/>
              <w:spacing w:line="275" w:lineRule="exact"/>
              <w:ind w:left="207" w:right="192"/>
              <w:jc w:val="center"/>
              <w:rPr>
                <w:sz w:val="24"/>
              </w:rPr>
            </w:pPr>
            <w:r>
              <w:rPr>
                <w:sz w:val="24"/>
              </w:rPr>
              <w:t>Principais funções para temas.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8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809" w:val="left" w:leader="none"/>
              </w:tabs>
              <w:spacing w:line="240" w:lineRule="auto" w:before="0" w:after="0"/>
              <w:ind w:left="1808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Plugins: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444" w:lineRule="auto"/>
              <w:ind w:left="615" w:right="235" w:hanging="407"/>
              <w:rPr>
                <w:sz w:val="24"/>
              </w:rPr>
            </w:pPr>
            <w:r>
              <w:rPr>
                <w:sz w:val="24"/>
              </w:rPr>
              <w:t>Criação base de plugins com gerador;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Geração de um plugin básico;</w:t>
            </w:r>
          </w:p>
          <w:p>
            <w:pPr>
              <w:pStyle w:val="TableParagraph"/>
              <w:spacing w:line="444" w:lineRule="auto"/>
              <w:ind w:left="1018" w:right="1059" w:firstLine="279"/>
              <w:rPr>
                <w:sz w:val="24"/>
              </w:rPr>
            </w:pPr>
            <w:r>
              <w:rPr>
                <w:sz w:val="24"/>
              </w:rPr>
              <w:t>Admin options;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Actions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shorcodes;</w:t>
            </w:r>
          </w:p>
          <w:p>
            <w:pPr>
              <w:pStyle w:val="TableParagraph"/>
              <w:spacing w:line="444" w:lineRule="auto"/>
              <w:ind w:left="292" w:right="273" w:firstLine="189"/>
              <w:rPr>
                <w:sz w:val="24"/>
              </w:rPr>
            </w:pPr>
            <w:r>
              <w:rPr>
                <w:sz w:val="24"/>
              </w:rPr>
              <w:t>Principais funções para plugins;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Trabalhando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Ajax,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formulários;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376" w:val="left" w:leader="none"/>
              </w:tabs>
              <w:spacing w:line="275" w:lineRule="exact" w:before="0" w:after="0"/>
              <w:ind w:left="375" w:right="0" w:hanging="3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Multisite:</w:t>
            </w:r>
          </w:p>
          <w:p>
            <w:pPr>
              <w:pStyle w:val="TableParagraph"/>
              <w:spacing w:before="233"/>
              <w:ind w:left="15"/>
              <w:rPr>
                <w:sz w:val="24"/>
              </w:rPr>
            </w:pPr>
            <w:r>
              <w:rPr>
                <w:sz w:val="24"/>
              </w:rPr>
              <w:t>Instalação;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444" w:lineRule="auto" w:before="1"/>
              <w:ind w:left="1048" w:right="1029" w:firstLine="309"/>
              <w:rPr>
                <w:sz w:val="24"/>
              </w:rPr>
            </w:pPr>
            <w:r>
              <w:rPr>
                <w:sz w:val="24"/>
              </w:rPr>
              <w:t>configuração;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práticas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risco.</w:t>
            </w:r>
          </w:p>
        </w:tc>
        <w:tc>
          <w:tcPr>
            <w:tcW w:w="111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5" w:hRule="atLeast"/>
        </w:trPr>
        <w:tc>
          <w:tcPr>
            <w:tcW w:w="9125" w:type="dxa"/>
            <w:gridSpan w:val="5"/>
            <w:tcBorders>
              <w:bottom w:val="double" w:sz="3" w:space="0" w:color="808080"/>
            </w:tcBorders>
          </w:tcPr>
          <w:p>
            <w:pPr>
              <w:pStyle w:val="TableParagraph"/>
              <w:spacing w:before="233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51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R$: 6.300,00</w:t>
            </w:r>
          </w:p>
        </w:tc>
      </w:tr>
    </w:tbl>
    <w:p>
      <w:pPr>
        <w:pStyle w:val="BodyText"/>
        <w:spacing w:before="8"/>
        <w:rPr>
          <w:sz w:val="14"/>
        </w:rPr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91" w:after="0"/>
        <w:ind w:left="490" w:right="0" w:hanging="331"/>
        <w:jc w:val="left"/>
      </w:pPr>
      <w:r>
        <w:rPr/>
        <w:t>Da metodologia aplicada às quantidades estimadas</w:t>
      </w:r>
    </w:p>
    <w:p>
      <w:pPr>
        <w:pStyle w:val="BodyText"/>
        <w:spacing w:line="242" w:lineRule="auto" w:before="2"/>
        <w:ind w:left="160" w:right="902"/>
      </w:pPr>
      <w:r>
        <w:rPr/>
        <w:t>A metodologia aplicada para calcular o quantitativo proposto foi a realização da média aritmética simples dos</w:t>
      </w:r>
      <w:r>
        <w:rPr>
          <w:spacing w:val="-52"/>
        </w:rPr>
        <w:t> </w:t>
      </w:r>
      <w:r>
        <w:rPr/>
        <w:t>consumos das contratações de anos anteriores.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1" w:after="0"/>
        <w:ind w:left="380" w:right="0" w:hanging="221"/>
        <w:jc w:val="left"/>
      </w:pPr>
      <w:r>
        <w:rPr>
          <w:spacing w:val="-1"/>
        </w:rPr>
        <w:t>ESTIMATIVA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PREÇOS</w:t>
      </w:r>
    </w:p>
    <w:p>
      <w:pPr>
        <w:pStyle w:val="BodyText"/>
        <w:spacing w:line="242" w:lineRule="auto" w:before="2"/>
        <w:ind w:left="160" w:right="792"/>
      </w:pPr>
      <w:r>
        <w:rPr/>
        <w:t>As pesquisas de preços em diversos fornecedores foram necessárias para cálculo da média dos preços, que será</w:t>
      </w:r>
      <w:r>
        <w:rPr>
          <w:spacing w:val="-52"/>
        </w:rPr>
        <w:t> </w:t>
      </w:r>
      <w:r>
        <w:rPr/>
        <w:t>utilizada como preço referencial.</w:t>
      </w: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52" w:lineRule="exact" w:before="0" w:after="0"/>
        <w:ind w:left="490" w:right="0" w:hanging="331"/>
        <w:jc w:val="left"/>
      </w:pPr>
      <w:r>
        <w:rPr/>
        <w:t>Mapa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</w:t>
      </w:r>
    </w:p>
    <w:p>
      <w:pPr>
        <w:pStyle w:val="BodyText"/>
        <w:spacing w:before="2"/>
        <w:ind w:left="160"/>
      </w:pPr>
      <w:r>
        <w:rPr/>
        <w:t>Demosntrado no evento</w:t>
      </w:r>
      <w:r>
        <w:rPr>
          <w:spacing w:val="-1"/>
        </w:rPr>
        <w:t> </w:t>
      </w:r>
      <w:r>
        <w:rPr/>
        <w:t>1054896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/>
        <w:t>Valor</w:t>
      </w:r>
      <w:r>
        <w:rPr>
          <w:spacing w:val="-5"/>
        </w:rPr>
        <w:t> </w:t>
      </w:r>
      <w:r>
        <w:rPr/>
        <w:t>estimado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contratação</w:t>
      </w:r>
    </w:p>
    <w:p>
      <w:pPr>
        <w:pStyle w:val="BodyText"/>
        <w:spacing w:before="2"/>
        <w:ind w:left="160"/>
      </w:pPr>
      <w:r>
        <w:rPr/>
        <w:t>R$ 6.300,00 (seis mil e trezentos reais)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1"/>
        </w:numPr>
        <w:tabs>
          <w:tab w:pos="491" w:val="left" w:leader="none"/>
        </w:tabs>
        <w:spacing w:line="240" w:lineRule="auto" w:before="1" w:after="0"/>
        <w:ind w:left="490" w:right="0" w:hanging="331"/>
        <w:jc w:val="left"/>
      </w:pPr>
      <w:r>
        <w:rPr/>
        <w:t>Metodologia</w:t>
      </w:r>
      <w:r>
        <w:rPr>
          <w:spacing w:val="-1"/>
        </w:rPr>
        <w:t> </w:t>
      </w:r>
      <w:r>
        <w:rPr/>
        <w:t>aplicada</w:t>
      </w:r>
      <w:r>
        <w:rPr>
          <w:spacing w:val="-1"/>
        </w:rPr>
        <w:t> </w:t>
      </w:r>
      <w:r>
        <w:rPr/>
        <w:t>à pesquisa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</w:t>
      </w:r>
    </w:p>
    <w:p>
      <w:pPr>
        <w:pStyle w:val="BodyText"/>
        <w:spacing w:line="242" w:lineRule="auto" w:before="2"/>
        <w:ind w:left="160" w:right="276"/>
      </w:pPr>
      <w:r>
        <w:rPr/>
        <w:t>De acordo com a Instrução Normativa nº 5, de 27 de junho de 2014, alterada pela Instrução Normativa nº 3, de 20 de</w:t>
      </w:r>
      <w:r>
        <w:rPr>
          <w:spacing w:val="-52"/>
        </w:rPr>
        <w:t> </w:t>
      </w:r>
      <w:r>
        <w:rPr/>
        <w:t>abril de 2017, as quais dispõem sobre os procedimentos administrativos básicos para a realização de pesquisa de</w:t>
      </w:r>
    </w:p>
    <w:p>
      <w:pPr>
        <w:spacing w:after="0" w:line="242" w:lineRule="auto"/>
        <w:sectPr>
          <w:pgSz w:w="11900" w:h="16840"/>
          <w:pgMar w:header="294" w:footer="281" w:top="480" w:bottom="480" w:left="600" w:right="560"/>
        </w:sectPr>
      </w:pPr>
    </w:p>
    <w:p>
      <w:pPr>
        <w:pStyle w:val="BodyText"/>
        <w:spacing w:line="242" w:lineRule="auto" w:before="75"/>
        <w:ind w:left="202" w:right="2434" w:hanging="43"/>
      </w:pPr>
      <w:r>
        <w:rPr/>
        <w:t>preços para a aquisição de bens e contratação de serviços em geral, a pesquisa de preços:</w:t>
      </w:r>
      <w:r>
        <w:rPr>
          <w:spacing w:val="1"/>
        </w:rPr>
        <w:t> </w:t>
      </w:r>
      <w:r>
        <w:rPr/>
        <w:t>Art.</w:t>
      </w:r>
      <w:r>
        <w:rPr>
          <w:spacing w:val="-2"/>
        </w:rPr>
        <w:t> </w:t>
      </w:r>
      <w:r>
        <w:rPr/>
        <w:t>2º</w:t>
      </w:r>
      <w:r>
        <w:rPr>
          <w:spacing w:val="53"/>
        </w:rPr>
        <w:t> </w:t>
      </w:r>
      <w:r>
        <w:rPr/>
        <w:t>A</w:t>
      </w:r>
      <w:r>
        <w:rPr>
          <w:spacing w:val="-1"/>
        </w:rPr>
        <w:t> </w:t>
      </w:r>
      <w:r>
        <w:rPr/>
        <w:t>pesquisa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preços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realizada</w:t>
      </w:r>
      <w:r>
        <w:rPr>
          <w:spacing w:val="-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utilização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seguintes</w:t>
      </w:r>
      <w:r>
        <w:rPr>
          <w:spacing w:val="-2"/>
        </w:rPr>
        <w:t> </w:t>
      </w:r>
      <w:r>
        <w:rPr/>
        <w:t>parâmetros:</w:t>
      </w:r>
    </w:p>
    <w:p>
      <w:pPr>
        <w:pStyle w:val="ListParagraph"/>
        <w:numPr>
          <w:ilvl w:val="0"/>
          <w:numId w:val="4"/>
        </w:numPr>
        <w:tabs>
          <w:tab w:pos="344" w:val="left" w:leader="none"/>
        </w:tabs>
        <w:spacing w:line="252" w:lineRule="exact" w:before="0" w:after="0"/>
        <w:ind w:left="343" w:right="0" w:hanging="129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Painel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Preços</w:t>
      </w:r>
      <w:r>
        <w:rPr>
          <w:spacing w:val="-1"/>
          <w:sz w:val="22"/>
        </w:rPr>
        <w:t> </w:t>
      </w:r>
      <w:r>
        <w:rPr>
          <w:sz w:val="22"/>
        </w:rPr>
        <w:t>disponível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endereço</w:t>
      </w:r>
      <w:r>
        <w:rPr>
          <w:spacing w:val="-2"/>
          <w:sz w:val="22"/>
        </w:rPr>
        <w:t> </w:t>
      </w:r>
      <w:r>
        <w:rPr>
          <w:sz w:val="22"/>
        </w:rPr>
        <w:t>eletrônico</w:t>
      </w:r>
      <w:r>
        <w:rPr>
          <w:color w:val="0000ED"/>
          <w:spacing w:val="-2"/>
          <w:sz w:val="22"/>
        </w:rPr>
        <w:t> </w:t>
      </w:r>
      <w:hyperlink r:id="rId8">
        <w:r>
          <w:rPr>
            <w:color w:val="0000ED"/>
            <w:sz w:val="22"/>
            <w:u w:val="single" w:color="0000ED"/>
          </w:rPr>
          <w:t>http://paineldeprecos.planejamento.gov.br</w:t>
        </w:r>
      </w:hyperlink>
      <w:r>
        <w:rPr>
          <w:sz w:val="22"/>
        </w:rPr>
        <w:t>;</w:t>
      </w:r>
    </w:p>
    <w:p>
      <w:pPr>
        <w:pStyle w:val="ListParagraph"/>
        <w:numPr>
          <w:ilvl w:val="0"/>
          <w:numId w:val="4"/>
        </w:numPr>
        <w:tabs>
          <w:tab w:pos="417" w:val="left" w:leader="none"/>
        </w:tabs>
        <w:spacing w:line="242" w:lineRule="auto" w:before="3" w:after="0"/>
        <w:ind w:left="160" w:right="894" w:firstLine="55"/>
        <w:jc w:val="left"/>
        <w:rPr>
          <w:sz w:val="22"/>
        </w:rPr>
      </w:pPr>
      <w:r>
        <w:rPr>
          <w:sz w:val="22"/>
        </w:rPr>
        <w:t>- contratações similares de outros entes públicos, em execução ou concluídos nos 180 (cento e oitenta) dias</w:t>
      </w:r>
      <w:r>
        <w:rPr>
          <w:spacing w:val="-52"/>
          <w:sz w:val="22"/>
        </w:rPr>
        <w:t> </w:t>
      </w:r>
      <w:r>
        <w:rPr>
          <w:sz w:val="22"/>
        </w:rPr>
        <w:t>anteriores à data da pesquisa de preços;</w:t>
      </w:r>
    </w:p>
    <w:p>
      <w:pPr>
        <w:pStyle w:val="ListParagraph"/>
        <w:numPr>
          <w:ilvl w:val="0"/>
          <w:numId w:val="4"/>
        </w:numPr>
        <w:tabs>
          <w:tab w:pos="435" w:val="left" w:leader="none"/>
        </w:tabs>
        <w:spacing w:line="242" w:lineRule="auto" w:before="0" w:after="0"/>
        <w:ind w:left="160" w:right="564" w:firstLine="0"/>
        <w:jc w:val="left"/>
        <w:rPr>
          <w:sz w:val="22"/>
        </w:rPr>
      </w:pPr>
      <w:r>
        <w:rPr>
          <w:sz w:val="22"/>
        </w:rPr>
        <w:t>- pesquisa publicada em mídia especializada, sítios eletrônicos especializados ou de domínio amplo, desde que</w:t>
      </w:r>
      <w:r>
        <w:rPr>
          <w:spacing w:val="-52"/>
          <w:sz w:val="22"/>
        </w:rPr>
        <w:t> </w:t>
      </w:r>
      <w:r>
        <w:rPr>
          <w:sz w:val="22"/>
        </w:rPr>
        <w:t>contenha a data e hora de acesso;</w:t>
      </w:r>
    </w:p>
    <w:p>
      <w:pPr>
        <w:pStyle w:val="ListParagraph"/>
        <w:numPr>
          <w:ilvl w:val="0"/>
          <w:numId w:val="4"/>
        </w:numPr>
        <w:tabs>
          <w:tab w:pos="503" w:val="left" w:leader="none"/>
        </w:tabs>
        <w:spacing w:line="242" w:lineRule="auto" w:before="0" w:after="0"/>
        <w:ind w:left="160" w:right="582" w:firstLine="55"/>
        <w:jc w:val="left"/>
        <w:rPr>
          <w:sz w:val="22"/>
        </w:rPr>
      </w:pPr>
      <w:r>
        <w:rPr>
          <w:sz w:val="22"/>
        </w:rPr>
        <w:t>- pesquisa com os fornecedores, desde que as datas das pesquisas não se diferenciem em mais de 180 (cento e</w:t>
      </w:r>
      <w:r>
        <w:rPr>
          <w:spacing w:val="-52"/>
          <w:sz w:val="22"/>
        </w:rPr>
        <w:t> </w:t>
      </w:r>
      <w:r>
        <w:rPr>
          <w:sz w:val="22"/>
        </w:rPr>
        <w:t>oitenta) dias.</w:t>
      </w:r>
    </w:p>
    <w:p>
      <w:pPr>
        <w:pStyle w:val="BodyText"/>
        <w:spacing w:line="242" w:lineRule="auto"/>
        <w:ind w:left="160" w:right="325"/>
      </w:pPr>
      <w:r>
        <w:rPr/>
        <w:t>§1º Os parâmetros previstos nos incisos deste artigo poderão ser utilizados de forma combinada ou não, devendo ser</w:t>
      </w:r>
      <w:r>
        <w:rPr>
          <w:spacing w:val="-52"/>
        </w:rPr>
        <w:t> </w:t>
      </w:r>
      <w:r>
        <w:rPr/>
        <w:t>priorizados os previstos nos incisos I e II e demonstrado no processo administrativo a metodologia utilizada para</w:t>
      </w:r>
      <w:r>
        <w:rPr>
          <w:spacing w:val="1"/>
        </w:rPr>
        <w:t> </w:t>
      </w:r>
      <w:r>
        <w:rPr/>
        <w:t>obtenção do preço de referência.</w:t>
      </w:r>
    </w:p>
    <w:p>
      <w:pPr>
        <w:pStyle w:val="BodyText"/>
        <w:spacing w:line="242" w:lineRule="auto"/>
        <w:ind w:left="160" w:right="291"/>
      </w:pPr>
      <w:r>
        <w:rPr/>
        <w:t>§2º Serão utilizados, como metodologia para obtenção do preço de referência para a contratação, a média, a mediana</w:t>
      </w:r>
      <w:r>
        <w:rPr>
          <w:spacing w:val="-52"/>
        </w:rPr>
        <w:t> </w:t>
      </w:r>
      <w:r>
        <w:rPr/>
        <w:t>ou o menor dos valores obtidos na pesquisa de preços, desde que o cálculo incida sobre um conjunto de três ou mais</w:t>
      </w:r>
      <w:r>
        <w:rPr>
          <w:spacing w:val="-52"/>
        </w:rPr>
        <w:t> </w:t>
      </w:r>
      <w:r>
        <w:rPr/>
        <w:t>preços, oriundos de um ou mais dos parâmetros adotados neste artigo, desconsiderados os valores inexequíveis e os</w:t>
      </w:r>
      <w:r>
        <w:rPr>
          <w:spacing w:val="1"/>
        </w:rPr>
        <w:t> </w:t>
      </w:r>
      <w:r>
        <w:rPr/>
        <w:t>excessivamente elevados.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>
          <w:spacing w:val="-1"/>
        </w:rPr>
        <w:t>RESULTADOS</w:t>
      </w:r>
      <w:r>
        <w:rPr>
          <w:spacing w:val="-12"/>
        </w:rPr>
        <w:t> </w:t>
      </w:r>
      <w:r>
        <w:rPr/>
        <w:t>PRETENDIDOS</w:t>
      </w:r>
    </w:p>
    <w:p>
      <w:pPr>
        <w:pStyle w:val="BodyText"/>
        <w:spacing w:line="242" w:lineRule="auto" w:before="2"/>
        <w:ind w:left="160" w:right="285"/>
      </w:pPr>
      <w:r>
        <w:rPr/>
        <w:t>Capacitar servidores da área de TIC, visando prepará-los para eventuais ataques cibernéticos, fortificando a estrutura</w:t>
      </w:r>
      <w:r>
        <w:rPr>
          <w:spacing w:val="-52"/>
        </w:rPr>
        <w:t> </w:t>
      </w:r>
      <w:r>
        <w:rPr/>
        <w:t>de sites e garantindo maior seguranças digital no TJAC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478" w:val="left" w:leader="none"/>
        </w:tabs>
        <w:spacing w:line="240" w:lineRule="auto" w:before="0" w:after="0"/>
        <w:ind w:left="477" w:right="0" w:hanging="318"/>
        <w:jc w:val="left"/>
      </w:pPr>
      <w:r>
        <w:rPr/>
        <w:t>JUSTIFICATIVA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PARCELAMENTO</w:t>
      </w:r>
      <w:r>
        <w:rPr>
          <w:spacing w:val="-10"/>
        </w:rPr>
        <w:t> </w:t>
      </w:r>
      <w:r>
        <w:rPr/>
        <w:t>OU</w:t>
      </w:r>
      <w:r>
        <w:rPr>
          <w:spacing w:val="-10"/>
        </w:rPr>
        <w:t> </w:t>
      </w:r>
      <w:r>
        <w:rPr/>
        <w:t>NÃO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SOLUÇÃO</w:t>
      </w:r>
    </w:p>
    <w:p>
      <w:pPr>
        <w:pStyle w:val="BodyText"/>
        <w:spacing w:line="242" w:lineRule="auto" w:before="2"/>
        <w:ind w:left="160" w:right="241"/>
      </w:pPr>
      <w:r>
        <w:rPr/>
        <w:t>Tendo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vista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pretensa</w:t>
      </w:r>
      <w:r>
        <w:rPr>
          <w:spacing w:val="-2"/>
        </w:rPr>
        <w:t> </w:t>
      </w:r>
      <w:r>
        <w:rPr/>
        <w:t>contratação</w:t>
      </w:r>
      <w:r>
        <w:rPr>
          <w:spacing w:val="-2"/>
        </w:rPr>
        <w:t> </w:t>
      </w:r>
      <w:r>
        <w:rPr/>
        <w:t>trata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atendimento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Comarcas</w:t>
      </w:r>
      <w:r>
        <w:rPr>
          <w:spacing w:val="-2"/>
        </w:rPr>
        <w:t> </w:t>
      </w:r>
      <w:r>
        <w:rPr/>
        <w:t>pequenas,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estas</w:t>
      </w:r>
      <w:r>
        <w:rPr>
          <w:spacing w:val="-2"/>
        </w:rPr>
        <w:t> </w:t>
      </w:r>
      <w:r>
        <w:rPr/>
        <w:t>já</w:t>
      </w:r>
      <w:r>
        <w:rPr>
          <w:spacing w:val="-2"/>
        </w:rPr>
        <w:t> </w:t>
      </w:r>
      <w:r>
        <w:rPr/>
        <w:t>foram</w:t>
      </w:r>
      <w:r>
        <w:rPr>
          <w:spacing w:val="-2"/>
        </w:rPr>
        <w:t> </w:t>
      </w:r>
      <w:r>
        <w:rPr/>
        <w:t>atendidas</w:t>
      </w:r>
      <w:r>
        <w:rPr>
          <w:spacing w:val="-2"/>
        </w:rPr>
        <w:t> </w:t>
      </w:r>
      <w:r>
        <w:rPr/>
        <w:t>em</w:t>
      </w:r>
      <w:r>
        <w:rPr>
          <w:spacing w:val="-52"/>
        </w:rPr>
        <w:t> </w:t>
      </w:r>
      <w:r>
        <w:rPr/>
        <w:t>outras oportunidades por uma única empresa, a opção pelo parcelamento do objeto não se faz necessária, nem pode</w:t>
      </w:r>
      <w:r>
        <w:rPr>
          <w:spacing w:val="1"/>
        </w:rPr>
        <w:t> </w:t>
      </w:r>
      <w:r>
        <w:rPr/>
        <w:t>ser justificada.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/>
        <w:t>PROVIDÊNCIAS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ADEQUAÇÃO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AMBIENTE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ÓRGÃO</w:t>
      </w:r>
    </w:p>
    <w:p>
      <w:pPr>
        <w:pStyle w:val="BodyText"/>
        <w:spacing w:before="2"/>
        <w:ind w:left="160"/>
      </w:pPr>
      <w:r>
        <w:rPr/>
        <w:t>Não serão necessárias quaisquer adequações, quer seja logística, infraestrutura, pessoal, procedimental ou regimental.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0" w:right="0" w:hanging="331"/>
        <w:jc w:val="left"/>
      </w:pPr>
      <w:r>
        <w:rPr/>
        <w:t>DECLARAÇÃO DE VIABILIDADE</w:t>
      </w:r>
    </w:p>
    <w:p>
      <w:pPr>
        <w:pStyle w:val="BodyText"/>
        <w:spacing w:before="2"/>
        <w:ind w:left="160"/>
      </w:pPr>
      <w:r>
        <w:rPr/>
        <w:t>Com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nas informações</w:t>
      </w:r>
      <w:r>
        <w:rPr>
          <w:spacing w:val="-1"/>
        </w:rPr>
        <w:t> </w:t>
      </w:r>
      <w:r>
        <w:rPr/>
        <w:t>levantadas</w:t>
      </w:r>
      <w:r>
        <w:rPr>
          <w:spacing w:val="-1"/>
        </w:rPr>
        <w:t> </w:t>
      </w:r>
      <w:r>
        <w:rPr/>
        <w:t>ao longo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estudo preliminar,</w:t>
      </w:r>
      <w:r>
        <w:rPr>
          <w:spacing w:val="-1"/>
        </w:rPr>
        <w:t> </w:t>
      </w:r>
      <w:r>
        <w:rPr/>
        <w:t>declaro VIÁVEL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contratação.</w:t>
      </w: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35.002785pt;margin-top:13.411745pt;width:526pt;height:1.55pt;mso-position-horizontal-relative:page;mso-position-vertical-relative:paragraph;z-index:-15728640;mso-wrap-distance-left:0;mso-wrap-distance-right:0" coordorigin="700,268" coordsize="10520,31">
            <v:rect style="position:absolute;left:700;top:268;width:10520;height:15" filled="true" fillcolor="#999999" stroked="false">
              <v:fill type="solid"/>
            </v:rect>
            <v:shape style="position:absolute;left:700;top:268;width:10520;height:31" coordorigin="700,268" coordsize="10520,31" path="m11220,268l11205,283,700,283,700,298,11205,298,11220,298,11220,283,11220,268xe" filled="true" fillcolor="#ededed" stroked="false">
              <v:path arrowok="t"/>
              <v:fill type="solid"/>
            </v:shape>
            <v:shape style="position:absolute;left:700;top:268;width:15;height:31" coordorigin="700,268" coordsize="15,31" path="m700,298l700,268,715,268,715,283,700,298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17"/>
        </w:rPr>
      </w:pPr>
    </w:p>
    <w:p>
      <w:pPr>
        <w:spacing w:line="242" w:lineRule="auto" w:before="91"/>
        <w:ind w:left="1540" w:right="436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473123</wp:posOffset>
            </wp:positionH>
            <wp:positionV relativeFrom="paragraph">
              <wp:posOffset>-78614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 assinado eletronicamente por </w:t>
      </w:r>
      <w:r>
        <w:rPr>
          <w:b/>
          <w:sz w:val="22"/>
        </w:rPr>
        <w:t>Robison Luiz Fernandes</w:t>
      </w:r>
      <w:r>
        <w:rPr>
          <w:sz w:val="22"/>
        </w:rPr>
        <w:t>, </w:t>
      </w:r>
      <w:r>
        <w:rPr>
          <w:b/>
          <w:sz w:val="22"/>
        </w:rPr>
        <w:t>Técnico(a) Judiciário(a)</w:t>
      </w:r>
      <w:r>
        <w:rPr>
          <w:sz w:val="22"/>
        </w:rPr>
        <w:t>, em</w:t>
      </w:r>
      <w:r>
        <w:rPr>
          <w:spacing w:val="-52"/>
          <w:sz w:val="22"/>
        </w:rPr>
        <w:t> </w:t>
      </w:r>
      <w:r>
        <w:rPr>
          <w:sz w:val="22"/>
        </w:rPr>
        <w:t>08/10/2021,</w:t>
      </w:r>
      <w:r>
        <w:rPr>
          <w:spacing w:val="-1"/>
          <w:sz w:val="22"/>
        </w:rPr>
        <w:t> </w:t>
      </w:r>
      <w:r>
        <w:rPr>
          <w:sz w:val="22"/>
        </w:rPr>
        <w:t>às 07:54, conforme art. 1º, III,</w:t>
      </w:r>
      <w:r>
        <w:rPr>
          <w:spacing w:val="-1"/>
          <w:sz w:val="22"/>
        </w:rPr>
        <w:t> </w:t>
      </w:r>
      <w:r>
        <w:rPr>
          <w:sz w:val="22"/>
        </w:rPr>
        <w:t>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0798pt;width:526pt;height:1.55pt;mso-position-horizontal-relative:page;mso-position-vertical-relative:paragraph;z-index:-15728128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0" coordorigin="700,280" coordsize="10520,30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spacing w:line="242" w:lineRule="auto" w:before="180"/>
        <w:ind w:left="1495" w:right="403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492182</wp:posOffset>
            </wp:positionH>
            <wp:positionV relativeFrom="paragraph">
              <wp:posOffset>-107864</wp:posOffset>
            </wp:positionV>
            <wp:extent cx="781413" cy="78141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 autenticidade do documento pode ser conferida no site </w:t>
      </w:r>
      <w:hyperlink r:id="rId11">
        <w:r>
          <w:rPr>
            <w:color w:val="0000ED"/>
            <w:u w:val="single" w:color="0000ED"/>
          </w:rPr>
          <w:t>https://sei.tjac.jus.br/verifica</w:t>
        </w:r>
        <w:r>
          <w:rPr>
            <w:color w:val="0000ED"/>
          </w:rPr>
          <w:t> </w:t>
        </w:r>
      </w:hyperlink>
      <w:r>
        <w:rPr/>
        <w:t>informando o</w:t>
      </w:r>
      <w:r>
        <w:rPr>
          <w:spacing w:val="-5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verificador </w:t>
      </w:r>
      <w:r>
        <w:rPr>
          <w:b/>
        </w:rPr>
        <w:t>1055580</w:t>
      </w:r>
      <w:r>
        <w:rPr>
          <w:b/>
          <w:spacing w:val="-1"/>
        </w:rPr>
        <w:t> </w:t>
      </w:r>
      <w:r>
        <w:rPr/>
        <w:t>e o código CRC</w:t>
      </w:r>
      <w:r>
        <w:rPr>
          <w:spacing w:val="-1"/>
        </w:rPr>
        <w:t> </w:t>
      </w:r>
      <w:r>
        <w:rPr>
          <w:b/>
        </w:rPr>
        <w:t>6AF9321B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35.753132pt;margin-top:11.485135pt;width:524.5pt;height:1.55pt;mso-position-horizontal-relative:page;mso-position-vertical-relative:paragraph;z-index:-15727616;mso-wrap-distance-left:0;mso-wrap-distance-right:0" coordorigin="715,230" coordsize="10490,31">
            <v:rect style="position:absolute;left:715;top:229;width:10490;height:15" filled="true" fillcolor="#999999" stroked="false">
              <v:fill type="solid"/>
            </v:rect>
            <v:shape style="position:absolute;left:715;top:229;width:10490;height:31" coordorigin="715,230" coordsize="10490,31" path="m11205,230l11190,245,715,245,715,260,11190,260,11205,260,11205,245,11205,230xe" filled="true" fillcolor="#ededed" stroked="false">
              <v:path arrowok="t"/>
              <v:fill type="solid"/>
            </v:shape>
            <v:shape style="position:absolute;left:715;top:229;width:15;height:31" coordorigin="715,230" coordsize="15,31" path="m715,260l715,230,730,230,730,245,715,26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9779" w:val="left" w:leader="none"/>
        </w:tabs>
        <w:spacing w:before="93"/>
        <w:ind w:left="130" w:right="0" w:firstLine="0"/>
        <w:jc w:val="left"/>
        <w:rPr>
          <w:sz w:val="18"/>
        </w:rPr>
      </w:pPr>
      <w:r>
        <w:rPr>
          <w:sz w:val="18"/>
        </w:rPr>
        <w:t>0004659-19.2021.8.01.0000</w:t>
        <w:tab/>
        <w:t>1055580v9</w:t>
      </w:r>
    </w:p>
    <w:sectPr>
      <w:pgSz w:w="11900" w:h="16840"/>
      <w:pgMar w:header="294" w:footer="281" w:top="480" w:bottom="4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648376pt;width:547.1pt;height:11.05pt;mso-position-horizontal-relative:page;mso-position-vertical-relative:page;z-index:-1595392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https://sei.tjac.jus.br/sei/controlador.php?acao=documento_imprimir_web&amp;acao_origem=arvore_visualizar&amp;id_documento=1107954&amp;infra_sistem…</w:t>
                </w:r>
                <w:r>
                  <w:rPr>
                    <w:rFonts w:ascii="Arial MT" w:hAnsi="Arial MT"/>
                    <w:spacing w:val="6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3.7pt;height:10.95pt;mso-position-horizontal-relative:page;mso-position-vertical-relative:page;z-index:-159549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15/12/2021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11:38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85936pt;margin-top:13.996096pt;width:179.2pt;height:11.7pt;mso-position-horizontal-relative:page;mso-position-vertical-relative:page;z-index:-15954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 - 1055580 - Estudo T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cnico Preliminar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Roman"/>
      <w:lvlText w:val="%1"/>
      <w:lvlJc w:val="left"/>
      <w:pPr>
        <w:ind w:left="343" w:hanging="12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9" w:hanging="12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9" w:hanging="1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9" w:hanging="1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9" w:hanging="1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9" w:hanging="1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79" w:hanging="1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19" w:hanging="1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9" w:hanging="12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808" w:hanging="361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808" w:hanging="36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6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84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12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41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169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397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625" w:hanging="36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" w:hanging="30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2" w:hanging="36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82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544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907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69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632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994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357" w:hanging="36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0" w:hanging="2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0" w:hanging="33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10" w:hanging="55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72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24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77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29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82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34" w:hanging="550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80" w:hanging="33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://paineldeprecos.planejamento.gov.br/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hyperlink" Target="http://sei.tjac.jus.br/verifica/index.php?cv=1055580&amp;crc=6AF9321B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2023-06-23T18:54:04Z</dcterms:created>
  <dcterms:modified xsi:type="dcterms:W3CDTF">2023-06-23T18:54:04Z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Mozilla/5.0 (Windows NT 10.0; Win64; x64) AppleWebKit/537.36 (KHTML, like Gecko) Chrome/96.0.4664.93 Safari/537.36</vt:lpwstr>
  </property>
  <property fmtid="{D5CDD505-2E9C-101B-9397-08002B2CF9AE}" pid="4" name="LastSaved">
    <vt:filetime>2023-06-23T00:00:00Z</vt:filetime>
  </property>
</Properties>
</file>