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2"/>
        <w:ind w:left="344" w:right="1420"/>
        <w:jc w:val="center"/>
      </w:pPr>
      <w:r>
        <w:rPr/>
        <w:t>Estudos</w:t>
      </w:r>
      <w:r>
        <w:rPr>
          <w:spacing w:val="-6"/>
        </w:rPr>
        <w:t> </w:t>
      </w:r>
      <w:r>
        <w:rPr/>
        <w:t>Preliminares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para</w:t>
      </w:r>
      <w:r>
        <w:rPr>
          <w:spacing w:val="-86"/>
        </w:rPr>
        <w:t> </w:t>
      </w:r>
      <w:r>
        <w:rPr/>
        <w:t>interligação de fibra óptica para a Casa da Justiça e</w:t>
      </w:r>
      <w:r>
        <w:rPr>
          <w:spacing w:val="1"/>
        </w:rPr>
        <w:t> </w:t>
      </w:r>
      <w:r>
        <w:rPr/>
        <w:t>Cidadania</w:t>
      </w:r>
    </w:p>
    <w:p>
      <w:pPr>
        <w:pStyle w:val="BodyText"/>
        <w:spacing w:before="3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0.42539pt;width:480.9pt;height:19.1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6.07539pt;width:480.4pt;height:86.2pt;mso-position-horizontal-relative:page;mso-position-vertical-relative:paragraph;z-index:-15728128;mso-wrap-distance-left:0;mso-wrap-distance-right:0" coordorigin="1681,922" coordsize="9608,1724">
            <v:shape style="position:absolute;left:1686;top:1308;width:9598;height:1332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9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Para operacionalização da rede de computadores da Casa de Justiça e Cidadania localizada na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Povo,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faz-se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necessário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aquisição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abaixo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elencado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modo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conectar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fibra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monomodo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interligará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(cedido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funcionamento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Núcleo)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Bloco C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(sala 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Informática 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Campos Pereira).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926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978"/>
        <w:gridCol w:w="2642"/>
      </w:tblGrid>
      <w:tr>
        <w:trPr>
          <w:trHeight w:val="372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25" w:hRule="atLeast"/>
        </w:trPr>
        <w:tc>
          <w:tcPr>
            <w:tcW w:w="6956" w:type="dxa"/>
            <w:gridSpan w:val="2"/>
            <w:shd w:val="clear" w:color="auto" w:fill="E1EED8"/>
          </w:tcPr>
          <w:p>
            <w:pPr>
              <w:pStyle w:val="TableParagraph"/>
              <w:spacing w:before="47"/>
              <w:ind w:left="2989" w:right="29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642" w:type="dxa"/>
            <w:shd w:val="clear" w:color="auto" w:fill="E1EED8"/>
          </w:tcPr>
          <w:p>
            <w:pPr>
              <w:pStyle w:val="TableParagraph"/>
              <w:spacing w:before="47"/>
              <w:ind w:left="1053" w:right="10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159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Solução:</w:t>
            </w:r>
          </w:p>
        </w:tc>
        <w:tc>
          <w:tcPr>
            <w:tcW w:w="4978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Aquisição de material para interligação de fibra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óptica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Justiça e Cidadania, Cidade do Povo em 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</w:t>
            </w:r>
          </w:p>
        </w:tc>
        <w:tc>
          <w:tcPr>
            <w:tcW w:w="2642" w:type="dxa"/>
          </w:tcPr>
          <w:p>
            <w:pPr>
              <w:pStyle w:val="TableParagraph"/>
              <w:spacing w:before="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R$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14.710,00</w:t>
            </w:r>
          </w:p>
          <w:p>
            <w:pPr>
              <w:pStyle w:val="TableParagraph"/>
              <w:spacing w:before="47"/>
              <w:ind w:left="170" w:right="2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 (cem) Cartões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Mini-Gbic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SFP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gbps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Monomodo</w:t>
            </w:r>
          </w:p>
        </w:tc>
      </w:tr>
      <w:tr>
        <w:trPr>
          <w:trHeight w:val="3036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line="252" w:lineRule="exact"/>
              <w:ind w:left="170"/>
              <w:rPr>
                <w:sz w:val="22"/>
              </w:rPr>
            </w:pPr>
            <w:r>
              <w:rPr>
                <w:sz w:val="22"/>
              </w:rPr>
              <w:t>TRANSCEIVER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GBIC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</w:t>
            </w:r>
          </w:p>
          <w:p>
            <w:pPr>
              <w:pStyle w:val="TableParagraph"/>
              <w:spacing w:line="252" w:lineRule="exact" w:before="1"/>
              <w:ind w:left="170"/>
              <w:rPr>
                <w:sz w:val="22"/>
              </w:rPr>
            </w:pPr>
            <w:r>
              <w:rPr>
                <w:sz w:val="22"/>
              </w:rPr>
              <w:t>Características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Básicas: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6" w:val="left" w:leader="none"/>
              </w:tabs>
              <w:spacing w:line="252" w:lineRule="exact" w:before="0" w:after="0"/>
              <w:ind w:left="305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Adaptadores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(mini-gbic),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88" w:val="left" w:leader="none"/>
              </w:tabs>
              <w:spacing w:line="252" w:lineRule="exact" w:before="1" w:after="0"/>
              <w:ind w:left="48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GbE-LR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Gigabitethernet.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88" w:val="left" w:leader="none"/>
              </w:tabs>
              <w:spacing w:line="252" w:lineRule="exact" w:before="0" w:after="0"/>
              <w:ind w:left="48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88" w:val="left" w:leader="none"/>
              </w:tabs>
              <w:spacing w:line="252" w:lineRule="exact" w:before="1" w:after="0"/>
              <w:ind w:left="48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ÓPTICO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10km,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fibra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monomodo.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6" w:val="left" w:leader="none"/>
              </w:tabs>
              <w:spacing w:line="240" w:lineRule="auto" w:before="0" w:after="0"/>
              <w:ind w:left="170" w:right="234" w:firstLine="0"/>
              <w:jc w:val="left"/>
              <w:rPr>
                <w:sz w:val="22"/>
              </w:rPr>
            </w:pPr>
            <w:r>
              <w:rPr>
                <w:sz w:val="22"/>
              </w:rPr>
              <w:t>O objeto deverá ser original de fábrica. Não será aceito objeto recondici-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onado.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6" w:val="left" w:leader="none"/>
              </w:tabs>
              <w:spacing w:line="240" w:lineRule="auto" w:before="0" w:after="0"/>
              <w:ind w:left="170" w:right="334" w:firstLine="0"/>
              <w:jc w:val="lef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incompatibilidade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fornecedor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um compatível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especificações.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6" w:val="left" w:leader="none"/>
              </w:tabs>
              <w:spacing w:line="240" w:lineRule="auto" w:before="0" w:after="0"/>
              <w:ind w:left="305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Garantia: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(cinco)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on-site.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4" w:val="left" w:leader="none"/>
              </w:tabs>
              <w:spacing w:line="233" w:lineRule="exact" w:before="0" w:after="0"/>
              <w:ind w:left="304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Quantidade: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</w:tr>
      <w:tr>
        <w:trPr>
          <w:trHeight w:val="35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NRSTORE.COM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(conforme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Mapa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Preços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(0680212).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648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32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7"/>
              <w:ind w:left="0" w:right="2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</w:t>
            </w:r>
          </w:p>
        </w:tc>
        <w:tc>
          <w:tcPr>
            <w:tcW w:w="660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424" w:type="dxa"/>
            <w:shd w:val="clear" w:color="auto" w:fill="E1EED8"/>
          </w:tcPr>
          <w:p>
            <w:pPr>
              <w:pStyle w:val="TableParagraph"/>
              <w:spacing w:before="47"/>
              <w:ind w:left="178" w:righ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</w:t>
            </w:r>
          </w:p>
        </w:tc>
      </w:tr>
      <w:tr>
        <w:trPr>
          <w:trHeight w:val="55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7"/>
              <w:ind w:left="0" w:right="27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32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55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pelos Padrões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e-MAG?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32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orientações,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especificações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34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660"/>
        <w:gridCol w:w="1424"/>
      </w:tblGrid>
      <w:tr>
        <w:trPr>
          <w:trHeight w:val="786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7"/>
              <w:ind w:right="61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Informatizados de Gestão de Processos e Documentos do 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 (Moreq-Jus)?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1294"/>
        <w:gridCol w:w="4680"/>
        <w:gridCol w:w="2014"/>
      </w:tblGrid>
      <w:tr>
        <w:trPr>
          <w:trHeight w:val="372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5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012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988" w:type="dxa"/>
            <w:gridSpan w:val="3"/>
          </w:tcPr>
          <w:p>
            <w:pPr>
              <w:pStyle w:val="TableParagraph"/>
              <w:ind w:right="68"/>
              <w:rPr>
                <w:sz w:val="22"/>
              </w:rPr>
            </w:pPr>
            <w:bookmarkStart w:name="Aquisição de material para interligação " w:id="1"/>
            <w:bookmarkEnd w:id="1"/>
            <w:r>
              <w:rPr/>
            </w:r>
            <w:r>
              <w:rPr>
                <w:sz w:val="22"/>
              </w:rPr>
              <w:t>Aquisição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interligação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fibra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óptica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funcionará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Cidadania,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Cidade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Povo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Branco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AC,</w:t>
            </w:r>
          </w:p>
          <w:p>
            <w:pPr>
              <w:pStyle w:val="TableParagraph"/>
              <w:spacing w:line="252" w:lineRule="exact"/>
              <w:ind w:right="68"/>
              <w:rPr>
                <w:sz w:val="22"/>
              </w:rPr>
            </w:pPr>
            <w:r>
              <w:rPr>
                <w:sz w:val="22"/>
              </w:rPr>
              <w:t>permitindo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tráfego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óptico,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implicando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velocidade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dados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transmissão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informações.</w:t>
            </w:r>
          </w:p>
        </w:tc>
      </w:tr>
      <w:tr>
        <w:trPr>
          <w:trHeight w:val="325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7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7044" w:type="dxa"/>
            <w:gridSpan w:val="3"/>
            <w:shd w:val="clear" w:color="auto" w:fill="E1EED8"/>
          </w:tcPr>
          <w:p>
            <w:pPr>
              <w:pStyle w:val="TableParagraph"/>
              <w:spacing w:before="47"/>
              <w:ind w:left="2733" w:right="27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Estimado</w:t>
            </w:r>
          </w:p>
        </w:tc>
      </w:tr>
      <w:tr>
        <w:trPr>
          <w:trHeight w:val="4238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4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40" w:lineRule="auto" w:before="0" w:after="0"/>
              <w:ind w:left="110" w:right="103" w:firstLine="0"/>
              <w:jc w:val="left"/>
              <w:rPr>
                <w:rFonts w:ascii="Arial" w:hAnsi="Arial"/>
                <w:b/>
                <w:sz w:val="22"/>
              </w:rPr>
            </w:pPr>
            <w:bookmarkStart w:name="- 100 Cartões Mini-Gbic SFP 1 gbps Monom" w:id="2"/>
            <w:bookmarkEnd w:id="2"/>
            <w:r>
              <w:rPr/>
            </w:r>
            <w:bookmarkStart w:name="- 100 Cartões Mini-Gbic SFP 1 gbps Monom" w:id="3"/>
            <w:bookmarkEnd w:id="3"/>
            <w:r>
              <w:rPr>
                <w:sz w:val="22"/>
              </w:rPr>
              <w:t>1</w:t>
            </w:r>
            <w:r>
              <w:rPr>
                <w:sz w:val="22"/>
              </w:rPr>
              <w:t>00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Cartões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Mini-Gbic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SFP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gbps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Monomodo,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seguinte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especificação: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TRANSCEIVER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GBIC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Características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Básicas: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52" w:lineRule="exact" w:before="1" w:after="0"/>
              <w:ind w:left="245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Adaptadores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(mini-gbic),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Módulo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SFP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GbE-LR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Gigabitethernet.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8" w:val="left" w:leader="none"/>
              </w:tabs>
              <w:spacing w:line="252" w:lineRule="exact" w:before="1" w:after="0"/>
              <w:ind w:left="42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LC.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8" w:val="left" w:leader="none"/>
              </w:tabs>
              <w:spacing w:line="252" w:lineRule="exact" w:before="0" w:after="0"/>
              <w:ind w:left="42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ÓPTICO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10km,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fibra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monomodo.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40" w:lineRule="auto" w:before="1" w:after="0"/>
              <w:ind w:left="110" w:right="402" w:firstLine="0"/>
              <w:jc w:val="left"/>
              <w:rPr>
                <w:sz w:val="22"/>
              </w:rPr>
            </w:pPr>
            <w:r>
              <w:rPr>
                <w:sz w:val="22"/>
              </w:rPr>
              <w:t>O objeto deverá ser original de fábrica. Não será aceito objeto re-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condicionado.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40" w:lineRule="auto" w:before="1" w:after="0"/>
              <w:ind w:left="110" w:right="357" w:firstLine="0"/>
              <w:jc w:val="lef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incompatibilidade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fornecedor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compatível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especificações.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240" w:lineRule="auto" w:before="0" w:after="0"/>
              <w:ind w:left="244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Garantia: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(cinco)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on-site.</w:t>
            </w:r>
          </w:p>
        </w:tc>
        <w:tc>
          <w:tcPr>
            <w:tcW w:w="2014" w:type="dxa"/>
          </w:tcPr>
          <w:p>
            <w:pPr>
              <w:pStyle w:val="TableParagraph"/>
              <w:tabs>
                <w:tab w:pos="1019" w:val="left" w:leader="none"/>
              </w:tabs>
              <w:spacing w:before="4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  <w:tab/>
              <w:t>14.710,00</w:t>
            </w:r>
          </w:p>
          <w:p>
            <w:pPr>
              <w:pStyle w:val="TableParagraph"/>
              <w:tabs>
                <w:tab w:pos="1596" w:val="left" w:leader="none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(quatorze</w:t>
              <w:tab/>
            </w:r>
            <w:r>
              <w:rPr>
                <w:spacing w:val="-2"/>
                <w:sz w:val="20"/>
              </w:rPr>
              <w:t>mil,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setecentos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reais).</w:t>
            </w:r>
          </w:p>
          <w:p>
            <w:pPr>
              <w:pStyle w:val="TableParagraph"/>
              <w:tabs>
                <w:tab w:pos="1223" w:val="left" w:leader="none"/>
              </w:tabs>
              <w:spacing w:before="47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Mapa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  <w:tab/>
            </w:r>
            <w:r>
              <w:rPr>
                <w:spacing w:val="-1"/>
                <w:sz w:val="22"/>
              </w:rPr>
              <w:t>Preços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(0680212).</w:t>
            </w:r>
          </w:p>
        </w:tc>
      </w:tr>
      <w:tr>
        <w:trPr>
          <w:trHeight w:val="326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42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right="244"/>
              <w:rPr>
                <w:sz w:val="22"/>
              </w:rPr>
            </w:pPr>
            <w:r>
              <w:rPr>
                <w:sz w:val="22"/>
              </w:rPr>
              <w:t>Necessidade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promover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qualidade e velocidade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tráfego de dados na Casa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Justiça e Cidadania,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Cidade do Povo em 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302" w:lineRule="exact" w:before="0" w:after="0"/>
              <w:ind w:left="44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Ampliar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Cidadania;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40" w:lineRule="auto" w:before="34" w:after="0"/>
              <w:ind w:left="44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Maior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tráfego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unidade;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40" w:lineRule="auto" w:before="34" w:after="0"/>
              <w:ind w:left="444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Aumento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velocidade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tráfego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pacotes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dados.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3" w:val="left" w:leader="none"/>
                <w:tab w:pos="444" w:val="left" w:leader="none"/>
              </w:tabs>
              <w:spacing w:line="201" w:lineRule="auto" w:before="72" w:after="0"/>
              <w:ind w:left="444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Continuidade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utilizados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Tribunal,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evitando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transtornos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interrupção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mesmos;</w:t>
            </w:r>
          </w:p>
        </w:tc>
      </w:tr>
      <w:tr>
        <w:trPr>
          <w:trHeight w:val="1613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right="99"/>
              <w:rPr>
                <w:sz w:val="22"/>
              </w:rPr>
            </w:pPr>
            <w:r>
              <w:rPr>
                <w:sz w:val="22"/>
              </w:rPr>
              <w:t>Identificação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benefícios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 serem alcançados com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 escolhida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termos de eficácia,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eficiência, economicidade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padronização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319" w:lineRule="exact" w:before="11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Economia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lógica;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301" w:lineRule="exact" w:before="0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Celeridade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tráfego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informações;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199" w:lineRule="auto" w:before="23" w:after="0"/>
              <w:ind w:left="470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Judiciário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Acre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local.</w:t>
            </w:r>
          </w:p>
        </w:tc>
      </w:tr>
      <w:tr>
        <w:trPr>
          <w:trHeight w:val="1108" w:hRule="atLeast"/>
        </w:trPr>
        <w:tc>
          <w:tcPr>
            <w:tcW w:w="2942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right="111"/>
              <w:rPr>
                <w:sz w:val="22"/>
              </w:rPr>
            </w:pPr>
            <w:r>
              <w:rPr>
                <w:sz w:val="22"/>
              </w:rPr>
              <w:t>Relação entre a demanda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bens e/ou serviços a serem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contratados</w:t>
            </w:r>
          </w:p>
        </w:tc>
        <w:tc>
          <w:tcPr>
            <w:tcW w:w="6694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199" w:lineRule="auto" w:before="52" w:after="0"/>
              <w:ind w:left="470" w:right="100" w:hanging="360"/>
              <w:jc w:val="left"/>
              <w:rPr>
                <w:sz w:val="22"/>
              </w:rPr>
            </w:pPr>
            <w:r>
              <w:rPr>
                <w:sz w:val="22"/>
              </w:rPr>
              <w:t>Cumprir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essenciais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Resolução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211/2015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CNJ.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0" w:lineRule="auto" w:before="23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Garantir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jurisdicional.</w:t>
            </w:r>
          </w:p>
        </w:tc>
      </w:tr>
    </w:tbl>
    <w:p>
      <w:pPr>
        <w:pStyle w:val="BodyText"/>
        <w:spacing w:before="2"/>
        <w:rPr>
          <w:sz w:val="27"/>
        </w:rPr>
      </w:pPr>
      <w:r>
        <w:rPr/>
        <w:pict>
          <v:shape style="position:absolute;margin-left:84.300003pt;margin-top:17.823681pt;width:480.9pt;height:19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ind w:left="141"/>
        <w:rPr>
          <w:b w:val="0"/>
          <w:sz w:val="20"/>
        </w:rPr>
      </w:pPr>
      <w:r>
        <w:rPr>
          <w:b w:val="0"/>
          <w:sz w:val="20"/>
        </w:rPr>
        <w:pict>
          <v:group style="width:480.4pt;height:62.8pt;mso-position-horizontal-relative:char;mso-position-vertical-relative:line" coordorigin="0,0" coordsize="9608,1256">
            <v:shape style="position:absolute;left:5;top:387;width:9598;height:86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105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Plano de Sustentação visa garantir a expansão dos serviços do TJAC, assistindo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comunidade da Cidade do Povo, carente dos serviços ofertado pelo TJAC e parceiros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conveniados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 projeto 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Cidadania.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2508"/>
        <w:gridCol w:w="3684"/>
        <w:gridCol w:w="2120"/>
      </w:tblGrid>
      <w:tr>
        <w:trPr>
          <w:trHeight w:val="372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555" w:hRule="atLeast"/>
        </w:trPr>
        <w:tc>
          <w:tcPr>
            <w:tcW w:w="1286" w:type="dxa"/>
          </w:tcPr>
          <w:p>
            <w:pPr>
              <w:pStyle w:val="TableParagraph"/>
              <w:spacing w:before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  <w:p>
            <w:pPr>
              <w:pStyle w:val="TableParagraph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508" w:type="dxa"/>
          </w:tcPr>
          <w:p>
            <w:pPr>
              <w:pStyle w:val="TableParagraph"/>
              <w:spacing w:before="47"/>
              <w:ind w:left="903" w:right="8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Contingência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7"/>
              <w:ind w:left="4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018" w:hRule="atLeast"/>
        </w:trPr>
        <w:tc>
          <w:tcPr>
            <w:tcW w:w="12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line="268" w:lineRule="auto" w:before="28"/>
              <w:ind w:right="93"/>
              <w:rPr>
                <w:sz w:val="22"/>
              </w:rPr>
            </w:pPr>
            <w:r>
              <w:rPr>
                <w:sz w:val="22"/>
              </w:rPr>
              <w:t>Atraso na prestação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serviços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68" w:lineRule="auto" w:before="28"/>
              <w:ind w:left="96" w:right="96"/>
              <w:jc w:val="both"/>
              <w:rPr>
                <w:sz w:val="22"/>
              </w:rPr>
            </w:pPr>
            <w:r>
              <w:rPr>
                <w:sz w:val="22"/>
              </w:rPr>
              <w:t>Aplicação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sansões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tabs>
                <w:tab w:pos="1685" w:val="left" w:leader="none"/>
              </w:tabs>
              <w:spacing w:line="268" w:lineRule="auto" w:before="168"/>
              <w:ind w:left="96" w:right="93"/>
              <w:rPr>
                <w:sz w:val="22"/>
              </w:rPr>
            </w:pPr>
            <w:r>
              <w:rPr>
                <w:sz w:val="22"/>
              </w:rPr>
              <w:t>GESTOR</w:t>
              <w:tab/>
            </w:r>
            <w:r>
              <w:rPr>
                <w:spacing w:val="-3"/>
                <w:sz w:val="22"/>
              </w:rPr>
              <w:t>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rPr>
          <w:sz w:val="27"/>
        </w:rPr>
      </w:pPr>
      <w:r>
        <w:rPr/>
        <w:pict>
          <v:group style="position:absolute;margin-left:82.349998pt;margin-top:17.5pt;width:484pt;height:62.8pt;mso-position-horizontal-relative:page;mso-position-vertical-relative:paragraph;z-index:-15726592;mso-wrap-distance-left:0;mso-wrap-distance-right:0" coordorigin="1647,350" coordsize="9680,1256">
            <v:shape style="position:absolute;left:1652;top:737;width:9670;height:86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423" w:right="105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 de aquisição de bens, conforme consta dos termos da Lei Federal nº 10.520/2002,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 virtude do fato de ser possível especificar o serviço e medir o desempenho da qualidade,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usando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 usuais de 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55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82.349998pt;margin-top:18.450977pt;width:482.1pt;height:38.8pt;mso-position-horizontal-relative:page;mso-position-vertical-relative:paragraph;z-index:-15726080;mso-wrap-distance-left:0;mso-wrap-distance-right:0" coordorigin="1647,369" coordsize="9642,776">
            <v:shape style="position:absolute;left:1652;top:780;width:9632;height:360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registro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preço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74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82.349998pt;margin-top:15.950976pt;width:482.1pt;height:38.8pt;mso-position-horizontal-relative:page;mso-position-vertical-relative:paragraph;z-index:-15725568;mso-wrap-distance-left:0;mso-wrap-distance-right:0" coordorigin="1647,319" coordsize="9642,776">
            <v:shape style="position:absolute;left:1652;top:732;width:9632;height:358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período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entrega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será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30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(trinta)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dias.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24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4.300003pt;margin-top:17.400976pt;width:480.9pt;height:19.1pt;mso-position-horizontal-relative:page;mso-position-vertical-relative:paragraph;z-index:-1572505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3.050976pt;width:480.4pt;height:83.4pt;mso-position-horizontal-relative:page;mso-position-vertical-relative:paragraph;z-index:-15724544;mso-wrap-distance-left:0;mso-wrap-distance-right:0" coordorigin="1681,1061" coordsize="9608,1668">
            <v:shape style="position:absolute;left:1686;top:1448;width:9598;height:1276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102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objetivo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proporcionar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artefato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acontecimento de eventuais riscos, que podem afetar a programação do projeto ou a qualidade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documentação que estão sendo desenvolvidas. Este documento abordará uma estratégia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 identificar se o risco está ocorrendo, e possui estratégia para minimizar o impacto do risco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contingência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 lidar 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66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312"/>
        <w:gridCol w:w="1546"/>
      </w:tblGrid>
      <w:tr>
        <w:trPr>
          <w:trHeight w:val="555" w:hRule="atLeast"/>
        </w:trPr>
        <w:tc>
          <w:tcPr>
            <w:tcW w:w="1702" w:type="dxa"/>
            <w:shd w:val="clear" w:color="auto" w:fill="E1EED8"/>
          </w:tcPr>
          <w:p>
            <w:pPr>
              <w:pStyle w:val="TableParagraph"/>
              <w:spacing w:before="161"/>
              <w:ind w:left="559" w:right="5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Risco</w:t>
            </w:r>
          </w:p>
        </w:tc>
        <w:tc>
          <w:tcPr>
            <w:tcW w:w="1558" w:type="dxa"/>
            <w:shd w:val="clear" w:color="auto" w:fill="E1EED8"/>
          </w:tcPr>
          <w:p>
            <w:pPr>
              <w:pStyle w:val="TableParagraph"/>
              <w:spacing w:before="161"/>
              <w:ind w:left="511" w:right="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Dano</w:t>
            </w:r>
          </w:p>
        </w:tc>
        <w:tc>
          <w:tcPr>
            <w:tcW w:w="2552" w:type="dxa"/>
            <w:shd w:val="clear" w:color="auto" w:fill="E1EED8"/>
          </w:tcPr>
          <w:p>
            <w:pPr>
              <w:pStyle w:val="TableParagraph"/>
              <w:spacing w:before="47"/>
              <w:ind w:left="5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312" w:type="dxa"/>
            <w:shd w:val="clear" w:color="auto" w:fill="E1EED8"/>
          </w:tcPr>
          <w:p>
            <w:pPr>
              <w:pStyle w:val="TableParagraph"/>
              <w:spacing w:before="47"/>
              <w:ind w:left="523" w:right="504" w:firstLine="1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Contingência</w:t>
            </w:r>
          </w:p>
        </w:tc>
        <w:tc>
          <w:tcPr>
            <w:tcW w:w="1546" w:type="dxa"/>
            <w:shd w:val="clear" w:color="auto" w:fill="E1EED8"/>
          </w:tcPr>
          <w:p>
            <w:pPr>
              <w:pStyle w:val="TableParagraph"/>
              <w:spacing w:before="161"/>
              <w:ind w:left="1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770" w:hRule="atLeast"/>
        </w:trPr>
        <w:tc>
          <w:tcPr>
            <w:tcW w:w="1702" w:type="dxa"/>
          </w:tcPr>
          <w:p>
            <w:pPr>
              <w:pStyle w:val="TableParagraph"/>
              <w:ind w:left="328" w:right="311" w:hanging="1"/>
              <w:jc w:val="center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558" w:type="dxa"/>
          </w:tcPr>
          <w:p>
            <w:pPr>
              <w:pStyle w:val="TableParagraph"/>
              <w:ind w:left="133" w:right="115" w:hanging="6"/>
              <w:jc w:val="center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84" w:right="168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prazo estabelecido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entrega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2312" w:type="dxa"/>
          </w:tcPr>
          <w:p>
            <w:pPr>
              <w:pStyle w:val="TableParagraph"/>
              <w:ind w:left="210" w:right="195" w:hanging="2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acordo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  <w:p>
            <w:pPr>
              <w:pStyle w:val="TableParagraph"/>
              <w:spacing w:line="233" w:lineRule="exact"/>
              <w:ind w:left="370" w:right="356"/>
              <w:jc w:val="center"/>
              <w:rPr>
                <w:sz w:val="22"/>
              </w:rPr>
            </w:pPr>
            <w:r>
              <w:rPr>
                <w:sz w:val="22"/>
              </w:rPr>
              <w:t>dentro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prazo</w:t>
            </w:r>
          </w:p>
        </w:tc>
        <w:tc>
          <w:tcPr>
            <w:tcW w:w="1546" w:type="dxa"/>
          </w:tcPr>
          <w:p>
            <w:pPr>
              <w:pStyle w:val="TableParagraph"/>
              <w:ind w:left="158" w:right="94" w:hanging="42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312"/>
        <w:gridCol w:w="1546"/>
      </w:tblGrid>
      <w:tr>
        <w:trPr>
          <w:trHeight w:val="1464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ind w:left="123" w:right="109"/>
              <w:jc w:val="center"/>
              <w:rPr>
                <w:sz w:val="22"/>
              </w:rPr>
            </w:pPr>
            <w:r>
              <w:rPr>
                <w:sz w:val="22"/>
              </w:rPr>
              <w:t>estabelecido. Caso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seja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cumprido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prazo, aplicar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sanções previstas 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84.300003pt;margin-top:15.903906pt;width:480.9pt;height:19.1pt;mso-position-horizontal-relative:page;mso-position-vertical-relative:paragraph;z-index:-157240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1.503906pt;width:482.35pt;height:116.35pt;mso-position-horizontal-relative:page;mso-position-vertical-relative:paragraph;z-index:-15723520;mso-wrap-distance-left:0;mso-wrap-distance-right:0" coordorigin="1681,1030" coordsize="9647,2327">
            <v:rect style="position:absolute;left:1686;top:1030;width:9636;height:382" filled="true" fillcolor="#e1eed8" stroked="false">
              <v:fill type="solid"/>
            </v:rect>
            <v:shape style="position:absolute;left:1682;top:1030;width:9646;height:2326" coordorigin="1682,1030" coordsize="9646,2326" path="m1682,1418l11328,1418m1682,3352l11328,3352m1686,1030l1686,3356m11322,1030l11322,3356e" filled="false" stroked="true" strokeweight=".5pt" strokecolor="#000000">
              <v:path arrowok="t"/>
              <v:stroke dashstyle="solid"/>
            </v:shape>
            <v:shape style="position:absolute;left:6539;top:2798;width:402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1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1796;top:2498;width:3602;height:80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before="47"/>
                      <w:ind w:left="0" w:right="1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5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1428;width:9432;height:826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Após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realização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Estudos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Técnicos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Preliminares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futura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eventual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aquisição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expansão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w10:wrap type="none"/>
            </v:shape>
            <v:shape style="position:absolute;left:1686;top:1036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47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6"/>
              <w:ind w:left="56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6"/>
              <w:ind w:left="4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6"/>
              <w:ind w:left="2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Administrativo</w:t>
            </w:r>
          </w:p>
        </w:tc>
      </w:tr>
      <w:tr>
        <w:trPr>
          <w:trHeight w:val="1903" w:hRule="atLeast"/>
        </w:trPr>
        <w:tc>
          <w:tcPr>
            <w:tcW w:w="9598" w:type="dxa"/>
            <w:gridSpan w:val="3"/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85" w:lineRule="auto" w:before="48"/>
              <w:ind w:left="2941" w:right="2926"/>
              <w:jc w:val="center"/>
              <w:rPr>
                <w:sz w:val="22"/>
              </w:rPr>
            </w:pPr>
            <w:r>
              <w:rPr>
                <w:sz w:val="22"/>
              </w:rPr>
              <w:t>Raimundo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ind w:left="2940" w:right="2926"/>
              <w:jc w:val="center"/>
              <w:rPr>
                <w:sz w:val="22"/>
              </w:rPr>
            </w:pPr>
            <w:r>
              <w:rPr>
                <w:sz w:val="22"/>
              </w:rPr>
              <w:t>Fone: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3302-0360</w:t>
            </w:r>
          </w:p>
          <w:p>
            <w:pPr>
              <w:pStyle w:val="TableParagraph"/>
              <w:spacing w:before="49"/>
              <w:ind w:left="2940" w:right="2926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pacing w:val="-5"/>
                <w:sz w:val="22"/>
              </w:rPr>
              <w:t> </w:t>
            </w:r>
            <w:hyperlink r:id="rId5">
              <w:r>
                <w:rPr>
                  <w:sz w:val="22"/>
                </w:rPr>
                <w:t>ditec@tjac.jus.br</w:t>
              </w:r>
            </w:hyperlink>
          </w:p>
        </w:tc>
      </w:tr>
      <w:tr>
        <w:trPr>
          <w:trHeight w:val="650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941" w:right="2926"/>
              <w:jc w:val="center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</w:tr>
    </w:tbl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4" w:hanging="284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5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-"/>
      <w:lvlJc w:val="left"/>
      <w:pPr>
        <w:ind w:left="427" w:hanging="134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54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9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4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59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9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64" w:hanging="13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0" w:hanging="136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-"/>
      <w:lvlJc w:val="left"/>
      <w:pPr>
        <w:ind w:left="487" w:hanging="134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72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64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6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8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41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33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25" w:hanging="134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2023-06-26T17:48:05Z</dcterms:created>
  <dcterms:modified xsi:type="dcterms:W3CDTF">2023-06-26T17:48:05Z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