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sz w:val="18"/>
        </w:rPr>
      </w:pPr>
    </w:p>
    <w:p>
      <w:pPr>
        <w:pStyle w:val="BodyText"/>
        <w:ind w:left="4857"/>
        <w:rPr>
          <w:sz w:val="20"/>
        </w:rPr>
      </w:pPr>
      <w:r>
        <w:rPr>
          <w:sz w:val="20"/>
        </w:rPr>
        <w:drawing>
          <wp:inline distT="0" distB="0" distL="0" distR="0">
            <wp:extent cx="647700" cy="6477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7" w:lineRule="exact" w:before="56"/>
        <w:ind w:left="205" w:right="282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JUDICIÁRIO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ESTADO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ACRE</w:t>
      </w:r>
    </w:p>
    <w:p>
      <w:pPr>
        <w:spacing w:line="230" w:lineRule="exact" w:before="0"/>
        <w:ind w:left="150" w:right="28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Gerência de Contratação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Title"/>
      </w:pPr>
      <w:r>
        <w:rPr>
          <w:spacing w:val="-1"/>
        </w:rPr>
        <w:t>TERMO</w:t>
      </w:r>
      <w:r>
        <w:rPr>
          <w:spacing w:val="-10"/>
        </w:rPr>
        <w:t> </w:t>
      </w:r>
      <w:r>
        <w:rPr>
          <w:spacing w:val="-1"/>
        </w:rPr>
        <w:t>ADITIVO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Heading1"/>
        <w:spacing w:line="235" w:lineRule="auto" w:before="1"/>
        <w:ind w:left="6102" w:right="297"/>
        <w:jc w:val="both"/>
      </w:pPr>
      <w:r>
        <w:rPr/>
        <w:pict>
          <v:rect style="position:absolute;margin-left:418.935089pt;margin-top:20.783583pt;width:3.962779pt;height:.750349pt;mso-position-horizontal-relative:page;mso-position-vertical-relative:paragraph;z-index:-15936000" filled="true" fillcolor="#000000" stroked="false">
            <v:fill type="solid"/>
            <w10:wrap type="none"/>
          </v:rect>
        </w:pict>
      </w:r>
      <w:r>
        <w:rPr/>
        <w:t>PRIMEIRO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04/2021,</w:t>
      </w:r>
      <w:r>
        <w:rPr>
          <w:spacing w:val="1"/>
        </w:rPr>
        <w:t> </w:t>
      </w:r>
      <w:r>
        <w:rPr/>
        <w:t>CELEBRADO</w:t>
      </w:r>
      <w:r>
        <w:rPr>
          <w:spacing w:val="-57"/>
        </w:rPr>
        <w:t> </w:t>
      </w:r>
      <w:r>
        <w:rPr/>
        <w:t>ENTRE O TRIBUNAL DE JUSTIÇA DO</w:t>
      </w:r>
      <w:r>
        <w:rPr>
          <w:spacing w:val="1"/>
        </w:rPr>
        <w:t> </w:t>
      </w:r>
      <w:r>
        <w:rPr/>
        <w:t>ESTADO DO ACRE E A EMPRESA OI</w:t>
      </w:r>
      <w:r>
        <w:rPr>
          <w:spacing w:val="1"/>
        </w:rPr>
        <w:t> </w:t>
      </w:r>
      <w:r>
        <w:rPr>
          <w:spacing w:val="-1"/>
        </w:rPr>
        <w:t>S/A, PARA PRRESTAÇÃO </w:t>
      </w:r>
      <w:r>
        <w:rPr/>
        <w:t>DE SERVIÇO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TERRESTRE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FIBRA</w:t>
      </w:r>
      <w:r>
        <w:rPr>
          <w:spacing w:val="1"/>
        </w:rPr>
        <w:t> </w:t>
      </w:r>
      <w:r>
        <w:rPr/>
        <w:t>ÓPTICA</w:t>
      </w:r>
      <w:r>
        <w:rPr>
          <w:spacing w:val="1"/>
        </w:rPr>
        <w:t> </w:t>
      </w:r>
      <w:r>
        <w:rPr>
          <w:spacing w:val="-2"/>
        </w:rPr>
        <w:t>PARA</w:t>
      </w:r>
      <w:r>
        <w:rPr>
          <w:spacing w:val="-27"/>
        </w:rPr>
        <w:t> </w:t>
      </w:r>
      <w:r>
        <w:rPr>
          <w:spacing w:val="-2"/>
        </w:rPr>
        <w:t>ACESSO</w:t>
      </w:r>
      <w:r>
        <w:rPr/>
        <w:t> </w:t>
      </w:r>
      <w:r>
        <w:rPr>
          <w:spacing w:val="-2"/>
        </w:rPr>
        <w:t>À</w:t>
      </w:r>
      <w:r>
        <w:rPr/>
        <w:t> </w:t>
      </w:r>
      <w:r>
        <w:rPr>
          <w:spacing w:val="-2"/>
        </w:rPr>
        <w:t>INTERNET.</w:t>
      </w:r>
    </w:p>
    <w:p>
      <w:pPr>
        <w:spacing w:before="113"/>
        <w:ind w:left="6102" w:right="0" w:firstLine="0"/>
        <w:jc w:val="both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nº: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0002957-72.2020.8.01.0000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spacing w:line="235" w:lineRule="auto" w:before="0"/>
        <w:ind w:left="220" w:right="297" w:firstLine="0"/>
        <w:jc w:val="both"/>
        <w:rPr>
          <w:sz w:val="24"/>
        </w:rPr>
      </w:pPr>
      <w:r>
        <w:rPr/>
        <w:pict>
          <v:rect style="position:absolute;margin-left:203.022263pt;margin-top:20.733599pt;width:3.728295pt;height:.750349pt;mso-position-horizontal-relative:page;mso-position-vertical-relative:paragraph;z-index:-15935488" filled="true" fillcolor="#000000" stroked="false">
            <v:fill type="solid"/>
            <w10:wrap type="none"/>
          </v:rect>
        </w:pict>
      </w:r>
      <w:r>
        <w:rPr>
          <w:sz w:val="24"/>
        </w:rPr>
        <w:t>O </w:t>
      </w:r>
      <w:r>
        <w:rPr>
          <w:b/>
          <w:sz w:val="24"/>
        </w:rPr>
        <w:t>Tribunal de Justiça do Estado do Acre</w:t>
      </w:r>
      <w:r>
        <w:rPr>
          <w:sz w:val="24"/>
        </w:rPr>
        <w:t>, com sede nesta cidade, na Rua Tribunal de Justiça, s/n – Via</w:t>
      </w:r>
      <w:r>
        <w:rPr>
          <w:spacing w:val="1"/>
          <w:sz w:val="24"/>
        </w:rPr>
        <w:t> </w:t>
      </w:r>
      <w:r>
        <w:rPr>
          <w:sz w:val="24"/>
        </w:rPr>
        <w:t>Verde, inscrito no CNPJ sob o nº 04.034.872/0001-21, doravante denominado </w:t>
      </w:r>
      <w:r>
        <w:rPr>
          <w:b/>
          <w:sz w:val="24"/>
        </w:rPr>
        <w:t>CONTRATANTE</w:t>
      </w:r>
      <w:r>
        <w:rPr>
          <w:i/>
          <w:sz w:val="24"/>
        </w:rPr>
        <w:t>,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ato representado por sua Presidente Desembargadora </w:t>
      </w:r>
      <w:r>
        <w:rPr>
          <w:b/>
          <w:sz w:val="24"/>
        </w:rPr>
        <w:t>Waldirene Cordeiro </w:t>
      </w:r>
      <w:r>
        <w:rPr>
          <w:sz w:val="24"/>
        </w:rPr>
        <w:t>e a empresa </w:t>
      </w:r>
      <w:r>
        <w:rPr>
          <w:b/>
          <w:sz w:val="24"/>
        </w:rPr>
        <w:t>OI MÓVEL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inscrita no CNPJ sob o nº. 76.535.764/0001-43, doravante denominada </w:t>
      </w:r>
      <w:r>
        <w:rPr>
          <w:b/>
          <w:sz w:val="24"/>
        </w:rPr>
        <w:t>CONTRATADA</w:t>
      </w:r>
      <w:r>
        <w:rPr>
          <w:sz w:val="24"/>
        </w:rPr>
        <w:t>, situada na</w:t>
      </w:r>
      <w:r>
        <w:rPr>
          <w:spacing w:val="1"/>
          <w:sz w:val="24"/>
        </w:rPr>
        <w:t> </w:t>
      </w:r>
      <w:r>
        <w:rPr>
          <w:sz w:val="24"/>
        </w:rPr>
        <w:t>Rua</w:t>
      </w:r>
      <w:r>
        <w:rPr>
          <w:spacing w:val="1"/>
          <w:sz w:val="24"/>
        </w:rPr>
        <w:t> </w:t>
      </w:r>
      <w:r>
        <w:rPr>
          <w:sz w:val="24"/>
        </w:rPr>
        <w:t>do Lavradio, nº 71, 2º Andar - Centro, CEP 20.230-070, Rio de Janeiro - RJ, Tel.: (65) 3317-3110 / (65)</w:t>
      </w:r>
      <w:r>
        <w:rPr>
          <w:spacing w:val="1"/>
          <w:sz w:val="24"/>
        </w:rPr>
        <w:t> </w:t>
      </w:r>
      <w:r>
        <w:rPr>
          <w:sz w:val="24"/>
        </w:rPr>
        <w:t>98454-0007, representado pelo </w:t>
      </w:r>
      <w:r>
        <w:rPr>
          <w:b/>
          <w:sz w:val="24"/>
        </w:rPr>
        <w:t>Senhor Alvaro Carlini</w:t>
      </w:r>
      <w:r>
        <w:rPr>
          <w:sz w:val="24"/>
        </w:rPr>
        <w:t>, portador da carteira nacional da habilitação nº</w:t>
      </w:r>
      <w:r>
        <w:rPr>
          <w:spacing w:val="1"/>
          <w:sz w:val="24"/>
        </w:rPr>
        <w:t> </w:t>
      </w:r>
      <w:r>
        <w:rPr>
          <w:sz w:val="24"/>
        </w:rPr>
        <w:t>01979936390,</w:t>
      </w:r>
      <w:r>
        <w:rPr>
          <w:spacing w:val="1"/>
          <w:sz w:val="24"/>
        </w:rPr>
        <w:t> </w:t>
      </w:r>
      <w:r>
        <w:rPr>
          <w:sz w:val="24"/>
        </w:rPr>
        <w:t>inscrito</w:t>
      </w:r>
      <w:r>
        <w:rPr>
          <w:spacing w:val="60"/>
          <w:sz w:val="24"/>
        </w:rPr>
        <w:t> </w:t>
      </w:r>
      <w:r>
        <w:rPr>
          <w:sz w:val="24"/>
        </w:rPr>
        <w:t>no</w:t>
      </w:r>
      <w:r>
        <w:rPr>
          <w:spacing w:val="60"/>
          <w:sz w:val="24"/>
        </w:rPr>
        <w:t> </w:t>
      </w:r>
      <w:r>
        <w:rPr>
          <w:sz w:val="24"/>
        </w:rPr>
        <w:t>CPF</w:t>
      </w:r>
      <w:r>
        <w:rPr>
          <w:spacing w:val="60"/>
          <w:sz w:val="24"/>
        </w:rPr>
        <w:t> </w:t>
      </w:r>
      <w:r>
        <w:rPr>
          <w:sz w:val="24"/>
        </w:rPr>
        <w:t>n°</w:t>
      </w:r>
      <w:r>
        <w:rPr>
          <w:spacing w:val="60"/>
          <w:sz w:val="24"/>
        </w:rPr>
        <w:t> </w:t>
      </w:r>
      <w:r>
        <w:rPr>
          <w:b/>
          <w:sz w:val="24"/>
        </w:rPr>
        <w:t>953.279.161-20</w:t>
      </w:r>
      <w:r>
        <w:rPr>
          <w:sz w:val="24"/>
        </w:rPr>
        <w:t>,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pela</w:t>
      </w:r>
      <w:r>
        <w:rPr>
          <w:spacing w:val="60"/>
          <w:sz w:val="24"/>
        </w:rPr>
        <w:t> </w:t>
      </w:r>
      <w:r>
        <w:rPr>
          <w:sz w:val="24"/>
        </w:rPr>
        <w:t>senhora</w:t>
      </w:r>
      <w:r>
        <w:rPr>
          <w:spacing w:val="60"/>
          <w:sz w:val="24"/>
        </w:rPr>
        <w:t> </w:t>
      </w:r>
      <w:r>
        <w:rPr>
          <w:b/>
          <w:sz w:val="24"/>
        </w:rPr>
        <w:t>Ávner Andrade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Souza</w:t>
      </w:r>
      <w:r>
        <w:rPr>
          <w:sz w:val="24"/>
        </w:rPr>
        <w:t>,</w:t>
      </w:r>
      <w:r>
        <w:rPr>
          <w:spacing w:val="60"/>
          <w:sz w:val="24"/>
        </w:rPr>
        <w:t> </w:t>
      </w:r>
      <w:r>
        <w:rPr>
          <w:sz w:val="24"/>
        </w:rPr>
        <w:t>CPF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61"/>
          <w:sz w:val="24"/>
        </w:rPr>
        <w:t> </w:t>
      </w:r>
      <w:r>
        <w:rPr>
          <w:sz w:val="24"/>
        </w:rPr>
        <w:t>940.657.052-15,</w:t>
      </w:r>
      <w:r>
        <w:rPr>
          <w:spacing w:val="61"/>
          <w:sz w:val="24"/>
        </w:rPr>
        <w:t> </w:t>
      </w:r>
      <w:r>
        <w:rPr>
          <w:sz w:val="24"/>
        </w:rPr>
        <w:t>RG</w:t>
      </w:r>
      <w:r>
        <w:rPr>
          <w:spacing w:val="61"/>
          <w:sz w:val="24"/>
        </w:rPr>
        <w:t> </w:t>
      </w:r>
      <w:r>
        <w:rPr>
          <w:sz w:val="24"/>
        </w:rPr>
        <w:t>nº</w:t>
      </w:r>
      <w:r>
        <w:rPr>
          <w:spacing w:val="61"/>
          <w:sz w:val="24"/>
        </w:rPr>
        <w:t> </w:t>
      </w:r>
      <w:r>
        <w:rPr>
          <w:sz w:val="24"/>
        </w:rPr>
        <w:t>901393</w:t>
      </w:r>
      <w:r>
        <w:rPr>
          <w:spacing w:val="61"/>
          <w:sz w:val="24"/>
        </w:rPr>
        <w:t> </w:t>
      </w:r>
      <w:r>
        <w:rPr>
          <w:sz w:val="24"/>
        </w:rPr>
        <w:t>SSP/RO   em   acordo   de   vontades,   resolvem   celebrar   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b/>
          <w:sz w:val="24"/>
        </w:rPr>
        <w:t>TERMO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ADITIVO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amparo</w:t>
      </w:r>
      <w:r>
        <w:rPr>
          <w:spacing w:val="61"/>
          <w:sz w:val="24"/>
        </w:rPr>
        <w:t> </w:t>
      </w:r>
      <w:r>
        <w:rPr>
          <w:sz w:val="24"/>
        </w:rPr>
        <w:t>no</w:t>
      </w:r>
      <w:r>
        <w:rPr>
          <w:spacing w:val="60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57,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inciso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Lei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8.666,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21/06/1993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nas cláusulas e condições a seguir elencadas:</w:t>
      </w:r>
    </w:p>
    <w:p>
      <w:pPr>
        <w:pStyle w:val="BodyText"/>
        <w:rPr>
          <w:sz w:val="26"/>
        </w:rPr>
      </w:pPr>
    </w:p>
    <w:p>
      <w:pPr>
        <w:spacing w:line="235" w:lineRule="auto" w:before="208"/>
        <w:ind w:left="220" w:right="297" w:firstLine="0"/>
        <w:jc w:val="both"/>
        <w:rPr>
          <w:sz w:val="24"/>
        </w:rPr>
      </w:pPr>
      <w:r>
        <w:rPr>
          <w:b/>
          <w:sz w:val="24"/>
        </w:rPr>
        <w:t>CLÁUSULA PRIMEIRA – FINALIDADE DO ADITAMENTO – </w:t>
      </w:r>
      <w:r>
        <w:rPr>
          <w:sz w:val="24"/>
        </w:rPr>
        <w:t>O presente termo aditivo tem por</w:t>
      </w:r>
      <w:r>
        <w:rPr>
          <w:spacing w:val="1"/>
          <w:sz w:val="24"/>
        </w:rPr>
        <w:t> </w:t>
      </w:r>
      <w:r>
        <w:rPr>
          <w:sz w:val="24"/>
        </w:rPr>
        <w:t>objeto a renovação do contrato nº 04/2021, pelo período de 12 (doze) meses, com fundamento no art. 57,</w:t>
      </w:r>
      <w:r>
        <w:rPr>
          <w:spacing w:val="1"/>
          <w:sz w:val="24"/>
        </w:rPr>
        <w:t> </w:t>
      </w:r>
      <w:r>
        <w:rPr>
          <w:sz w:val="24"/>
        </w:rPr>
        <w:t>inciso II da Lei nº 8.666/93.</w:t>
      </w:r>
    </w:p>
    <w:p>
      <w:pPr>
        <w:pStyle w:val="BodyText"/>
        <w:rPr>
          <w:sz w:val="26"/>
        </w:rPr>
      </w:pPr>
    </w:p>
    <w:p>
      <w:pPr>
        <w:spacing w:line="273" w:lineRule="exact" w:before="206"/>
        <w:ind w:left="205" w:right="282" w:firstLine="0"/>
        <w:jc w:val="center"/>
        <w:rPr>
          <w:sz w:val="24"/>
        </w:rPr>
      </w:pPr>
      <w:r>
        <w:rPr>
          <w:b/>
          <w:sz w:val="24"/>
        </w:rPr>
        <w:t>CLAUSULA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SEGUNDA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PREÇO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FORMA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PAGAMENTO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valor</w:t>
      </w:r>
      <w:r>
        <w:rPr>
          <w:spacing w:val="18"/>
          <w:sz w:val="24"/>
        </w:rPr>
        <w:t> </w:t>
      </w:r>
      <w:r>
        <w:rPr>
          <w:sz w:val="24"/>
        </w:rPr>
        <w:t>estimado</w:t>
      </w:r>
      <w:r>
        <w:rPr>
          <w:spacing w:val="17"/>
          <w:sz w:val="24"/>
        </w:rPr>
        <w:t> </w:t>
      </w:r>
      <w:r>
        <w:rPr>
          <w:sz w:val="24"/>
        </w:rPr>
        <w:t>anual</w:t>
      </w:r>
    </w:p>
    <w:p>
      <w:pPr>
        <w:spacing w:line="235" w:lineRule="auto" w:before="1"/>
        <w:ind w:left="220" w:right="297" w:firstLine="0"/>
        <w:jc w:val="both"/>
        <w:rPr>
          <w:sz w:val="24"/>
        </w:rPr>
      </w:pPr>
      <w:r>
        <w:rPr>
          <w:sz w:val="24"/>
        </w:rPr>
        <w:t>do contrato é de </w:t>
      </w:r>
      <w:r>
        <w:rPr>
          <w:b/>
          <w:sz w:val="24"/>
        </w:rPr>
        <w:t>R$ 219.912,48 (duzentos e dezenove mil, novecentos e doze reais e quarenta e oito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centavos), </w:t>
      </w:r>
      <w:r>
        <w:rPr>
          <w:sz w:val="24"/>
        </w:rPr>
        <w:t>sendo o valor mensal estabelecido em </w:t>
      </w:r>
      <w:r>
        <w:rPr>
          <w:b/>
          <w:sz w:val="24"/>
        </w:rPr>
        <w:t>R$ 18.326,04 (dezoito mil, trezentos e vinte e seis reais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quatro centavos) </w:t>
      </w:r>
      <w:r>
        <w:rPr>
          <w:sz w:val="24"/>
        </w:rPr>
        <w:t>para prestação de serviços conforme quadro abaixo: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206" w:after="0"/>
        <w:ind w:left="640" w:right="0" w:hanging="421"/>
        <w:jc w:val="left"/>
        <w:rPr>
          <w:sz w:val="24"/>
        </w:rPr>
      </w:pPr>
      <w:r>
        <w:rPr>
          <w:sz w:val="24"/>
        </w:rPr>
        <w:t>Descrição do objeto: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4967"/>
        <w:gridCol w:w="930"/>
        <w:gridCol w:w="1215"/>
        <w:gridCol w:w="1275"/>
        <w:gridCol w:w="1395"/>
      </w:tblGrid>
      <w:tr>
        <w:trPr>
          <w:trHeight w:val="1040" w:hRule="atLeast"/>
        </w:trPr>
        <w:tc>
          <w:tcPr>
            <w:tcW w:w="705" w:type="dxa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967" w:type="dxa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930" w:type="dxa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Quant</w:t>
            </w:r>
          </w:p>
        </w:tc>
        <w:tc>
          <w:tcPr>
            <w:tcW w:w="1215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line="235" w:lineRule="auto" w:before="103"/>
              <w:ind w:left="125" w:right="345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mensal</w:t>
            </w:r>
          </w:p>
        </w:tc>
        <w:tc>
          <w:tcPr>
            <w:tcW w:w="1275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133" w:right="39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mensal</w:t>
            </w:r>
          </w:p>
        </w:tc>
        <w:tc>
          <w:tcPr>
            <w:tcW w:w="1395" w:type="dxa"/>
            <w:tcBorders>
              <w:bottom w:val="single" w:sz="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anual</w:t>
            </w:r>
          </w:p>
        </w:tc>
      </w:tr>
      <w:tr>
        <w:trPr>
          <w:trHeight w:val="642" w:hRule="atLeast"/>
        </w:trPr>
        <w:tc>
          <w:tcPr>
            <w:tcW w:w="10487" w:type="dxa"/>
            <w:gridSpan w:val="6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1" w:top="480" w:bottom="480" w:left="600" w:right="500"/>
          <w:pgNumType w:start="1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4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4967"/>
        <w:gridCol w:w="930"/>
        <w:gridCol w:w="1215"/>
        <w:gridCol w:w="1275"/>
        <w:gridCol w:w="1395"/>
      </w:tblGrid>
      <w:tr>
        <w:trPr>
          <w:trHeight w:val="1850" w:hRule="atLeast"/>
        </w:trPr>
        <w:tc>
          <w:tcPr>
            <w:tcW w:w="705" w:type="dxa"/>
            <w:tcBorders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1"/>
              <w:ind w:left="1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7" w:type="dxa"/>
            <w:tcBorders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108"/>
              <w:ind w:left="132" w:right="101"/>
              <w:jc w:val="both"/>
              <w:rPr>
                <w:sz w:val="24"/>
              </w:rPr>
            </w:pPr>
            <w:r>
              <w:rPr>
                <w:sz w:val="24"/>
              </w:rPr>
              <w:t>SERVIÇO DE COMUNICAÇÃO DE 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TERRESTRE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FIBRA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ÓPTICA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LARGURA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BANDA: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MBPS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(MEGABITS POR SEGUNDO). MENSAL.</w:t>
            </w:r>
          </w:p>
        </w:tc>
        <w:tc>
          <w:tcPr>
            <w:tcW w:w="930" w:type="dxa"/>
            <w:tcBorders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3" w:lineRule="exact" w:before="210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35" w:lineRule="auto" w:before="1"/>
              <w:ind w:left="121" w:right="237"/>
              <w:rPr>
                <w:sz w:val="24"/>
              </w:rPr>
            </w:pPr>
            <w:r>
              <w:rPr>
                <w:sz w:val="24"/>
              </w:rPr>
              <w:t>(três)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Link</w:t>
            </w:r>
          </w:p>
        </w:tc>
        <w:tc>
          <w:tcPr>
            <w:tcW w:w="1215" w:type="dxa"/>
            <w:tcBorders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35" w:lineRule="auto"/>
              <w:ind w:left="125" w:right="18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6.108,68</w:t>
            </w:r>
          </w:p>
        </w:tc>
        <w:tc>
          <w:tcPr>
            <w:tcW w:w="1275" w:type="dxa"/>
            <w:tcBorders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35" w:lineRule="auto"/>
              <w:ind w:left="133" w:right="117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18.326,04</w:t>
            </w:r>
          </w:p>
        </w:tc>
        <w:tc>
          <w:tcPr>
            <w:tcW w:w="1395" w:type="dxa"/>
            <w:tcBorders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35" w:lineRule="auto"/>
              <w:ind w:left="131" w:right="11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219.912,48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0" w:right="0" w:hanging="601"/>
        <w:jc w:val="left"/>
        <w:rPr>
          <w:sz w:val="24"/>
        </w:rPr>
      </w:pPr>
      <w:r>
        <w:rPr>
          <w:sz w:val="24"/>
        </w:rPr>
        <w:t>Locais de disponibilização dos links.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1425"/>
        <w:gridCol w:w="1335"/>
        <w:gridCol w:w="1110"/>
        <w:gridCol w:w="1095"/>
        <w:gridCol w:w="1455"/>
        <w:gridCol w:w="1110"/>
        <w:gridCol w:w="930"/>
        <w:gridCol w:w="1110"/>
      </w:tblGrid>
      <w:tr>
        <w:trPr>
          <w:trHeight w:val="1035" w:hRule="atLeast"/>
        </w:trPr>
        <w:tc>
          <w:tcPr>
            <w:tcW w:w="975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Velocidade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LINK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ADDOS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FIREWALL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WIFI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GIS</w:t>
            </w:r>
          </w:p>
        </w:tc>
        <w:tc>
          <w:tcPr>
            <w:tcW w:w="1110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73" w:lineRule="exact" w:before="98"/>
              <w:ind w:left="136"/>
              <w:rPr>
                <w:sz w:val="24"/>
              </w:rPr>
            </w:pPr>
            <w:r>
              <w:rPr>
                <w:sz w:val="24"/>
              </w:rPr>
              <w:t>Valor</w:t>
            </w:r>
          </w:p>
          <w:p>
            <w:pPr>
              <w:pStyle w:val="TableParagraph"/>
              <w:spacing w:line="235" w:lineRule="auto" w:before="2"/>
              <w:ind w:left="136" w:right="109"/>
              <w:rPr>
                <w:sz w:val="24"/>
              </w:rPr>
            </w:pPr>
            <w:r>
              <w:rPr>
                <w:sz w:val="24"/>
              </w:rPr>
              <w:t>Unitário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Mensal</w:t>
            </w:r>
          </w:p>
        </w:tc>
      </w:tr>
      <w:tr>
        <w:trPr>
          <w:trHeight w:val="2926" w:hRule="atLeast"/>
        </w:trPr>
        <w:tc>
          <w:tcPr>
            <w:tcW w:w="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5" w:lineRule="auto" w:before="151"/>
              <w:ind w:left="127" w:right="76"/>
              <w:rPr>
                <w:sz w:val="24"/>
              </w:rPr>
            </w:pPr>
            <w:r>
              <w:rPr>
                <w:sz w:val="24"/>
              </w:rPr>
              <w:t>Palácio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Justiça</w:t>
            </w:r>
          </w:p>
        </w:tc>
        <w:tc>
          <w:tcPr>
            <w:tcW w:w="1425" w:type="dxa"/>
          </w:tcPr>
          <w:p>
            <w:pPr>
              <w:pStyle w:val="TableParagraph"/>
              <w:spacing w:line="273" w:lineRule="exact" w:before="98"/>
              <w:ind w:left="129"/>
              <w:rPr>
                <w:sz w:val="24"/>
              </w:rPr>
            </w:pPr>
            <w:r>
              <w:rPr>
                <w:sz w:val="24"/>
              </w:rPr>
              <w:t>Rua</w:t>
            </w:r>
          </w:p>
          <w:p>
            <w:pPr>
              <w:pStyle w:val="TableParagraph"/>
              <w:spacing w:line="235" w:lineRule="auto" w:before="2"/>
              <w:ind w:left="129" w:right="314"/>
              <w:jc w:val="both"/>
              <w:rPr>
                <w:sz w:val="24"/>
              </w:rPr>
            </w:pPr>
            <w:r>
              <w:rPr>
                <w:sz w:val="24"/>
              </w:rPr>
              <w:t>Benjamin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Constant,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277,</w:t>
            </w:r>
          </w:p>
          <w:p>
            <w:pPr>
              <w:pStyle w:val="TableParagraph"/>
              <w:spacing w:line="235" w:lineRule="auto"/>
              <w:ind w:left="129" w:right="148"/>
              <w:rPr>
                <w:sz w:val="24"/>
              </w:rPr>
            </w:pPr>
            <w:r>
              <w:rPr>
                <w:sz w:val="24"/>
              </w:rPr>
              <w:t>Centro,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69905-072,</w:t>
            </w:r>
          </w:p>
          <w:p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Rio</w:t>
            </w:r>
          </w:p>
          <w:p>
            <w:pPr>
              <w:pStyle w:val="TableParagraph"/>
              <w:spacing w:line="235" w:lineRule="auto"/>
              <w:ind w:left="129" w:right="94"/>
              <w:jc w:val="both"/>
              <w:rPr>
                <w:sz w:val="24"/>
              </w:rPr>
            </w:pPr>
            <w:r>
              <w:rPr>
                <w:sz w:val="24"/>
              </w:rPr>
              <w:t>Branco/AC,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Palácio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Justiça</w:t>
            </w:r>
          </w:p>
        </w:tc>
        <w:tc>
          <w:tcPr>
            <w:tcW w:w="1335" w:type="dxa"/>
            <w:vMerge w:val="restart"/>
            <w:tcBorders>
              <w:left w:val="single" w:sz="18" w:space="0" w:color="808080"/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5"/>
              <w:ind w:left="128"/>
              <w:rPr>
                <w:sz w:val="24"/>
              </w:rPr>
            </w:pPr>
            <w:r>
              <w:rPr>
                <w:sz w:val="24"/>
              </w:rPr>
              <w:t>20 MPBS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35" w:lineRule="auto"/>
              <w:ind w:left="130" w:right="7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1.306,14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35" w:lineRule="auto"/>
              <w:ind w:left="130" w:right="24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932,94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R$ 881,54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35" w:lineRule="auto"/>
              <w:ind w:left="135" w:right="7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2.754,82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35" w:lineRule="auto"/>
              <w:ind w:left="135" w:right="7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233,24</w:t>
            </w:r>
          </w:p>
        </w:tc>
        <w:tc>
          <w:tcPr>
            <w:tcW w:w="1110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35" w:lineRule="auto"/>
              <w:ind w:left="136" w:right="6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6.108,68</w:t>
            </w:r>
          </w:p>
        </w:tc>
      </w:tr>
      <w:tr>
        <w:trPr>
          <w:trHeight w:val="2386" w:hRule="atLeast"/>
        </w:trPr>
        <w:tc>
          <w:tcPr>
            <w:tcW w:w="9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35" w:lineRule="auto" w:before="1"/>
              <w:ind w:left="127" w:right="93"/>
              <w:jc w:val="both"/>
              <w:rPr>
                <w:sz w:val="24"/>
              </w:rPr>
            </w:pPr>
            <w:r>
              <w:rPr>
                <w:sz w:val="24"/>
              </w:rPr>
              <w:t>Fórum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Branco</w:t>
            </w:r>
          </w:p>
        </w:tc>
        <w:tc>
          <w:tcPr>
            <w:tcW w:w="1425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73" w:lineRule="exact" w:before="98"/>
              <w:ind w:left="129"/>
              <w:rPr>
                <w:sz w:val="24"/>
              </w:rPr>
            </w:pPr>
            <w:r>
              <w:rPr>
                <w:sz w:val="24"/>
              </w:rPr>
              <w:t>Rua</w:t>
            </w:r>
          </w:p>
          <w:p>
            <w:pPr>
              <w:pStyle w:val="TableParagraph"/>
              <w:spacing w:line="235" w:lineRule="auto" w:before="2"/>
              <w:ind w:left="129" w:right="314"/>
              <w:jc w:val="both"/>
              <w:rPr>
                <w:sz w:val="24"/>
              </w:rPr>
            </w:pPr>
            <w:r>
              <w:rPr>
                <w:sz w:val="24"/>
              </w:rPr>
              <w:t>Benjamin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Constant,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1165,</w:t>
            </w:r>
          </w:p>
          <w:p>
            <w:pPr>
              <w:pStyle w:val="TableParagraph"/>
              <w:spacing w:line="235" w:lineRule="auto"/>
              <w:ind w:left="129" w:right="148"/>
              <w:rPr>
                <w:sz w:val="24"/>
              </w:rPr>
            </w:pPr>
            <w:r>
              <w:rPr>
                <w:sz w:val="24"/>
              </w:rPr>
              <w:t>Centro,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69900-064,</w:t>
            </w:r>
          </w:p>
          <w:p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Rio</w:t>
            </w:r>
          </w:p>
          <w:p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Branco/AC</w:t>
            </w:r>
          </w:p>
        </w:tc>
        <w:tc>
          <w:tcPr>
            <w:tcW w:w="1335" w:type="dxa"/>
            <w:vMerge/>
            <w:tcBorders>
              <w:top w:val="nil"/>
              <w:left w:val="single" w:sz="18" w:space="0" w:color="808080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35" w:lineRule="auto"/>
              <w:ind w:left="130" w:right="7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1.306,14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35" w:lineRule="auto"/>
              <w:ind w:left="130" w:right="24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932,94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8"/>
              </w:rPr>
            </w:pPr>
          </w:p>
          <w:p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R$ 881,54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35" w:lineRule="auto"/>
              <w:ind w:left="135" w:right="7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2.754,82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35" w:lineRule="auto"/>
              <w:ind w:left="135" w:right="7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233,24</w:t>
            </w:r>
          </w:p>
        </w:tc>
        <w:tc>
          <w:tcPr>
            <w:tcW w:w="1110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35" w:lineRule="auto"/>
              <w:ind w:left="136" w:right="6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6.108,68</w:t>
            </w:r>
          </w:p>
        </w:tc>
      </w:tr>
      <w:tr>
        <w:trPr>
          <w:trHeight w:val="1305" w:hRule="atLeast"/>
        </w:trPr>
        <w:tc>
          <w:tcPr>
            <w:tcW w:w="975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5" w:lineRule="auto"/>
              <w:ind w:left="127" w:right="262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Acre</w:t>
            </w:r>
          </w:p>
        </w:tc>
        <w:tc>
          <w:tcPr>
            <w:tcW w:w="1425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273" w:lineRule="exact" w:before="98"/>
              <w:ind w:left="129"/>
              <w:rPr>
                <w:sz w:val="24"/>
              </w:rPr>
            </w:pPr>
            <w:r>
              <w:rPr>
                <w:sz w:val="24"/>
              </w:rPr>
              <w:t>PDHT</w:t>
            </w:r>
          </w:p>
          <w:p>
            <w:pPr>
              <w:pStyle w:val="TableParagraph"/>
              <w:tabs>
                <w:tab w:pos="1109" w:val="left" w:leader="none"/>
              </w:tabs>
              <w:spacing w:line="235" w:lineRule="auto" w:before="2"/>
              <w:ind w:left="129" w:right="94"/>
              <w:rPr>
                <w:sz w:val="24"/>
              </w:rPr>
            </w:pPr>
            <w:r>
              <w:rPr>
                <w:sz w:val="24"/>
              </w:rPr>
              <w:t>RAM</w:t>
              <w:tab/>
            </w:r>
            <w:r>
              <w:rPr>
                <w:spacing w:val="-3"/>
                <w:sz w:val="24"/>
              </w:rPr>
              <w:t>V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00112</w:t>
            </w:r>
          </w:p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Centro</w:t>
            </w:r>
          </w:p>
        </w:tc>
        <w:tc>
          <w:tcPr>
            <w:tcW w:w="1335" w:type="dxa"/>
            <w:vMerge/>
            <w:tcBorders>
              <w:top w:val="nil"/>
              <w:left w:val="single" w:sz="18" w:space="0" w:color="808080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5" w:lineRule="auto"/>
              <w:ind w:left="130" w:right="7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1.306,14</w:t>
            </w:r>
          </w:p>
        </w:tc>
        <w:tc>
          <w:tcPr>
            <w:tcW w:w="1095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5" w:lineRule="auto"/>
              <w:ind w:left="130" w:right="24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932,94</w:t>
            </w:r>
          </w:p>
        </w:tc>
        <w:tc>
          <w:tcPr>
            <w:tcW w:w="1455" w:type="dxa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5"/>
              <w:ind w:left="132"/>
              <w:rPr>
                <w:sz w:val="24"/>
              </w:rPr>
            </w:pPr>
            <w:r>
              <w:rPr>
                <w:sz w:val="24"/>
              </w:rPr>
              <w:t>R$ 881,54</w:t>
            </w:r>
          </w:p>
        </w:tc>
        <w:tc>
          <w:tcPr>
            <w:tcW w:w="1110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5" w:lineRule="auto"/>
              <w:ind w:left="135" w:right="7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2.754,82</w:t>
            </w:r>
          </w:p>
        </w:tc>
        <w:tc>
          <w:tcPr>
            <w:tcW w:w="930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5" w:lineRule="auto"/>
              <w:ind w:left="135" w:right="7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233,24</w:t>
            </w:r>
          </w:p>
        </w:tc>
        <w:tc>
          <w:tcPr>
            <w:tcW w:w="1110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5" w:lineRule="auto"/>
              <w:ind w:left="136" w:right="6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6.108,68</w:t>
            </w:r>
          </w:p>
        </w:tc>
      </w:tr>
    </w:tbl>
    <w:p>
      <w:pPr>
        <w:pStyle w:val="BodyText"/>
        <w:spacing w:before="8"/>
        <w:rPr>
          <w:sz w:val="32"/>
        </w:rPr>
      </w:pPr>
    </w:p>
    <w:p>
      <w:pPr>
        <w:pStyle w:val="Heading1"/>
        <w:spacing w:before="0"/>
      </w:pPr>
      <w:r>
        <w:rPr/>
        <w:t>CLÁUSULA</w:t>
      </w:r>
      <w:r>
        <w:rPr>
          <w:spacing w:val="-18"/>
        </w:rPr>
        <w:t> </w:t>
      </w:r>
      <w:r>
        <w:rPr/>
        <w:t>TERCEIRA</w:t>
      </w:r>
      <w:r>
        <w:rPr>
          <w:spacing w:val="-14"/>
        </w:rPr>
        <w:t> </w:t>
      </w:r>
      <w:r>
        <w:rPr/>
        <w:t>- DA</w:t>
      </w:r>
      <w:r>
        <w:rPr>
          <w:spacing w:val="-18"/>
        </w:rPr>
        <w:t> </w:t>
      </w:r>
      <w:r>
        <w:rPr/>
        <w:t>VIGÊNCIA</w:t>
      </w:r>
    </w:p>
    <w:p>
      <w:pPr>
        <w:pStyle w:val="BodyText"/>
        <w:spacing w:before="114"/>
        <w:ind w:left="220"/>
      </w:pPr>
      <w:r>
        <w:rPr/>
        <w:t>Fica prorrogada a vigência do contrato a contar de 13 de janeiro de 2022 até 12 de janeiro de 2023.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QUARTA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</w:t>
      </w:r>
    </w:p>
    <w:p>
      <w:pPr>
        <w:pStyle w:val="BodyText"/>
        <w:spacing w:before="114"/>
        <w:ind w:left="220"/>
      </w:pPr>
      <w:r>
        <w:rPr>
          <w:spacing w:val="-1"/>
        </w:rPr>
        <w:t>As</w:t>
      </w:r>
      <w:r>
        <w:rPr>
          <w:spacing w:val="-2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Termo</w:t>
      </w:r>
      <w:r>
        <w:rPr>
          <w:spacing w:val="-15"/>
        </w:rPr>
        <w:t> </w:t>
      </w:r>
      <w:r>
        <w:rPr/>
        <w:t>Aditivo,</w:t>
      </w:r>
      <w:r>
        <w:rPr>
          <w:spacing w:val="-1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dotação:</w:t>
      </w:r>
    </w:p>
    <w:p>
      <w:pPr>
        <w:pStyle w:val="BodyText"/>
        <w:spacing w:line="235" w:lineRule="auto" w:before="118"/>
        <w:ind w:left="220" w:right="288"/>
      </w:pPr>
      <w:r>
        <w:rPr>
          <w:b/>
        </w:rPr>
        <w:t>Plano</w:t>
      </w:r>
      <w:r>
        <w:rPr>
          <w:b/>
          <w:spacing w:val="26"/>
        </w:rPr>
        <w:t> </w:t>
      </w:r>
      <w:r>
        <w:rPr>
          <w:b/>
        </w:rPr>
        <w:t>de</w:t>
      </w:r>
      <w:r>
        <w:rPr>
          <w:b/>
          <w:spacing w:val="24"/>
        </w:rPr>
        <w:t> </w:t>
      </w:r>
      <w:r>
        <w:rPr>
          <w:b/>
        </w:rPr>
        <w:t>Trabalho</w:t>
      </w:r>
      <w:r>
        <w:rPr/>
        <w:t>:</w:t>
      </w:r>
      <w:r>
        <w:rPr>
          <w:spacing w:val="27"/>
        </w:rPr>
        <w:t> </w:t>
      </w:r>
      <w:r>
        <w:rPr/>
        <w:t>203.617.02.061.2282.2643.0000-Manutenção</w:t>
      </w:r>
      <w:r>
        <w:rPr>
          <w:spacing w:val="27"/>
        </w:rPr>
        <w:t> </w:t>
      </w:r>
      <w:r>
        <w:rPr/>
        <w:t>das</w:t>
      </w:r>
      <w:r>
        <w:rPr>
          <w:spacing w:val="14"/>
        </w:rPr>
        <w:t> </w:t>
      </w:r>
      <w:r>
        <w:rPr/>
        <w:t>Atividades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Fundo</w:t>
      </w:r>
      <w:r>
        <w:rPr>
          <w:spacing w:val="27"/>
        </w:rPr>
        <w:t> </w:t>
      </w:r>
      <w:r>
        <w:rPr/>
        <w:t>Especial</w:t>
      </w:r>
      <w:r>
        <w:rPr>
          <w:spacing w:val="27"/>
        </w:rPr>
        <w:t> </w:t>
      </w:r>
      <w:r>
        <w:rPr/>
        <w:t>do</w:t>
      </w:r>
      <w:r>
        <w:rPr>
          <w:spacing w:val="-57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Judiciário e/ou</w:t>
      </w:r>
      <w:r>
        <w:rPr>
          <w:spacing w:val="-1"/>
        </w:rPr>
        <w:t> </w:t>
      </w:r>
      <w:r>
        <w:rPr/>
        <w:t>203.006.02.122.2282.2169.0000-Gestão</w:t>
      </w:r>
      <w:r>
        <w:rPr>
          <w:spacing w:val="-14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 Justiça</w:t>
      </w:r>
    </w:p>
    <w:p>
      <w:pPr>
        <w:tabs>
          <w:tab w:pos="2460" w:val="left" w:leader="none"/>
        </w:tabs>
        <w:spacing w:before="115"/>
        <w:ind w:left="220" w:right="0" w:firstLine="0"/>
        <w:jc w:val="left"/>
        <w:rPr>
          <w:sz w:val="24"/>
        </w:rPr>
      </w:pPr>
      <w:r>
        <w:rPr>
          <w:b/>
          <w:sz w:val="24"/>
        </w:rPr>
        <w:t>Fonte de Recursos</w:t>
        <w:tab/>
      </w:r>
      <w:r>
        <w:rPr>
          <w:sz w:val="24"/>
        </w:rPr>
        <w:t>: 700 (RPI) e/ou 100 (RP)</w:t>
      </w:r>
    </w:p>
    <w:p>
      <w:pPr>
        <w:pStyle w:val="BodyText"/>
        <w:spacing w:line="235" w:lineRule="auto" w:before="119"/>
        <w:ind w:left="220"/>
      </w:pPr>
      <w:r>
        <w:rPr>
          <w:b/>
        </w:rPr>
        <w:t>Elemento</w:t>
      </w:r>
      <w:r>
        <w:rPr>
          <w:b/>
          <w:spacing w:val="26"/>
        </w:rPr>
        <w:t> </w:t>
      </w:r>
      <w:r>
        <w:rPr>
          <w:b/>
        </w:rPr>
        <w:t>de</w:t>
      </w:r>
      <w:r>
        <w:rPr>
          <w:b/>
          <w:spacing w:val="27"/>
        </w:rPr>
        <w:t> </w:t>
      </w:r>
      <w:r>
        <w:rPr>
          <w:b/>
        </w:rPr>
        <w:t>despesa</w:t>
      </w:r>
      <w:r>
        <w:rPr>
          <w:b/>
          <w:spacing w:val="55"/>
        </w:rPr>
        <w:t> </w:t>
      </w:r>
      <w:r>
        <w:rPr/>
        <w:t>:</w:t>
      </w:r>
      <w:r>
        <w:rPr>
          <w:spacing w:val="27"/>
        </w:rPr>
        <w:t> </w:t>
      </w:r>
      <w:r>
        <w:rPr/>
        <w:t>3.3.90.40.00</w:t>
      </w:r>
      <w:r>
        <w:rPr>
          <w:spacing w:val="27"/>
        </w:rPr>
        <w:t> </w:t>
      </w:r>
      <w:r>
        <w:rPr/>
        <w:t>-</w:t>
      </w:r>
      <w:r>
        <w:rPr>
          <w:spacing w:val="27"/>
        </w:rPr>
        <w:t> </w:t>
      </w:r>
      <w:r>
        <w:rPr/>
        <w:t>Serviços</w:t>
      </w:r>
      <w:r>
        <w:rPr>
          <w:spacing w:val="27"/>
        </w:rPr>
        <w:t> </w:t>
      </w:r>
      <w:r>
        <w:rPr/>
        <w:t>de</w:t>
      </w:r>
      <w:r>
        <w:rPr>
          <w:spacing w:val="23"/>
        </w:rPr>
        <w:t> </w:t>
      </w:r>
      <w:r>
        <w:rPr/>
        <w:t>Tecnologia</w:t>
      </w:r>
      <w:r>
        <w:rPr>
          <w:spacing w:val="27"/>
        </w:rPr>
        <w:t> </w:t>
      </w:r>
      <w:r>
        <w:rPr/>
        <w:t>da</w:t>
      </w:r>
      <w:r>
        <w:rPr>
          <w:spacing w:val="26"/>
        </w:rPr>
        <w:t> </w:t>
      </w:r>
      <w:r>
        <w:rPr/>
        <w:t>Informação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Comunicação</w:t>
      </w:r>
      <w:r>
        <w:rPr>
          <w:spacing w:val="27"/>
        </w:rPr>
        <w:t> </w:t>
      </w:r>
      <w:r>
        <w:rPr/>
        <w:t>-</w:t>
      </w:r>
      <w:r>
        <w:rPr>
          <w:spacing w:val="27"/>
        </w:rPr>
        <w:t> </w:t>
      </w:r>
      <w:r>
        <w:rPr/>
        <w:t>Pessoa</w:t>
      </w:r>
      <w:r>
        <w:rPr>
          <w:spacing w:val="-57"/>
        </w:rPr>
        <w:t> </w:t>
      </w:r>
      <w:r>
        <w:rPr/>
        <w:t>Jurídica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QUINTA-</w:t>
      </w:r>
      <w:r>
        <w:rPr/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RATIFICAÇÃO</w:t>
      </w:r>
    </w:p>
    <w:p>
      <w:pPr>
        <w:spacing w:after="0"/>
        <w:sectPr>
          <w:pgSz w:w="11900" w:h="16840"/>
          <w:pgMar w:header="274" w:footer="281" w:top="480" w:bottom="480" w:left="600" w:right="500"/>
        </w:sectPr>
      </w:pPr>
    </w:p>
    <w:p>
      <w:pPr>
        <w:pStyle w:val="BodyText"/>
        <w:spacing w:line="235" w:lineRule="auto" w:before="84"/>
        <w:ind w:left="220" w:right="296"/>
      </w:pPr>
      <w:r>
        <w:rPr/>
        <w:t>Ratificam-se</w:t>
      </w:r>
      <w:r>
        <w:rPr>
          <w:spacing w:val="56"/>
        </w:rPr>
        <w:t> </w:t>
      </w:r>
      <w:r>
        <w:rPr/>
        <w:t>as</w:t>
      </w:r>
      <w:r>
        <w:rPr>
          <w:spacing w:val="56"/>
        </w:rPr>
        <w:t> </w:t>
      </w:r>
      <w:r>
        <w:rPr/>
        <w:t>demais</w:t>
      </w:r>
      <w:r>
        <w:rPr>
          <w:spacing w:val="56"/>
        </w:rPr>
        <w:t> </w:t>
      </w:r>
      <w:r>
        <w:rPr/>
        <w:t>cláusulas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condições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aludido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qual</w:t>
      </w:r>
      <w:r>
        <w:rPr>
          <w:spacing w:val="56"/>
        </w:rPr>
        <w:t> </w:t>
      </w:r>
      <w:r>
        <w:rPr/>
        <w:t>passa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fazer</w:t>
      </w:r>
      <w:r>
        <w:rPr>
          <w:spacing w:val="56"/>
        </w:rPr>
        <w:t> </w:t>
      </w:r>
      <w:r>
        <w:rPr/>
        <w:t>parte</w:t>
      </w:r>
      <w:r>
        <w:rPr>
          <w:spacing w:val="56"/>
        </w:rPr>
        <w:t> </w:t>
      </w:r>
      <w:r>
        <w:rPr/>
        <w:t>este</w:t>
      </w:r>
      <w:r>
        <w:rPr>
          <w:spacing w:val="-57"/>
        </w:rPr>
        <w:t> </w:t>
      </w:r>
      <w:r>
        <w:rPr/>
        <w:t>Instrumento.</w:t>
      </w:r>
    </w:p>
    <w:p>
      <w:pPr>
        <w:pStyle w:val="BodyText"/>
        <w:spacing w:line="235" w:lineRule="auto" w:before="119"/>
        <w:ind w:left="220"/>
      </w:pPr>
      <w:r>
        <w:rPr/>
        <w:t>Para</w:t>
      </w:r>
      <w:r>
        <w:rPr>
          <w:spacing w:val="20"/>
        </w:rPr>
        <w:t> </w:t>
      </w:r>
      <w:r>
        <w:rPr/>
        <w:t>firmeza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validade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pactuado,</w:t>
      </w:r>
      <w:r>
        <w:rPr>
          <w:spacing w:val="20"/>
        </w:rPr>
        <w:t> </w:t>
      </w:r>
      <w:r>
        <w:rPr/>
        <w:t>depois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lido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achado</w:t>
      </w:r>
      <w:r>
        <w:rPr>
          <w:spacing w:val="20"/>
        </w:rPr>
        <w:t> </w:t>
      </w:r>
      <w:r>
        <w:rPr/>
        <w:t>em</w:t>
      </w:r>
      <w:r>
        <w:rPr>
          <w:spacing w:val="20"/>
        </w:rPr>
        <w:t> </w:t>
      </w:r>
      <w:r>
        <w:rPr/>
        <w:t>ordem,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Termo</w:t>
      </w:r>
      <w:r>
        <w:rPr>
          <w:spacing w:val="20"/>
        </w:rPr>
        <w:t> </w:t>
      </w:r>
      <w:r>
        <w:rPr/>
        <w:t>vai</w:t>
      </w:r>
      <w:r>
        <w:rPr>
          <w:spacing w:val="20"/>
        </w:rPr>
        <w:t> </w:t>
      </w:r>
      <w:r>
        <w:rPr/>
        <w:t>assinado</w:t>
      </w:r>
      <w:r>
        <w:rPr>
          <w:spacing w:val="-57"/>
        </w:rPr>
        <w:t> </w:t>
      </w:r>
      <w:r>
        <w:rPr/>
        <w:t>eletronicamente pelos contraentes.</w:t>
      </w:r>
    </w:p>
    <w:p>
      <w:pPr>
        <w:pStyle w:val="BodyText"/>
        <w:spacing w:line="679" w:lineRule="auto" w:before="115"/>
        <w:ind w:left="220" w:right="7777"/>
      </w:pPr>
      <w:r>
        <w:rPr/>
        <w:t>Data e assinatura eletrônicas.</w:t>
      </w:r>
      <w:r>
        <w:rPr>
          <w:spacing w:val="-57"/>
        </w:rPr>
        <w:t> </w:t>
      </w:r>
      <w:r>
        <w:rPr/>
        <w:t>Publique-se.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1"/>
        <w:ind w:left="1839"/>
      </w:pPr>
      <w:r>
        <w:rPr/>
        <w:t>Rio Branco-AC, 17 de dezembro de 2021.</w:t>
      </w: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35.002785pt;margin-top:17.703072pt;width:526pt;height:1.55pt;mso-position-horizontal-relative:page;mso-position-vertical-relative:paragraph;z-index:-15727616;mso-wrap-distance-left:0;mso-wrap-distance-right:0" coordorigin="700,354" coordsize="10520,31">
            <v:rect style="position:absolute;left:700;top:354;width:10520;height:15" filled="true" fillcolor="#999999" stroked="false">
              <v:fill type="solid"/>
            </v:rect>
            <v:shape style="position:absolute;left:700;top:354;width:10520;height:31" coordorigin="700,354" coordsize="10520,31" path="m11220,354l11205,369,700,369,700,384,11205,384,11220,384,11220,369,11220,354xe" filled="true" fillcolor="#ededed" stroked="false">
              <v:path arrowok="t"/>
              <v:fill type="solid"/>
            </v:shape>
            <v:shape style="position:absolute;left:700;top:354;width:15;height:31" coordorigin="700,354" coordsize="15,31" path="m700,384l700,354,715,354,715,369,700,38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6"/>
        </w:rPr>
      </w:pPr>
    </w:p>
    <w:p>
      <w:pPr>
        <w:spacing w:line="242" w:lineRule="auto" w:before="91"/>
        <w:ind w:left="1540" w:right="33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473123</wp:posOffset>
            </wp:positionH>
            <wp:positionV relativeFrom="paragraph">
              <wp:posOffset>-2380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Desembargadora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WALDIRENE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Cruz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CORDEIRO</w:t>
      </w:r>
      <w:r>
        <w:rPr>
          <w:sz w:val="22"/>
        </w:rPr>
        <w:t>, </w:t>
      </w:r>
      <w:r>
        <w:rPr>
          <w:b/>
          <w:sz w:val="22"/>
        </w:rPr>
        <w:t>Presidente do Tribunal</w:t>
      </w:r>
      <w:r>
        <w:rPr>
          <w:sz w:val="22"/>
        </w:rPr>
        <w:t>, em 17/12/2021, às 13:25, conforme art. 1º, III, "b", da Lei</w:t>
      </w:r>
      <w:r>
        <w:rPr>
          <w:spacing w:val="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35.002785pt;margin-top:7.199846pt;width:526pt;height:1.55pt;mso-position-horizontal-relative:page;mso-position-vertical-relative:paragraph;z-index:-15727104;mso-wrap-distance-left:0;mso-wrap-distance-right:0" coordorigin="700,144" coordsize="10520,31">
            <v:rect style="position:absolute;left:700;top:144;width:10520;height:15" filled="true" fillcolor="#999999" stroked="false">
              <v:fill type="solid"/>
            </v:rect>
            <v:shape style="position:absolute;left:700;top:144;width:10520;height:30" coordorigin="700,144" coordsize="10520,30" path="m11220,144l11205,159,700,159,700,174,11205,174,11220,174,11220,159,11220,144xe" filled="true" fillcolor="#ededed" stroked="false">
              <v:path arrowok="t"/>
              <v:fill type="solid"/>
            </v:shape>
            <v:shape style="position:absolute;left:700;top:144;width:15;height:31" coordorigin="700,144" coordsize="15,31" path="m700,174l700,144,715,144,715,159,700,17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473123</wp:posOffset>
            </wp:positionH>
            <wp:positionV relativeFrom="paragraph">
              <wp:posOffset>-136400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3"/>
          <w:sz w:val="22"/>
        </w:rPr>
        <w:t> </w:t>
      </w:r>
      <w:r>
        <w:rPr>
          <w:sz w:val="22"/>
        </w:rPr>
        <w:t>eletronicamente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Avner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Souza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29/12/2021,</w:t>
      </w:r>
      <w:r>
        <w:rPr>
          <w:spacing w:val="-3"/>
          <w:sz w:val="22"/>
        </w:rPr>
        <w:t> </w:t>
      </w:r>
      <w:r>
        <w:rPr>
          <w:sz w:val="22"/>
        </w:rPr>
        <w:t>às</w:t>
      </w:r>
      <w:r>
        <w:rPr>
          <w:spacing w:val="-3"/>
          <w:sz w:val="22"/>
        </w:rPr>
        <w:t> </w:t>
      </w:r>
      <w:r>
        <w:rPr>
          <w:sz w:val="22"/>
        </w:rPr>
        <w:t>07:42,</w:t>
      </w:r>
      <w:r>
        <w:rPr>
          <w:spacing w:val="-5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592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473123</wp:posOffset>
            </wp:positionH>
            <wp:positionV relativeFrom="paragraph">
              <wp:posOffset>-136400</wp:posOffset>
            </wp:positionV>
            <wp:extent cx="848119" cy="57176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 por</w:t>
      </w:r>
      <w:r>
        <w:rPr>
          <w:spacing w:val="-1"/>
          <w:sz w:val="22"/>
        </w:rPr>
        <w:t> </w:t>
      </w:r>
      <w:r>
        <w:rPr>
          <w:b/>
          <w:sz w:val="22"/>
        </w:rPr>
        <w:t>MARIA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CLÁUDIA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LEITE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em 30/12/2021, às 07:52,</w:t>
      </w:r>
      <w:r>
        <w:rPr>
          <w:spacing w:val="-1"/>
          <w:sz w:val="22"/>
        </w:rPr>
        <w:t> </w:t>
      </w:r>
      <w:r>
        <w:rPr>
          <w:sz w:val="22"/>
        </w:rPr>
        <w:t>conforme art. 1º, III,</w:t>
      </w:r>
      <w:r>
        <w:rPr>
          <w:spacing w:val="-1"/>
          <w:sz w:val="22"/>
        </w:rPr>
        <w:t> </w:t>
      </w:r>
      <w:r>
        <w:rPr>
          <w:sz w:val="22"/>
        </w:rPr>
        <w:t>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080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48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0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1107340 </w:t>
      </w:r>
      <w:r>
        <w:rPr>
          <w:sz w:val="22"/>
        </w:rPr>
        <w:t>e o código</w:t>
      </w:r>
      <w:r>
        <w:rPr>
          <w:spacing w:val="-1"/>
          <w:sz w:val="22"/>
        </w:rPr>
        <w:t> </w:t>
      </w:r>
      <w:r>
        <w:rPr>
          <w:sz w:val="22"/>
        </w:rPr>
        <w:t>CRC </w:t>
      </w:r>
      <w:r>
        <w:rPr>
          <w:b/>
          <w:sz w:val="22"/>
        </w:rPr>
        <w:t>0F10E8E3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5568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30.994387pt;width:523pt;height:2.3pt;mso-position-horizontal-relative:page;mso-position-vertical-relative:paragraph;z-index:-15725056;mso-wrap-distance-left:0;mso-wrap-distance-right:0" coordorigin="730,620" coordsize="10460,46" path="m11190,650l730,650,730,665,11190,665,11190,650xm11190,620l730,620,730,635,11190,635,1119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786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i/>
          <w:sz w:val="18"/>
        </w:rPr>
        <w:t>Processo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Administrativo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> </w:t>
      </w:r>
      <w:r>
        <w:rPr>
          <w:sz w:val="18"/>
        </w:rPr>
        <w:t>0002957-72.2020.8.01.0000</w:t>
        <w:tab/>
        <w:t>1107340v2</w:t>
      </w:r>
    </w:p>
    <w:sectPr>
      <w:pgSz w:w="11900" w:h="16840"/>
      <w:pgMar w:header="274" w:footer="281" w:top="480" w:bottom="4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34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https://sei.tjac.jus.br/sei/controlador.php?acao=documento_imprimir_web&amp;acao_origem=arvore_visualizar&amp;id_documento=1161675&amp;infra_sistem…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936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11:32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687469pt;margin-top:13.757814pt;width:129.8pt;height:10.95pt;mso-position-horizontal-relative:page;mso-position-vertical-relative:page;z-index:-15935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SEI/TJAC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1107340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640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6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7" w:hanging="6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6" w:hanging="6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5" w:hanging="6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4" w:hanging="6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6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1" w:hanging="60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5" w:right="282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60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107340&amp;crc=0F10E8E3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2023-06-19T16:33:19Z</dcterms:created>
  <dcterms:modified xsi:type="dcterms:W3CDTF">2023-06-19T16:33:19Z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