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307634246"/>
        <w:docPartObj>
          <w:docPartGallery w:val="Cover Pages"/>
          <w:docPartUnique/>
        </w:docPartObj>
      </w:sdtPr>
      <w:sdtContent>
        <w:p w:rsidR="00E20010" w:rsidRDefault="001706AD" w:rsidP="00E20010">
          <w:pPr>
            <w:spacing w:after="0"/>
            <w:jc w:val="center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-1088086</wp:posOffset>
                </wp:positionH>
                <wp:positionV relativeFrom="paragraph">
                  <wp:posOffset>-915699</wp:posOffset>
                </wp:positionV>
                <wp:extent cx="7561755" cy="10718359"/>
                <wp:effectExtent l="0" t="0" r="1270" b="6985"/>
                <wp:wrapNone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Estudo de Rotatividade (1)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6309" cy="107531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20010" w:rsidRDefault="00E20010" w:rsidP="00E20010">
          <w:pPr>
            <w:spacing w:after="0"/>
            <w:jc w:val="center"/>
          </w:pPr>
        </w:p>
        <w:p w:rsidR="00E20010" w:rsidRDefault="00E20010" w:rsidP="00E20010">
          <w:pPr>
            <w:spacing w:after="0"/>
            <w:jc w:val="center"/>
          </w:pPr>
        </w:p>
        <w:p w:rsidR="00E20010" w:rsidRDefault="00E20010" w:rsidP="00E20010">
          <w:pPr>
            <w:spacing w:after="0"/>
            <w:jc w:val="center"/>
          </w:pPr>
        </w:p>
        <w:p w:rsidR="00E20010" w:rsidRDefault="00E20010" w:rsidP="00E20010">
          <w:pPr>
            <w:spacing w:after="0"/>
            <w:jc w:val="center"/>
          </w:pPr>
        </w:p>
        <w:p w:rsidR="00E20010" w:rsidRDefault="00E20010" w:rsidP="00E20010">
          <w:pPr>
            <w:spacing w:after="0"/>
            <w:jc w:val="center"/>
          </w:pPr>
        </w:p>
        <w:p w:rsidR="00E20010" w:rsidRDefault="00E20010" w:rsidP="00E20010">
          <w:pPr>
            <w:spacing w:after="0"/>
            <w:jc w:val="center"/>
          </w:pPr>
        </w:p>
        <w:p w:rsidR="00E20010" w:rsidRDefault="00E20010" w:rsidP="00E20010">
          <w:pPr>
            <w:spacing w:after="0"/>
            <w:jc w:val="center"/>
          </w:pPr>
        </w:p>
        <w:p w:rsidR="00E20010" w:rsidRDefault="00E20010" w:rsidP="00E20010">
          <w:pPr>
            <w:spacing w:after="0"/>
            <w:jc w:val="center"/>
          </w:pPr>
        </w:p>
        <w:p w:rsidR="00E20010" w:rsidRDefault="00E20010" w:rsidP="00E20010">
          <w:pPr>
            <w:spacing w:after="0"/>
            <w:jc w:val="center"/>
          </w:pPr>
        </w:p>
        <w:p w:rsidR="00E20010" w:rsidRDefault="00E20010" w:rsidP="00E20010">
          <w:pPr>
            <w:spacing w:after="0"/>
            <w:jc w:val="center"/>
          </w:pPr>
        </w:p>
        <w:p w:rsidR="00E20010" w:rsidRDefault="00E20010" w:rsidP="00E20010">
          <w:pPr>
            <w:spacing w:after="0"/>
            <w:jc w:val="center"/>
          </w:pPr>
        </w:p>
        <w:p w:rsidR="00E20010" w:rsidRDefault="00E20010" w:rsidP="00E20010">
          <w:pPr>
            <w:spacing w:after="0"/>
            <w:jc w:val="center"/>
          </w:pPr>
        </w:p>
        <w:p w:rsidR="00E20010" w:rsidRDefault="00E20010" w:rsidP="00E20010">
          <w:pPr>
            <w:spacing w:after="0"/>
            <w:jc w:val="center"/>
          </w:pPr>
        </w:p>
        <w:p w:rsidR="00F93F87" w:rsidRDefault="00B46D5D" w:rsidP="00CB41BC">
          <w:pPr>
            <w:spacing w:after="0" w:line="240" w:lineRule="auto"/>
            <w:jc w:val="right"/>
          </w:pPr>
          <w:r>
            <w:br w:type="page"/>
          </w:r>
        </w:p>
        <w:p w:rsidR="00F93F87" w:rsidRDefault="00F93F87" w:rsidP="00F93F87">
          <w:pPr>
            <w:spacing w:after="0" w:line="240" w:lineRule="auto"/>
            <w:jc w:val="center"/>
          </w:pPr>
        </w:p>
        <w:p w:rsidR="00F93F87" w:rsidRDefault="00F93F87" w:rsidP="00F93F87">
          <w:pPr>
            <w:spacing w:after="0" w:line="240" w:lineRule="auto"/>
            <w:jc w:val="center"/>
          </w:pPr>
        </w:p>
        <w:p w:rsidR="00F93F87" w:rsidRDefault="00F93F87" w:rsidP="00F93F87">
          <w:pPr>
            <w:spacing w:after="0" w:line="240" w:lineRule="auto"/>
            <w:jc w:val="center"/>
          </w:pPr>
        </w:p>
        <w:p w:rsidR="00F93F87" w:rsidRDefault="00F93F87" w:rsidP="00F93F87">
          <w:pPr>
            <w:spacing w:after="0" w:line="240" w:lineRule="auto"/>
            <w:jc w:val="center"/>
          </w:pPr>
        </w:p>
        <w:p w:rsidR="00F93F87" w:rsidRDefault="00F93F87" w:rsidP="00F93F87">
          <w:pPr>
            <w:spacing w:after="0" w:line="240" w:lineRule="auto"/>
            <w:jc w:val="center"/>
          </w:pPr>
        </w:p>
        <w:p w:rsidR="00F93F87" w:rsidRDefault="00F93F87" w:rsidP="00F93F87">
          <w:pPr>
            <w:spacing w:after="0" w:line="240" w:lineRule="auto"/>
            <w:jc w:val="center"/>
          </w:pPr>
        </w:p>
        <w:p w:rsidR="00F93F87" w:rsidRDefault="00F93F87" w:rsidP="00F93F87">
          <w:pPr>
            <w:spacing w:after="0" w:line="240" w:lineRule="auto"/>
            <w:jc w:val="center"/>
          </w:pPr>
        </w:p>
        <w:p w:rsidR="00F93F87" w:rsidRDefault="00F93F87" w:rsidP="00F93F87">
          <w:pPr>
            <w:spacing w:after="0" w:line="240" w:lineRule="auto"/>
            <w:jc w:val="center"/>
          </w:pPr>
        </w:p>
        <w:p w:rsidR="00596E04" w:rsidRPr="00596E04" w:rsidRDefault="00596E04" w:rsidP="00F93F87">
          <w:pPr>
            <w:spacing w:after="0" w:line="240" w:lineRule="auto"/>
            <w:jc w:val="right"/>
            <w:rPr>
              <w:b/>
            </w:rPr>
          </w:pPr>
          <w:r w:rsidRPr="00596E04">
            <w:rPr>
              <w:b/>
            </w:rPr>
            <w:t>PRESIDENTE</w:t>
          </w:r>
        </w:p>
        <w:p w:rsidR="00596E04" w:rsidRDefault="00596E04" w:rsidP="00CB41BC">
          <w:pPr>
            <w:spacing w:after="0" w:line="240" w:lineRule="auto"/>
            <w:jc w:val="right"/>
          </w:pPr>
          <w:r>
            <w:t>Desembargadora Regina Ferrari</w:t>
          </w:r>
        </w:p>
        <w:p w:rsidR="00596E04" w:rsidRDefault="00596E04" w:rsidP="00CB41BC">
          <w:pPr>
            <w:spacing w:after="0" w:line="240" w:lineRule="auto"/>
            <w:jc w:val="right"/>
          </w:pPr>
        </w:p>
        <w:p w:rsidR="00E20010" w:rsidRDefault="00E20010" w:rsidP="00CB41BC">
          <w:pPr>
            <w:spacing w:after="0" w:line="240" w:lineRule="auto"/>
            <w:jc w:val="right"/>
          </w:pPr>
        </w:p>
        <w:p w:rsidR="00596E04" w:rsidRPr="00596E04" w:rsidRDefault="00596E04" w:rsidP="00CB41BC">
          <w:pPr>
            <w:spacing w:after="0" w:line="240" w:lineRule="auto"/>
            <w:jc w:val="right"/>
            <w:rPr>
              <w:b/>
            </w:rPr>
          </w:pPr>
          <w:r w:rsidRPr="00596E04">
            <w:rPr>
              <w:b/>
            </w:rPr>
            <w:t>VICE-PRESIDENTE</w:t>
          </w:r>
        </w:p>
        <w:p w:rsidR="00596E04" w:rsidRDefault="00596E04" w:rsidP="00CB41BC">
          <w:pPr>
            <w:spacing w:after="0" w:line="240" w:lineRule="auto"/>
            <w:jc w:val="right"/>
          </w:pPr>
          <w:r>
            <w:t>Desembargador Luís Camolez</w:t>
          </w:r>
        </w:p>
        <w:p w:rsidR="00596E04" w:rsidRDefault="00596E04" w:rsidP="00CB41BC">
          <w:pPr>
            <w:spacing w:after="0" w:line="240" w:lineRule="auto"/>
            <w:jc w:val="right"/>
          </w:pPr>
        </w:p>
        <w:p w:rsidR="00E20010" w:rsidRDefault="00E20010" w:rsidP="00CB41BC">
          <w:pPr>
            <w:spacing w:after="0" w:line="240" w:lineRule="auto"/>
            <w:jc w:val="right"/>
          </w:pPr>
        </w:p>
        <w:p w:rsidR="00596E04" w:rsidRPr="00596E04" w:rsidRDefault="00596E04" w:rsidP="00CB41BC">
          <w:pPr>
            <w:spacing w:after="0" w:line="240" w:lineRule="auto"/>
            <w:jc w:val="right"/>
            <w:rPr>
              <w:b/>
            </w:rPr>
          </w:pPr>
          <w:r w:rsidRPr="00596E04">
            <w:rPr>
              <w:b/>
            </w:rPr>
            <w:t>CORREGEDOR GERAL DE JUSTIÇA</w:t>
          </w:r>
        </w:p>
        <w:p w:rsidR="00965744" w:rsidRDefault="00596E04" w:rsidP="00CB41BC">
          <w:pPr>
            <w:spacing w:after="0" w:line="240" w:lineRule="auto"/>
            <w:jc w:val="right"/>
          </w:pPr>
          <w:r>
            <w:t>Desembargador Samuel Evangelista</w:t>
          </w:r>
        </w:p>
        <w:p w:rsidR="00965744" w:rsidRDefault="00965744" w:rsidP="00CB41BC">
          <w:pPr>
            <w:spacing w:after="0" w:line="240" w:lineRule="auto"/>
            <w:jc w:val="right"/>
          </w:pPr>
        </w:p>
        <w:p w:rsidR="00E20010" w:rsidRDefault="00E20010" w:rsidP="00CB41BC">
          <w:pPr>
            <w:spacing w:after="0" w:line="240" w:lineRule="auto"/>
            <w:jc w:val="right"/>
          </w:pPr>
        </w:p>
        <w:p w:rsidR="00965744" w:rsidRPr="00596E04" w:rsidRDefault="00E20010" w:rsidP="00965744">
          <w:pPr>
            <w:spacing w:after="0" w:line="240" w:lineRule="auto"/>
            <w:jc w:val="right"/>
            <w:rPr>
              <w:b/>
            </w:rPr>
          </w:pPr>
          <w:r>
            <w:rPr>
              <w:b/>
            </w:rPr>
            <w:t>DIRETORA DE TECNOLOGIA</w:t>
          </w:r>
          <w:r w:rsidR="00965744">
            <w:rPr>
              <w:b/>
            </w:rPr>
            <w:t xml:space="preserve"> DA INFORMAÇÃO E COMUNICAÇÃO</w:t>
          </w:r>
        </w:p>
        <w:p w:rsidR="00965744" w:rsidRDefault="00965744" w:rsidP="00965744">
          <w:pPr>
            <w:spacing w:after="0" w:line="240" w:lineRule="auto"/>
            <w:jc w:val="right"/>
          </w:pPr>
          <w:r>
            <w:t>R</w:t>
          </w:r>
          <w:r w:rsidR="00E20010">
            <w:t>aquel Cunha</w:t>
          </w:r>
          <w:r w:rsidR="00B02394">
            <w:t xml:space="preserve"> da Conceição</w:t>
          </w: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965744" w:rsidRDefault="00965744" w:rsidP="00965744">
          <w:pPr>
            <w:spacing w:after="0" w:line="240" w:lineRule="auto"/>
            <w:jc w:val="right"/>
          </w:pPr>
        </w:p>
        <w:p w:rsidR="00596E04" w:rsidRDefault="00DC45FD" w:rsidP="00E20010">
          <w:pPr>
            <w:spacing w:after="0" w:line="240" w:lineRule="auto"/>
          </w:pPr>
        </w:p>
      </w:sdtContent>
    </w:sdt>
    <w:sdt>
      <w:sdtPr>
        <w:rPr>
          <w:rFonts w:ascii="Cambria" w:eastAsiaTheme="minorHAnsi" w:hAnsi="Cambria" w:cstheme="minorBidi"/>
          <w:b w:val="0"/>
          <w:caps w:val="0"/>
          <w:color w:val="auto"/>
          <w:sz w:val="24"/>
          <w:szCs w:val="22"/>
          <w:lang w:eastAsia="en-US"/>
        </w:rPr>
        <w:id w:val="-221288289"/>
        <w:docPartObj>
          <w:docPartGallery w:val="Table of Contents"/>
          <w:docPartUnique/>
        </w:docPartObj>
      </w:sdtPr>
      <w:sdtEndPr>
        <w:rPr>
          <w:rFonts w:asciiTheme="minorHAnsi" w:hAnsiTheme="minorHAnsi"/>
          <w:bCs/>
        </w:rPr>
      </w:sdtEndPr>
      <w:sdtContent>
        <w:p w:rsidR="00991D8A" w:rsidRDefault="00991D8A">
          <w:pPr>
            <w:pStyle w:val="CabealhodoSumrio"/>
          </w:pPr>
          <w:r>
            <w:t>Sumário</w:t>
          </w:r>
        </w:p>
        <w:p w:rsidR="00F5453C" w:rsidRDefault="00991D8A" w:rsidP="00F5453C">
          <w:pPr>
            <w:pStyle w:val="Sumrio1"/>
            <w:tabs>
              <w:tab w:val="right" w:leader="dot" w:pos="8494"/>
            </w:tabs>
            <w:spacing w:line="240" w:lineRule="auto"/>
            <w:rPr>
              <w:rFonts w:eastAsiaTheme="minorEastAsia"/>
              <w:noProof/>
              <w:sz w:val="22"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3256895" w:history="1">
            <w:r w:rsidR="00F5453C" w:rsidRPr="000C0137">
              <w:rPr>
                <w:rStyle w:val="Hyperlink"/>
                <w:noProof/>
              </w:rPr>
              <w:t>Apresentação</w:t>
            </w:r>
            <w:r w:rsidR="00F5453C">
              <w:rPr>
                <w:noProof/>
                <w:webHidden/>
              </w:rPr>
              <w:tab/>
            </w:r>
            <w:r w:rsidR="00F5453C">
              <w:rPr>
                <w:noProof/>
                <w:webHidden/>
              </w:rPr>
              <w:fldChar w:fldCharType="begin"/>
            </w:r>
            <w:r w:rsidR="00F5453C">
              <w:rPr>
                <w:noProof/>
                <w:webHidden/>
              </w:rPr>
              <w:instrText xml:space="preserve"> PAGEREF _Toc143256895 \h </w:instrText>
            </w:r>
            <w:r w:rsidR="00F5453C">
              <w:rPr>
                <w:noProof/>
                <w:webHidden/>
              </w:rPr>
            </w:r>
            <w:r w:rsidR="00F5453C">
              <w:rPr>
                <w:noProof/>
                <w:webHidden/>
              </w:rPr>
              <w:fldChar w:fldCharType="separate"/>
            </w:r>
            <w:r w:rsidR="00F5453C">
              <w:rPr>
                <w:noProof/>
                <w:webHidden/>
              </w:rPr>
              <w:t>6</w:t>
            </w:r>
            <w:r w:rsidR="00F5453C">
              <w:rPr>
                <w:noProof/>
                <w:webHidden/>
              </w:rPr>
              <w:fldChar w:fldCharType="end"/>
            </w:r>
          </w:hyperlink>
        </w:p>
        <w:p w:rsidR="00F5453C" w:rsidRDefault="00F5453C" w:rsidP="00F5453C">
          <w:pPr>
            <w:pStyle w:val="Sumrio1"/>
            <w:tabs>
              <w:tab w:val="right" w:leader="dot" w:pos="8494"/>
            </w:tabs>
            <w:spacing w:line="240" w:lineRule="auto"/>
            <w:rPr>
              <w:rFonts w:eastAsiaTheme="minorEastAsia"/>
              <w:noProof/>
              <w:sz w:val="22"/>
              <w:lang w:eastAsia="pt-BR"/>
            </w:rPr>
          </w:pPr>
          <w:hyperlink w:anchor="_Toc143256896" w:history="1">
            <w:r w:rsidRPr="000C0137">
              <w:rPr>
                <w:rStyle w:val="Hyperlink"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_Toc143256896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53C" w:rsidRDefault="00F5453C" w:rsidP="00F5453C">
          <w:pPr>
            <w:pStyle w:val="Sumrio1"/>
            <w:tabs>
              <w:tab w:val="right" w:leader="dot" w:pos="8494"/>
            </w:tabs>
            <w:spacing w:line="240" w:lineRule="auto"/>
            <w:rPr>
              <w:rFonts w:eastAsiaTheme="minorEastAsia"/>
              <w:noProof/>
              <w:sz w:val="22"/>
              <w:lang w:eastAsia="pt-BR"/>
            </w:rPr>
          </w:pPr>
          <w:hyperlink w:anchor="_Toc143256897" w:history="1">
            <w:r w:rsidRPr="000C0137">
              <w:rPr>
                <w:rStyle w:val="Hyperlink"/>
                <w:noProof/>
              </w:rPr>
              <w:t>1. Rotatividade de Pessoal de TIC do Ano de 2022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_Toc143256897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53C" w:rsidRDefault="00F5453C" w:rsidP="00F5453C">
          <w:pPr>
            <w:pStyle w:val="Sumrio1"/>
            <w:tabs>
              <w:tab w:val="right" w:leader="dot" w:pos="8494"/>
            </w:tabs>
            <w:spacing w:line="240" w:lineRule="auto"/>
            <w:rPr>
              <w:rFonts w:eastAsiaTheme="minorEastAsia"/>
              <w:noProof/>
              <w:sz w:val="22"/>
              <w:lang w:eastAsia="pt-BR"/>
            </w:rPr>
          </w:pPr>
          <w:hyperlink w:anchor="_Toc143256898" w:history="1">
            <w:r w:rsidRPr="000C0137">
              <w:rPr>
                <w:rStyle w:val="Hyperlink"/>
                <w:noProof/>
              </w:rPr>
              <w:t>2. Proposta do Novo Organograma da Ditec para o ano 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_Toc143256898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53C" w:rsidRDefault="00F5453C" w:rsidP="00F5453C">
          <w:pPr>
            <w:pStyle w:val="Sumrio2"/>
            <w:tabs>
              <w:tab w:val="right" w:leader="dot" w:pos="8494"/>
            </w:tabs>
            <w:spacing w:line="240" w:lineRule="auto"/>
            <w:rPr>
              <w:rFonts w:eastAsiaTheme="minorEastAsia"/>
              <w:noProof/>
              <w:sz w:val="22"/>
              <w:lang w:eastAsia="pt-BR"/>
            </w:rPr>
          </w:pPr>
          <w:hyperlink w:anchor="_Toc143256899" w:history="1">
            <w:r w:rsidRPr="000C0137">
              <w:rPr>
                <w:rStyle w:val="Hyperlink"/>
                <w:noProof/>
              </w:rPr>
              <w:t>2.1. Estudo Quantitativo do 1° Semestre do Ano 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_Toc143256899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53C" w:rsidRDefault="00F5453C" w:rsidP="00F5453C">
          <w:pPr>
            <w:pStyle w:val="Sumrio2"/>
            <w:tabs>
              <w:tab w:val="right" w:leader="dot" w:pos="8494"/>
            </w:tabs>
            <w:spacing w:line="240" w:lineRule="auto"/>
            <w:rPr>
              <w:rFonts w:eastAsiaTheme="minorEastAsia"/>
              <w:noProof/>
              <w:sz w:val="22"/>
              <w:lang w:eastAsia="pt-BR"/>
            </w:rPr>
          </w:pPr>
          <w:hyperlink w:anchor="_Toc143256900" w:history="1">
            <w:r w:rsidRPr="000C0137">
              <w:rPr>
                <w:rStyle w:val="Hyperlink"/>
                <w:noProof/>
              </w:rPr>
              <w:t>2.2. Cargos Permanentes de TIC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_Toc143256900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53C" w:rsidRDefault="00F5453C" w:rsidP="00F5453C">
          <w:pPr>
            <w:pStyle w:val="Sumrio2"/>
            <w:tabs>
              <w:tab w:val="right" w:leader="dot" w:pos="8494"/>
            </w:tabs>
            <w:spacing w:line="240" w:lineRule="auto"/>
            <w:rPr>
              <w:rFonts w:eastAsiaTheme="minorEastAsia"/>
              <w:noProof/>
              <w:sz w:val="22"/>
              <w:lang w:eastAsia="pt-BR"/>
            </w:rPr>
          </w:pPr>
          <w:hyperlink w:anchor="_Toc143256901" w:history="1">
            <w:r w:rsidRPr="000C0137">
              <w:rPr>
                <w:rStyle w:val="Hyperlink"/>
                <w:noProof/>
              </w:rPr>
              <w:t>2.3. Servidores de TIC lotados em outras unidades do TJAC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_Toc143256901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53C" w:rsidRDefault="00F5453C" w:rsidP="00F5453C">
          <w:pPr>
            <w:pStyle w:val="Sumrio2"/>
            <w:tabs>
              <w:tab w:val="right" w:leader="dot" w:pos="8494"/>
            </w:tabs>
            <w:spacing w:line="240" w:lineRule="auto"/>
            <w:rPr>
              <w:rFonts w:eastAsiaTheme="minorEastAsia"/>
              <w:noProof/>
              <w:sz w:val="22"/>
              <w:lang w:eastAsia="pt-BR"/>
            </w:rPr>
          </w:pPr>
          <w:hyperlink w:anchor="_Toc143256902" w:history="1">
            <w:r w:rsidRPr="000C0137">
              <w:rPr>
                <w:rStyle w:val="Hyperlink"/>
                <w:noProof/>
              </w:rPr>
              <w:t>2.4. Análise do quadro em relação à ENTIC-JUD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_Toc143256902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53C" w:rsidRDefault="00F5453C" w:rsidP="00F5453C">
          <w:pPr>
            <w:pStyle w:val="Sumrio2"/>
            <w:tabs>
              <w:tab w:val="right" w:leader="dot" w:pos="8494"/>
            </w:tabs>
            <w:spacing w:line="240" w:lineRule="auto"/>
            <w:rPr>
              <w:rFonts w:eastAsiaTheme="minorEastAsia"/>
              <w:noProof/>
              <w:sz w:val="22"/>
              <w:lang w:eastAsia="pt-BR"/>
            </w:rPr>
          </w:pPr>
          <w:hyperlink w:anchor="_Toc143256903" w:history="1">
            <w:r w:rsidRPr="000C0137">
              <w:rPr>
                <w:rStyle w:val="Hyperlink"/>
                <w:noProof/>
              </w:rPr>
              <w:t>2.5. Força de trabalho de TIC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_Toc143256903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53C" w:rsidRDefault="00F5453C" w:rsidP="00F5453C">
          <w:pPr>
            <w:pStyle w:val="Sumrio2"/>
            <w:tabs>
              <w:tab w:val="right" w:leader="dot" w:pos="8494"/>
            </w:tabs>
            <w:spacing w:line="240" w:lineRule="auto"/>
            <w:rPr>
              <w:rFonts w:eastAsiaTheme="minorEastAsia"/>
              <w:noProof/>
              <w:sz w:val="22"/>
              <w:lang w:eastAsia="pt-BR"/>
            </w:rPr>
          </w:pPr>
          <w:hyperlink w:anchor="_Toc143256904" w:history="1">
            <w:r w:rsidRPr="000C0137">
              <w:rPr>
                <w:rStyle w:val="Hyperlink"/>
                <w:noProof/>
              </w:rPr>
              <w:t>2.6. Força de trabalho de TIC em teletrabalho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_Toc143256904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53C" w:rsidRDefault="00F5453C" w:rsidP="00F5453C">
          <w:pPr>
            <w:pStyle w:val="Sumrio1"/>
            <w:tabs>
              <w:tab w:val="right" w:leader="dot" w:pos="8494"/>
            </w:tabs>
            <w:spacing w:line="240" w:lineRule="auto"/>
            <w:rPr>
              <w:rFonts w:eastAsiaTheme="minorEastAsia"/>
              <w:noProof/>
              <w:sz w:val="22"/>
              <w:lang w:eastAsia="pt-BR"/>
            </w:rPr>
          </w:pPr>
          <w:hyperlink w:anchor="_Toc143256905" w:history="1">
            <w:r w:rsidRPr="000C0137">
              <w:rPr>
                <w:rStyle w:val="Hyperlink"/>
                <w:noProof/>
              </w:rPr>
              <w:t>3. Estudo de Rotatividade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_Toc143256905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53C" w:rsidRDefault="00F5453C" w:rsidP="00F5453C">
          <w:pPr>
            <w:pStyle w:val="Sumrio2"/>
            <w:tabs>
              <w:tab w:val="right" w:leader="dot" w:pos="8494"/>
            </w:tabs>
            <w:spacing w:line="240" w:lineRule="auto"/>
            <w:rPr>
              <w:rFonts w:eastAsiaTheme="minorEastAsia"/>
              <w:noProof/>
              <w:sz w:val="22"/>
              <w:lang w:eastAsia="pt-BR"/>
            </w:rPr>
          </w:pPr>
          <w:hyperlink w:anchor="_Toc143256906" w:history="1">
            <w:r w:rsidRPr="000C0137">
              <w:rPr>
                <w:rStyle w:val="Hyperlink"/>
                <w:noProof/>
              </w:rPr>
              <w:t>3.1. Índice de rotatividade geral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_Toc143256906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53C" w:rsidRDefault="00F5453C" w:rsidP="00F5453C">
          <w:pPr>
            <w:pStyle w:val="Sumrio1"/>
            <w:tabs>
              <w:tab w:val="right" w:leader="dot" w:pos="8494"/>
            </w:tabs>
            <w:spacing w:line="240" w:lineRule="auto"/>
            <w:rPr>
              <w:rFonts w:eastAsiaTheme="minorEastAsia"/>
              <w:noProof/>
              <w:sz w:val="22"/>
              <w:lang w:eastAsia="pt-BR"/>
            </w:rPr>
          </w:pPr>
          <w:hyperlink w:anchor="_Toc143256907" w:history="1">
            <w:r w:rsidRPr="000C0137">
              <w:rPr>
                <w:rStyle w:val="Hyperlink"/>
                <w:noProof/>
              </w:rPr>
              <w:t>4.  Pesquisa de Rotatividade e Evasão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_Toc143256907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53C" w:rsidRDefault="00F5453C" w:rsidP="00F5453C">
          <w:pPr>
            <w:pStyle w:val="Sumrio2"/>
            <w:tabs>
              <w:tab w:val="right" w:leader="dot" w:pos="8494"/>
            </w:tabs>
            <w:spacing w:line="240" w:lineRule="auto"/>
            <w:rPr>
              <w:rFonts w:eastAsiaTheme="minorEastAsia"/>
              <w:noProof/>
              <w:sz w:val="22"/>
              <w:lang w:eastAsia="pt-BR"/>
            </w:rPr>
          </w:pPr>
          <w:hyperlink w:anchor="_Toc143256908" w:history="1">
            <w:r w:rsidRPr="000C0137">
              <w:rPr>
                <w:rStyle w:val="Hyperlink"/>
                <w:noProof/>
              </w:rPr>
              <w:t>4.1.  Pesquisa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_Toc143256908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53C" w:rsidRDefault="00F5453C" w:rsidP="00F5453C">
          <w:pPr>
            <w:pStyle w:val="Sumrio2"/>
            <w:tabs>
              <w:tab w:val="right" w:leader="dot" w:pos="8494"/>
            </w:tabs>
            <w:spacing w:line="240" w:lineRule="auto"/>
            <w:rPr>
              <w:rFonts w:eastAsiaTheme="minorEastAsia"/>
              <w:noProof/>
              <w:sz w:val="22"/>
              <w:lang w:eastAsia="pt-BR"/>
            </w:rPr>
          </w:pPr>
          <w:hyperlink w:anchor="_Toc143256909" w:history="1">
            <w:r w:rsidRPr="000C0137">
              <w:rPr>
                <w:rStyle w:val="Hyperlink"/>
                <w:rFonts w:eastAsia="Times New Roman"/>
                <w:noProof/>
                <w:lang w:eastAsia="pt-BR"/>
              </w:rPr>
              <w:t>4.2.  Gráficos com resultados da pesquisa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_Toc143256909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453C" w:rsidRDefault="00F5453C" w:rsidP="00F5453C">
          <w:pPr>
            <w:pStyle w:val="Sumrio1"/>
            <w:tabs>
              <w:tab w:val="right" w:leader="dot" w:pos="8494"/>
            </w:tabs>
            <w:spacing w:line="240" w:lineRule="auto"/>
            <w:rPr>
              <w:rFonts w:eastAsiaTheme="minorEastAsia"/>
              <w:noProof/>
              <w:sz w:val="22"/>
              <w:lang w:eastAsia="pt-BR"/>
            </w:rPr>
          </w:pPr>
          <w:hyperlink w:anchor="_Toc143256910" w:history="1">
            <w:r w:rsidRPr="000C0137">
              <w:rPr>
                <w:rStyle w:val="Hyperlink"/>
                <w:noProof/>
              </w:rPr>
              <w:t>Conclusão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_Toc143256910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7008" w:rsidRDefault="00991D8A" w:rsidP="00F5453C">
          <w:pPr>
            <w:spacing w:line="240" w:lineRule="auto"/>
            <w:rPr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537008" w:rsidRDefault="00537008" w:rsidP="00F5453C">
      <w:pPr>
        <w:spacing w:after="160" w:line="240" w:lineRule="auto"/>
        <w:jc w:val="left"/>
        <w:rPr>
          <w:bCs/>
        </w:rPr>
      </w:pPr>
      <w:r>
        <w:rPr>
          <w:bCs/>
        </w:rPr>
        <w:br w:type="page"/>
      </w:r>
    </w:p>
    <w:p w:rsidR="00D91E1F" w:rsidRDefault="00D91E1F" w:rsidP="00CB41BC">
      <w:pPr>
        <w:pStyle w:val="CabealhodoSumrio"/>
      </w:pPr>
      <w:r>
        <w:lastRenderedPageBreak/>
        <w:t>INDICE DE FIGURAS</w:t>
      </w:r>
    </w:p>
    <w:p w:rsidR="00F5453C" w:rsidRPr="00F5453C" w:rsidRDefault="00B80E4A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r w:rsidRPr="005160FC">
        <w:rPr>
          <w:rStyle w:val="Hyperlink"/>
          <w:noProof/>
        </w:rPr>
        <w:fldChar w:fldCharType="begin"/>
      </w:r>
      <w:r w:rsidRPr="005160FC">
        <w:rPr>
          <w:rStyle w:val="Hyperlink"/>
          <w:noProof/>
        </w:rPr>
        <w:instrText xml:space="preserve"> TOC \h \z \c "Figura" </w:instrText>
      </w:r>
      <w:r w:rsidRPr="005160FC">
        <w:rPr>
          <w:rStyle w:val="Hyperlink"/>
          <w:noProof/>
        </w:rPr>
        <w:fldChar w:fldCharType="separate"/>
      </w:r>
      <w:hyperlink w:anchor="_Toc143256933" w:history="1">
        <w:r w:rsidR="00F5453C" w:rsidRPr="00D4722E">
          <w:rPr>
            <w:rStyle w:val="Hyperlink"/>
            <w:noProof/>
          </w:rPr>
          <w:t>Figura 1 - Nova estrutura organizacional da DITEC/2019</w:t>
        </w:r>
        <w:r w:rsidR="00F5453C" w:rsidRPr="00F5453C">
          <w:rPr>
            <w:rStyle w:val="Hyperlink"/>
            <w:noProof/>
            <w:webHidden/>
          </w:rPr>
          <w:tab/>
        </w:r>
        <w:r w:rsidR="00F5453C" w:rsidRPr="00F5453C">
          <w:rPr>
            <w:rStyle w:val="Hyperlink"/>
            <w:noProof/>
            <w:webHidden/>
          </w:rPr>
          <w:fldChar w:fldCharType="begin"/>
        </w:r>
        <w:r w:rsidR="00F5453C" w:rsidRPr="00F5453C">
          <w:rPr>
            <w:rStyle w:val="Hyperlink"/>
            <w:noProof/>
            <w:webHidden/>
          </w:rPr>
          <w:instrText xml:space="preserve"> PAGEREF _Toc143256933 \h </w:instrText>
        </w:r>
        <w:r w:rsidR="00F5453C" w:rsidRPr="00F5453C">
          <w:rPr>
            <w:rStyle w:val="Hyperlink"/>
            <w:noProof/>
            <w:webHidden/>
          </w:rPr>
        </w:r>
        <w:r w:rsidR="00F5453C" w:rsidRPr="00F5453C">
          <w:rPr>
            <w:rStyle w:val="Hyperlink"/>
            <w:noProof/>
            <w:webHidden/>
          </w:rPr>
          <w:fldChar w:fldCharType="separate"/>
        </w:r>
        <w:r w:rsidR="00F5453C">
          <w:rPr>
            <w:rStyle w:val="Hyperlink"/>
            <w:noProof/>
            <w:webHidden/>
          </w:rPr>
          <w:t>8</w:t>
        </w:r>
        <w:r w:rsidR="00F5453C"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6934" w:history="1">
        <w:r w:rsidRPr="00D4722E">
          <w:rPr>
            <w:rStyle w:val="Hyperlink"/>
            <w:noProof/>
          </w:rPr>
          <w:t>Figura 2 - Nova proposta de organograma da DITEC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_Toc143256934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11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6935" w:history="1">
        <w:r w:rsidRPr="00D4722E">
          <w:rPr>
            <w:rStyle w:val="Hyperlink"/>
            <w:noProof/>
          </w:rPr>
          <w:t>Figura 3 - Quadro comparativo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_Toc143256935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14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6936" w:history="1">
        <w:r w:rsidRPr="00D4722E">
          <w:rPr>
            <w:rStyle w:val="Hyperlink"/>
            <w:noProof/>
          </w:rPr>
          <w:t>Figura 4 - Comparativo da Força de Trabalho IgovTIC x DITEC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_Toc143256936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19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6937" w:history="1">
        <w:r w:rsidRPr="00D4722E">
          <w:rPr>
            <w:rStyle w:val="Hyperlink"/>
            <w:noProof/>
          </w:rPr>
          <w:t>Figura 5 - Comparativo do Efetivo IgovTIC x DITEC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_Toc143256937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20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6938" w:history="1">
        <w:r w:rsidRPr="00D4722E">
          <w:rPr>
            <w:rStyle w:val="Hyperlink"/>
            <w:noProof/>
          </w:rPr>
          <w:t>Figura 6 - Comparativo da Força de Trabalho x Quadro Efetivo da DITEC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_Toc143256938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20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6939" w:history="1">
        <w:r w:rsidRPr="00D4722E">
          <w:rPr>
            <w:rStyle w:val="Hyperlink"/>
            <w:noProof/>
          </w:rPr>
          <w:t>Figura 7 - Presencial x Teletrabalho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_Toc143256939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21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6940" w:history="1">
        <w:r w:rsidRPr="00D4722E">
          <w:rPr>
            <w:rStyle w:val="Hyperlink"/>
            <w:noProof/>
          </w:rPr>
          <w:t>Figura 8 - Força de Trabalho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_Toc143256940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21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6941" w:history="1">
        <w:r w:rsidRPr="00D4722E">
          <w:rPr>
            <w:rStyle w:val="Hyperlink"/>
            <w:noProof/>
          </w:rPr>
          <w:t>Figura 9 – Contagem da Pergunta 1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_Toc143256941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27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6942" w:history="1">
        <w:r w:rsidRPr="00D4722E">
          <w:rPr>
            <w:rStyle w:val="Hyperlink"/>
            <w:noProof/>
          </w:rPr>
          <w:t>Figura 10 - Contagem da Pergunta 2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_Toc143256942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28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6943" w:history="1">
        <w:r w:rsidRPr="00D4722E">
          <w:rPr>
            <w:rStyle w:val="Hyperlink"/>
            <w:noProof/>
          </w:rPr>
          <w:t>Figura 11 - Contagem da Pergunta 3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_Toc143256943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29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6944" w:history="1">
        <w:r w:rsidRPr="00D4722E">
          <w:rPr>
            <w:rStyle w:val="Hyperlink"/>
            <w:noProof/>
          </w:rPr>
          <w:t>Figura 12 - Contagem da Pergunta 4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_Toc143256944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30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6945" w:history="1">
        <w:r w:rsidRPr="00D4722E">
          <w:rPr>
            <w:rStyle w:val="Hyperlink"/>
            <w:noProof/>
          </w:rPr>
          <w:t>Figura 13 - Contagem da Pergunta 5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_Toc143256945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31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6946" w:history="1">
        <w:r w:rsidRPr="00D4722E">
          <w:rPr>
            <w:rStyle w:val="Hyperlink"/>
            <w:noProof/>
          </w:rPr>
          <w:t>Figura 14 - Contagem da Pergunta 6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_Toc143256946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32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6947" w:history="1">
        <w:r w:rsidRPr="00D4722E">
          <w:rPr>
            <w:rStyle w:val="Hyperlink"/>
            <w:noProof/>
          </w:rPr>
          <w:t>Figura 15 - Contagem da Pergunta 7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_Toc143256947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33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6948" w:history="1">
        <w:r w:rsidRPr="00D4722E">
          <w:rPr>
            <w:rStyle w:val="Hyperlink"/>
            <w:noProof/>
          </w:rPr>
          <w:t>Figura 16 - Contagem da Pergunta 8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_Toc143256948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34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6949" w:history="1">
        <w:r w:rsidRPr="00D4722E">
          <w:rPr>
            <w:rStyle w:val="Hyperlink"/>
            <w:noProof/>
          </w:rPr>
          <w:t>Figura 17 - Contagem da Pergunta 9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_Toc143256949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35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6950" w:history="1">
        <w:r w:rsidRPr="00D4722E">
          <w:rPr>
            <w:rStyle w:val="Hyperlink"/>
            <w:noProof/>
          </w:rPr>
          <w:t>Figura 18 - Contagem da Pergunta 10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_Toc143256950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36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6951" w:history="1">
        <w:r w:rsidRPr="00D4722E">
          <w:rPr>
            <w:rStyle w:val="Hyperlink"/>
            <w:noProof/>
          </w:rPr>
          <w:t>Figura 19 - Contagem da Pergunta 11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_Toc143256951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38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6952" w:history="1">
        <w:r w:rsidRPr="00D4722E">
          <w:rPr>
            <w:rStyle w:val="Hyperlink"/>
            <w:noProof/>
          </w:rPr>
          <w:t>Figura 20 - Contagem da Pergunta 12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_Toc143256952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40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6953" w:history="1">
        <w:r w:rsidRPr="00D4722E">
          <w:rPr>
            <w:rStyle w:val="Hyperlink"/>
            <w:noProof/>
          </w:rPr>
          <w:t>Figura 21 - Contagem da Pergunta 13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_Toc143256953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42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6954" w:history="1">
        <w:r w:rsidRPr="00D4722E">
          <w:rPr>
            <w:rStyle w:val="Hyperlink"/>
            <w:noProof/>
          </w:rPr>
          <w:t>Figura 22 - Sugestão de Ações de Melhorias para o Futuro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_Toc143256954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44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991D8A" w:rsidRPr="00F5453C" w:rsidRDefault="00B80E4A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r w:rsidRPr="005160FC">
        <w:rPr>
          <w:rStyle w:val="Hyperlink"/>
          <w:noProof/>
        </w:rPr>
        <w:fldChar w:fldCharType="end"/>
      </w:r>
    </w:p>
    <w:p w:rsidR="00F177D7" w:rsidRDefault="00F177D7">
      <w:pPr>
        <w:spacing w:after="160" w:line="259" w:lineRule="auto"/>
        <w:jc w:val="left"/>
        <w:rPr>
          <w:rFonts w:eastAsiaTheme="majorEastAsia" w:cstheme="majorBidi"/>
          <w:b/>
          <w:caps/>
          <w:szCs w:val="32"/>
          <w:lang w:eastAsia="pt-BR"/>
        </w:rPr>
      </w:pPr>
      <w:r>
        <w:br w:type="page"/>
      </w:r>
    </w:p>
    <w:p w:rsidR="00D91E1F" w:rsidRDefault="00D91E1F" w:rsidP="00CB41BC">
      <w:pPr>
        <w:pStyle w:val="CabealhodoSumrio"/>
      </w:pPr>
      <w:r>
        <w:lastRenderedPageBreak/>
        <w:t>Indice d</w:t>
      </w:r>
      <w:r w:rsidR="00CB41BC">
        <w:t>E</w:t>
      </w:r>
      <w:r>
        <w:t xml:space="preserve"> Tabelas</w:t>
      </w:r>
    </w:p>
    <w:p w:rsidR="00F5453C" w:rsidRPr="00F5453C" w:rsidRDefault="00D91E1F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r w:rsidRPr="005160FC">
        <w:rPr>
          <w:rStyle w:val="Hyperlink"/>
          <w:noProof/>
        </w:rPr>
        <w:fldChar w:fldCharType="begin"/>
      </w:r>
      <w:r w:rsidRPr="005160FC">
        <w:rPr>
          <w:rStyle w:val="Hyperlink"/>
          <w:noProof/>
        </w:rPr>
        <w:instrText xml:space="preserve"> TOC \h \z \c "Tabela" </w:instrText>
      </w:r>
      <w:r w:rsidRPr="005160FC">
        <w:rPr>
          <w:rStyle w:val="Hyperlink"/>
          <w:noProof/>
        </w:rPr>
        <w:fldChar w:fldCharType="separate"/>
      </w:r>
      <w:hyperlink w:anchor="_Toc143257012" w:history="1">
        <w:r w:rsidR="00F5453C" w:rsidRPr="003242EC">
          <w:rPr>
            <w:rStyle w:val="Hyperlink"/>
            <w:noProof/>
          </w:rPr>
          <w:t>Tabela 1 - Estrutura atual da força de trabalho da DITEC</w:t>
        </w:r>
        <w:r w:rsidR="00F5453C" w:rsidRPr="00F5453C">
          <w:rPr>
            <w:rStyle w:val="Hyperlink"/>
            <w:noProof/>
            <w:webHidden/>
          </w:rPr>
          <w:tab/>
        </w:r>
        <w:r w:rsidR="00F5453C" w:rsidRPr="00F5453C">
          <w:rPr>
            <w:rStyle w:val="Hyperlink"/>
            <w:noProof/>
            <w:webHidden/>
          </w:rPr>
          <w:fldChar w:fldCharType="begin"/>
        </w:r>
        <w:r w:rsidR="00F5453C" w:rsidRPr="00F5453C">
          <w:rPr>
            <w:rStyle w:val="Hyperlink"/>
            <w:noProof/>
            <w:webHidden/>
          </w:rPr>
          <w:instrText xml:space="preserve"> PAGEREF _Toc143257012 \h </w:instrText>
        </w:r>
        <w:r w:rsidR="00F5453C" w:rsidRPr="00F5453C">
          <w:rPr>
            <w:rStyle w:val="Hyperlink"/>
            <w:noProof/>
            <w:webHidden/>
          </w:rPr>
        </w:r>
        <w:r w:rsidR="00F5453C" w:rsidRPr="00F5453C">
          <w:rPr>
            <w:rStyle w:val="Hyperlink"/>
            <w:noProof/>
            <w:webHidden/>
          </w:rPr>
          <w:fldChar w:fldCharType="separate"/>
        </w:r>
        <w:r w:rsidR="00F5453C">
          <w:rPr>
            <w:rStyle w:val="Hyperlink"/>
            <w:noProof/>
            <w:webHidden/>
          </w:rPr>
          <w:t>8</w:t>
        </w:r>
        <w:r w:rsidR="00F5453C"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13" w:history="1">
        <w:r w:rsidRPr="003242EC">
          <w:rPr>
            <w:rStyle w:val="Hyperlink"/>
            <w:noProof/>
          </w:rPr>
          <w:t>Tabela 2 - Competências regulamentares da DITEC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_Toc143257013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11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14" w:history="1">
        <w:r w:rsidRPr="003242EC">
          <w:rPr>
            <w:rStyle w:val="Hyperlink"/>
            <w:noProof/>
          </w:rPr>
          <w:t>Tabela 3 - Estrutura atual da força de trabalho da DITEC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_Toc143257014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11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15" w:history="1">
        <w:r w:rsidRPr="003242EC">
          <w:rPr>
            <w:rStyle w:val="Hyperlink"/>
            <w:noProof/>
          </w:rPr>
          <w:t>Tabela 4 - Cargos de TIC existentes no quadro permanente do TJAC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_Toc143257015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12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16" w:history="1">
        <w:r w:rsidRPr="003242EC">
          <w:rPr>
            <w:rStyle w:val="Hyperlink"/>
            <w:noProof/>
          </w:rPr>
          <w:t>Tabela 5 - Servidores ativos do quadro de TIC lotados em outras unidades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_Toc143257016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12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17" w:history="1">
        <w:r w:rsidRPr="003242EC">
          <w:rPr>
            <w:rStyle w:val="Hyperlink"/>
            <w:noProof/>
          </w:rPr>
          <w:t>Tabela 6 - Aplicação dos cálculos e parâmetros definidos pela ENTIC-JUD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_Toc143257017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13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18" w:history="1">
        <w:r w:rsidRPr="003242EC">
          <w:rPr>
            <w:rStyle w:val="Hyperlink"/>
            <w:noProof/>
          </w:rPr>
          <w:t>Tabela 7 - Força de tra</w:t>
        </w:r>
        <w:bookmarkStart w:id="0" w:name="_GoBack"/>
        <w:bookmarkEnd w:id="0"/>
        <w:r w:rsidRPr="003242EC">
          <w:rPr>
            <w:rStyle w:val="Hyperlink"/>
            <w:noProof/>
          </w:rPr>
          <w:t>balho de TIC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_Toc143257018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14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19" w:history="1">
        <w:r w:rsidRPr="003242EC">
          <w:rPr>
            <w:rStyle w:val="Hyperlink"/>
            <w:noProof/>
          </w:rPr>
          <w:t>Tabela 8 - Quadro permanente de servidores referenciais mínimos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_Toc143257019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14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20" w:history="1">
        <w:r w:rsidRPr="003242EC">
          <w:rPr>
            <w:rStyle w:val="Hyperlink"/>
            <w:noProof/>
          </w:rPr>
          <w:t>Tabela 9 - Comparativo IgovTIC x Quadro Efetivo DITEC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_Toc143257020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18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21" w:history="1">
        <w:r w:rsidRPr="003242EC">
          <w:rPr>
            <w:rStyle w:val="Hyperlink"/>
            <w:noProof/>
          </w:rPr>
          <w:t>Tabela 10 - Rotatividade na DITEC/ano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_Toc143257021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21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22" w:history="1">
        <w:r w:rsidRPr="003242EC">
          <w:rPr>
            <w:rStyle w:val="Hyperlink"/>
            <w:noProof/>
          </w:rPr>
          <w:t>Tabela 11 - Rotatividade do quadro efetivo em TIC/ano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_Toc143257022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21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23" w:history="1">
        <w:r w:rsidRPr="003242EC">
          <w:rPr>
            <w:rStyle w:val="Hyperlink"/>
            <w:noProof/>
          </w:rPr>
          <w:t>Tabela 12 - Índice de rotatividade da Ditec/ano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_Toc143257023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22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24" w:history="1">
        <w:r w:rsidRPr="003242EC">
          <w:rPr>
            <w:rStyle w:val="Hyperlink"/>
            <w:noProof/>
          </w:rPr>
          <w:t>Tabela 13 - Perguntas disponibilizadas em questionário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_Toc143257024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25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25" w:history="1">
        <w:r w:rsidRPr="003242EC">
          <w:rPr>
            <w:rStyle w:val="Hyperlink"/>
            <w:noProof/>
          </w:rPr>
          <w:t>Tabela 14 - Resultados da Pergunta 1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_Toc143257025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26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26" w:history="1">
        <w:r w:rsidRPr="003242EC">
          <w:rPr>
            <w:rStyle w:val="Hyperlink"/>
            <w:noProof/>
          </w:rPr>
          <w:t>Tabela 15 - Resultados da Pergunta 2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_Toc143257026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27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27" w:history="1">
        <w:r w:rsidRPr="003242EC">
          <w:rPr>
            <w:rStyle w:val="Hyperlink"/>
            <w:noProof/>
          </w:rPr>
          <w:t>Tabela 16 - Resultados da Pergunta 3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_Toc143257027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28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28" w:history="1">
        <w:r w:rsidRPr="003242EC">
          <w:rPr>
            <w:rStyle w:val="Hyperlink"/>
            <w:noProof/>
          </w:rPr>
          <w:t>Tabela 17 - Resultados da Pergunta 4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_Toc143257028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29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29" w:history="1">
        <w:r w:rsidRPr="003242EC">
          <w:rPr>
            <w:rStyle w:val="Hyperlink"/>
            <w:noProof/>
          </w:rPr>
          <w:t>Tabela 18 - Resultados da Pergunta 5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_Toc143257029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30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30" w:history="1">
        <w:r w:rsidRPr="003242EC">
          <w:rPr>
            <w:rStyle w:val="Hyperlink"/>
            <w:noProof/>
          </w:rPr>
          <w:t>Tabela 19 -  Resultados da Pergunta 6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_Toc143257030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31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31" w:history="1">
        <w:r w:rsidRPr="003242EC">
          <w:rPr>
            <w:rStyle w:val="Hyperlink"/>
            <w:noProof/>
          </w:rPr>
          <w:t>Tabela 20 - Resultados da Pergunta 7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_Toc143257031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32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32" w:history="1">
        <w:r w:rsidRPr="003242EC">
          <w:rPr>
            <w:rStyle w:val="Hyperlink"/>
            <w:noProof/>
          </w:rPr>
          <w:t>Tabela 21 - Resultados da Pergunta 8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_Toc143257032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33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33" w:history="1">
        <w:r w:rsidRPr="003242EC">
          <w:rPr>
            <w:rStyle w:val="Hyperlink"/>
            <w:noProof/>
          </w:rPr>
          <w:t>Tabela 22 - Resultados da Pergunta 9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_Toc143257033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34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34" w:history="1">
        <w:r w:rsidRPr="003242EC">
          <w:rPr>
            <w:rStyle w:val="Hyperlink"/>
            <w:noProof/>
          </w:rPr>
          <w:t>Tabela 23 - Resultados da Pergunta 10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_Toc143257034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35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35" w:history="1">
        <w:r w:rsidRPr="003242EC">
          <w:rPr>
            <w:rStyle w:val="Hyperlink"/>
            <w:noProof/>
          </w:rPr>
          <w:t>Tabela 24 - Resultados da Pergunta 11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_Toc143257035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36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36" w:history="1">
        <w:r w:rsidRPr="003242EC">
          <w:rPr>
            <w:rStyle w:val="Hyperlink"/>
            <w:noProof/>
          </w:rPr>
          <w:t>Tabela 25 - Resultados da Pergunta 12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_Toc143257036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38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F5453C" w:rsidRPr="00F5453C" w:rsidRDefault="00F5453C" w:rsidP="00F5453C">
      <w:pPr>
        <w:pStyle w:val="Sumrio2"/>
        <w:tabs>
          <w:tab w:val="right" w:leader="dot" w:pos="8494"/>
        </w:tabs>
        <w:spacing w:line="240" w:lineRule="auto"/>
        <w:rPr>
          <w:rStyle w:val="Hyperlink"/>
          <w:noProof/>
        </w:rPr>
      </w:pPr>
      <w:hyperlink w:anchor="_Toc143257037" w:history="1">
        <w:r w:rsidRPr="003242EC">
          <w:rPr>
            <w:rStyle w:val="Hyperlink"/>
            <w:noProof/>
          </w:rPr>
          <w:t>Tabela 26 - Resultados da Pergunta 13</w:t>
        </w:r>
        <w:r w:rsidRPr="00F5453C">
          <w:rPr>
            <w:rStyle w:val="Hyperlink"/>
            <w:noProof/>
            <w:webHidden/>
          </w:rPr>
          <w:tab/>
        </w:r>
        <w:r w:rsidRPr="00F5453C">
          <w:rPr>
            <w:rStyle w:val="Hyperlink"/>
            <w:noProof/>
            <w:webHidden/>
          </w:rPr>
          <w:fldChar w:fldCharType="begin"/>
        </w:r>
        <w:r w:rsidRPr="00F5453C">
          <w:rPr>
            <w:rStyle w:val="Hyperlink"/>
            <w:noProof/>
            <w:webHidden/>
          </w:rPr>
          <w:instrText xml:space="preserve"> PAGEREF _Toc143257037 \h </w:instrText>
        </w:r>
        <w:r w:rsidRPr="00F5453C">
          <w:rPr>
            <w:rStyle w:val="Hyperlink"/>
            <w:noProof/>
            <w:webHidden/>
          </w:rPr>
        </w:r>
        <w:r w:rsidRPr="00F5453C"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40</w:t>
        </w:r>
        <w:r w:rsidRPr="00F5453C">
          <w:rPr>
            <w:rStyle w:val="Hyperlink"/>
            <w:noProof/>
            <w:webHidden/>
          </w:rPr>
          <w:fldChar w:fldCharType="end"/>
        </w:r>
      </w:hyperlink>
    </w:p>
    <w:p w:rsidR="00D91E1F" w:rsidRDefault="00D91E1F" w:rsidP="005015EA">
      <w:pPr>
        <w:pStyle w:val="Sumrio2"/>
        <w:tabs>
          <w:tab w:val="right" w:leader="dot" w:pos="8494"/>
        </w:tabs>
        <w:spacing w:line="240" w:lineRule="auto"/>
      </w:pPr>
      <w:r w:rsidRPr="005160FC">
        <w:rPr>
          <w:rStyle w:val="Hyperlink"/>
          <w:noProof/>
        </w:rPr>
        <w:fldChar w:fldCharType="end"/>
      </w:r>
    </w:p>
    <w:p w:rsidR="00B23F46" w:rsidRDefault="00B23F46">
      <w:pPr>
        <w:spacing w:after="160"/>
        <w:jc w:val="left"/>
      </w:pPr>
    </w:p>
    <w:p w:rsidR="00B23F46" w:rsidRDefault="00B23F46" w:rsidP="00B23F46">
      <w:pPr>
        <w:pStyle w:val="Ttulo1"/>
        <w:sectPr w:rsidR="00B23F46" w:rsidSect="00B46D5D">
          <w:headerReference w:type="default" r:id="rId10"/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:rsidR="00991D8A" w:rsidRDefault="00B23F46" w:rsidP="00B23F46">
      <w:pPr>
        <w:pStyle w:val="Ttulo1"/>
      </w:pPr>
      <w:bookmarkStart w:id="1" w:name="_Toc143256895"/>
      <w:r>
        <w:lastRenderedPageBreak/>
        <w:t>Apresentação</w:t>
      </w:r>
      <w:bookmarkEnd w:id="1"/>
    </w:p>
    <w:p w:rsidR="00B23F46" w:rsidRDefault="00B23F46" w:rsidP="00B23F46">
      <w:r>
        <w:t xml:space="preserve">O presente </w:t>
      </w:r>
      <w:r w:rsidR="00B91C02">
        <w:t>estudo</w:t>
      </w:r>
      <w:r>
        <w:t xml:space="preserve"> tem por objeto apresentar </w:t>
      </w:r>
      <w:r w:rsidR="00B91C02">
        <w:t>o</w:t>
      </w:r>
      <w:r>
        <w:t xml:space="preserve"> </w:t>
      </w:r>
      <w:r w:rsidR="00595FE9">
        <w:t>q</w:t>
      </w:r>
      <w:r>
        <w:t xml:space="preserve">uantitativo </w:t>
      </w:r>
      <w:r w:rsidR="00B91C02">
        <w:t>da</w:t>
      </w:r>
      <w:r>
        <w:t xml:space="preserve"> </w:t>
      </w:r>
      <w:r w:rsidR="00595FE9">
        <w:t>r</w:t>
      </w:r>
      <w:r>
        <w:t xml:space="preserve">otatividade </w:t>
      </w:r>
      <w:r w:rsidR="00B91C02">
        <w:t xml:space="preserve">e evasão </w:t>
      </w:r>
      <w:r>
        <w:t>d</w:t>
      </w:r>
      <w:r w:rsidR="00B91C02">
        <w:t>e</w:t>
      </w:r>
      <w:r>
        <w:t xml:space="preserve"> servidores da </w:t>
      </w:r>
      <w:r w:rsidR="000B3433">
        <w:t xml:space="preserve">DITEC – </w:t>
      </w:r>
      <w:r>
        <w:t>Diretoria</w:t>
      </w:r>
      <w:r w:rsidR="000B3433">
        <w:t xml:space="preserve"> </w:t>
      </w:r>
      <w:r>
        <w:t>de Tecnologia da Informação</w:t>
      </w:r>
      <w:r w:rsidR="000B3433">
        <w:t xml:space="preserve"> e Comunicação,</w:t>
      </w:r>
      <w:r>
        <w:t xml:space="preserve"> do </w:t>
      </w:r>
      <w:r w:rsidR="00B01E4F">
        <w:t>TJAC</w:t>
      </w:r>
      <w:r w:rsidR="000244A6">
        <w:t xml:space="preserve"> – </w:t>
      </w:r>
      <w:r>
        <w:t>Tribunal</w:t>
      </w:r>
      <w:r w:rsidR="000244A6">
        <w:t xml:space="preserve"> </w:t>
      </w:r>
      <w:r>
        <w:t>de Justiça do Estado do Acre.</w:t>
      </w:r>
    </w:p>
    <w:p w:rsidR="00B23F46" w:rsidRDefault="00B23F46" w:rsidP="00595FE9">
      <w:r>
        <w:t xml:space="preserve">A elaboração desse estudo é uma iniciativa para atendimento </w:t>
      </w:r>
      <w:r w:rsidR="00595FE9">
        <w:t>ao art. 26, d</w:t>
      </w:r>
      <w:r>
        <w:t>a Resolução 370/2021</w:t>
      </w:r>
      <w:r w:rsidR="00595FE9">
        <w:t>,</w:t>
      </w:r>
      <w:r>
        <w:t xml:space="preserve"> do CNJ, que</w:t>
      </w:r>
      <w:r w:rsidR="00595FE9">
        <w:t xml:space="preserve"> preconiza: “</w:t>
      </w:r>
      <w:r w:rsidR="00595FE9" w:rsidRPr="00595FE9">
        <w:rPr>
          <w:i/>
        </w:rPr>
        <w:t>Recomenda-se a realização de análise de rotatividade, a ser realizada a cada dois anos, visando avaliar a eficácia das medidas implementadas, como objetivo de reduzir a evasão de servidores do quadro permanente.</w:t>
      </w:r>
      <w:r w:rsidR="00595FE9">
        <w:t xml:space="preserve"> ”</w:t>
      </w:r>
    </w:p>
    <w:p w:rsidR="00340F2B" w:rsidRDefault="00340F2B" w:rsidP="00B23F46"/>
    <w:p w:rsidR="00340F2B" w:rsidRDefault="00340F2B">
      <w:pPr>
        <w:spacing w:after="160"/>
        <w:jc w:val="left"/>
      </w:pPr>
      <w:r>
        <w:br w:type="page"/>
      </w:r>
    </w:p>
    <w:p w:rsidR="00340F2B" w:rsidRDefault="00340F2B" w:rsidP="004112F6">
      <w:pPr>
        <w:pStyle w:val="Ttulo1"/>
      </w:pPr>
      <w:bookmarkStart w:id="2" w:name="_Toc139868040"/>
      <w:bookmarkStart w:id="3" w:name="_Toc143256896"/>
      <w:r>
        <w:lastRenderedPageBreak/>
        <w:t>Introdução</w:t>
      </w:r>
      <w:bookmarkEnd w:id="2"/>
      <w:bookmarkEnd w:id="3"/>
    </w:p>
    <w:p w:rsidR="004112F6" w:rsidRDefault="004112F6" w:rsidP="004112F6">
      <w:r>
        <w:t xml:space="preserve">O </w:t>
      </w:r>
      <w:r w:rsidR="00B01E4F">
        <w:t>PJAC</w:t>
      </w:r>
      <w:r w:rsidR="000244A6">
        <w:t xml:space="preserve"> – </w:t>
      </w:r>
      <w:r>
        <w:t>Poder</w:t>
      </w:r>
      <w:r w:rsidR="000244A6">
        <w:t xml:space="preserve"> </w:t>
      </w:r>
      <w:r>
        <w:t>Judiciário do Estado do Acre</w:t>
      </w:r>
      <w:r w:rsidR="000244A6">
        <w:t>,</w:t>
      </w:r>
      <w:r>
        <w:t xml:space="preserve"> vem transpondo grandes modificações basilares nos últimos anos, tendo como principal finalidade a excelência na prestação jurisdicional. Um dos principais alicerces para essa transformação é a </w:t>
      </w:r>
      <w:r w:rsidR="000244A6">
        <w:t xml:space="preserve">TI – </w:t>
      </w:r>
      <w:r>
        <w:t>Tecnologia</w:t>
      </w:r>
      <w:r w:rsidR="000244A6">
        <w:t xml:space="preserve"> </w:t>
      </w:r>
      <w:r>
        <w:t>da Informação. Essas mudanças foram realizadas através de notáve</w:t>
      </w:r>
      <w:r w:rsidR="000244A6">
        <w:t>is</w:t>
      </w:r>
      <w:r>
        <w:t xml:space="preserve"> investimento</w:t>
      </w:r>
      <w:r w:rsidR="000244A6">
        <w:t>s</w:t>
      </w:r>
      <w:r>
        <w:t xml:space="preserve"> em sistemas de informação, infraestrutura e recursos humanos de TI, juntamente com a excepcional colaboração de doações realizadas pelo CNJ</w:t>
      </w:r>
      <w:r w:rsidR="000244A6">
        <w:t xml:space="preserve"> </w:t>
      </w:r>
      <w:r>
        <w:t>de forma que</w:t>
      </w:r>
      <w:r w:rsidR="000244A6">
        <w:t>,</w:t>
      </w:r>
      <w:r>
        <w:t xml:space="preserve"> </w:t>
      </w:r>
      <w:r w:rsidR="000244A6">
        <w:t>hodiernamente,</w:t>
      </w:r>
      <w:r>
        <w:t xml:space="preserve"> o TJAC é reconhecido como um moderno e eficiente Tribunal de Justiça Estadual do país. </w:t>
      </w:r>
    </w:p>
    <w:p w:rsidR="00FB3A63" w:rsidRDefault="001D4348" w:rsidP="00FB3A63">
      <w:pPr>
        <w:pStyle w:val="CitaoIntensa"/>
        <w:rPr>
          <w:shd w:val="clear" w:color="auto" w:fill="FFFFFF"/>
        </w:rPr>
      </w:pPr>
      <w:r w:rsidRPr="001D4348">
        <w:rPr>
          <w:shd w:val="clear" w:color="auto" w:fill="FFFFFF"/>
        </w:rPr>
        <w:t>A rotatividade de profissionais de TI é um problema crescente para as empresas. De acordo com o Gartner, a taxa média de rotatividade de profissionais de TI é de 13%, mas pode ser tão alta quanto 20% em alguns setores. Isso pode custar às empresas milhões de dólares a cada ano em custos de recrutamento, treinamento e perda de produtividade</w:t>
      </w:r>
      <w:r>
        <w:rPr>
          <w:shd w:val="clear" w:color="auto" w:fill="FFFFFF"/>
        </w:rPr>
        <w:t>.</w:t>
      </w:r>
    </w:p>
    <w:p w:rsidR="001D4348" w:rsidRPr="001D4348" w:rsidRDefault="001D4348" w:rsidP="00FB3A63">
      <w:pPr>
        <w:pStyle w:val="CitaoIntensa"/>
        <w:jc w:val="right"/>
      </w:pPr>
      <w:r>
        <w:rPr>
          <w:shd w:val="clear" w:color="auto" w:fill="FFFFFF"/>
        </w:rPr>
        <w:t>Fonte: IA Bard</w:t>
      </w:r>
    </w:p>
    <w:p w:rsidR="004112F6" w:rsidRDefault="004112F6" w:rsidP="00FB3A63">
      <w:r>
        <w:t xml:space="preserve">O corrente documento propõe um estudo de ação para diminuir a rotatividade </w:t>
      </w:r>
      <w:r w:rsidR="0075593B">
        <w:t>n</w:t>
      </w:r>
      <w:r>
        <w:t xml:space="preserve">a DITEC, alicerçada em eventos consistentes evidenciados nos tópicos subsequentes. </w:t>
      </w:r>
    </w:p>
    <w:p w:rsidR="00445FA2" w:rsidRDefault="004112F6" w:rsidP="00FB3A63">
      <w:r>
        <w:t xml:space="preserve">Com a publicação das Resoluções do TPADM n° 236 e 237, de 24 de abril de 2019, criou-se uma nova estrutura organizacional da DITEC composta por uma Gerência de Sistemas, uma Gerência de Redes, uma Gerência de Segurança da Informação e uma Gerência de Serviços, conforme apresentado na Figura 1 </w:t>
      </w:r>
      <w:r w:rsidR="00602B47">
        <w:t>a seguir</w:t>
      </w:r>
      <w:r w:rsidR="0075593B">
        <w:t>:</w:t>
      </w:r>
    </w:p>
    <w:p w:rsidR="004112F6" w:rsidRDefault="00D565EF" w:rsidP="00D565EF">
      <w:pPr>
        <w:spacing w:after="0" w:line="240" w:lineRule="auto"/>
      </w:pPr>
      <w:r w:rsidRPr="00904DE2">
        <w:rPr>
          <w:rFonts w:eastAsiaTheme="majorEastAsia" w:cstheme="majorBidi"/>
          <w:noProof/>
          <w:color w:val="FF0066"/>
          <w:lang w:eastAsia="pt-BR"/>
        </w:rPr>
        <w:lastRenderedPageBreak/>
        <w:drawing>
          <wp:inline distT="0" distB="0" distL="0" distR="0" wp14:anchorId="60D754E5" wp14:editId="3FE0B7CC">
            <wp:extent cx="5760085" cy="1409065"/>
            <wp:effectExtent l="0" t="19050" r="0" b="635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4112F6" w:rsidRDefault="00B80E4A" w:rsidP="00830D6F">
      <w:pPr>
        <w:pStyle w:val="Legenda"/>
        <w:spacing w:after="0"/>
        <w:ind w:left="284"/>
        <w:jc w:val="left"/>
      </w:pPr>
      <w:bookmarkStart w:id="4" w:name="_Toc143256933"/>
      <w:r>
        <w:t xml:space="preserve">Figura </w:t>
      </w:r>
      <w:fldSimple w:instr=" SEQ Figura \* ARABIC ">
        <w:r w:rsidR="00DC45FD">
          <w:rPr>
            <w:noProof/>
          </w:rPr>
          <w:t>1</w:t>
        </w:r>
      </w:fldSimple>
      <w:r>
        <w:t xml:space="preserve"> </w:t>
      </w:r>
      <w:r w:rsidR="005B12BA">
        <w:t>-</w:t>
      </w:r>
      <w:r>
        <w:t xml:space="preserve"> </w:t>
      </w:r>
      <w:r w:rsidRPr="00881BBD">
        <w:t>N</w:t>
      </w:r>
      <w:r w:rsidR="00D565EF">
        <w:t>ov</w:t>
      </w:r>
      <w:r w:rsidR="005117EC">
        <w:t>a</w:t>
      </w:r>
      <w:r w:rsidR="005B12BA">
        <w:t xml:space="preserve"> </w:t>
      </w:r>
      <w:r w:rsidR="005117EC">
        <w:t>estrutura organizacional</w:t>
      </w:r>
      <w:r w:rsidRPr="00881BBD">
        <w:t xml:space="preserve"> </w:t>
      </w:r>
      <w:r w:rsidR="00D565EF">
        <w:t>da</w:t>
      </w:r>
      <w:r w:rsidRPr="00881BBD">
        <w:t xml:space="preserve"> DITEC</w:t>
      </w:r>
      <w:r w:rsidR="00D565EF">
        <w:t>/</w:t>
      </w:r>
      <w:r w:rsidRPr="00881BBD">
        <w:t>20</w:t>
      </w:r>
      <w:r w:rsidR="005117EC">
        <w:t>19</w:t>
      </w:r>
      <w:bookmarkEnd w:id="4"/>
    </w:p>
    <w:p w:rsidR="00445FA2" w:rsidRDefault="00445FA2" w:rsidP="00445FA2"/>
    <w:p w:rsidR="0075593B" w:rsidRDefault="0075593B" w:rsidP="0075593B">
      <w:r>
        <w:t>A Nova estrutura organizacional da DITEC é para atendimento ao art. 21, da Resolução 370/2021, do CNJ.</w:t>
      </w:r>
    </w:p>
    <w:p w:rsidR="00340F2B" w:rsidRDefault="00F60168" w:rsidP="00F60168">
      <w:pPr>
        <w:pStyle w:val="Ttulo1"/>
      </w:pPr>
      <w:bookmarkStart w:id="5" w:name="_Toc143256897"/>
      <w:r>
        <w:t xml:space="preserve">1. </w:t>
      </w:r>
      <w:r w:rsidR="00B80E4A" w:rsidRPr="00B80E4A">
        <w:t>R</w:t>
      </w:r>
      <w:r w:rsidR="00FE401E">
        <w:t>otatividade</w:t>
      </w:r>
      <w:r w:rsidR="00B80E4A" w:rsidRPr="00B80E4A">
        <w:t xml:space="preserve"> </w:t>
      </w:r>
      <w:r w:rsidR="00FE401E">
        <w:t>de</w:t>
      </w:r>
      <w:r w:rsidR="00B80E4A" w:rsidRPr="00B80E4A">
        <w:t xml:space="preserve"> P</w:t>
      </w:r>
      <w:r w:rsidR="00FE401E">
        <w:t>essoal</w:t>
      </w:r>
      <w:r w:rsidR="00B80E4A" w:rsidRPr="00B80E4A">
        <w:t xml:space="preserve"> </w:t>
      </w:r>
      <w:r w:rsidR="00FE401E">
        <w:t>de</w:t>
      </w:r>
      <w:r w:rsidR="00B80E4A" w:rsidRPr="00B80E4A">
        <w:t xml:space="preserve"> TIC </w:t>
      </w:r>
      <w:r w:rsidR="00FE401E">
        <w:t>do</w:t>
      </w:r>
      <w:r w:rsidR="00B80E4A" w:rsidRPr="00B80E4A">
        <w:t xml:space="preserve"> A</w:t>
      </w:r>
      <w:r w:rsidR="00FE401E">
        <w:t>no</w:t>
      </w:r>
      <w:r w:rsidR="00B80E4A" w:rsidRPr="00B80E4A">
        <w:t xml:space="preserve"> </w:t>
      </w:r>
      <w:r w:rsidR="00FE401E">
        <w:t>de</w:t>
      </w:r>
      <w:r w:rsidR="00B80E4A" w:rsidRPr="00B80E4A">
        <w:t xml:space="preserve"> 2022</w:t>
      </w:r>
      <w:bookmarkEnd w:id="5"/>
    </w:p>
    <w:p w:rsidR="00F60168" w:rsidRDefault="00F60168" w:rsidP="00F60168">
      <w:r>
        <w:t>A gestão de pessoas é uma importante ferramenta utilizada, para auxilia</w:t>
      </w:r>
      <w:r w:rsidR="005117EC">
        <w:t>r</w:t>
      </w:r>
      <w:r>
        <w:t xml:space="preserve"> nos processos que envolve</w:t>
      </w:r>
      <w:r w:rsidR="000D2DE8">
        <w:t>m</w:t>
      </w:r>
      <w:r>
        <w:t xml:space="preserve"> o meio organizacional. O ambiente de trabalho requer uma atenção especial dos gestores</w:t>
      </w:r>
      <w:r w:rsidR="004E305C">
        <w:t xml:space="preserve"> onde a </w:t>
      </w:r>
      <w:r>
        <w:t>valorização</w:t>
      </w:r>
      <w:r w:rsidR="004E305C">
        <w:t xml:space="preserve"> e a</w:t>
      </w:r>
      <w:r>
        <w:t xml:space="preserve"> capacitação são fatores preponderantes </w:t>
      </w:r>
      <w:r w:rsidR="000D2DE8">
        <w:t>n</w:t>
      </w:r>
      <w:r>
        <w:t>a obte</w:t>
      </w:r>
      <w:r w:rsidR="000D2DE8">
        <w:t>nção de</w:t>
      </w:r>
      <w:r>
        <w:t xml:space="preserve"> maior eficiência</w:t>
      </w:r>
      <w:r w:rsidR="000D2DE8">
        <w:t xml:space="preserve"> e qualidade </w:t>
      </w:r>
      <w:r>
        <w:t>operacional, garantindo a retenção de talento</w:t>
      </w:r>
      <w:r w:rsidR="004E305C">
        <w:t>s</w:t>
      </w:r>
      <w:r>
        <w:t xml:space="preserve">. </w:t>
      </w:r>
    </w:p>
    <w:p w:rsidR="00315DC1" w:rsidRDefault="00F60168" w:rsidP="00F60168">
      <w:r>
        <w:t xml:space="preserve">A alta rotatividade de servidores gera custos contínuos de contratação e treinamento para a </w:t>
      </w:r>
      <w:r w:rsidR="00315DC1">
        <w:t>a</w:t>
      </w:r>
      <w:r>
        <w:t>dministração</w:t>
      </w:r>
      <w:r w:rsidR="00315DC1">
        <w:t>. Este</w:t>
      </w:r>
      <w:r>
        <w:t xml:space="preserve"> fato </w:t>
      </w:r>
      <w:r w:rsidR="00315DC1">
        <w:t xml:space="preserve">leva o </w:t>
      </w:r>
      <w:r w:rsidR="00B01E4F">
        <w:t>PJAC</w:t>
      </w:r>
      <w:r w:rsidR="00315DC1">
        <w:t xml:space="preserve"> a</w:t>
      </w:r>
      <w:r>
        <w:t xml:space="preserve"> prover meios eficientes </w:t>
      </w:r>
      <w:r w:rsidR="00315DC1">
        <w:t>de</w:t>
      </w:r>
      <w:r>
        <w:t xml:space="preserve"> valoriza</w:t>
      </w:r>
      <w:r w:rsidR="00315DC1">
        <w:t>ção e</w:t>
      </w:r>
      <w:r>
        <w:t xml:space="preserve"> motiva</w:t>
      </w:r>
      <w:r w:rsidR="00315DC1">
        <w:t>ção que</w:t>
      </w:r>
      <w:r>
        <w:t xml:space="preserve"> estimul</w:t>
      </w:r>
      <w:r w:rsidR="00315DC1">
        <w:t>e</w:t>
      </w:r>
      <w:r w:rsidR="000D2DE8">
        <w:t>m</w:t>
      </w:r>
      <w:r>
        <w:t xml:space="preserve"> a permanência e o comprometimento do servidor</w:t>
      </w:r>
      <w:r w:rsidR="000D2DE8">
        <w:t xml:space="preserve"> de TI</w:t>
      </w:r>
      <w:r w:rsidR="00315DC1">
        <w:t>,</w:t>
      </w:r>
      <w:r>
        <w:t xml:space="preserve"> com os objetivos e valores da </w:t>
      </w:r>
      <w:r w:rsidR="00315DC1">
        <w:t>i</w:t>
      </w:r>
      <w:r>
        <w:t>nstituição</w:t>
      </w:r>
      <w:r w:rsidR="00315DC1">
        <w:t>.</w:t>
      </w:r>
    </w:p>
    <w:p w:rsidR="00A42055" w:rsidRDefault="000D2DE8" w:rsidP="00F60168">
      <w:r>
        <w:t>Atualmente, a DITEC</w:t>
      </w:r>
      <w:r w:rsidR="00F60168">
        <w:t xml:space="preserve"> convive com duas realidades diferentes</w:t>
      </w:r>
      <w:r w:rsidR="00A42055">
        <w:t>: a primeira é a realidade ilustrada pela estrutura organizacional</w:t>
      </w:r>
      <w:r w:rsidR="00F60168">
        <w:t xml:space="preserve"> aprovad</w:t>
      </w:r>
      <w:r w:rsidR="00A42055">
        <w:t>a</w:t>
      </w:r>
      <w:r w:rsidR="00F60168">
        <w:t xml:space="preserve"> </w:t>
      </w:r>
      <w:r w:rsidR="00A42055">
        <w:t>pelo</w:t>
      </w:r>
      <w:r w:rsidR="00F60168">
        <w:t xml:space="preserve"> </w:t>
      </w:r>
      <w:r w:rsidR="00A42055">
        <w:t>P</w:t>
      </w:r>
      <w:r w:rsidR="00F60168">
        <w:t>leno</w:t>
      </w:r>
      <w:r w:rsidR="00A42055">
        <w:t xml:space="preserve"> Administrativo do TJAC consonante com</w:t>
      </w:r>
      <w:r w:rsidR="00F60168">
        <w:t xml:space="preserve"> lei complementar nº</w:t>
      </w:r>
      <w:r w:rsidR="00315DC1">
        <w:t xml:space="preserve"> </w:t>
      </w:r>
      <w:r w:rsidR="00F60168">
        <w:t>380/2021</w:t>
      </w:r>
      <w:r w:rsidR="00ED1222">
        <w:t>, de 05 de janeiro de 2021, do Governo do Estado do Acre</w:t>
      </w:r>
      <w:r w:rsidR="00A42055">
        <w:t>; e a segunda</w:t>
      </w:r>
      <w:r w:rsidR="00C801CC">
        <w:t>,</w:t>
      </w:r>
      <w:r w:rsidR="00A42055">
        <w:t xml:space="preserve"> </w:t>
      </w:r>
      <w:r w:rsidR="00C801CC">
        <w:t>trata-se da não aplicação prática da</w:t>
      </w:r>
      <w:r w:rsidR="00A42055">
        <w:t xml:space="preserve"> estrutura organizacional</w:t>
      </w:r>
      <w:r w:rsidR="00C801CC">
        <w:t xml:space="preserve"> mencionada anteriormente</w:t>
      </w:r>
      <w:r w:rsidR="00F60168">
        <w:t>, mantendo as unidades em situação deficitária</w:t>
      </w:r>
      <w:r w:rsidR="00A42055">
        <w:t>.</w:t>
      </w:r>
    </w:p>
    <w:p w:rsidR="00F60168" w:rsidRDefault="00A42055" w:rsidP="00F60168">
      <w:r>
        <w:t xml:space="preserve">Atrelado a este cenário, </w:t>
      </w:r>
      <w:r w:rsidR="00F60168">
        <w:t xml:space="preserve">está </w:t>
      </w:r>
      <w:r w:rsidR="009314AA">
        <w:t xml:space="preserve">a rotatividade dos </w:t>
      </w:r>
      <w:r w:rsidR="00F60168">
        <w:t xml:space="preserve">servidores da DITEC para </w:t>
      </w:r>
      <w:r w:rsidR="009314AA">
        <w:t>outras unidades</w:t>
      </w:r>
      <w:r w:rsidR="00F60168">
        <w:t xml:space="preserve"> </w:t>
      </w:r>
      <w:r>
        <w:t>da instituição</w:t>
      </w:r>
      <w:r w:rsidR="009314AA">
        <w:t xml:space="preserve"> e </w:t>
      </w:r>
      <w:r w:rsidR="00C801CC">
        <w:t xml:space="preserve">também, </w:t>
      </w:r>
      <w:r w:rsidR="009314AA">
        <w:t xml:space="preserve">a evasão destes </w:t>
      </w:r>
      <w:r w:rsidR="00C801CC">
        <w:t xml:space="preserve">profissionais de TI </w:t>
      </w:r>
      <w:r w:rsidR="009314AA">
        <w:t xml:space="preserve">para outros </w:t>
      </w:r>
      <w:r w:rsidR="00F60168">
        <w:t>órgão</w:t>
      </w:r>
      <w:r w:rsidR="009314AA">
        <w:t>s</w:t>
      </w:r>
      <w:r w:rsidR="00F60168">
        <w:t xml:space="preserve"> público</w:t>
      </w:r>
      <w:r w:rsidR="009314AA">
        <w:t>s</w:t>
      </w:r>
      <w:r w:rsidR="00F60168">
        <w:t xml:space="preserve"> ou privado</w:t>
      </w:r>
      <w:r w:rsidR="009314AA">
        <w:t>s</w:t>
      </w:r>
      <w:r w:rsidR="00F60168">
        <w:t xml:space="preserve">, que </w:t>
      </w:r>
      <w:r w:rsidR="009314AA">
        <w:t>corroboram para</w:t>
      </w:r>
      <w:r w:rsidR="00F60168">
        <w:t>:</w:t>
      </w:r>
    </w:p>
    <w:p w:rsidR="00F60168" w:rsidRDefault="00C801CC" w:rsidP="00F60168">
      <w:pPr>
        <w:pStyle w:val="PargrafodaLista"/>
        <w:numPr>
          <w:ilvl w:val="0"/>
          <w:numId w:val="4"/>
        </w:numPr>
        <w:ind w:left="567" w:hanging="279"/>
      </w:pPr>
      <w:r>
        <w:t>Os r</w:t>
      </w:r>
      <w:r w:rsidR="00F60168">
        <w:t>isco</w:t>
      </w:r>
      <w:r w:rsidR="009314AA">
        <w:t>s</w:t>
      </w:r>
      <w:r w:rsidR="00F60168">
        <w:t xml:space="preserve"> </w:t>
      </w:r>
      <w:r w:rsidR="009314AA">
        <w:t>d</w:t>
      </w:r>
      <w:r w:rsidR="00F60168">
        <w:t xml:space="preserve">a continuidade dos serviços; </w:t>
      </w:r>
    </w:p>
    <w:p w:rsidR="00F60168" w:rsidRDefault="00F60168" w:rsidP="00F60168">
      <w:pPr>
        <w:pStyle w:val="PargrafodaLista"/>
        <w:numPr>
          <w:ilvl w:val="0"/>
          <w:numId w:val="4"/>
        </w:numPr>
        <w:ind w:left="567" w:hanging="279"/>
      </w:pPr>
      <w:r>
        <w:t>Alto</w:t>
      </w:r>
      <w:r w:rsidR="00C801CC">
        <w:t>s</w:t>
      </w:r>
      <w:r>
        <w:t xml:space="preserve"> custo</w:t>
      </w:r>
      <w:r w:rsidR="00C801CC">
        <w:t>s</w:t>
      </w:r>
      <w:r>
        <w:t xml:space="preserve"> com </w:t>
      </w:r>
      <w:r w:rsidR="00C801CC">
        <w:t xml:space="preserve">concursos e </w:t>
      </w:r>
      <w:r>
        <w:t>capacitação;</w:t>
      </w:r>
    </w:p>
    <w:p w:rsidR="00F60168" w:rsidRDefault="00F60168" w:rsidP="00F60168">
      <w:pPr>
        <w:pStyle w:val="PargrafodaLista"/>
        <w:numPr>
          <w:ilvl w:val="0"/>
          <w:numId w:val="4"/>
        </w:numPr>
        <w:ind w:left="567" w:hanging="279"/>
      </w:pPr>
      <w:r>
        <w:lastRenderedPageBreak/>
        <w:t>Servidores desmotivados</w:t>
      </w:r>
      <w:r w:rsidR="00B01E4F">
        <w:t xml:space="preserve"> e descontentes</w:t>
      </w:r>
      <w:r>
        <w:t>;</w:t>
      </w:r>
    </w:p>
    <w:p w:rsidR="00F60168" w:rsidRDefault="00F60168" w:rsidP="00F60168">
      <w:pPr>
        <w:pStyle w:val="PargrafodaLista"/>
        <w:numPr>
          <w:ilvl w:val="0"/>
          <w:numId w:val="4"/>
        </w:numPr>
        <w:ind w:left="567" w:hanging="279"/>
      </w:pPr>
      <w:r>
        <w:t>Insatisfação profissional</w:t>
      </w:r>
      <w:r w:rsidR="00B01E4F">
        <w:t xml:space="preserve"> e etc</w:t>
      </w:r>
      <w:r>
        <w:t>.</w:t>
      </w:r>
    </w:p>
    <w:p w:rsidR="00B01E4F" w:rsidRDefault="00F60168" w:rsidP="00F60168">
      <w:r>
        <w:t>D</w:t>
      </w:r>
      <w:r w:rsidR="00B01E4F">
        <w:t>estarte</w:t>
      </w:r>
      <w:r>
        <w:t>, faz</w:t>
      </w:r>
      <w:r w:rsidR="001707AE">
        <w:t>-</w:t>
      </w:r>
      <w:r>
        <w:t>se necessário a elabora</w:t>
      </w:r>
      <w:r w:rsidR="00B01E4F">
        <w:t xml:space="preserve">ção emergencial de um plano de rotatividade e evasão </w:t>
      </w:r>
      <w:r>
        <w:t xml:space="preserve">pela </w:t>
      </w:r>
      <w:r w:rsidR="00B01E4F">
        <w:t xml:space="preserve">DIPES – Diretoria </w:t>
      </w:r>
      <w:r>
        <w:t xml:space="preserve">de </w:t>
      </w:r>
      <w:r w:rsidR="00B01E4F">
        <w:t>G</w:t>
      </w:r>
      <w:r>
        <w:t xml:space="preserve">estão de </w:t>
      </w:r>
      <w:r w:rsidR="00B01E4F">
        <w:t>P</w:t>
      </w:r>
      <w:r>
        <w:t>essoas</w:t>
      </w:r>
      <w:r w:rsidR="00B01E4F">
        <w:t xml:space="preserve"> do TJAC, para subsidiar levantamentos e estudos para os</w:t>
      </w:r>
      <w:r>
        <w:t xml:space="preserve"> planejamentos</w:t>
      </w:r>
      <w:r w:rsidR="00B01E4F">
        <w:t xml:space="preserve"> estratégicos e de contratações de pessoas</w:t>
      </w:r>
      <w:r>
        <w:t>.</w:t>
      </w:r>
    </w:p>
    <w:p w:rsidR="00F60168" w:rsidRDefault="00F60168" w:rsidP="00F60168">
      <w:r>
        <w:t xml:space="preserve">Conforme preceitua a Resolução </w:t>
      </w:r>
      <w:r w:rsidR="00B01E4F">
        <w:t>370/2021</w:t>
      </w:r>
      <w:r w:rsidR="009C0762">
        <w:t xml:space="preserve"> </w:t>
      </w:r>
      <w:r w:rsidR="00B01E4F">
        <w:t xml:space="preserve">do </w:t>
      </w:r>
      <w:r>
        <w:t>CNJ</w:t>
      </w:r>
      <w:r w:rsidR="00B01E4F">
        <w:t>,</w:t>
      </w:r>
      <w:r>
        <w:t xml:space="preserve"> para que ocorra o atendimento das necessidades urgente</w:t>
      </w:r>
      <w:r w:rsidR="00B01E4F">
        <w:t>s</w:t>
      </w:r>
      <w:r>
        <w:t xml:space="preserve"> e mitigar os ricos, é conveniente recomendar que a alta administração do TJAC tenha entendimento voltado para a governança com maturidade avançada para compreender o todo e adotar medidas que fortaleça a realização das ações. </w:t>
      </w:r>
    </w:p>
    <w:p w:rsidR="00F60168" w:rsidRDefault="00F60168" w:rsidP="00F60168">
      <w:r>
        <w:t xml:space="preserve">A resolução </w:t>
      </w:r>
      <w:r w:rsidR="009C0762">
        <w:t xml:space="preserve">370/2021 do </w:t>
      </w:r>
      <w:r>
        <w:t>CNJ</w:t>
      </w:r>
      <w:r w:rsidR="009C0762">
        <w:t>,</w:t>
      </w:r>
      <w:r>
        <w:t xml:space="preserve"> contempla em seu </w:t>
      </w:r>
      <w:r w:rsidR="009C0762">
        <w:t>a</w:t>
      </w:r>
      <w:r>
        <w:t xml:space="preserve">rt. 26. </w:t>
      </w:r>
      <w:r w:rsidR="009C0762">
        <w:t>“</w:t>
      </w:r>
      <w:r w:rsidR="009C0762" w:rsidRPr="00595FE9">
        <w:rPr>
          <w:i/>
        </w:rPr>
        <w:t>Recomenda-se a realização de análise de rotatividade, a ser realizada a cada dois anos, visando avaliar a eficácia das medidas implementadas, como objetivo de reduzir a evasão de servidores do quadro permanente.</w:t>
      </w:r>
      <w:r w:rsidR="009C0762">
        <w:t xml:space="preserve"> </w:t>
      </w:r>
      <w:r>
        <w:t>"</w:t>
      </w:r>
    </w:p>
    <w:tbl>
      <w:tblPr>
        <w:tblStyle w:val="TabeladeGrade5Escura-nfase11"/>
        <w:tblW w:w="0" w:type="auto"/>
        <w:tblLook w:val="04A0" w:firstRow="1" w:lastRow="0" w:firstColumn="1" w:lastColumn="0" w:noHBand="0" w:noVBand="1"/>
      </w:tblPr>
      <w:tblGrid>
        <w:gridCol w:w="5807"/>
        <w:gridCol w:w="3254"/>
      </w:tblGrid>
      <w:tr w:rsidR="00D159E9" w:rsidTr="009C07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1" w:type="dxa"/>
            <w:gridSpan w:val="2"/>
            <w:shd w:val="clear" w:color="auto" w:fill="1F4E79" w:themeFill="accent1" w:themeFillShade="80"/>
            <w:vAlign w:val="center"/>
          </w:tcPr>
          <w:p w:rsidR="00D159E9" w:rsidRDefault="00D159E9" w:rsidP="009C0762">
            <w:pPr>
              <w:spacing w:after="0" w:line="240" w:lineRule="auto"/>
              <w:jc w:val="center"/>
            </w:pPr>
            <w:r w:rsidRPr="00681FDF">
              <w:t>QUANTITATIVO DO QUADRO PERMANENTE</w:t>
            </w:r>
          </w:p>
        </w:tc>
      </w:tr>
      <w:tr w:rsidR="00D159E9" w:rsidTr="009C07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D159E9" w:rsidRPr="00D53E75" w:rsidRDefault="00D159E9" w:rsidP="00681FDF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D53E75">
              <w:rPr>
                <w:sz w:val="20"/>
                <w:szCs w:val="20"/>
              </w:rPr>
              <w:t>Diretoria de Tecnologia da Informação e Comunicação</w:t>
            </w:r>
          </w:p>
        </w:tc>
        <w:tc>
          <w:tcPr>
            <w:tcW w:w="3254" w:type="dxa"/>
            <w:vAlign w:val="center"/>
          </w:tcPr>
          <w:p w:rsidR="00D159E9" w:rsidRPr="00D53E75" w:rsidRDefault="00D159E9" w:rsidP="00681FD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53E75">
              <w:rPr>
                <w:sz w:val="20"/>
                <w:szCs w:val="20"/>
              </w:rPr>
              <w:t>07</w:t>
            </w:r>
          </w:p>
        </w:tc>
      </w:tr>
      <w:tr w:rsidR="00D159E9" w:rsidTr="009C0762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D159E9" w:rsidRPr="00D53E75" w:rsidRDefault="00D159E9" w:rsidP="00681FDF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D53E75">
              <w:rPr>
                <w:sz w:val="20"/>
                <w:szCs w:val="20"/>
              </w:rPr>
              <w:t>Gerência de Rede</w:t>
            </w:r>
          </w:p>
        </w:tc>
        <w:tc>
          <w:tcPr>
            <w:tcW w:w="3254" w:type="dxa"/>
            <w:vAlign w:val="center"/>
          </w:tcPr>
          <w:p w:rsidR="00D159E9" w:rsidRPr="00D53E75" w:rsidRDefault="00D159E9" w:rsidP="00681FD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53E75">
              <w:rPr>
                <w:sz w:val="20"/>
                <w:szCs w:val="20"/>
              </w:rPr>
              <w:t>06</w:t>
            </w:r>
          </w:p>
        </w:tc>
      </w:tr>
      <w:tr w:rsidR="00D159E9" w:rsidTr="009C07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D159E9" w:rsidRPr="00D53E75" w:rsidRDefault="00D159E9" w:rsidP="00681FDF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D53E75">
              <w:rPr>
                <w:sz w:val="20"/>
                <w:szCs w:val="20"/>
              </w:rPr>
              <w:t>Gerência de Segurança da Informação</w:t>
            </w:r>
          </w:p>
        </w:tc>
        <w:tc>
          <w:tcPr>
            <w:tcW w:w="3254" w:type="dxa"/>
            <w:vAlign w:val="center"/>
          </w:tcPr>
          <w:p w:rsidR="00D159E9" w:rsidRPr="00D53E75" w:rsidRDefault="00D159E9" w:rsidP="00681FD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53E75">
              <w:rPr>
                <w:sz w:val="20"/>
                <w:szCs w:val="20"/>
              </w:rPr>
              <w:t>02</w:t>
            </w:r>
          </w:p>
        </w:tc>
      </w:tr>
      <w:tr w:rsidR="00D159E9" w:rsidTr="009C0762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D159E9" w:rsidRPr="00D53E75" w:rsidRDefault="00D159E9" w:rsidP="00681FDF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D53E75">
              <w:rPr>
                <w:sz w:val="20"/>
                <w:szCs w:val="20"/>
              </w:rPr>
              <w:t>Gerência de Sistemas</w:t>
            </w:r>
          </w:p>
        </w:tc>
        <w:tc>
          <w:tcPr>
            <w:tcW w:w="3254" w:type="dxa"/>
            <w:vAlign w:val="center"/>
          </w:tcPr>
          <w:p w:rsidR="00D159E9" w:rsidRPr="00D53E75" w:rsidRDefault="00D159E9" w:rsidP="00681FD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53E75">
              <w:rPr>
                <w:sz w:val="20"/>
                <w:szCs w:val="20"/>
              </w:rPr>
              <w:t>14</w:t>
            </w:r>
          </w:p>
        </w:tc>
      </w:tr>
      <w:tr w:rsidR="00D159E9" w:rsidTr="009C07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D159E9" w:rsidRPr="00D53E75" w:rsidRDefault="00D159E9" w:rsidP="00681FDF">
            <w:pPr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D53E75">
              <w:rPr>
                <w:i/>
                <w:sz w:val="20"/>
                <w:szCs w:val="20"/>
              </w:rPr>
              <w:t>Ad Nutum</w:t>
            </w:r>
          </w:p>
        </w:tc>
        <w:tc>
          <w:tcPr>
            <w:tcW w:w="3254" w:type="dxa"/>
            <w:vAlign w:val="center"/>
          </w:tcPr>
          <w:p w:rsidR="00D159E9" w:rsidRPr="00D53E75" w:rsidRDefault="00D159E9" w:rsidP="00681FD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53E75">
              <w:rPr>
                <w:sz w:val="20"/>
                <w:szCs w:val="20"/>
              </w:rPr>
              <w:t>02</w:t>
            </w:r>
          </w:p>
        </w:tc>
      </w:tr>
      <w:tr w:rsidR="00D159E9" w:rsidTr="009C0762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D159E9" w:rsidRPr="00D53E75" w:rsidRDefault="00D159E9" w:rsidP="00681FDF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D53E75">
              <w:rPr>
                <w:sz w:val="20"/>
                <w:szCs w:val="20"/>
              </w:rPr>
              <w:t>Vacância</w:t>
            </w:r>
          </w:p>
        </w:tc>
        <w:tc>
          <w:tcPr>
            <w:tcW w:w="3254" w:type="dxa"/>
            <w:vAlign w:val="center"/>
          </w:tcPr>
          <w:p w:rsidR="00D159E9" w:rsidRPr="00D53E75" w:rsidRDefault="00D159E9" w:rsidP="00681FD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53E75">
              <w:rPr>
                <w:sz w:val="20"/>
                <w:szCs w:val="20"/>
              </w:rPr>
              <w:t>02</w:t>
            </w:r>
          </w:p>
        </w:tc>
      </w:tr>
      <w:tr w:rsidR="00D159E9" w:rsidTr="009C07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D159E9" w:rsidRPr="00D53E75" w:rsidRDefault="00D159E9" w:rsidP="00681FDF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D53E75">
              <w:rPr>
                <w:sz w:val="20"/>
                <w:szCs w:val="20"/>
              </w:rPr>
              <w:t>Terceirizados</w:t>
            </w:r>
          </w:p>
        </w:tc>
        <w:tc>
          <w:tcPr>
            <w:tcW w:w="3254" w:type="dxa"/>
            <w:vAlign w:val="center"/>
          </w:tcPr>
          <w:p w:rsidR="00D159E9" w:rsidRPr="00D53E75" w:rsidRDefault="00D159E9" w:rsidP="00681FDF">
            <w:pPr>
              <w:keepNext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53E75">
              <w:rPr>
                <w:sz w:val="20"/>
                <w:szCs w:val="20"/>
              </w:rPr>
              <w:t>0</w:t>
            </w:r>
          </w:p>
        </w:tc>
      </w:tr>
    </w:tbl>
    <w:p w:rsidR="00D159E9" w:rsidRDefault="00D91E1F" w:rsidP="00830D6F">
      <w:pPr>
        <w:pStyle w:val="Legenda"/>
        <w:jc w:val="left"/>
      </w:pPr>
      <w:bookmarkStart w:id="6" w:name="_Toc143257012"/>
      <w:r>
        <w:t xml:space="preserve">Tabela </w:t>
      </w:r>
      <w:fldSimple w:instr=" SEQ Tabela \* ARABIC ">
        <w:r w:rsidR="00657D2B">
          <w:rPr>
            <w:noProof/>
          </w:rPr>
          <w:t>1</w:t>
        </w:r>
      </w:fldSimple>
      <w:r>
        <w:t xml:space="preserve"> - </w:t>
      </w:r>
      <w:r w:rsidRPr="00880FBB">
        <w:t>Estrutura atual da força de trabalho da DITEC</w:t>
      </w:r>
      <w:bookmarkEnd w:id="6"/>
    </w:p>
    <w:p w:rsidR="00F60168" w:rsidRDefault="00FE401E" w:rsidP="00F60168">
      <w:r w:rsidRPr="00FE401E">
        <w:t>Em detalhamento da tabela 1</w:t>
      </w:r>
      <w:r>
        <w:t>,</w:t>
      </w:r>
      <w:r w:rsidRPr="00FE401E">
        <w:t xml:space="preserve"> segue exposição apresentada pela DIPES no processo SEI 0000535-90.2021.8.01.0000.</w:t>
      </w:r>
    </w:p>
    <w:p w:rsidR="00B04722" w:rsidRDefault="00B04722" w:rsidP="00F60168"/>
    <w:p w:rsidR="00FE401E" w:rsidRPr="00FD7258" w:rsidRDefault="00FE401E" w:rsidP="00FE401E">
      <w:pPr>
        <w:pStyle w:val="PargrafodaLista"/>
        <w:numPr>
          <w:ilvl w:val="0"/>
          <w:numId w:val="5"/>
        </w:numPr>
        <w:ind w:left="284" w:hanging="280"/>
        <w:rPr>
          <w:b/>
        </w:rPr>
      </w:pPr>
      <w:r w:rsidRPr="00FD7258">
        <w:rPr>
          <w:b/>
        </w:rPr>
        <w:t>Terceirizados</w:t>
      </w:r>
    </w:p>
    <w:p w:rsidR="00FE401E" w:rsidRDefault="00FE401E" w:rsidP="00FE401E">
      <w:pPr>
        <w:pStyle w:val="PargrafodaLista"/>
        <w:ind w:left="284"/>
      </w:pPr>
      <w:r w:rsidRPr="00FE401E">
        <w:t>“Não existem servidores terceirizados lotados na Diretoria e Gerências com cadastro na folha de pagamento, existe apenas um voluntário cadastrado”.</w:t>
      </w:r>
    </w:p>
    <w:p w:rsidR="00FE401E" w:rsidRPr="00FD7258" w:rsidRDefault="0053090C" w:rsidP="00FE401E">
      <w:pPr>
        <w:pStyle w:val="PargrafodaLista"/>
        <w:numPr>
          <w:ilvl w:val="0"/>
          <w:numId w:val="5"/>
        </w:numPr>
        <w:ind w:left="284" w:hanging="280"/>
        <w:rPr>
          <w:b/>
        </w:rPr>
      </w:pPr>
      <w:r w:rsidRPr="00FD7258">
        <w:rPr>
          <w:b/>
          <w:bCs/>
        </w:rPr>
        <w:lastRenderedPageBreak/>
        <w:t>Número de evasão nos últimos 5 anos</w:t>
      </w:r>
    </w:p>
    <w:p w:rsidR="00FD7258" w:rsidRPr="00FD7258" w:rsidRDefault="00FD7258" w:rsidP="00FD7258">
      <w:pPr>
        <w:pStyle w:val="PargrafodaLista"/>
        <w:ind w:left="284"/>
        <w:rPr>
          <w:i/>
        </w:rPr>
      </w:pPr>
      <w:r w:rsidRPr="00FD7258">
        <w:rPr>
          <w:i/>
        </w:rPr>
        <w:t>“Não é possível fornecer esta informação com precisão, haja vista, no sistema anterior (Wizsyst), os dados não estarem corretos ou ausentes, assim sendo, esta Gerência aponta alguns nomes que deixaram a DITEC nos últimos 5 anos, podendo haver outros servidores que mudaram de lotação</w:t>
      </w:r>
      <w:r>
        <w:rPr>
          <w:i/>
        </w:rPr>
        <w:t>.</w:t>
      </w:r>
      <w:r w:rsidR="0090442A">
        <w:rPr>
          <w:i/>
        </w:rPr>
        <w:t xml:space="preserve"> </w:t>
      </w:r>
      <w:r w:rsidRPr="00FD7258">
        <w:rPr>
          <w:i/>
        </w:rPr>
        <w:t>”</w:t>
      </w:r>
    </w:p>
    <w:p w:rsidR="00FD7258" w:rsidRDefault="00FD7258" w:rsidP="00FD7258">
      <w:pPr>
        <w:pStyle w:val="PargrafodaLista"/>
        <w:ind w:left="284"/>
      </w:pPr>
      <w:r w:rsidRPr="00FD7258">
        <w:t>Totalizando 5 (cinco) servidores a menos na DITEC.</w:t>
      </w:r>
    </w:p>
    <w:p w:rsidR="00FD7258" w:rsidRDefault="0053090C" w:rsidP="00FE401E">
      <w:pPr>
        <w:pStyle w:val="PargrafodaLista"/>
        <w:numPr>
          <w:ilvl w:val="0"/>
          <w:numId w:val="5"/>
        </w:numPr>
        <w:ind w:left="284" w:hanging="280"/>
        <w:rPr>
          <w:b/>
          <w:bCs/>
        </w:rPr>
      </w:pPr>
      <w:r w:rsidRPr="00FD7258">
        <w:rPr>
          <w:b/>
          <w:bCs/>
        </w:rPr>
        <w:t>Número de contratados nos últimos 5 anos</w:t>
      </w:r>
    </w:p>
    <w:p w:rsidR="00FD7258" w:rsidRPr="00FD7258" w:rsidRDefault="00FD7258" w:rsidP="00FD7258">
      <w:pPr>
        <w:pStyle w:val="PargrafodaLista"/>
        <w:ind w:left="284"/>
        <w:rPr>
          <w:bCs/>
          <w:i/>
        </w:rPr>
      </w:pPr>
      <w:r w:rsidRPr="00FD7258">
        <w:rPr>
          <w:bCs/>
          <w:i/>
        </w:rPr>
        <w:t>“Não houveram novas contratações nos últimos 5 anos, exceto a renovaçã</w:t>
      </w:r>
      <w:r>
        <w:rPr>
          <w:bCs/>
          <w:i/>
        </w:rPr>
        <w:t xml:space="preserve">o dos contratos de 02 (dois) Ad </w:t>
      </w:r>
      <w:r w:rsidRPr="00FD7258">
        <w:rPr>
          <w:bCs/>
          <w:i/>
        </w:rPr>
        <w:t>Nutum</w:t>
      </w:r>
      <w:r>
        <w:rPr>
          <w:bCs/>
          <w:i/>
        </w:rPr>
        <w:t>.</w:t>
      </w:r>
      <w:r w:rsidR="0090442A">
        <w:rPr>
          <w:bCs/>
          <w:i/>
        </w:rPr>
        <w:t xml:space="preserve"> </w:t>
      </w:r>
      <w:r w:rsidRPr="00FD7258">
        <w:rPr>
          <w:bCs/>
          <w:i/>
        </w:rPr>
        <w:t>”</w:t>
      </w:r>
    </w:p>
    <w:p w:rsidR="00FD7258" w:rsidRDefault="00FD7258" w:rsidP="00FD7258">
      <w:pPr>
        <w:pStyle w:val="PargrafodaLista"/>
        <w:ind w:left="284"/>
        <w:rPr>
          <w:bCs/>
        </w:rPr>
      </w:pPr>
      <w:r w:rsidRPr="00FD7258">
        <w:rPr>
          <w:bCs/>
        </w:rPr>
        <w:t>Cálculo do efetivo com defasagem e força de trabalho conforme fórmula adotada pelo CNJ Res. 370/2021 (Item 8. Força de Trabalho – (id. 1185745)</w:t>
      </w:r>
      <w:r>
        <w:rPr>
          <w:bCs/>
        </w:rPr>
        <w:t>.</w:t>
      </w:r>
    </w:p>
    <w:p w:rsidR="00FD7258" w:rsidRDefault="00FD7258" w:rsidP="00FD7258">
      <w:pPr>
        <w:pStyle w:val="PargrafodaLista"/>
        <w:ind w:left="284"/>
        <w:rPr>
          <w:bCs/>
          <w:i/>
        </w:rPr>
      </w:pPr>
      <w:r w:rsidRPr="00FD7258">
        <w:rPr>
          <w:bCs/>
          <w:i/>
        </w:rPr>
        <w:t>Esta Gerência não dispõe de dados para realização dos cálculos, contudo, apresentamos o número de usuários internos que fazem uso dos recursos de TIC (servidores efetivos, colaboradores, estagiários, cedidos, etc.) = 1.849 (com base na folha de pagamentos de maio/2022).</w:t>
      </w:r>
    </w:p>
    <w:p w:rsidR="00FD7258" w:rsidRDefault="00FD7258" w:rsidP="00FE401E">
      <w:pPr>
        <w:pStyle w:val="PargrafodaLista"/>
        <w:numPr>
          <w:ilvl w:val="0"/>
          <w:numId w:val="5"/>
        </w:numPr>
        <w:ind w:left="284" w:hanging="280"/>
        <w:rPr>
          <w:b/>
          <w:bCs/>
        </w:rPr>
      </w:pPr>
      <w:r w:rsidRPr="00FD7258">
        <w:rPr>
          <w:b/>
          <w:bCs/>
        </w:rPr>
        <w:t>Análise da rotatividade</w:t>
      </w:r>
    </w:p>
    <w:p w:rsidR="00FD7258" w:rsidRDefault="00FD7258" w:rsidP="00FD7258">
      <w:pPr>
        <w:pStyle w:val="PargrafodaLista"/>
        <w:ind w:left="284"/>
        <w:rPr>
          <w:bCs/>
          <w:i/>
        </w:rPr>
      </w:pPr>
      <w:r w:rsidRPr="00FD7258">
        <w:rPr>
          <w:bCs/>
          <w:i/>
        </w:rPr>
        <w:t>“Esta Gerência não dispõe de dados para prestar estas informações, haja vista, várias variáveis envolvidas, tais como: condições de trabalho, recursos materiais e humanos, clima organizacional, política de remuneração e reconhecimentos, dentre outros. ”</w:t>
      </w:r>
    </w:p>
    <w:p w:rsidR="00FD7258" w:rsidRPr="00FD7258" w:rsidRDefault="00FD7258" w:rsidP="00FE401E">
      <w:pPr>
        <w:pStyle w:val="PargrafodaLista"/>
        <w:numPr>
          <w:ilvl w:val="0"/>
          <w:numId w:val="5"/>
        </w:numPr>
        <w:ind w:left="284" w:hanging="280"/>
      </w:pPr>
      <w:r w:rsidRPr="00FD7258">
        <w:rPr>
          <w:bCs/>
        </w:rPr>
        <w:t>Apresentar estudo de impacto da não implantação da Resolução 236/2019 do TPADM, correlacionando aos artigos 21, 22, 23 e 24 citados acima (no documento – id. </w:t>
      </w:r>
      <w:hyperlink r:id="rId16" w:tgtFrame="_blank" w:history="1">
        <w:r w:rsidRPr="00FD7258">
          <w:t>1185527</w:t>
        </w:r>
      </w:hyperlink>
      <w:r w:rsidRPr="00FD7258">
        <w:rPr>
          <w:bCs/>
        </w:rPr>
        <w:t>).</w:t>
      </w:r>
    </w:p>
    <w:p w:rsidR="00FD7258" w:rsidRPr="0041494F" w:rsidRDefault="00FD7258" w:rsidP="00FD7258">
      <w:pPr>
        <w:pStyle w:val="PargrafodaLista"/>
        <w:ind w:left="284"/>
        <w:rPr>
          <w:i/>
        </w:rPr>
      </w:pPr>
      <w:r w:rsidRPr="0041494F">
        <w:rPr>
          <w:i/>
        </w:rPr>
        <w:t xml:space="preserve">“Esta Gerência não dispõe de dados técnicos e informações para prestar estas </w:t>
      </w:r>
      <w:r w:rsidR="0041494F" w:rsidRPr="0041494F">
        <w:rPr>
          <w:i/>
        </w:rPr>
        <w:t>informações. ”</w:t>
      </w:r>
    </w:p>
    <w:p w:rsidR="00FE401E" w:rsidRDefault="0041494F" w:rsidP="0041494F">
      <w:pPr>
        <w:pStyle w:val="Ttulo1"/>
      </w:pPr>
      <w:bookmarkStart w:id="7" w:name="_Toc143256898"/>
      <w:r>
        <w:t>2. Proposta do Novo Organograma da Ditec para o ano 2023</w:t>
      </w:r>
      <w:bookmarkEnd w:id="7"/>
    </w:p>
    <w:p w:rsidR="0041494F" w:rsidRDefault="0041494F" w:rsidP="0041494F">
      <w:r>
        <w:t xml:space="preserve">Mediante a análise da rotatividade realizada no ano de 2022, fez-se necessário um novo levantamento de dados no 1° semestre de 2023, para mensurar os impactos causados na gestão da </w:t>
      </w:r>
      <w:r w:rsidR="00830D6F">
        <w:t>DITEC</w:t>
      </w:r>
      <w:r>
        <w:t>.</w:t>
      </w:r>
    </w:p>
    <w:p w:rsidR="0041494F" w:rsidRDefault="0041494F" w:rsidP="0041494F">
      <w:r>
        <w:lastRenderedPageBreak/>
        <w:t>Com a publicação das Resoluções do TPADM n° 236 e 237, de 24 de abril de 2019, criou-se uma nova estrutura organizacional da DITEC composta por uma Gerência de Sistemas, uma Gerência de Redes, uma Gerência de Segurança da Informação e uma Gerência de Serviços.</w:t>
      </w:r>
    </w:p>
    <w:p w:rsidR="0041494F" w:rsidRDefault="0041494F" w:rsidP="005B12BA">
      <w:pPr>
        <w:spacing w:after="0"/>
      </w:pPr>
      <w:r>
        <w:t>Está destacado na figura abaixo que a Gerência de Redes, será transformada em Gerência de Governança (GEGOV), conforme apresentado na Figura 2 abaixo.</w:t>
      </w:r>
    </w:p>
    <w:p w:rsidR="0041494F" w:rsidRDefault="0041494F" w:rsidP="00D53E75">
      <w:pPr>
        <w:keepNext/>
        <w:spacing w:after="0" w:line="240" w:lineRule="auto"/>
      </w:pPr>
      <w:r>
        <w:rPr>
          <w:rFonts w:eastAsiaTheme="majorEastAsia" w:cstheme="majorBidi"/>
          <w:noProof/>
          <w:lang w:eastAsia="pt-BR"/>
        </w:rPr>
        <w:drawing>
          <wp:inline distT="0" distB="0" distL="0" distR="0" wp14:anchorId="5D774585" wp14:editId="43B2DEB3">
            <wp:extent cx="5640705" cy="1534601"/>
            <wp:effectExtent l="0" t="0" r="55245" b="889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F60168" w:rsidRDefault="0041494F" w:rsidP="00830D6F">
      <w:pPr>
        <w:pStyle w:val="Legenda"/>
        <w:spacing w:after="0"/>
        <w:jc w:val="left"/>
      </w:pPr>
      <w:bookmarkStart w:id="8" w:name="_Toc143256934"/>
      <w:r>
        <w:t xml:space="preserve">Figura </w:t>
      </w:r>
      <w:fldSimple w:instr=" SEQ Figura \* ARABIC ">
        <w:r w:rsidR="00DC45FD">
          <w:rPr>
            <w:noProof/>
          </w:rPr>
          <w:t>2</w:t>
        </w:r>
      </w:fldSimple>
      <w:r>
        <w:t xml:space="preserve"> - </w:t>
      </w:r>
      <w:r w:rsidRPr="002315AE">
        <w:t>Nova proposta de organograma da DITEC</w:t>
      </w:r>
      <w:bookmarkEnd w:id="8"/>
    </w:p>
    <w:p w:rsidR="0090442A" w:rsidRDefault="0090442A" w:rsidP="0090442A">
      <w:pPr>
        <w:spacing w:after="0" w:line="240" w:lineRule="auto"/>
      </w:pPr>
    </w:p>
    <w:p w:rsidR="00681FDF" w:rsidRDefault="003F55E6" w:rsidP="00830D6F">
      <w:r w:rsidRPr="003F55E6">
        <w:t>Para o cumprimento de suas competências regulamentares</w:t>
      </w:r>
      <w:r w:rsidR="00830D6F">
        <w:t>, a DITEC foi estruturada em quatro g</w:t>
      </w:r>
      <w:r w:rsidRPr="003F55E6">
        <w:t>erências, e para melhor com</w:t>
      </w:r>
      <w:r w:rsidR="00830D6F">
        <w:t>preensão de como funciona cada g</w:t>
      </w:r>
      <w:r w:rsidRPr="003F55E6">
        <w:t>erência, tal qual sua missão e o perfil desejável para exercer suas atribuições conforme apresentado na tabela 2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13"/>
        <w:gridCol w:w="4678"/>
        <w:gridCol w:w="2970"/>
      </w:tblGrid>
      <w:tr w:rsidR="0041494F" w:rsidTr="00C76A9A">
        <w:trPr>
          <w:trHeight w:val="543"/>
        </w:trPr>
        <w:tc>
          <w:tcPr>
            <w:tcW w:w="1413" w:type="dxa"/>
            <w:shd w:val="clear" w:color="auto" w:fill="2E74B5" w:themeFill="accent1" w:themeFillShade="BF"/>
            <w:vAlign w:val="center"/>
          </w:tcPr>
          <w:p w:rsidR="0041494F" w:rsidRPr="00681FDF" w:rsidRDefault="0041494F" w:rsidP="003F55E6">
            <w:pPr>
              <w:spacing w:after="0" w:line="240" w:lineRule="auto"/>
              <w:jc w:val="center"/>
              <w:rPr>
                <w:caps/>
                <w:color w:val="FFFFFF" w:themeColor="background1"/>
              </w:rPr>
            </w:pPr>
            <w:r w:rsidRPr="00681FDF">
              <w:rPr>
                <w:caps/>
                <w:color w:val="FFFFFF" w:themeColor="background1"/>
              </w:rPr>
              <w:t>Setor</w:t>
            </w:r>
          </w:p>
        </w:tc>
        <w:tc>
          <w:tcPr>
            <w:tcW w:w="4678" w:type="dxa"/>
            <w:shd w:val="clear" w:color="auto" w:fill="2E74B5" w:themeFill="accent1" w:themeFillShade="BF"/>
            <w:vAlign w:val="center"/>
          </w:tcPr>
          <w:p w:rsidR="0041494F" w:rsidRPr="00681FDF" w:rsidRDefault="0041494F" w:rsidP="003F55E6">
            <w:pPr>
              <w:spacing w:after="0" w:line="240" w:lineRule="auto"/>
              <w:jc w:val="center"/>
              <w:rPr>
                <w:caps/>
                <w:color w:val="FFFFFF" w:themeColor="background1"/>
              </w:rPr>
            </w:pPr>
            <w:r w:rsidRPr="00681FDF">
              <w:rPr>
                <w:caps/>
                <w:color w:val="FFFFFF" w:themeColor="background1"/>
              </w:rPr>
              <w:t>Missão</w:t>
            </w:r>
          </w:p>
        </w:tc>
        <w:tc>
          <w:tcPr>
            <w:tcW w:w="2970" w:type="dxa"/>
            <w:shd w:val="clear" w:color="auto" w:fill="2E74B5" w:themeFill="accent1" w:themeFillShade="BF"/>
            <w:vAlign w:val="center"/>
          </w:tcPr>
          <w:p w:rsidR="0041494F" w:rsidRPr="00681FDF" w:rsidRDefault="0041494F" w:rsidP="003F55E6">
            <w:pPr>
              <w:spacing w:after="0" w:line="240" w:lineRule="auto"/>
              <w:jc w:val="center"/>
              <w:rPr>
                <w:caps/>
                <w:color w:val="FFFFFF" w:themeColor="background1"/>
              </w:rPr>
            </w:pPr>
            <w:r w:rsidRPr="00681FDF">
              <w:rPr>
                <w:caps/>
                <w:color w:val="FFFFFF" w:themeColor="background1"/>
              </w:rPr>
              <w:t>Perfil Desejável</w:t>
            </w:r>
          </w:p>
        </w:tc>
      </w:tr>
      <w:tr w:rsidR="0041494F" w:rsidTr="00C76A9A">
        <w:tc>
          <w:tcPr>
            <w:tcW w:w="1413" w:type="dxa"/>
            <w:shd w:val="clear" w:color="auto" w:fill="5B9BD5" w:themeFill="accent1"/>
            <w:vAlign w:val="center"/>
          </w:tcPr>
          <w:p w:rsidR="0041494F" w:rsidRPr="00A915B9" w:rsidRDefault="0041494F" w:rsidP="00303BE5">
            <w:pPr>
              <w:spacing w:after="0" w:line="240" w:lineRule="auto"/>
              <w:jc w:val="center"/>
              <w:rPr>
                <w:color w:val="FFFFFF" w:themeColor="background1"/>
                <w:sz w:val="20"/>
                <w:szCs w:val="20"/>
              </w:rPr>
            </w:pPr>
            <w:r w:rsidRPr="00A915B9">
              <w:rPr>
                <w:color w:val="FFFFFF" w:themeColor="background1"/>
                <w:sz w:val="20"/>
                <w:szCs w:val="20"/>
              </w:rPr>
              <w:br w:type="page"/>
              <w:t>DITEC</w:t>
            </w:r>
          </w:p>
        </w:tc>
        <w:tc>
          <w:tcPr>
            <w:tcW w:w="4678" w:type="dxa"/>
            <w:shd w:val="clear" w:color="auto" w:fill="9CC2E5" w:themeFill="accent1" w:themeFillTint="99"/>
            <w:vAlign w:val="center"/>
          </w:tcPr>
          <w:p w:rsidR="0041494F" w:rsidRPr="003F55E6" w:rsidRDefault="008A1272" w:rsidP="00830D6F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</w:t>
            </w:r>
            <w:r w:rsidR="0041494F" w:rsidRPr="003F55E6">
              <w:rPr>
                <w:rFonts w:cs="Arial"/>
                <w:sz w:val="20"/>
                <w:szCs w:val="20"/>
              </w:rPr>
              <w:t>esponsável por gerenciar os processos e recursos de tecnologia da informação do T</w:t>
            </w:r>
            <w:r w:rsidR="00830D6F">
              <w:rPr>
                <w:rFonts w:cs="Arial"/>
                <w:sz w:val="20"/>
                <w:szCs w:val="20"/>
              </w:rPr>
              <w:t xml:space="preserve">JAC, </w:t>
            </w:r>
            <w:r w:rsidR="0041494F" w:rsidRPr="003F55E6">
              <w:rPr>
                <w:rFonts w:cs="Arial"/>
                <w:sz w:val="20"/>
                <w:szCs w:val="20"/>
              </w:rPr>
              <w:t>através de 4 (quatro) gerências</w:t>
            </w:r>
            <w:r>
              <w:rPr>
                <w:rFonts w:cs="Arial"/>
                <w:sz w:val="20"/>
                <w:szCs w:val="20"/>
              </w:rPr>
              <w:t>;</w:t>
            </w:r>
          </w:p>
        </w:tc>
        <w:tc>
          <w:tcPr>
            <w:tcW w:w="2970" w:type="dxa"/>
            <w:shd w:val="clear" w:color="auto" w:fill="BDD6EE" w:themeFill="accent1" w:themeFillTint="66"/>
            <w:vAlign w:val="center"/>
          </w:tcPr>
          <w:p w:rsidR="0041494F" w:rsidRPr="003F55E6" w:rsidRDefault="0041494F" w:rsidP="00303BE5">
            <w:pPr>
              <w:spacing w:after="0" w:line="240" w:lineRule="auto"/>
              <w:jc w:val="left"/>
              <w:rPr>
                <w:rFonts w:cs="Arial"/>
                <w:sz w:val="20"/>
                <w:szCs w:val="20"/>
              </w:rPr>
            </w:pPr>
            <w:r w:rsidRPr="003F55E6">
              <w:rPr>
                <w:rFonts w:cs="Arial"/>
                <w:sz w:val="20"/>
                <w:szCs w:val="20"/>
              </w:rPr>
              <w:t>Nível superior em TI ou administração</w:t>
            </w:r>
            <w:r w:rsidR="008A1272">
              <w:rPr>
                <w:rFonts w:cs="Arial"/>
                <w:sz w:val="20"/>
                <w:szCs w:val="20"/>
              </w:rPr>
              <w:t>;</w:t>
            </w:r>
          </w:p>
          <w:p w:rsidR="0041494F" w:rsidRPr="003F55E6" w:rsidRDefault="0041494F" w:rsidP="00303BE5">
            <w:pPr>
              <w:spacing w:after="0" w:line="240" w:lineRule="auto"/>
              <w:jc w:val="left"/>
              <w:rPr>
                <w:rFonts w:cs="Arial"/>
                <w:sz w:val="20"/>
                <w:szCs w:val="20"/>
              </w:rPr>
            </w:pPr>
            <w:r w:rsidRPr="003F55E6">
              <w:rPr>
                <w:rFonts w:cs="Arial"/>
                <w:sz w:val="20"/>
                <w:szCs w:val="20"/>
              </w:rPr>
              <w:t>Pós-graduação na área de tecnologia, TIC</w:t>
            </w:r>
            <w:r w:rsidR="00B60BEC">
              <w:rPr>
                <w:rFonts w:cs="Arial"/>
                <w:sz w:val="20"/>
                <w:szCs w:val="20"/>
              </w:rPr>
              <w:t>;</w:t>
            </w:r>
          </w:p>
          <w:p w:rsidR="0041494F" w:rsidRPr="003F55E6" w:rsidRDefault="0041494F" w:rsidP="00303BE5">
            <w:pPr>
              <w:spacing w:after="0" w:line="240" w:lineRule="auto"/>
              <w:jc w:val="left"/>
              <w:rPr>
                <w:rFonts w:cs="Arial"/>
                <w:sz w:val="20"/>
                <w:szCs w:val="20"/>
              </w:rPr>
            </w:pPr>
            <w:r w:rsidRPr="003F55E6">
              <w:rPr>
                <w:rFonts w:cs="Arial"/>
                <w:sz w:val="20"/>
                <w:szCs w:val="20"/>
              </w:rPr>
              <w:t>Especialização em governança de TIC</w:t>
            </w:r>
            <w:r w:rsidR="00B60BEC">
              <w:rPr>
                <w:rFonts w:cs="Arial"/>
                <w:sz w:val="20"/>
                <w:szCs w:val="20"/>
              </w:rPr>
              <w:t>; e</w:t>
            </w:r>
          </w:p>
          <w:p w:rsidR="0041494F" w:rsidRPr="003F55E6" w:rsidRDefault="0041494F" w:rsidP="00830D6F">
            <w:pPr>
              <w:spacing w:after="0" w:line="240" w:lineRule="auto"/>
              <w:jc w:val="left"/>
              <w:rPr>
                <w:rFonts w:cs="Arial"/>
                <w:sz w:val="20"/>
                <w:szCs w:val="20"/>
              </w:rPr>
            </w:pPr>
            <w:r w:rsidRPr="003F55E6">
              <w:rPr>
                <w:rFonts w:cs="Arial"/>
                <w:sz w:val="20"/>
                <w:szCs w:val="20"/>
              </w:rPr>
              <w:t xml:space="preserve">Experiência mínima de 1 (um) ano no </w:t>
            </w:r>
            <w:r w:rsidR="00830D6F">
              <w:rPr>
                <w:rFonts w:cs="Arial"/>
                <w:sz w:val="20"/>
                <w:szCs w:val="20"/>
              </w:rPr>
              <w:t>P</w:t>
            </w:r>
            <w:r w:rsidRPr="003F55E6">
              <w:rPr>
                <w:rFonts w:cs="Arial"/>
                <w:sz w:val="20"/>
                <w:szCs w:val="20"/>
              </w:rPr>
              <w:t xml:space="preserve">oder </w:t>
            </w:r>
            <w:r w:rsidR="00830D6F">
              <w:rPr>
                <w:rFonts w:cs="Arial"/>
                <w:sz w:val="20"/>
                <w:szCs w:val="20"/>
              </w:rPr>
              <w:t>J</w:t>
            </w:r>
            <w:r w:rsidRPr="003F55E6">
              <w:rPr>
                <w:rFonts w:cs="Arial"/>
                <w:sz w:val="20"/>
                <w:szCs w:val="20"/>
              </w:rPr>
              <w:t>udiciário</w:t>
            </w:r>
            <w:r w:rsidR="00B60BEC">
              <w:rPr>
                <w:rFonts w:cs="Arial"/>
                <w:sz w:val="20"/>
                <w:szCs w:val="20"/>
              </w:rPr>
              <w:t>.</w:t>
            </w:r>
          </w:p>
        </w:tc>
      </w:tr>
      <w:tr w:rsidR="0041494F" w:rsidTr="00C76A9A">
        <w:tc>
          <w:tcPr>
            <w:tcW w:w="1413" w:type="dxa"/>
            <w:shd w:val="clear" w:color="auto" w:fill="5B9BD5" w:themeFill="accent1"/>
            <w:vAlign w:val="center"/>
          </w:tcPr>
          <w:p w:rsidR="0041494F" w:rsidRPr="00A915B9" w:rsidRDefault="0041494F" w:rsidP="00303BE5">
            <w:pPr>
              <w:spacing w:after="0" w:line="240" w:lineRule="auto"/>
              <w:jc w:val="center"/>
              <w:rPr>
                <w:color w:val="FFFFFF" w:themeColor="background1"/>
                <w:sz w:val="20"/>
                <w:szCs w:val="20"/>
              </w:rPr>
            </w:pPr>
            <w:r w:rsidRPr="00A915B9">
              <w:rPr>
                <w:color w:val="FFFFFF" w:themeColor="background1"/>
                <w:sz w:val="20"/>
                <w:szCs w:val="20"/>
              </w:rPr>
              <w:t>GESIS</w:t>
            </w:r>
          </w:p>
        </w:tc>
        <w:tc>
          <w:tcPr>
            <w:tcW w:w="4678" w:type="dxa"/>
            <w:shd w:val="clear" w:color="auto" w:fill="9CC2E5" w:themeFill="accent1" w:themeFillTint="99"/>
            <w:vAlign w:val="center"/>
          </w:tcPr>
          <w:p w:rsidR="0041494F" w:rsidRPr="003F55E6" w:rsidRDefault="0041494F" w:rsidP="00303BE5">
            <w:pPr>
              <w:spacing w:after="0" w:line="240" w:lineRule="auto"/>
              <w:jc w:val="left"/>
              <w:rPr>
                <w:rFonts w:cs="Arial"/>
                <w:sz w:val="20"/>
                <w:szCs w:val="20"/>
              </w:rPr>
            </w:pPr>
            <w:r w:rsidRPr="003F55E6">
              <w:rPr>
                <w:rFonts w:cs="Arial"/>
                <w:sz w:val="20"/>
                <w:szCs w:val="20"/>
              </w:rPr>
              <w:t>Gerenciar processos de desenvolvimento e manutenção</w:t>
            </w:r>
            <w:r w:rsidR="008A1272">
              <w:rPr>
                <w:rFonts w:cs="Arial"/>
                <w:sz w:val="20"/>
                <w:szCs w:val="20"/>
              </w:rPr>
              <w:t>;</w:t>
            </w:r>
          </w:p>
          <w:p w:rsidR="0041494F" w:rsidRPr="003F55E6" w:rsidRDefault="0041494F" w:rsidP="00303BE5">
            <w:pPr>
              <w:spacing w:after="0" w:line="240" w:lineRule="auto"/>
              <w:jc w:val="left"/>
              <w:rPr>
                <w:rFonts w:cs="Arial"/>
                <w:sz w:val="20"/>
                <w:szCs w:val="20"/>
              </w:rPr>
            </w:pPr>
            <w:r w:rsidRPr="003F55E6">
              <w:rPr>
                <w:rFonts w:cs="Arial"/>
                <w:sz w:val="20"/>
                <w:szCs w:val="20"/>
              </w:rPr>
              <w:t>Gerencia</w:t>
            </w:r>
            <w:r w:rsidR="008A1272">
              <w:rPr>
                <w:rFonts w:cs="Arial"/>
                <w:sz w:val="20"/>
                <w:szCs w:val="20"/>
              </w:rPr>
              <w:t>r sistemas judiciais de 1º Grau;</w:t>
            </w:r>
          </w:p>
          <w:p w:rsidR="0041494F" w:rsidRPr="003F55E6" w:rsidRDefault="0041494F" w:rsidP="00303BE5">
            <w:pPr>
              <w:spacing w:after="0" w:line="240" w:lineRule="auto"/>
              <w:jc w:val="left"/>
              <w:rPr>
                <w:rFonts w:cs="Arial"/>
                <w:sz w:val="20"/>
                <w:szCs w:val="20"/>
              </w:rPr>
            </w:pPr>
            <w:r w:rsidRPr="003F55E6">
              <w:rPr>
                <w:rFonts w:cs="Arial"/>
                <w:sz w:val="20"/>
                <w:szCs w:val="20"/>
              </w:rPr>
              <w:t>Ger</w:t>
            </w:r>
            <w:r w:rsidR="008A1272">
              <w:rPr>
                <w:rFonts w:cs="Arial"/>
                <w:sz w:val="20"/>
                <w:szCs w:val="20"/>
              </w:rPr>
              <w:t>enciar sistemas administrativos;</w:t>
            </w:r>
          </w:p>
          <w:p w:rsidR="0041494F" w:rsidRPr="003F55E6" w:rsidRDefault="008A1272" w:rsidP="00303BE5">
            <w:pPr>
              <w:spacing w:after="0" w:line="240" w:lineRule="auto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Gerenciar sistemas Web; e</w:t>
            </w:r>
          </w:p>
          <w:p w:rsidR="0041494F" w:rsidRPr="003F55E6" w:rsidRDefault="0041494F" w:rsidP="00303BE5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3F55E6">
              <w:rPr>
                <w:rFonts w:cs="Arial"/>
                <w:sz w:val="20"/>
                <w:szCs w:val="20"/>
              </w:rPr>
              <w:t>Gerenciar as homologações dos sistemas</w:t>
            </w:r>
            <w:r w:rsidR="008A1272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2970" w:type="dxa"/>
            <w:shd w:val="clear" w:color="auto" w:fill="BDD6EE" w:themeFill="accent1" w:themeFillTint="66"/>
            <w:vAlign w:val="center"/>
          </w:tcPr>
          <w:p w:rsidR="0041494F" w:rsidRPr="003F55E6" w:rsidRDefault="0041494F" w:rsidP="00303BE5">
            <w:pPr>
              <w:spacing w:after="0" w:line="240" w:lineRule="auto"/>
              <w:jc w:val="left"/>
              <w:rPr>
                <w:rFonts w:cs="Arial"/>
                <w:sz w:val="20"/>
                <w:szCs w:val="20"/>
              </w:rPr>
            </w:pPr>
            <w:r w:rsidRPr="003F55E6">
              <w:rPr>
                <w:rFonts w:cs="Arial"/>
                <w:sz w:val="20"/>
                <w:szCs w:val="20"/>
              </w:rPr>
              <w:t>Nível superior em TI</w:t>
            </w:r>
            <w:r w:rsidR="00B60BEC">
              <w:rPr>
                <w:rFonts w:cs="Arial"/>
                <w:sz w:val="20"/>
                <w:szCs w:val="20"/>
              </w:rPr>
              <w:t>;</w:t>
            </w:r>
          </w:p>
          <w:p w:rsidR="0041494F" w:rsidRPr="003F55E6" w:rsidRDefault="0041494F" w:rsidP="00303BE5">
            <w:pPr>
              <w:spacing w:after="0" w:line="240" w:lineRule="auto"/>
              <w:jc w:val="left"/>
              <w:rPr>
                <w:rFonts w:cs="Arial"/>
                <w:sz w:val="20"/>
                <w:szCs w:val="20"/>
              </w:rPr>
            </w:pPr>
            <w:r w:rsidRPr="003F55E6">
              <w:rPr>
                <w:rFonts w:cs="Arial"/>
                <w:sz w:val="20"/>
                <w:szCs w:val="20"/>
              </w:rPr>
              <w:t>Especialização em desenvolvimento de sistemas</w:t>
            </w:r>
            <w:r w:rsidR="00B60BEC">
              <w:rPr>
                <w:rFonts w:cs="Arial"/>
                <w:sz w:val="20"/>
                <w:szCs w:val="20"/>
              </w:rPr>
              <w:t>; e</w:t>
            </w:r>
          </w:p>
          <w:p w:rsidR="0041494F" w:rsidRPr="003F55E6" w:rsidRDefault="0041494F" w:rsidP="00303BE5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3F55E6">
              <w:rPr>
                <w:rFonts w:cs="Arial"/>
                <w:sz w:val="20"/>
                <w:szCs w:val="20"/>
              </w:rPr>
              <w:t>Experiência mínima de 1(um) ano no poder judiciário</w:t>
            </w:r>
            <w:r w:rsidR="00B60BEC">
              <w:rPr>
                <w:rFonts w:cs="Arial"/>
                <w:sz w:val="20"/>
                <w:szCs w:val="20"/>
              </w:rPr>
              <w:t>.</w:t>
            </w:r>
          </w:p>
        </w:tc>
      </w:tr>
      <w:tr w:rsidR="0041494F" w:rsidTr="00C76A9A">
        <w:tc>
          <w:tcPr>
            <w:tcW w:w="1413" w:type="dxa"/>
            <w:shd w:val="clear" w:color="auto" w:fill="5B9BD5" w:themeFill="accent1"/>
            <w:vAlign w:val="center"/>
          </w:tcPr>
          <w:p w:rsidR="0041494F" w:rsidRPr="00A915B9" w:rsidRDefault="0041494F" w:rsidP="00C76A9A">
            <w:pPr>
              <w:spacing w:after="0" w:line="240" w:lineRule="auto"/>
              <w:jc w:val="center"/>
              <w:rPr>
                <w:color w:val="FFFFFF" w:themeColor="background1"/>
                <w:sz w:val="20"/>
                <w:szCs w:val="20"/>
              </w:rPr>
            </w:pPr>
            <w:r w:rsidRPr="00A915B9">
              <w:rPr>
                <w:color w:val="FFFFFF" w:themeColor="background1"/>
                <w:sz w:val="20"/>
                <w:szCs w:val="20"/>
              </w:rPr>
              <w:t>GERED (GEGOV)</w:t>
            </w:r>
          </w:p>
        </w:tc>
        <w:tc>
          <w:tcPr>
            <w:tcW w:w="4678" w:type="dxa"/>
            <w:shd w:val="clear" w:color="auto" w:fill="9CC2E5" w:themeFill="accent1" w:themeFillTint="99"/>
            <w:vAlign w:val="center"/>
          </w:tcPr>
          <w:p w:rsidR="0041494F" w:rsidRPr="003F55E6" w:rsidRDefault="0041494F" w:rsidP="00303BE5">
            <w:pPr>
              <w:spacing w:after="0" w:line="240" w:lineRule="auto"/>
              <w:jc w:val="left"/>
              <w:rPr>
                <w:rFonts w:cs="Arial"/>
                <w:sz w:val="20"/>
                <w:szCs w:val="20"/>
              </w:rPr>
            </w:pPr>
            <w:r w:rsidRPr="003F55E6">
              <w:rPr>
                <w:rFonts w:cs="Arial"/>
                <w:sz w:val="20"/>
                <w:szCs w:val="20"/>
              </w:rPr>
              <w:t>Gerenciar as interligações de dados dos prédios</w:t>
            </w:r>
            <w:r w:rsidR="008A1272">
              <w:rPr>
                <w:rFonts w:cs="Arial"/>
                <w:sz w:val="20"/>
                <w:szCs w:val="20"/>
              </w:rPr>
              <w:t>;</w:t>
            </w:r>
          </w:p>
          <w:p w:rsidR="0041494F" w:rsidRPr="003F55E6" w:rsidRDefault="0041494F" w:rsidP="00303BE5">
            <w:pPr>
              <w:spacing w:after="0" w:line="240" w:lineRule="auto"/>
              <w:jc w:val="left"/>
              <w:rPr>
                <w:rFonts w:cs="Arial"/>
                <w:sz w:val="20"/>
                <w:szCs w:val="20"/>
              </w:rPr>
            </w:pPr>
            <w:r w:rsidRPr="003F55E6">
              <w:rPr>
                <w:rFonts w:cs="Arial"/>
                <w:sz w:val="20"/>
                <w:szCs w:val="20"/>
              </w:rPr>
              <w:t>Gerenciar as redes locais de dados</w:t>
            </w:r>
            <w:r w:rsidR="008A1272">
              <w:rPr>
                <w:rFonts w:cs="Arial"/>
                <w:sz w:val="20"/>
                <w:szCs w:val="20"/>
              </w:rPr>
              <w:t>; e</w:t>
            </w:r>
          </w:p>
          <w:p w:rsidR="0041494F" w:rsidRPr="003F55E6" w:rsidRDefault="0041494F" w:rsidP="00303BE5">
            <w:pPr>
              <w:spacing w:after="0" w:line="240" w:lineRule="auto"/>
              <w:jc w:val="left"/>
              <w:rPr>
                <w:rFonts w:cs="Arial"/>
                <w:sz w:val="20"/>
                <w:szCs w:val="20"/>
              </w:rPr>
            </w:pPr>
            <w:r w:rsidRPr="003F55E6">
              <w:rPr>
                <w:rFonts w:cs="Arial"/>
                <w:sz w:val="20"/>
                <w:szCs w:val="20"/>
              </w:rPr>
              <w:t>Gerenciar os projetos de rede de dados</w:t>
            </w:r>
            <w:r w:rsidR="008A1272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2970" w:type="dxa"/>
            <w:shd w:val="clear" w:color="auto" w:fill="BDD6EE" w:themeFill="accent1" w:themeFillTint="66"/>
            <w:vAlign w:val="center"/>
          </w:tcPr>
          <w:p w:rsidR="0041494F" w:rsidRPr="003F55E6" w:rsidRDefault="0041494F" w:rsidP="00303BE5">
            <w:pPr>
              <w:spacing w:after="0" w:line="240" w:lineRule="auto"/>
              <w:jc w:val="left"/>
              <w:rPr>
                <w:rFonts w:cs="Arial"/>
                <w:sz w:val="20"/>
                <w:szCs w:val="20"/>
              </w:rPr>
            </w:pPr>
            <w:r w:rsidRPr="003F55E6">
              <w:rPr>
                <w:rFonts w:cs="Arial"/>
                <w:sz w:val="20"/>
                <w:szCs w:val="20"/>
              </w:rPr>
              <w:t>Nível superior</w:t>
            </w:r>
          </w:p>
        </w:tc>
      </w:tr>
      <w:tr w:rsidR="0041494F" w:rsidTr="00C76A9A">
        <w:tc>
          <w:tcPr>
            <w:tcW w:w="1413" w:type="dxa"/>
            <w:shd w:val="clear" w:color="auto" w:fill="5B9BD5" w:themeFill="accent1"/>
            <w:vAlign w:val="center"/>
          </w:tcPr>
          <w:p w:rsidR="0041494F" w:rsidRPr="00A915B9" w:rsidRDefault="0041494F" w:rsidP="00303BE5">
            <w:pPr>
              <w:spacing w:after="0" w:line="240" w:lineRule="auto"/>
              <w:jc w:val="center"/>
              <w:rPr>
                <w:color w:val="FFFFFF" w:themeColor="background1"/>
                <w:sz w:val="20"/>
                <w:szCs w:val="20"/>
              </w:rPr>
            </w:pPr>
            <w:r w:rsidRPr="00A915B9">
              <w:rPr>
                <w:color w:val="FFFFFF" w:themeColor="background1"/>
                <w:sz w:val="20"/>
                <w:szCs w:val="20"/>
              </w:rPr>
              <w:t>GESEG</w:t>
            </w:r>
          </w:p>
          <w:p w:rsidR="0041494F" w:rsidRPr="00A915B9" w:rsidRDefault="0041494F" w:rsidP="00303BE5">
            <w:pPr>
              <w:spacing w:after="0" w:line="240" w:lineRule="auto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9CC2E5" w:themeFill="accent1" w:themeFillTint="99"/>
            <w:vAlign w:val="center"/>
          </w:tcPr>
          <w:p w:rsidR="0041494F" w:rsidRPr="003F55E6" w:rsidRDefault="0041494F" w:rsidP="00303BE5">
            <w:pPr>
              <w:spacing w:after="0" w:line="240" w:lineRule="auto"/>
              <w:jc w:val="left"/>
              <w:rPr>
                <w:rFonts w:cs="Arial"/>
                <w:sz w:val="20"/>
                <w:szCs w:val="20"/>
              </w:rPr>
            </w:pPr>
            <w:r w:rsidRPr="003F55E6">
              <w:rPr>
                <w:rFonts w:cs="Arial"/>
                <w:sz w:val="20"/>
                <w:szCs w:val="20"/>
              </w:rPr>
              <w:t>Gerenciar continuidade de serviços essenciais</w:t>
            </w:r>
            <w:r w:rsidR="008A1272">
              <w:rPr>
                <w:rFonts w:cs="Arial"/>
                <w:sz w:val="20"/>
                <w:szCs w:val="20"/>
              </w:rPr>
              <w:t>; e</w:t>
            </w:r>
          </w:p>
          <w:p w:rsidR="0041494F" w:rsidRPr="003F55E6" w:rsidRDefault="0041494F" w:rsidP="00C76A9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3F55E6">
              <w:rPr>
                <w:rFonts w:cs="Arial"/>
                <w:sz w:val="20"/>
                <w:szCs w:val="20"/>
              </w:rPr>
              <w:t>Gerenciar incidentes de segurança e riscos e apoio a comunicação de dados.</w:t>
            </w:r>
          </w:p>
        </w:tc>
        <w:tc>
          <w:tcPr>
            <w:tcW w:w="2970" w:type="dxa"/>
            <w:shd w:val="clear" w:color="auto" w:fill="BDD6EE" w:themeFill="accent1" w:themeFillTint="66"/>
            <w:vAlign w:val="center"/>
          </w:tcPr>
          <w:p w:rsidR="0041494F" w:rsidRPr="00B60BEC" w:rsidRDefault="00B60BEC" w:rsidP="00303BE5">
            <w:pPr>
              <w:spacing w:after="0" w:line="240" w:lineRule="auto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Nível superior em TI</w:t>
            </w:r>
          </w:p>
        </w:tc>
      </w:tr>
      <w:tr w:rsidR="0041494F" w:rsidTr="00C76A9A">
        <w:tc>
          <w:tcPr>
            <w:tcW w:w="1413" w:type="dxa"/>
            <w:shd w:val="clear" w:color="auto" w:fill="5B9BD5" w:themeFill="accent1"/>
            <w:vAlign w:val="center"/>
          </w:tcPr>
          <w:p w:rsidR="0041494F" w:rsidRPr="00A915B9" w:rsidRDefault="0041494F" w:rsidP="00303BE5">
            <w:pPr>
              <w:spacing w:after="0" w:line="240" w:lineRule="auto"/>
              <w:jc w:val="center"/>
              <w:rPr>
                <w:color w:val="FFFFFF" w:themeColor="background1"/>
                <w:sz w:val="20"/>
                <w:szCs w:val="20"/>
              </w:rPr>
            </w:pPr>
            <w:r w:rsidRPr="00A915B9">
              <w:rPr>
                <w:color w:val="FFFFFF" w:themeColor="background1"/>
                <w:sz w:val="20"/>
                <w:szCs w:val="20"/>
              </w:rPr>
              <w:t>GESER</w:t>
            </w:r>
          </w:p>
        </w:tc>
        <w:tc>
          <w:tcPr>
            <w:tcW w:w="4678" w:type="dxa"/>
            <w:shd w:val="clear" w:color="auto" w:fill="9CC2E5" w:themeFill="accent1" w:themeFillTint="99"/>
            <w:vAlign w:val="center"/>
          </w:tcPr>
          <w:p w:rsidR="0041494F" w:rsidRPr="003F55E6" w:rsidRDefault="0041494F" w:rsidP="00303BE5">
            <w:pPr>
              <w:spacing w:after="0" w:line="240" w:lineRule="auto"/>
              <w:jc w:val="left"/>
              <w:rPr>
                <w:rFonts w:cs="Arial"/>
                <w:sz w:val="20"/>
                <w:szCs w:val="20"/>
              </w:rPr>
            </w:pPr>
            <w:r w:rsidRPr="003F55E6">
              <w:rPr>
                <w:rFonts w:cs="Arial"/>
                <w:sz w:val="20"/>
                <w:szCs w:val="20"/>
              </w:rPr>
              <w:t>Gerenciar portfólio de se</w:t>
            </w:r>
            <w:r w:rsidR="008A1272">
              <w:rPr>
                <w:rFonts w:cs="Arial"/>
                <w:sz w:val="20"/>
                <w:szCs w:val="20"/>
              </w:rPr>
              <w:t>rviços e central de atendimento;</w:t>
            </w:r>
          </w:p>
          <w:p w:rsidR="0041494F" w:rsidRPr="003F55E6" w:rsidRDefault="008A1272" w:rsidP="00303BE5">
            <w:pPr>
              <w:spacing w:after="0" w:line="240" w:lineRule="auto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Executar a manutenção interna;</w:t>
            </w:r>
          </w:p>
          <w:p w:rsidR="0041494F" w:rsidRPr="003F55E6" w:rsidRDefault="0041494F" w:rsidP="00303BE5">
            <w:pPr>
              <w:spacing w:after="0" w:line="240" w:lineRule="auto"/>
              <w:jc w:val="left"/>
              <w:rPr>
                <w:rFonts w:cs="Arial"/>
                <w:sz w:val="20"/>
                <w:szCs w:val="20"/>
              </w:rPr>
            </w:pPr>
            <w:r w:rsidRPr="003F55E6">
              <w:rPr>
                <w:rFonts w:cs="Arial"/>
                <w:sz w:val="20"/>
                <w:szCs w:val="20"/>
              </w:rPr>
              <w:t>Executar a manutenção externa</w:t>
            </w:r>
            <w:r w:rsidR="008A1272">
              <w:rPr>
                <w:rFonts w:cs="Arial"/>
                <w:sz w:val="20"/>
                <w:szCs w:val="20"/>
              </w:rPr>
              <w:t>;</w:t>
            </w:r>
          </w:p>
          <w:p w:rsidR="0041494F" w:rsidRPr="003F55E6" w:rsidRDefault="0041494F" w:rsidP="00303BE5">
            <w:pPr>
              <w:spacing w:after="0" w:line="240" w:lineRule="auto"/>
              <w:jc w:val="left"/>
              <w:rPr>
                <w:rFonts w:cs="Arial"/>
                <w:sz w:val="20"/>
                <w:szCs w:val="20"/>
              </w:rPr>
            </w:pPr>
            <w:r w:rsidRPr="003F55E6">
              <w:rPr>
                <w:rFonts w:cs="Arial"/>
                <w:sz w:val="20"/>
                <w:szCs w:val="20"/>
              </w:rPr>
              <w:t>Gerenciar o recebimento, guarda e devolução de equipamentos em manutenção</w:t>
            </w:r>
            <w:r w:rsidR="008A1272">
              <w:rPr>
                <w:rFonts w:cs="Arial"/>
                <w:sz w:val="20"/>
                <w:szCs w:val="20"/>
              </w:rPr>
              <w:t>; e</w:t>
            </w:r>
          </w:p>
          <w:p w:rsidR="0041494F" w:rsidRPr="003F55E6" w:rsidRDefault="0041494F" w:rsidP="00303BE5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3F55E6">
              <w:rPr>
                <w:rFonts w:cs="Arial"/>
                <w:sz w:val="20"/>
                <w:szCs w:val="20"/>
              </w:rPr>
              <w:t>Gerenciar o inventário dos equipamentos de TI.</w:t>
            </w:r>
          </w:p>
        </w:tc>
        <w:tc>
          <w:tcPr>
            <w:tcW w:w="2970" w:type="dxa"/>
            <w:shd w:val="clear" w:color="auto" w:fill="BDD6EE" w:themeFill="accent1" w:themeFillTint="66"/>
            <w:vAlign w:val="center"/>
          </w:tcPr>
          <w:p w:rsidR="0041494F" w:rsidRPr="00B60BEC" w:rsidRDefault="00B60BEC" w:rsidP="00B60BEC">
            <w:pPr>
              <w:spacing w:after="0" w:line="240" w:lineRule="auto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Nível superior em TI</w:t>
            </w:r>
          </w:p>
        </w:tc>
      </w:tr>
    </w:tbl>
    <w:p w:rsidR="0041494F" w:rsidRDefault="003F55E6" w:rsidP="00830D6F">
      <w:pPr>
        <w:pStyle w:val="Legenda"/>
      </w:pPr>
      <w:bookmarkStart w:id="9" w:name="_Toc143257013"/>
      <w:r>
        <w:t xml:space="preserve">Tabela </w:t>
      </w:r>
      <w:fldSimple w:instr=" SEQ Tabela \* ARABIC ">
        <w:r w:rsidR="00657D2B">
          <w:rPr>
            <w:noProof/>
          </w:rPr>
          <w:t>2</w:t>
        </w:r>
      </w:fldSimple>
      <w:r>
        <w:t xml:space="preserve"> - C</w:t>
      </w:r>
      <w:r w:rsidRPr="003F55E6">
        <w:t>ompetências regulamentares da DITEC</w:t>
      </w:r>
      <w:bookmarkEnd w:id="9"/>
    </w:p>
    <w:p w:rsidR="00C824E1" w:rsidRPr="00303BE5" w:rsidRDefault="003F55E6" w:rsidP="00C824E1">
      <w:pPr>
        <w:rPr>
          <w:b/>
        </w:rPr>
      </w:pPr>
      <w:r w:rsidRPr="003F55E6">
        <w:t>Observa-se que tanto a força de trabalho de TIC total (Efetivos, Comissionados e Terceirizados) quanto os servidores do quadro permanente de TIC encontram-se em defasagem (% e %, respectivamente) em relação ao quantitativo definido na ENTIC-JUD.</w:t>
      </w:r>
    </w:p>
    <w:tbl>
      <w:tblPr>
        <w:tblStyle w:val="TabeladeGrade5Escura-nfase11"/>
        <w:tblW w:w="0" w:type="auto"/>
        <w:tblLook w:val="04A0" w:firstRow="1" w:lastRow="0" w:firstColumn="1" w:lastColumn="0" w:noHBand="0" w:noVBand="1"/>
      </w:tblPr>
      <w:tblGrid>
        <w:gridCol w:w="7083"/>
        <w:gridCol w:w="1978"/>
      </w:tblGrid>
      <w:tr w:rsidR="00C824E1" w:rsidTr="00C824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1" w:type="dxa"/>
            <w:gridSpan w:val="2"/>
            <w:shd w:val="clear" w:color="auto" w:fill="1F4E79" w:themeFill="accent1" w:themeFillShade="80"/>
            <w:vAlign w:val="center"/>
          </w:tcPr>
          <w:p w:rsidR="00C824E1" w:rsidRPr="00C824E1" w:rsidRDefault="00C824E1" w:rsidP="00C824E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824E1">
              <w:t>Q</w:t>
            </w:r>
            <w:r w:rsidR="000E05C9">
              <w:t>UADRO DE SERVIDORES DA DITEC – 2</w:t>
            </w:r>
            <w:r w:rsidRPr="00C824E1">
              <w:t>° SEMESTRE 2023</w:t>
            </w:r>
          </w:p>
        </w:tc>
      </w:tr>
      <w:tr w:rsidR="00C824E1" w:rsidTr="0092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shd w:val="clear" w:color="auto" w:fill="2E74B5" w:themeFill="accent1" w:themeFillShade="BF"/>
            <w:vAlign w:val="center"/>
          </w:tcPr>
          <w:p w:rsidR="00C824E1" w:rsidRPr="009238EE" w:rsidRDefault="009238EE" w:rsidP="009238EE">
            <w:pPr>
              <w:spacing w:after="0" w:line="240" w:lineRule="auto"/>
              <w:jc w:val="center"/>
            </w:pPr>
            <w:r>
              <w:t>S</w:t>
            </w:r>
            <w:r w:rsidRPr="009238EE">
              <w:t>ituação</w:t>
            </w:r>
          </w:p>
        </w:tc>
        <w:tc>
          <w:tcPr>
            <w:tcW w:w="1978" w:type="dxa"/>
            <w:shd w:val="clear" w:color="auto" w:fill="2E74B5" w:themeFill="accent1" w:themeFillShade="BF"/>
            <w:vAlign w:val="center"/>
          </w:tcPr>
          <w:p w:rsidR="00C824E1" w:rsidRPr="009238EE" w:rsidRDefault="009238EE" w:rsidP="009238E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Q</w:t>
            </w:r>
            <w:r w:rsidRPr="009238EE">
              <w:rPr>
                <w:color w:val="FFFFFF" w:themeColor="background1"/>
              </w:rPr>
              <w:t xml:space="preserve">uantidade de </w:t>
            </w:r>
            <w:r>
              <w:rPr>
                <w:color w:val="FFFFFF" w:themeColor="background1"/>
              </w:rPr>
              <w:t>S</w:t>
            </w:r>
            <w:r w:rsidRPr="009238EE">
              <w:rPr>
                <w:color w:val="FFFFFF" w:themeColor="background1"/>
              </w:rPr>
              <w:t>ervidores</w:t>
            </w:r>
          </w:p>
        </w:tc>
      </w:tr>
      <w:tr w:rsidR="00C824E1" w:rsidTr="009238EE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vAlign w:val="center"/>
          </w:tcPr>
          <w:p w:rsidR="00C824E1" w:rsidRPr="00D61881" w:rsidRDefault="00C824E1" w:rsidP="00C824E1">
            <w:pPr>
              <w:spacing w:after="0" w:line="240" w:lineRule="auto"/>
              <w:jc w:val="left"/>
              <w:rPr>
                <w:rStyle w:val="Forte"/>
                <w:b/>
                <w:sz w:val="20"/>
                <w:szCs w:val="20"/>
              </w:rPr>
            </w:pPr>
            <w:r w:rsidRPr="00D61881">
              <w:rPr>
                <w:rFonts w:eastAsia="Arial" w:cs="Arial"/>
                <w:sz w:val="20"/>
                <w:szCs w:val="20"/>
              </w:rPr>
              <w:t>Servidores efetivos de TIC lotados na DITEC</w:t>
            </w:r>
          </w:p>
        </w:tc>
        <w:tc>
          <w:tcPr>
            <w:tcW w:w="1978" w:type="dxa"/>
            <w:vAlign w:val="center"/>
          </w:tcPr>
          <w:p w:rsidR="00C824E1" w:rsidRPr="00D53E75" w:rsidRDefault="00C824E1" w:rsidP="00F12C7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2C7B">
              <w:rPr>
                <w:color w:val="FF0000"/>
                <w:sz w:val="20"/>
                <w:szCs w:val="20"/>
              </w:rPr>
              <w:t>2</w:t>
            </w:r>
            <w:r w:rsidR="00F12C7B" w:rsidRPr="00F12C7B">
              <w:rPr>
                <w:color w:val="FF0000"/>
                <w:sz w:val="20"/>
                <w:szCs w:val="20"/>
              </w:rPr>
              <w:t>5</w:t>
            </w:r>
          </w:p>
        </w:tc>
      </w:tr>
      <w:tr w:rsidR="00C824E1" w:rsidTr="0092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vAlign w:val="center"/>
          </w:tcPr>
          <w:p w:rsidR="00C824E1" w:rsidRPr="00D61881" w:rsidRDefault="00C824E1" w:rsidP="00C824E1">
            <w:pPr>
              <w:spacing w:after="0" w:line="240" w:lineRule="auto"/>
              <w:jc w:val="left"/>
              <w:rPr>
                <w:rStyle w:val="Forte"/>
                <w:b/>
                <w:sz w:val="20"/>
                <w:szCs w:val="20"/>
              </w:rPr>
            </w:pPr>
            <w:r w:rsidRPr="00D61881">
              <w:rPr>
                <w:rFonts w:eastAsia="Arial" w:cs="Arial"/>
                <w:sz w:val="20"/>
                <w:szCs w:val="20"/>
              </w:rPr>
              <w:t>Servidores efetivos de TIC que estão lotados nas comarcas</w:t>
            </w:r>
          </w:p>
        </w:tc>
        <w:tc>
          <w:tcPr>
            <w:tcW w:w="1978" w:type="dxa"/>
            <w:vAlign w:val="center"/>
          </w:tcPr>
          <w:p w:rsidR="00C824E1" w:rsidRPr="00D53E75" w:rsidRDefault="00C824E1" w:rsidP="00C824E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53E75">
              <w:rPr>
                <w:sz w:val="20"/>
                <w:szCs w:val="20"/>
              </w:rPr>
              <w:t>03</w:t>
            </w:r>
          </w:p>
        </w:tc>
      </w:tr>
      <w:tr w:rsidR="00C824E1" w:rsidTr="009238EE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vAlign w:val="center"/>
          </w:tcPr>
          <w:p w:rsidR="00C824E1" w:rsidRPr="00D61881" w:rsidRDefault="00C824E1" w:rsidP="00C824E1">
            <w:pPr>
              <w:pStyle w:val="NormalWeb"/>
              <w:spacing w:before="0" w:after="0"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D61881">
              <w:rPr>
                <w:rFonts w:ascii="Arial" w:eastAsia="Arial" w:hAnsi="Arial" w:cs="Arial"/>
                <w:sz w:val="20"/>
              </w:rPr>
              <w:t>Servidores  de TIC que não estão lotados na DITEC</w:t>
            </w:r>
          </w:p>
        </w:tc>
        <w:tc>
          <w:tcPr>
            <w:tcW w:w="1978" w:type="dxa"/>
            <w:vAlign w:val="center"/>
          </w:tcPr>
          <w:p w:rsidR="00C824E1" w:rsidRPr="00D53E75" w:rsidRDefault="000E05C9" w:rsidP="00C824E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10</w:t>
            </w:r>
          </w:p>
        </w:tc>
      </w:tr>
      <w:tr w:rsidR="00C824E1" w:rsidTr="0092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vAlign w:val="center"/>
          </w:tcPr>
          <w:p w:rsidR="00C824E1" w:rsidRPr="00D61881" w:rsidRDefault="00C824E1" w:rsidP="00C824E1">
            <w:pPr>
              <w:spacing w:after="0" w:line="240" w:lineRule="auto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D61881">
              <w:rPr>
                <w:rFonts w:eastAsia="Arial" w:cs="Arial"/>
                <w:sz w:val="20"/>
                <w:szCs w:val="20"/>
              </w:rPr>
              <w:t>Servidores de TIC cedidos de outros órgãos do governo</w:t>
            </w:r>
          </w:p>
        </w:tc>
        <w:tc>
          <w:tcPr>
            <w:tcW w:w="1978" w:type="dxa"/>
            <w:vAlign w:val="center"/>
          </w:tcPr>
          <w:p w:rsidR="00C824E1" w:rsidRPr="00D53E75" w:rsidRDefault="00C824E1" w:rsidP="00C824E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53E75">
              <w:rPr>
                <w:sz w:val="20"/>
                <w:szCs w:val="20"/>
              </w:rPr>
              <w:t>04</w:t>
            </w:r>
          </w:p>
        </w:tc>
      </w:tr>
      <w:tr w:rsidR="00C824E1" w:rsidTr="009238EE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vAlign w:val="center"/>
          </w:tcPr>
          <w:p w:rsidR="00C824E1" w:rsidRPr="00D61881" w:rsidRDefault="00C824E1" w:rsidP="00C824E1">
            <w:pPr>
              <w:spacing w:after="0" w:line="240" w:lineRule="auto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D61881">
              <w:rPr>
                <w:rFonts w:eastAsia="Arial" w:cs="Arial"/>
                <w:sz w:val="20"/>
                <w:szCs w:val="20"/>
              </w:rPr>
              <w:t xml:space="preserve">Servidores </w:t>
            </w:r>
            <w:r w:rsidRPr="00C76A9A">
              <w:rPr>
                <w:rFonts w:eastAsia="Arial" w:cs="Arial"/>
                <w:i/>
                <w:sz w:val="20"/>
                <w:szCs w:val="20"/>
              </w:rPr>
              <w:t>ad nutum</w:t>
            </w:r>
            <w:r w:rsidRPr="00D61881">
              <w:rPr>
                <w:rFonts w:eastAsia="Arial" w:cs="Arial"/>
                <w:sz w:val="20"/>
                <w:szCs w:val="20"/>
              </w:rPr>
              <w:t xml:space="preserve"> com conhecimento em TIC</w:t>
            </w:r>
          </w:p>
        </w:tc>
        <w:tc>
          <w:tcPr>
            <w:tcW w:w="1978" w:type="dxa"/>
            <w:vAlign w:val="center"/>
          </w:tcPr>
          <w:p w:rsidR="00C824E1" w:rsidRPr="00D53E75" w:rsidRDefault="00C824E1" w:rsidP="00C824E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53E75">
              <w:rPr>
                <w:sz w:val="20"/>
                <w:szCs w:val="20"/>
              </w:rPr>
              <w:t>04</w:t>
            </w:r>
          </w:p>
        </w:tc>
      </w:tr>
      <w:tr w:rsidR="00C824E1" w:rsidTr="0092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vAlign w:val="center"/>
          </w:tcPr>
          <w:p w:rsidR="00C824E1" w:rsidRPr="00D61881" w:rsidRDefault="00C824E1" w:rsidP="00C824E1">
            <w:pPr>
              <w:pStyle w:val="NormalWeb"/>
              <w:spacing w:before="0" w:after="0"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D61881">
              <w:rPr>
                <w:rFonts w:ascii="Arial" w:eastAsia="Arial" w:hAnsi="Arial" w:cs="Arial"/>
                <w:sz w:val="20"/>
              </w:rPr>
              <w:t>Servidores com conhecimento em TIC que não estão lotados na DITEC</w:t>
            </w:r>
          </w:p>
        </w:tc>
        <w:tc>
          <w:tcPr>
            <w:tcW w:w="1978" w:type="dxa"/>
            <w:vAlign w:val="center"/>
          </w:tcPr>
          <w:p w:rsidR="00C824E1" w:rsidRPr="00D53E75" w:rsidRDefault="000E05C9" w:rsidP="00C824E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E05C9">
              <w:rPr>
                <w:color w:val="FF0000"/>
                <w:sz w:val="20"/>
                <w:szCs w:val="20"/>
              </w:rPr>
              <w:t>06</w:t>
            </w:r>
          </w:p>
        </w:tc>
      </w:tr>
      <w:tr w:rsidR="00C824E1" w:rsidTr="009238EE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vAlign w:val="center"/>
          </w:tcPr>
          <w:p w:rsidR="00C824E1" w:rsidRPr="00D61881" w:rsidRDefault="00C824E1" w:rsidP="00C824E1">
            <w:pPr>
              <w:spacing w:after="0" w:line="240" w:lineRule="auto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D61881">
              <w:rPr>
                <w:rFonts w:eastAsia="Arial" w:cs="Arial"/>
                <w:sz w:val="20"/>
                <w:szCs w:val="20"/>
              </w:rPr>
              <w:t>Servidores efetivos de TIC exonerados do cargo</w:t>
            </w:r>
          </w:p>
        </w:tc>
        <w:tc>
          <w:tcPr>
            <w:tcW w:w="1978" w:type="dxa"/>
            <w:vAlign w:val="center"/>
          </w:tcPr>
          <w:p w:rsidR="00C824E1" w:rsidRPr="00D53E75" w:rsidRDefault="00C824E1" w:rsidP="000E05C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E05C9">
              <w:rPr>
                <w:color w:val="FF0000"/>
                <w:sz w:val="20"/>
                <w:szCs w:val="20"/>
              </w:rPr>
              <w:t>1</w:t>
            </w:r>
            <w:r w:rsidR="000E05C9" w:rsidRPr="000E05C9">
              <w:rPr>
                <w:color w:val="FF0000"/>
                <w:sz w:val="20"/>
                <w:szCs w:val="20"/>
              </w:rPr>
              <w:t>5</w:t>
            </w:r>
          </w:p>
        </w:tc>
      </w:tr>
      <w:tr w:rsidR="00C824E1" w:rsidTr="0092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vAlign w:val="center"/>
          </w:tcPr>
          <w:p w:rsidR="00C824E1" w:rsidRPr="00D61881" w:rsidRDefault="00C824E1" w:rsidP="00C824E1">
            <w:pPr>
              <w:spacing w:after="0" w:line="240" w:lineRule="auto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D61881">
              <w:rPr>
                <w:rFonts w:eastAsia="Arial" w:cs="Arial"/>
                <w:sz w:val="20"/>
                <w:szCs w:val="20"/>
              </w:rPr>
              <w:t>Servidores efetivos com conhecimento em TIC exonerados do cargo</w:t>
            </w:r>
          </w:p>
        </w:tc>
        <w:tc>
          <w:tcPr>
            <w:tcW w:w="1978" w:type="dxa"/>
            <w:vAlign w:val="center"/>
          </w:tcPr>
          <w:p w:rsidR="00C824E1" w:rsidRPr="00D53E75" w:rsidRDefault="00C824E1" w:rsidP="00C824E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53E75">
              <w:rPr>
                <w:sz w:val="20"/>
                <w:szCs w:val="20"/>
              </w:rPr>
              <w:t>04</w:t>
            </w:r>
          </w:p>
        </w:tc>
      </w:tr>
      <w:tr w:rsidR="00C824E1" w:rsidTr="009238EE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vAlign w:val="center"/>
          </w:tcPr>
          <w:p w:rsidR="00C824E1" w:rsidRPr="00D61881" w:rsidRDefault="00C824E1" w:rsidP="00C824E1">
            <w:pPr>
              <w:spacing w:after="0" w:line="240" w:lineRule="auto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D61881">
              <w:rPr>
                <w:rFonts w:eastAsia="Arial" w:cs="Arial"/>
                <w:sz w:val="20"/>
                <w:szCs w:val="20"/>
              </w:rPr>
              <w:t xml:space="preserve">Servidores </w:t>
            </w:r>
            <w:r w:rsidRPr="00C76A9A">
              <w:rPr>
                <w:rFonts w:eastAsia="Arial" w:cs="Arial"/>
                <w:i/>
                <w:sz w:val="20"/>
                <w:szCs w:val="20"/>
              </w:rPr>
              <w:t>ad nutum</w:t>
            </w:r>
            <w:r w:rsidRPr="00D61881">
              <w:rPr>
                <w:rFonts w:eastAsia="Arial" w:cs="Arial"/>
                <w:sz w:val="20"/>
                <w:szCs w:val="20"/>
              </w:rPr>
              <w:t xml:space="preserve"> com conhecimento em TIC exonerados do cargo</w:t>
            </w:r>
          </w:p>
        </w:tc>
        <w:tc>
          <w:tcPr>
            <w:tcW w:w="1978" w:type="dxa"/>
            <w:vAlign w:val="center"/>
          </w:tcPr>
          <w:p w:rsidR="00C824E1" w:rsidRPr="00D53E75" w:rsidRDefault="00C824E1" w:rsidP="00C824E1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53E75">
              <w:rPr>
                <w:sz w:val="20"/>
                <w:szCs w:val="20"/>
              </w:rPr>
              <w:t>11</w:t>
            </w:r>
          </w:p>
        </w:tc>
      </w:tr>
    </w:tbl>
    <w:p w:rsidR="00D61881" w:rsidRDefault="00303BE5" w:rsidP="00830D6F">
      <w:pPr>
        <w:pStyle w:val="Legenda"/>
      </w:pPr>
      <w:bookmarkStart w:id="10" w:name="_Toc143257014"/>
      <w:r>
        <w:t xml:space="preserve">Tabela </w:t>
      </w:r>
      <w:fldSimple w:instr=" SEQ Tabela \* ARABIC ">
        <w:r w:rsidR="00657D2B">
          <w:rPr>
            <w:noProof/>
          </w:rPr>
          <w:t>3</w:t>
        </w:r>
      </w:fldSimple>
      <w:r>
        <w:t xml:space="preserve"> - </w:t>
      </w:r>
      <w:r w:rsidRPr="00705D2F">
        <w:t>Estrutura atual da força de trabalho da DITEC</w:t>
      </w:r>
      <w:bookmarkEnd w:id="10"/>
    </w:p>
    <w:p w:rsidR="00303BE5" w:rsidRDefault="00394395" w:rsidP="00394395">
      <w:pPr>
        <w:pStyle w:val="Ttulo2"/>
      </w:pPr>
      <w:bookmarkStart w:id="11" w:name="_Toc143256899"/>
      <w:r>
        <w:t xml:space="preserve">2.1. </w:t>
      </w:r>
      <w:r w:rsidRPr="00394395">
        <w:t>E</w:t>
      </w:r>
      <w:r>
        <w:t xml:space="preserve">studo </w:t>
      </w:r>
      <w:r w:rsidRPr="00394395">
        <w:t>Q</w:t>
      </w:r>
      <w:r>
        <w:t xml:space="preserve">uantitativo do </w:t>
      </w:r>
      <w:r w:rsidRPr="00394395">
        <w:t>1° S</w:t>
      </w:r>
      <w:r>
        <w:t>emestre do Ano</w:t>
      </w:r>
      <w:r w:rsidRPr="00394395">
        <w:t xml:space="preserve"> 2023</w:t>
      </w:r>
      <w:bookmarkEnd w:id="11"/>
    </w:p>
    <w:p w:rsidR="00394395" w:rsidRDefault="00394395" w:rsidP="00394395">
      <w:r w:rsidRPr="00394395">
        <w:t>O estudo quantitativo fornece diversas informações atualizadas sobre o quadro permanente de TIC da DITEC, tais como distribuição dos servidores, funções e cargos nas áreas de TIC, e a força de trabalho existente e o recomendado pela ENTIC-JUD (Resolução CNJ 370/2021).</w:t>
      </w:r>
    </w:p>
    <w:p w:rsidR="00B04722" w:rsidRDefault="00B04722" w:rsidP="00394395"/>
    <w:p w:rsidR="00394395" w:rsidRPr="00394395" w:rsidRDefault="00394395" w:rsidP="00666C9F">
      <w:pPr>
        <w:pStyle w:val="Ttulo2"/>
      </w:pPr>
      <w:bookmarkStart w:id="12" w:name="_Toc143256900"/>
      <w:r>
        <w:lastRenderedPageBreak/>
        <w:t xml:space="preserve">2.2. </w:t>
      </w:r>
      <w:r w:rsidRPr="00394395">
        <w:t>C</w:t>
      </w:r>
      <w:r>
        <w:t>argos</w:t>
      </w:r>
      <w:r w:rsidRPr="00394395">
        <w:t xml:space="preserve"> P</w:t>
      </w:r>
      <w:r>
        <w:t>ermanentes de</w:t>
      </w:r>
      <w:r w:rsidRPr="00394395">
        <w:t xml:space="preserve"> TIC</w:t>
      </w:r>
      <w:bookmarkEnd w:id="12"/>
    </w:p>
    <w:p w:rsidR="00394395" w:rsidRDefault="00666C9F" w:rsidP="00303BE5">
      <w:r w:rsidRPr="00666C9F">
        <w:t>Abaixo a situação dos cargos de TIC existentes no Quadro permanente do Tribunal:</w:t>
      </w:r>
    </w:p>
    <w:tbl>
      <w:tblPr>
        <w:tblStyle w:val="TabeladeGrade5Escura-nfase11"/>
        <w:tblW w:w="0" w:type="auto"/>
        <w:tblLook w:val="04A0" w:firstRow="1" w:lastRow="0" w:firstColumn="1" w:lastColumn="0" w:noHBand="0" w:noVBand="1"/>
      </w:tblPr>
      <w:tblGrid>
        <w:gridCol w:w="2122"/>
        <w:gridCol w:w="1701"/>
        <w:gridCol w:w="1984"/>
        <w:gridCol w:w="1985"/>
        <w:gridCol w:w="1269"/>
      </w:tblGrid>
      <w:tr w:rsidR="00666C9F" w:rsidTr="00A915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2E74B5" w:themeFill="accent1" w:themeFillShade="BF"/>
            <w:vAlign w:val="center"/>
          </w:tcPr>
          <w:p w:rsidR="00666C9F" w:rsidRPr="00666C9F" w:rsidRDefault="00666C9F" w:rsidP="00666C9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66C9F">
              <w:rPr>
                <w:sz w:val="20"/>
                <w:szCs w:val="20"/>
              </w:rPr>
              <w:t>Cargos e Situação dos Cargos de TIC</w:t>
            </w:r>
          </w:p>
        </w:tc>
        <w:tc>
          <w:tcPr>
            <w:tcW w:w="1701" w:type="dxa"/>
            <w:shd w:val="clear" w:color="auto" w:fill="2E74B5" w:themeFill="accent1" w:themeFillShade="BF"/>
            <w:vAlign w:val="center"/>
          </w:tcPr>
          <w:p w:rsidR="00666C9F" w:rsidRPr="00666C9F" w:rsidRDefault="00666C9F" w:rsidP="00666C9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66C9F">
              <w:rPr>
                <w:sz w:val="20"/>
                <w:szCs w:val="20"/>
              </w:rPr>
              <w:t>Servidores na unidade de TIC</w:t>
            </w:r>
          </w:p>
        </w:tc>
        <w:tc>
          <w:tcPr>
            <w:tcW w:w="1984" w:type="dxa"/>
            <w:shd w:val="clear" w:color="auto" w:fill="2E74B5" w:themeFill="accent1" w:themeFillShade="BF"/>
            <w:vAlign w:val="center"/>
          </w:tcPr>
          <w:p w:rsidR="00666C9F" w:rsidRPr="00666C9F" w:rsidRDefault="00666C9F" w:rsidP="00666C9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cstheme="majorHAnsi"/>
                <w:sz w:val="20"/>
                <w:szCs w:val="20"/>
              </w:rPr>
              <w:t>Servidores nas C</w:t>
            </w:r>
            <w:r w:rsidRPr="00666C9F">
              <w:rPr>
                <w:rFonts w:cstheme="majorHAnsi"/>
                <w:sz w:val="20"/>
                <w:szCs w:val="20"/>
              </w:rPr>
              <w:t>omarca</w:t>
            </w:r>
            <w:r>
              <w:rPr>
                <w:rFonts w:cstheme="majorHAnsi"/>
                <w:sz w:val="20"/>
                <w:szCs w:val="20"/>
              </w:rPr>
              <w:t>s</w:t>
            </w:r>
            <w:r w:rsidRPr="00666C9F">
              <w:rPr>
                <w:rFonts w:cstheme="majorHAnsi"/>
                <w:sz w:val="20"/>
                <w:szCs w:val="20"/>
              </w:rPr>
              <w:t xml:space="preserve"> de TIC</w:t>
            </w:r>
          </w:p>
        </w:tc>
        <w:tc>
          <w:tcPr>
            <w:tcW w:w="1985" w:type="dxa"/>
            <w:shd w:val="clear" w:color="auto" w:fill="2E74B5" w:themeFill="accent1" w:themeFillShade="BF"/>
            <w:vAlign w:val="center"/>
          </w:tcPr>
          <w:p w:rsidR="00666C9F" w:rsidRPr="00666C9F" w:rsidRDefault="00666C9F" w:rsidP="00666C9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66C9F">
              <w:rPr>
                <w:rFonts w:cstheme="majorHAnsi"/>
                <w:sz w:val="20"/>
                <w:szCs w:val="20"/>
              </w:rPr>
              <w:t>Servidores fora da unidade de TIC</w:t>
            </w:r>
          </w:p>
        </w:tc>
        <w:tc>
          <w:tcPr>
            <w:tcW w:w="1269" w:type="dxa"/>
            <w:shd w:val="clear" w:color="auto" w:fill="2E74B5" w:themeFill="accent1" w:themeFillShade="BF"/>
            <w:vAlign w:val="center"/>
          </w:tcPr>
          <w:p w:rsidR="00666C9F" w:rsidRPr="00666C9F" w:rsidRDefault="00666C9F" w:rsidP="00666C9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66C9F">
              <w:rPr>
                <w:rFonts w:cstheme="majorHAnsi"/>
                <w:sz w:val="20"/>
                <w:szCs w:val="20"/>
              </w:rPr>
              <w:t>TOTAL</w:t>
            </w:r>
          </w:p>
        </w:tc>
      </w:tr>
      <w:tr w:rsidR="00666C9F" w:rsidTr="00666C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:rsidR="00666C9F" w:rsidRPr="00666C9F" w:rsidRDefault="00666C9F" w:rsidP="00B60BEC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666C9F">
              <w:rPr>
                <w:sz w:val="20"/>
                <w:szCs w:val="20"/>
              </w:rPr>
              <w:t>Analista Judiciário - Apoio Especializado</w:t>
            </w:r>
          </w:p>
        </w:tc>
        <w:tc>
          <w:tcPr>
            <w:tcW w:w="1701" w:type="dxa"/>
            <w:vAlign w:val="center"/>
          </w:tcPr>
          <w:p w:rsidR="00666C9F" w:rsidRPr="00666C9F" w:rsidRDefault="00D17FBF" w:rsidP="00D17FB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984" w:type="dxa"/>
            <w:vAlign w:val="center"/>
          </w:tcPr>
          <w:p w:rsidR="00666C9F" w:rsidRPr="00666C9F" w:rsidRDefault="00666C9F" w:rsidP="00666C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666C9F" w:rsidRPr="00666C9F" w:rsidRDefault="00C256CB" w:rsidP="00666C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269" w:type="dxa"/>
            <w:vAlign w:val="center"/>
          </w:tcPr>
          <w:p w:rsidR="00666C9F" w:rsidRPr="00FB3A63" w:rsidRDefault="00666C9F" w:rsidP="00E01CB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E01CB4">
              <w:rPr>
                <w:b/>
                <w:color w:val="FF0000"/>
                <w:sz w:val="20"/>
                <w:szCs w:val="20"/>
              </w:rPr>
              <w:t>1</w:t>
            </w:r>
            <w:r w:rsidR="00E01CB4" w:rsidRPr="00E01CB4">
              <w:rPr>
                <w:b/>
                <w:color w:val="FF0000"/>
                <w:sz w:val="20"/>
                <w:szCs w:val="20"/>
              </w:rPr>
              <w:t>2</w:t>
            </w:r>
          </w:p>
        </w:tc>
      </w:tr>
      <w:tr w:rsidR="00666C9F" w:rsidTr="00666C9F">
        <w:trPr>
          <w:trHeight w:val="9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:rsidR="00666C9F" w:rsidRPr="00666C9F" w:rsidRDefault="00666C9F" w:rsidP="00B60BEC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666C9F">
              <w:rPr>
                <w:sz w:val="20"/>
                <w:szCs w:val="20"/>
              </w:rPr>
              <w:t>Técnico Judiciário – Apoio Especializado</w:t>
            </w:r>
          </w:p>
        </w:tc>
        <w:tc>
          <w:tcPr>
            <w:tcW w:w="1701" w:type="dxa"/>
            <w:vAlign w:val="center"/>
          </w:tcPr>
          <w:p w:rsidR="00666C9F" w:rsidRPr="00666C9F" w:rsidRDefault="00D17FBF" w:rsidP="00F6180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7FBF">
              <w:rPr>
                <w:color w:val="FF0000"/>
                <w:sz w:val="20"/>
                <w:szCs w:val="20"/>
              </w:rPr>
              <w:t>1</w:t>
            </w:r>
            <w:r w:rsidR="00F61807">
              <w:rPr>
                <w:color w:val="FF0000"/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666C9F" w:rsidRPr="00666C9F" w:rsidRDefault="00666C9F" w:rsidP="00666C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985" w:type="dxa"/>
            <w:vAlign w:val="center"/>
          </w:tcPr>
          <w:p w:rsidR="00666C9F" w:rsidRPr="00666C9F" w:rsidRDefault="00BF39E8" w:rsidP="00BF39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F39E8">
              <w:rPr>
                <w:color w:val="FF0000"/>
                <w:sz w:val="20"/>
                <w:szCs w:val="20"/>
              </w:rPr>
              <w:t>0</w:t>
            </w:r>
            <w:r>
              <w:rPr>
                <w:color w:val="FF0000"/>
                <w:sz w:val="20"/>
                <w:szCs w:val="20"/>
              </w:rPr>
              <w:t>8</w:t>
            </w:r>
          </w:p>
        </w:tc>
        <w:tc>
          <w:tcPr>
            <w:tcW w:w="1269" w:type="dxa"/>
            <w:vAlign w:val="center"/>
          </w:tcPr>
          <w:p w:rsidR="00666C9F" w:rsidRPr="00FB3A63" w:rsidRDefault="00E01CB4" w:rsidP="00BF39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E01CB4">
              <w:rPr>
                <w:b/>
                <w:color w:val="FF0000"/>
                <w:sz w:val="20"/>
                <w:szCs w:val="20"/>
              </w:rPr>
              <w:t>2</w:t>
            </w:r>
            <w:r w:rsidR="00BF39E8">
              <w:rPr>
                <w:b/>
                <w:color w:val="FF0000"/>
                <w:sz w:val="20"/>
                <w:szCs w:val="20"/>
              </w:rPr>
              <w:t>6</w:t>
            </w:r>
          </w:p>
        </w:tc>
      </w:tr>
      <w:tr w:rsidR="00666C9F" w:rsidTr="00C76A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2E74B5" w:themeFill="accent1" w:themeFillShade="BF"/>
            <w:vAlign w:val="center"/>
          </w:tcPr>
          <w:p w:rsidR="00666C9F" w:rsidRPr="008A1272" w:rsidRDefault="00666C9F" w:rsidP="00C76A9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A1272">
              <w:rPr>
                <w:sz w:val="20"/>
                <w:szCs w:val="20"/>
              </w:rPr>
              <w:t>Total de cargos existentes no quadro permanente</w:t>
            </w:r>
          </w:p>
        </w:tc>
        <w:tc>
          <w:tcPr>
            <w:tcW w:w="1701" w:type="dxa"/>
            <w:shd w:val="clear" w:color="auto" w:fill="2E74B5" w:themeFill="accent1" w:themeFillShade="BF"/>
            <w:vAlign w:val="center"/>
          </w:tcPr>
          <w:p w:rsidR="00666C9F" w:rsidRPr="00A915B9" w:rsidRDefault="00666C9F" w:rsidP="00F618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Cs w:val="24"/>
              </w:rPr>
            </w:pPr>
            <w:r w:rsidRPr="00F61807">
              <w:rPr>
                <w:b/>
                <w:color w:val="FF0000"/>
                <w:szCs w:val="24"/>
              </w:rPr>
              <w:t>2</w:t>
            </w:r>
            <w:r w:rsidR="00F61807" w:rsidRPr="00F61807">
              <w:rPr>
                <w:b/>
                <w:color w:val="FF0000"/>
                <w:szCs w:val="24"/>
              </w:rPr>
              <w:t>5</w:t>
            </w:r>
          </w:p>
        </w:tc>
        <w:tc>
          <w:tcPr>
            <w:tcW w:w="1984" w:type="dxa"/>
            <w:shd w:val="clear" w:color="auto" w:fill="2E74B5" w:themeFill="accent1" w:themeFillShade="BF"/>
            <w:vAlign w:val="center"/>
          </w:tcPr>
          <w:p w:rsidR="00666C9F" w:rsidRPr="00A915B9" w:rsidRDefault="00666C9F" w:rsidP="00666C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Cs w:val="24"/>
              </w:rPr>
            </w:pPr>
            <w:r w:rsidRPr="00A915B9">
              <w:rPr>
                <w:b/>
                <w:color w:val="FFFFFF" w:themeColor="background1"/>
                <w:szCs w:val="24"/>
              </w:rPr>
              <w:t>03</w:t>
            </w:r>
          </w:p>
        </w:tc>
        <w:tc>
          <w:tcPr>
            <w:tcW w:w="1985" w:type="dxa"/>
            <w:shd w:val="clear" w:color="auto" w:fill="2E74B5" w:themeFill="accent1" w:themeFillShade="BF"/>
            <w:vAlign w:val="center"/>
          </w:tcPr>
          <w:p w:rsidR="00666C9F" w:rsidRPr="00A915B9" w:rsidRDefault="00BF39E8" w:rsidP="00666C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Cs w:val="24"/>
              </w:rPr>
            </w:pPr>
            <w:r>
              <w:rPr>
                <w:b/>
                <w:color w:val="FFFFFF" w:themeColor="background1"/>
                <w:szCs w:val="24"/>
              </w:rPr>
              <w:t>10</w:t>
            </w:r>
          </w:p>
        </w:tc>
        <w:tc>
          <w:tcPr>
            <w:tcW w:w="1269" w:type="dxa"/>
            <w:shd w:val="clear" w:color="auto" w:fill="2E74B5" w:themeFill="accent1" w:themeFillShade="BF"/>
            <w:vAlign w:val="center"/>
          </w:tcPr>
          <w:p w:rsidR="00666C9F" w:rsidRPr="00FB3A63" w:rsidRDefault="00E01CB4" w:rsidP="00BF39E8">
            <w:pPr>
              <w:keepNext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Cs w:val="24"/>
              </w:rPr>
            </w:pPr>
            <w:r w:rsidRPr="00E01CB4">
              <w:rPr>
                <w:b/>
                <w:color w:val="FF0000"/>
                <w:szCs w:val="24"/>
              </w:rPr>
              <w:t>3</w:t>
            </w:r>
            <w:r w:rsidR="00BF39E8">
              <w:rPr>
                <w:b/>
                <w:color w:val="FF0000"/>
                <w:szCs w:val="24"/>
              </w:rPr>
              <w:t>8</w:t>
            </w:r>
          </w:p>
        </w:tc>
      </w:tr>
    </w:tbl>
    <w:p w:rsidR="00666C9F" w:rsidRDefault="0090442A" w:rsidP="00830D6F">
      <w:pPr>
        <w:pStyle w:val="Legenda"/>
      </w:pPr>
      <w:bookmarkStart w:id="13" w:name="_Toc143257015"/>
      <w:r>
        <w:t xml:space="preserve">Tabela </w:t>
      </w:r>
      <w:fldSimple w:instr=" SEQ Tabela \* ARABIC ">
        <w:r w:rsidR="00657D2B">
          <w:rPr>
            <w:noProof/>
          </w:rPr>
          <w:t>4</w:t>
        </w:r>
      </w:fldSimple>
      <w:r>
        <w:t xml:space="preserve"> - C</w:t>
      </w:r>
      <w:r w:rsidRPr="003E004D">
        <w:t xml:space="preserve">argos </w:t>
      </w:r>
      <w:r>
        <w:t xml:space="preserve">de TIC </w:t>
      </w:r>
      <w:r w:rsidRPr="003E004D">
        <w:t xml:space="preserve">existentes no </w:t>
      </w:r>
      <w:r>
        <w:t>q</w:t>
      </w:r>
      <w:r w:rsidRPr="003E004D">
        <w:t xml:space="preserve">uadro permanente do </w:t>
      </w:r>
      <w:r w:rsidR="00B01E4F">
        <w:t>TJAC</w:t>
      </w:r>
      <w:bookmarkEnd w:id="13"/>
    </w:p>
    <w:p w:rsidR="00394395" w:rsidRDefault="0090442A" w:rsidP="0090442A">
      <w:pPr>
        <w:pStyle w:val="Ttulo2"/>
      </w:pPr>
      <w:bookmarkStart w:id="14" w:name="_Toc143256901"/>
      <w:r>
        <w:t xml:space="preserve">2.3. </w:t>
      </w:r>
      <w:r w:rsidRPr="0090442A">
        <w:t>S</w:t>
      </w:r>
      <w:r>
        <w:t>ervidores de</w:t>
      </w:r>
      <w:r w:rsidRPr="0090442A">
        <w:t xml:space="preserve"> TIC </w:t>
      </w:r>
      <w:r>
        <w:t>lotados</w:t>
      </w:r>
      <w:r w:rsidRPr="0090442A">
        <w:t xml:space="preserve"> </w:t>
      </w:r>
      <w:r>
        <w:t>em</w:t>
      </w:r>
      <w:r w:rsidRPr="0090442A">
        <w:t xml:space="preserve"> </w:t>
      </w:r>
      <w:r>
        <w:t>outras</w:t>
      </w:r>
      <w:r w:rsidRPr="0090442A">
        <w:t xml:space="preserve"> </w:t>
      </w:r>
      <w:r>
        <w:t>unidades do</w:t>
      </w:r>
      <w:r w:rsidRPr="0090442A">
        <w:t xml:space="preserve"> T</w:t>
      </w:r>
      <w:r w:rsidR="009238EE">
        <w:t>JAC</w:t>
      </w:r>
      <w:bookmarkEnd w:id="14"/>
    </w:p>
    <w:p w:rsidR="0090442A" w:rsidRDefault="00E2458C" w:rsidP="00303BE5">
      <w:r w:rsidRPr="00E2458C">
        <w:t>A finalidade do quadro abaixo é mostra a distribuição dos servidores ativos do quadro de TIC que não estão lotados na DITEC, exercendo atividades em outras unidades do tribunal</w:t>
      </w:r>
      <w:r>
        <w:t>.</w:t>
      </w:r>
    </w:p>
    <w:tbl>
      <w:tblPr>
        <w:tblStyle w:val="TabeladeGrade5Escura-nfase11"/>
        <w:tblW w:w="0" w:type="auto"/>
        <w:tblLook w:val="04A0" w:firstRow="1" w:lastRow="0" w:firstColumn="1" w:lastColumn="0" w:noHBand="0" w:noVBand="1"/>
      </w:tblPr>
      <w:tblGrid>
        <w:gridCol w:w="2263"/>
        <w:gridCol w:w="5103"/>
        <w:gridCol w:w="1695"/>
      </w:tblGrid>
      <w:tr w:rsidR="00E2458C" w:rsidTr="0092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2E74B5" w:themeFill="accent1" w:themeFillShade="BF"/>
            <w:vAlign w:val="center"/>
          </w:tcPr>
          <w:p w:rsidR="00E2458C" w:rsidRDefault="00E2458C" w:rsidP="00D96140">
            <w:pPr>
              <w:spacing w:after="0" w:line="240" w:lineRule="auto"/>
              <w:jc w:val="center"/>
            </w:pPr>
            <w:r>
              <w:t>Cargos</w:t>
            </w:r>
          </w:p>
        </w:tc>
        <w:tc>
          <w:tcPr>
            <w:tcW w:w="5103" w:type="dxa"/>
            <w:shd w:val="clear" w:color="auto" w:fill="2E74B5" w:themeFill="accent1" w:themeFillShade="BF"/>
            <w:vAlign w:val="center"/>
          </w:tcPr>
          <w:p w:rsidR="00E2458C" w:rsidRDefault="00E2458C" w:rsidP="00D9614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Local de Lotação</w:t>
            </w:r>
          </w:p>
        </w:tc>
        <w:tc>
          <w:tcPr>
            <w:tcW w:w="1695" w:type="dxa"/>
            <w:shd w:val="clear" w:color="auto" w:fill="2E74B5" w:themeFill="accent1" w:themeFillShade="BF"/>
            <w:vAlign w:val="center"/>
          </w:tcPr>
          <w:p w:rsidR="00E2458C" w:rsidRDefault="00E2458C" w:rsidP="00D9614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Quantidade</w:t>
            </w:r>
          </w:p>
        </w:tc>
      </w:tr>
      <w:tr w:rsidR="007E00A7" w:rsidTr="0092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 w:val="restart"/>
            <w:vAlign w:val="center"/>
          </w:tcPr>
          <w:p w:rsidR="007E00A7" w:rsidRPr="00986A8E" w:rsidRDefault="007E00A7" w:rsidP="00D9614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86A8E">
              <w:rPr>
                <w:sz w:val="20"/>
                <w:szCs w:val="20"/>
              </w:rPr>
              <w:t>Analista Judiciário</w:t>
            </w:r>
          </w:p>
        </w:tc>
        <w:tc>
          <w:tcPr>
            <w:tcW w:w="5103" w:type="dxa"/>
            <w:vAlign w:val="center"/>
          </w:tcPr>
          <w:p w:rsidR="007E00A7" w:rsidRPr="00986A8E" w:rsidRDefault="007E00A7" w:rsidP="00C76A9A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6A8E">
              <w:rPr>
                <w:sz w:val="20"/>
                <w:szCs w:val="20"/>
              </w:rPr>
              <w:t>Gab</w:t>
            </w:r>
            <w:r w:rsidR="00C76A9A">
              <w:rPr>
                <w:sz w:val="20"/>
                <w:szCs w:val="20"/>
              </w:rPr>
              <w:t>inete</w:t>
            </w:r>
            <w:r w:rsidRPr="00986A8E">
              <w:rPr>
                <w:sz w:val="20"/>
                <w:szCs w:val="20"/>
              </w:rPr>
              <w:t xml:space="preserve"> Desembargador Laudivon Nogueira</w:t>
            </w:r>
          </w:p>
        </w:tc>
        <w:tc>
          <w:tcPr>
            <w:tcW w:w="1695" w:type="dxa"/>
            <w:vAlign w:val="center"/>
          </w:tcPr>
          <w:p w:rsidR="007E00A7" w:rsidRPr="00986A8E" w:rsidRDefault="001C34E9" w:rsidP="00D9614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E00A7" w:rsidTr="009238EE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  <w:vAlign w:val="center"/>
          </w:tcPr>
          <w:p w:rsidR="007E00A7" w:rsidRPr="00986A8E" w:rsidRDefault="007E00A7" w:rsidP="00D9614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:rsidR="007E00A7" w:rsidRPr="00986A8E" w:rsidRDefault="007E00A7" w:rsidP="009238EE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6A8E">
              <w:rPr>
                <w:sz w:val="20"/>
                <w:szCs w:val="20"/>
              </w:rPr>
              <w:t>ESJUD</w:t>
            </w:r>
            <w:r w:rsidR="009238EE">
              <w:rPr>
                <w:sz w:val="20"/>
                <w:szCs w:val="20"/>
              </w:rPr>
              <w:t xml:space="preserve"> – Escola do Poder Judiciário</w:t>
            </w:r>
          </w:p>
        </w:tc>
        <w:tc>
          <w:tcPr>
            <w:tcW w:w="1695" w:type="dxa"/>
            <w:vAlign w:val="center"/>
          </w:tcPr>
          <w:p w:rsidR="007E00A7" w:rsidRPr="00986A8E" w:rsidRDefault="007E00A7" w:rsidP="00D9614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6A8E">
              <w:rPr>
                <w:sz w:val="20"/>
                <w:szCs w:val="20"/>
              </w:rPr>
              <w:t>01</w:t>
            </w:r>
          </w:p>
        </w:tc>
      </w:tr>
      <w:tr w:rsidR="007E00A7" w:rsidTr="0092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  <w:vAlign w:val="center"/>
          </w:tcPr>
          <w:p w:rsidR="007E00A7" w:rsidRPr="00986A8E" w:rsidRDefault="007E00A7" w:rsidP="00D9614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:rsidR="007E00A7" w:rsidRPr="00986A8E" w:rsidRDefault="007E00A7" w:rsidP="00D9614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6A8E">
              <w:rPr>
                <w:sz w:val="20"/>
                <w:szCs w:val="20"/>
              </w:rPr>
              <w:t>COGER</w:t>
            </w:r>
            <w:r w:rsidR="009238EE">
              <w:rPr>
                <w:sz w:val="20"/>
                <w:szCs w:val="20"/>
              </w:rPr>
              <w:t xml:space="preserve"> – Corregedoria Geral da Justiça</w:t>
            </w:r>
          </w:p>
        </w:tc>
        <w:tc>
          <w:tcPr>
            <w:tcW w:w="1695" w:type="dxa"/>
            <w:vAlign w:val="center"/>
          </w:tcPr>
          <w:p w:rsidR="007E00A7" w:rsidRPr="00986A8E" w:rsidRDefault="007E00A7" w:rsidP="00D9614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6A8E">
              <w:rPr>
                <w:sz w:val="20"/>
                <w:szCs w:val="20"/>
              </w:rPr>
              <w:t>01</w:t>
            </w:r>
          </w:p>
        </w:tc>
      </w:tr>
      <w:tr w:rsidR="007E00A7" w:rsidTr="009238EE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 w:val="restart"/>
            <w:vAlign w:val="center"/>
          </w:tcPr>
          <w:p w:rsidR="007E00A7" w:rsidRPr="00986A8E" w:rsidRDefault="007E00A7" w:rsidP="00D9614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86A8E">
              <w:rPr>
                <w:sz w:val="20"/>
                <w:szCs w:val="20"/>
              </w:rPr>
              <w:t>Técnico Judiciário</w:t>
            </w:r>
          </w:p>
        </w:tc>
        <w:tc>
          <w:tcPr>
            <w:tcW w:w="5103" w:type="dxa"/>
            <w:vAlign w:val="center"/>
          </w:tcPr>
          <w:p w:rsidR="007E00A7" w:rsidRPr="00986A8E" w:rsidRDefault="007E00A7" w:rsidP="00D9614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6A8E">
              <w:rPr>
                <w:sz w:val="20"/>
                <w:szCs w:val="20"/>
              </w:rPr>
              <w:t>1ª Vara da Infância e Juventude</w:t>
            </w:r>
          </w:p>
        </w:tc>
        <w:tc>
          <w:tcPr>
            <w:tcW w:w="1695" w:type="dxa"/>
            <w:vAlign w:val="center"/>
          </w:tcPr>
          <w:p w:rsidR="007E00A7" w:rsidRPr="00986A8E" w:rsidRDefault="007E00A7" w:rsidP="00D9614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6A8E">
              <w:rPr>
                <w:sz w:val="20"/>
                <w:szCs w:val="20"/>
              </w:rPr>
              <w:t>01</w:t>
            </w:r>
          </w:p>
        </w:tc>
      </w:tr>
      <w:tr w:rsidR="007E00A7" w:rsidTr="0092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</w:tcPr>
          <w:p w:rsidR="007E00A7" w:rsidRPr="00986A8E" w:rsidRDefault="007E00A7" w:rsidP="007E00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:rsidR="007E00A7" w:rsidRPr="00986A8E" w:rsidRDefault="007E00A7" w:rsidP="00D9614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6A8E">
              <w:rPr>
                <w:sz w:val="20"/>
                <w:szCs w:val="20"/>
              </w:rPr>
              <w:t>DIFIC</w:t>
            </w:r>
            <w:r w:rsidR="009238EE">
              <w:rPr>
                <w:sz w:val="20"/>
                <w:szCs w:val="20"/>
              </w:rPr>
              <w:t xml:space="preserve"> – Diretoria de Finanças e Informação de Custos</w:t>
            </w:r>
          </w:p>
        </w:tc>
        <w:tc>
          <w:tcPr>
            <w:tcW w:w="1695" w:type="dxa"/>
            <w:vAlign w:val="center"/>
          </w:tcPr>
          <w:p w:rsidR="007E00A7" w:rsidRPr="00986A8E" w:rsidRDefault="007E00A7" w:rsidP="00D9614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6A8E">
              <w:rPr>
                <w:sz w:val="20"/>
                <w:szCs w:val="20"/>
              </w:rPr>
              <w:t>01</w:t>
            </w:r>
          </w:p>
        </w:tc>
      </w:tr>
      <w:tr w:rsidR="007E00A7" w:rsidTr="009238EE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</w:tcPr>
          <w:p w:rsidR="007E00A7" w:rsidRPr="00986A8E" w:rsidRDefault="007E00A7" w:rsidP="007E00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:rsidR="007E00A7" w:rsidRPr="00986A8E" w:rsidRDefault="007E00A7" w:rsidP="00D9614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6A8E">
              <w:rPr>
                <w:sz w:val="20"/>
                <w:szCs w:val="20"/>
              </w:rPr>
              <w:t>DIGES</w:t>
            </w:r>
            <w:r w:rsidR="009238EE">
              <w:rPr>
                <w:sz w:val="20"/>
                <w:szCs w:val="20"/>
              </w:rPr>
              <w:t xml:space="preserve"> – Diretoria de Gestão Estratégica</w:t>
            </w:r>
          </w:p>
        </w:tc>
        <w:tc>
          <w:tcPr>
            <w:tcW w:w="1695" w:type="dxa"/>
            <w:vAlign w:val="center"/>
          </w:tcPr>
          <w:p w:rsidR="007E00A7" w:rsidRPr="00986A8E" w:rsidRDefault="007E00A7" w:rsidP="001C34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6A8E">
              <w:rPr>
                <w:sz w:val="20"/>
                <w:szCs w:val="20"/>
              </w:rPr>
              <w:t>0</w:t>
            </w:r>
            <w:r w:rsidR="001C34E9">
              <w:rPr>
                <w:sz w:val="20"/>
                <w:szCs w:val="20"/>
              </w:rPr>
              <w:t>1</w:t>
            </w:r>
          </w:p>
        </w:tc>
      </w:tr>
      <w:tr w:rsidR="007E00A7" w:rsidTr="0092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</w:tcPr>
          <w:p w:rsidR="007E00A7" w:rsidRPr="00986A8E" w:rsidRDefault="007E00A7" w:rsidP="007E00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:rsidR="007E00A7" w:rsidRPr="00986A8E" w:rsidRDefault="00BF1ECF" w:rsidP="00D9614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6A8E">
              <w:rPr>
                <w:sz w:val="20"/>
                <w:szCs w:val="20"/>
              </w:rPr>
              <w:t>ESJUD</w:t>
            </w:r>
            <w:r>
              <w:rPr>
                <w:sz w:val="20"/>
                <w:szCs w:val="20"/>
              </w:rPr>
              <w:t xml:space="preserve"> – Escola do Poder Judiciário</w:t>
            </w:r>
          </w:p>
        </w:tc>
        <w:tc>
          <w:tcPr>
            <w:tcW w:w="1695" w:type="dxa"/>
            <w:vAlign w:val="center"/>
          </w:tcPr>
          <w:p w:rsidR="007E00A7" w:rsidRPr="00986A8E" w:rsidRDefault="007E00A7" w:rsidP="00D9614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6A8E">
              <w:rPr>
                <w:sz w:val="20"/>
                <w:szCs w:val="20"/>
              </w:rPr>
              <w:t>01</w:t>
            </w:r>
          </w:p>
        </w:tc>
      </w:tr>
      <w:tr w:rsidR="007E00A7" w:rsidTr="009238EE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</w:tcPr>
          <w:p w:rsidR="007E00A7" w:rsidRPr="00986A8E" w:rsidRDefault="007E00A7" w:rsidP="007E00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:rsidR="007E00A7" w:rsidRPr="00986A8E" w:rsidRDefault="007E00A7" w:rsidP="00BF1ECF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6A8E">
              <w:rPr>
                <w:sz w:val="20"/>
                <w:szCs w:val="20"/>
              </w:rPr>
              <w:t>AUDIN</w:t>
            </w:r>
            <w:r w:rsidR="00BF1ECF">
              <w:rPr>
                <w:sz w:val="20"/>
                <w:szCs w:val="20"/>
              </w:rPr>
              <w:t xml:space="preserve"> – </w:t>
            </w:r>
            <w:r w:rsidR="00BF1ECF" w:rsidRPr="00BF1ECF">
              <w:rPr>
                <w:sz w:val="20"/>
                <w:szCs w:val="20"/>
              </w:rPr>
              <w:t>Unidade</w:t>
            </w:r>
            <w:r w:rsidR="00BF1ECF">
              <w:rPr>
                <w:sz w:val="20"/>
                <w:szCs w:val="20"/>
              </w:rPr>
              <w:t xml:space="preserve"> </w:t>
            </w:r>
            <w:r w:rsidR="00BF1ECF" w:rsidRPr="00BF1ECF">
              <w:rPr>
                <w:sz w:val="20"/>
                <w:szCs w:val="20"/>
              </w:rPr>
              <w:t>de Auditoria Interna</w:t>
            </w:r>
          </w:p>
        </w:tc>
        <w:tc>
          <w:tcPr>
            <w:tcW w:w="1695" w:type="dxa"/>
            <w:vAlign w:val="center"/>
          </w:tcPr>
          <w:p w:rsidR="007E00A7" w:rsidRPr="00986A8E" w:rsidRDefault="007E00A7" w:rsidP="00D9614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6A8E">
              <w:rPr>
                <w:sz w:val="20"/>
                <w:szCs w:val="20"/>
              </w:rPr>
              <w:t>01</w:t>
            </w:r>
          </w:p>
        </w:tc>
      </w:tr>
      <w:tr w:rsidR="007E00A7" w:rsidTr="0092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</w:tcPr>
          <w:p w:rsidR="007E00A7" w:rsidRPr="00986A8E" w:rsidRDefault="007E00A7" w:rsidP="007E00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:rsidR="007E00A7" w:rsidRPr="00986A8E" w:rsidRDefault="007E00A7" w:rsidP="00BF1ECF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6A8E">
              <w:rPr>
                <w:sz w:val="20"/>
                <w:szCs w:val="20"/>
              </w:rPr>
              <w:t>DRVAC</w:t>
            </w:r>
            <w:r w:rsidR="00BF1ECF">
              <w:rPr>
                <w:sz w:val="20"/>
                <w:szCs w:val="20"/>
              </w:rPr>
              <w:t xml:space="preserve"> – </w:t>
            </w:r>
            <w:r w:rsidR="00BF1ECF" w:rsidRPr="00BF1ECF">
              <w:rPr>
                <w:sz w:val="20"/>
                <w:szCs w:val="20"/>
              </w:rPr>
              <w:t>Diretoria</w:t>
            </w:r>
            <w:r w:rsidR="00BF1ECF">
              <w:rPr>
                <w:sz w:val="20"/>
                <w:szCs w:val="20"/>
              </w:rPr>
              <w:t xml:space="preserve"> </w:t>
            </w:r>
            <w:r w:rsidR="00BF1ECF" w:rsidRPr="00BF1ECF">
              <w:rPr>
                <w:sz w:val="20"/>
                <w:szCs w:val="20"/>
              </w:rPr>
              <w:t>Regional do Vale do Alto Acre</w:t>
            </w:r>
          </w:p>
        </w:tc>
        <w:tc>
          <w:tcPr>
            <w:tcW w:w="1695" w:type="dxa"/>
            <w:vAlign w:val="center"/>
          </w:tcPr>
          <w:p w:rsidR="007E00A7" w:rsidRPr="00986A8E" w:rsidRDefault="007E00A7" w:rsidP="00D9614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6A8E">
              <w:rPr>
                <w:sz w:val="20"/>
                <w:szCs w:val="20"/>
              </w:rPr>
              <w:t>01</w:t>
            </w:r>
          </w:p>
        </w:tc>
      </w:tr>
      <w:tr w:rsidR="007E00A7" w:rsidTr="009238EE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</w:tcPr>
          <w:p w:rsidR="007E00A7" w:rsidRPr="00986A8E" w:rsidRDefault="007E00A7" w:rsidP="007E00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:rsidR="007E00A7" w:rsidRPr="00986A8E" w:rsidRDefault="007E00A7" w:rsidP="00BF1ECF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6A8E">
              <w:rPr>
                <w:sz w:val="20"/>
                <w:szCs w:val="20"/>
              </w:rPr>
              <w:t>GECON</w:t>
            </w:r>
            <w:r w:rsidR="00BF1ECF">
              <w:rPr>
                <w:sz w:val="20"/>
                <w:szCs w:val="20"/>
              </w:rPr>
              <w:t xml:space="preserve"> – </w:t>
            </w:r>
            <w:r w:rsidR="00BF1ECF" w:rsidRPr="00BF1ECF">
              <w:rPr>
                <w:sz w:val="20"/>
                <w:szCs w:val="20"/>
              </w:rPr>
              <w:t>Gerência</w:t>
            </w:r>
            <w:r w:rsidR="00BF1ECF">
              <w:rPr>
                <w:sz w:val="20"/>
                <w:szCs w:val="20"/>
              </w:rPr>
              <w:t xml:space="preserve"> </w:t>
            </w:r>
            <w:r w:rsidR="00BF1ECF" w:rsidRPr="00BF1ECF">
              <w:rPr>
                <w:sz w:val="20"/>
                <w:szCs w:val="20"/>
              </w:rPr>
              <w:t>de Contratações</w:t>
            </w:r>
          </w:p>
        </w:tc>
        <w:tc>
          <w:tcPr>
            <w:tcW w:w="1695" w:type="dxa"/>
            <w:vAlign w:val="center"/>
          </w:tcPr>
          <w:p w:rsidR="007E00A7" w:rsidRPr="00986A8E" w:rsidRDefault="007E00A7" w:rsidP="00D9614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6A8E">
              <w:rPr>
                <w:sz w:val="20"/>
                <w:szCs w:val="20"/>
              </w:rPr>
              <w:t>01</w:t>
            </w:r>
          </w:p>
        </w:tc>
      </w:tr>
      <w:tr w:rsidR="00BF39E8" w:rsidTr="0092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BF39E8" w:rsidRPr="00986A8E" w:rsidRDefault="00BF39E8" w:rsidP="007E00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:rsidR="00BF39E8" w:rsidRPr="00986A8E" w:rsidRDefault="00BF39E8" w:rsidP="00BF1ECF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SUPERVISÃO REGIONAL  - Área de Gestão de Bens e Materiais e Inventários Patrimonial</w:t>
            </w:r>
          </w:p>
        </w:tc>
        <w:tc>
          <w:tcPr>
            <w:tcW w:w="1695" w:type="dxa"/>
            <w:vAlign w:val="center"/>
          </w:tcPr>
          <w:p w:rsidR="00BF39E8" w:rsidRPr="00986A8E" w:rsidRDefault="00BF39E8" w:rsidP="00D9614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F39E8">
              <w:rPr>
                <w:color w:val="FF0000"/>
                <w:sz w:val="20"/>
                <w:szCs w:val="20"/>
              </w:rPr>
              <w:t>01</w:t>
            </w:r>
          </w:p>
        </w:tc>
      </w:tr>
      <w:tr w:rsidR="007E00A7" w:rsidTr="00A915B9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gridSpan w:val="2"/>
            <w:shd w:val="clear" w:color="auto" w:fill="2E74B5" w:themeFill="accent1" w:themeFillShade="BF"/>
            <w:vAlign w:val="center"/>
          </w:tcPr>
          <w:p w:rsidR="007E00A7" w:rsidRPr="00A915B9" w:rsidRDefault="007E00A7" w:rsidP="00D96140">
            <w:pPr>
              <w:spacing w:after="0" w:line="240" w:lineRule="auto"/>
              <w:jc w:val="center"/>
            </w:pPr>
            <w:r w:rsidRPr="00A915B9">
              <w:t>TOTAL</w:t>
            </w:r>
          </w:p>
        </w:tc>
        <w:tc>
          <w:tcPr>
            <w:tcW w:w="1695" w:type="dxa"/>
            <w:shd w:val="clear" w:color="auto" w:fill="2E74B5" w:themeFill="accent1" w:themeFillShade="BF"/>
            <w:vAlign w:val="center"/>
          </w:tcPr>
          <w:p w:rsidR="007E00A7" w:rsidRPr="00A915B9" w:rsidRDefault="00BF39E8" w:rsidP="00D96140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10</w:t>
            </w:r>
          </w:p>
        </w:tc>
      </w:tr>
    </w:tbl>
    <w:p w:rsidR="00E2458C" w:rsidRDefault="007E00A7" w:rsidP="006B729E">
      <w:pPr>
        <w:pStyle w:val="Legenda"/>
      </w:pPr>
      <w:bookmarkStart w:id="15" w:name="_Toc143257016"/>
      <w:r>
        <w:t xml:space="preserve">Tabela </w:t>
      </w:r>
      <w:fldSimple w:instr=" SEQ Tabela \* ARABIC ">
        <w:r w:rsidR="00657D2B">
          <w:rPr>
            <w:noProof/>
          </w:rPr>
          <w:t>5</w:t>
        </w:r>
      </w:fldSimple>
      <w:r>
        <w:t xml:space="preserve"> - S</w:t>
      </w:r>
      <w:r w:rsidRPr="005B52DD">
        <w:t xml:space="preserve">ervidores ativos do quadro de TIC lotados </w:t>
      </w:r>
      <w:r>
        <w:t>em outras unidades</w:t>
      </w:r>
      <w:bookmarkEnd w:id="15"/>
    </w:p>
    <w:p w:rsidR="00986A8E" w:rsidRPr="00986A8E" w:rsidRDefault="00986A8E" w:rsidP="00986A8E"/>
    <w:p w:rsidR="00394395" w:rsidRDefault="00986A8E" w:rsidP="00986A8E">
      <w:pPr>
        <w:pStyle w:val="Ttulo2"/>
      </w:pPr>
      <w:bookmarkStart w:id="16" w:name="_Toc143256902"/>
      <w:r>
        <w:lastRenderedPageBreak/>
        <w:t xml:space="preserve">2.4. </w:t>
      </w:r>
      <w:r w:rsidRPr="00986A8E">
        <w:t>A</w:t>
      </w:r>
      <w:r>
        <w:t xml:space="preserve">nálise do quadro em relação à </w:t>
      </w:r>
      <w:r w:rsidRPr="00986A8E">
        <w:t>ENTIC-JUD</w:t>
      </w:r>
      <w:bookmarkEnd w:id="16"/>
    </w:p>
    <w:p w:rsidR="00986A8E" w:rsidRDefault="00986A8E" w:rsidP="00986A8E">
      <w:r>
        <w:t>Em relação do quantitativo atual de servidores e a necessidade mínima de ampliação está estabelecida na lei complementar nº 380, de 5 de janeiro de 2021, onde define o quantitativo de profissionais de TI na DITEC, a referida lei está em conformidade com as determinações da Resolução CNJ nº 370/2021, dessa forma podemos ter uma análise de como já ouve uma evolução em relação ao referido ano de 2022.</w:t>
      </w:r>
    </w:p>
    <w:p w:rsidR="00986A8E" w:rsidRDefault="00986A8E" w:rsidP="00986A8E">
      <w:r>
        <w:t>A tabela abaixo é resultante da aplicação dos cálculos e parâmetros definidos pela ENTIC-JUD, e mostra uma comparação entre a situação atual e os referenciais mínimos normatizados pela referida resolução.</w:t>
      </w:r>
    </w:p>
    <w:tbl>
      <w:tblPr>
        <w:tblStyle w:val="TabeladeGrade5Escura-nfase11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531"/>
        <w:gridCol w:w="1723"/>
      </w:tblGrid>
      <w:tr w:rsidR="00986A8E" w:rsidTr="00A915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2E74B5" w:themeFill="accent1" w:themeFillShade="BF"/>
            <w:vAlign w:val="center"/>
          </w:tcPr>
          <w:p w:rsidR="00986A8E" w:rsidRDefault="00986A8E" w:rsidP="00D53E75">
            <w:pPr>
              <w:spacing w:after="0" w:line="240" w:lineRule="auto"/>
              <w:jc w:val="center"/>
            </w:pPr>
            <w:r>
              <w:t>SERVIDORES</w:t>
            </w:r>
          </w:p>
        </w:tc>
        <w:tc>
          <w:tcPr>
            <w:tcW w:w="1417" w:type="dxa"/>
            <w:shd w:val="clear" w:color="auto" w:fill="2E74B5" w:themeFill="accent1" w:themeFillShade="BF"/>
            <w:vAlign w:val="center"/>
          </w:tcPr>
          <w:p w:rsidR="00986A8E" w:rsidRDefault="00986A8E" w:rsidP="00D53E7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ATUAL</w:t>
            </w:r>
          </w:p>
        </w:tc>
        <w:tc>
          <w:tcPr>
            <w:tcW w:w="1531" w:type="dxa"/>
            <w:shd w:val="clear" w:color="auto" w:fill="2E74B5" w:themeFill="accent1" w:themeFillShade="BF"/>
            <w:vAlign w:val="center"/>
          </w:tcPr>
          <w:p w:rsidR="00986A8E" w:rsidRDefault="00986A8E" w:rsidP="00D53E7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MÍNIMO</w:t>
            </w:r>
          </w:p>
        </w:tc>
        <w:tc>
          <w:tcPr>
            <w:tcW w:w="1723" w:type="dxa"/>
            <w:shd w:val="clear" w:color="auto" w:fill="2E74B5" w:themeFill="accent1" w:themeFillShade="BF"/>
            <w:vAlign w:val="center"/>
          </w:tcPr>
          <w:p w:rsidR="00986A8E" w:rsidRDefault="00986A8E" w:rsidP="00D53E7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DEFASAGEM</w:t>
            </w:r>
          </w:p>
        </w:tc>
      </w:tr>
      <w:tr w:rsidR="00986A8E" w:rsidTr="00D53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vAlign w:val="center"/>
          </w:tcPr>
          <w:p w:rsidR="00986A8E" w:rsidRPr="00D53E75" w:rsidRDefault="00986A8E" w:rsidP="00D53E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53E75">
              <w:rPr>
                <w:sz w:val="20"/>
                <w:szCs w:val="20"/>
              </w:rPr>
              <w:t>Servidores do quadro permanente de TIC</w:t>
            </w:r>
          </w:p>
        </w:tc>
        <w:tc>
          <w:tcPr>
            <w:tcW w:w="1417" w:type="dxa"/>
            <w:vAlign w:val="center"/>
          </w:tcPr>
          <w:p w:rsidR="00986A8E" w:rsidRPr="00D53E75" w:rsidRDefault="00D53E75" w:rsidP="000F0CD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F39E8">
              <w:rPr>
                <w:color w:val="FF0000"/>
                <w:sz w:val="20"/>
                <w:szCs w:val="20"/>
              </w:rPr>
              <w:t>2</w:t>
            </w:r>
            <w:r w:rsidR="000F0CD9">
              <w:rPr>
                <w:color w:val="FF0000"/>
                <w:sz w:val="20"/>
                <w:szCs w:val="20"/>
              </w:rPr>
              <w:t>8</w:t>
            </w:r>
          </w:p>
        </w:tc>
        <w:tc>
          <w:tcPr>
            <w:tcW w:w="1531" w:type="dxa"/>
            <w:vAlign w:val="center"/>
          </w:tcPr>
          <w:p w:rsidR="00986A8E" w:rsidRPr="00D53E75" w:rsidRDefault="00E01CB4" w:rsidP="00D53E7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1CB4">
              <w:rPr>
                <w:color w:val="FF0000"/>
                <w:sz w:val="20"/>
                <w:szCs w:val="20"/>
              </w:rPr>
              <w:t>80</w:t>
            </w:r>
          </w:p>
        </w:tc>
        <w:tc>
          <w:tcPr>
            <w:tcW w:w="1723" w:type="dxa"/>
            <w:vAlign w:val="center"/>
          </w:tcPr>
          <w:p w:rsidR="00986A8E" w:rsidRPr="00D53E75" w:rsidRDefault="00D53E75" w:rsidP="00D53E7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</w:tr>
      <w:tr w:rsidR="00986A8E" w:rsidTr="00D53E75">
        <w:trPr>
          <w:trHeight w:val="7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vAlign w:val="center"/>
          </w:tcPr>
          <w:p w:rsidR="00986A8E" w:rsidRPr="00D53E75" w:rsidRDefault="00986A8E" w:rsidP="00D53E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53E75">
              <w:rPr>
                <w:sz w:val="20"/>
                <w:szCs w:val="20"/>
              </w:rPr>
              <w:t>Força de Trabalho TIC (Efetivos,</w:t>
            </w:r>
            <w:r w:rsidR="00D53E75">
              <w:rPr>
                <w:sz w:val="20"/>
                <w:szCs w:val="20"/>
              </w:rPr>
              <w:t xml:space="preserve"> </w:t>
            </w:r>
            <w:r w:rsidRPr="00D53E75">
              <w:rPr>
                <w:sz w:val="20"/>
                <w:szCs w:val="20"/>
              </w:rPr>
              <w:t>Comissionados e Terceirizados</w:t>
            </w:r>
            <w:r w:rsidR="009723C4">
              <w:rPr>
                <w:sz w:val="20"/>
                <w:szCs w:val="20"/>
              </w:rPr>
              <w:t xml:space="preserve">, estagiários e voluntários </w:t>
            </w:r>
            <w:r w:rsidRPr="00D53E75">
              <w:rPr>
                <w:sz w:val="20"/>
                <w:szCs w:val="20"/>
              </w:rPr>
              <w:t>)</w:t>
            </w:r>
          </w:p>
        </w:tc>
        <w:tc>
          <w:tcPr>
            <w:tcW w:w="1417" w:type="dxa"/>
            <w:vAlign w:val="center"/>
          </w:tcPr>
          <w:p w:rsidR="00986A8E" w:rsidRPr="00D53E75" w:rsidRDefault="009723C4" w:rsidP="00D53E7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723C4">
              <w:rPr>
                <w:color w:val="FF0000"/>
                <w:sz w:val="20"/>
                <w:szCs w:val="20"/>
              </w:rPr>
              <w:t>70</w:t>
            </w:r>
          </w:p>
        </w:tc>
        <w:tc>
          <w:tcPr>
            <w:tcW w:w="1531" w:type="dxa"/>
            <w:vAlign w:val="center"/>
          </w:tcPr>
          <w:p w:rsidR="00986A8E" w:rsidRPr="00D53E75" w:rsidRDefault="00E01CB4" w:rsidP="00D53E7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1CB4">
              <w:rPr>
                <w:color w:val="FF0000"/>
                <w:sz w:val="20"/>
                <w:szCs w:val="20"/>
              </w:rPr>
              <w:t>123</w:t>
            </w:r>
          </w:p>
        </w:tc>
        <w:tc>
          <w:tcPr>
            <w:tcW w:w="1723" w:type="dxa"/>
            <w:vAlign w:val="center"/>
          </w:tcPr>
          <w:p w:rsidR="00986A8E" w:rsidRPr="00D53E75" w:rsidRDefault="00D53E75" w:rsidP="00D53E75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</w:tr>
    </w:tbl>
    <w:p w:rsidR="00986A8E" w:rsidRDefault="00D53E75" w:rsidP="006B729E">
      <w:pPr>
        <w:pStyle w:val="Legenda"/>
      </w:pPr>
      <w:bookmarkStart w:id="17" w:name="_Toc143257017"/>
      <w:r>
        <w:t xml:space="preserve">Tabela </w:t>
      </w:r>
      <w:fldSimple w:instr=" SEQ Tabela \* ARABIC ">
        <w:r w:rsidR="00657D2B">
          <w:rPr>
            <w:noProof/>
          </w:rPr>
          <w:t>6</w:t>
        </w:r>
      </w:fldSimple>
      <w:r>
        <w:t xml:space="preserve"> - A</w:t>
      </w:r>
      <w:r w:rsidRPr="0065589E">
        <w:t>plicação dos cálculos e parâmetros definidos pela ENTIC-JUD</w:t>
      </w:r>
      <w:bookmarkEnd w:id="17"/>
    </w:p>
    <w:p w:rsidR="00D53E75" w:rsidRDefault="00D53E75" w:rsidP="00D53E75">
      <w:pPr>
        <w:keepNext/>
        <w:spacing w:after="0" w:line="240" w:lineRule="auto"/>
        <w:jc w:val="center"/>
      </w:pPr>
      <w:r>
        <w:rPr>
          <w:rFonts w:cstheme="majorHAnsi"/>
          <w:noProof/>
          <w:szCs w:val="24"/>
          <w:lang w:eastAsia="pt-BR"/>
        </w:rPr>
        <w:drawing>
          <wp:inline distT="0" distB="0" distL="0" distR="0" wp14:anchorId="3FEF9163" wp14:editId="64A9566F">
            <wp:extent cx="4410075" cy="2345634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53E75" w:rsidRDefault="00D53E75" w:rsidP="00C824E1">
      <w:pPr>
        <w:pStyle w:val="Legenda"/>
        <w:ind w:left="1276"/>
      </w:pPr>
      <w:bookmarkStart w:id="18" w:name="_Toc143256935"/>
      <w:r>
        <w:t xml:space="preserve">Figura </w:t>
      </w:r>
      <w:fldSimple w:instr=" SEQ Figura \* ARABIC ">
        <w:r w:rsidR="00DC45FD">
          <w:rPr>
            <w:noProof/>
          </w:rPr>
          <w:t>3</w:t>
        </w:r>
      </w:fldSimple>
      <w:r>
        <w:t xml:space="preserve"> - Quadro comparativo</w:t>
      </w:r>
      <w:bookmarkEnd w:id="18"/>
    </w:p>
    <w:p w:rsidR="00D53E75" w:rsidRDefault="0053090C" w:rsidP="0053090C">
      <w:pPr>
        <w:pStyle w:val="Ttulo2"/>
      </w:pPr>
      <w:bookmarkStart w:id="19" w:name="_Toc143256903"/>
      <w:r>
        <w:t xml:space="preserve">2.5. </w:t>
      </w:r>
      <w:r w:rsidRPr="0053090C">
        <w:t>F</w:t>
      </w:r>
      <w:r>
        <w:t xml:space="preserve">orça de trabalho de </w:t>
      </w:r>
      <w:r w:rsidRPr="0053090C">
        <w:t>TIC</w:t>
      </w:r>
      <w:bookmarkEnd w:id="19"/>
    </w:p>
    <w:p w:rsidR="0053090C" w:rsidRDefault="0053090C" w:rsidP="00B04722">
      <w:r w:rsidRPr="0053090C">
        <w:t>A tabela a seguir apresenta a origem da força de trabalho de TIC do Tribunal conforme critérios definidos pela ENTIC-JUD. Ela representa o quadro de pessoas que estão lotadas nas unidades de TIC.</w:t>
      </w:r>
    </w:p>
    <w:tbl>
      <w:tblPr>
        <w:tblStyle w:val="TabeladeGrade5Escura-nfase11"/>
        <w:tblW w:w="0" w:type="auto"/>
        <w:tblLook w:val="04A0" w:firstRow="1" w:lastRow="0" w:firstColumn="1" w:lastColumn="0" w:noHBand="0" w:noVBand="1"/>
      </w:tblPr>
      <w:tblGrid>
        <w:gridCol w:w="4531"/>
        <w:gridCol w:w="2977"/>
        <w:gridCol w:w="1553"/>
      </w:tblGrid>
      <w:tr w:rsidR="0053090C" w:rsidTr="00A915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2E74B5" w:themeFill="accent1" w:themeFillShade="BF"/>
            <w:vAlign w:val="center"/>
          </w:tcPr>
          <w:p w:rsidR="0053090C" w:rsidRDefault="004A24AC" w:rsidP="004A24AC">
            <w:pPr>
              <w:spacing w:after="0" w:line="240" w:lineRule="auto"/>
              <w:jc w:val="center"/>
            </w:pPr>
            <w:r>
              <w:lastRenderedPageBreak/>
              <w:t>Lotação de Cargos</w:t>
            </w:r>
            <w:r w:rsidR="0053090C" w:rsidRPr="0053090C">
              <w:t xml:space="preserve"> na Área de TIC</w:t>
            </w:r>
          </w:p>
        </w:tc>
        <w:tc>
          <w:tcPr>
            <w:tcW w:w="2977" w:type="dxa"/>
            <w:shd w:val="clear" w:color="auto" w:fill="2E74B5" w:themeFill="accent1" w:themeFillShade="BF"/>
            <w:vAlign w:val="center"/>
          </w:tcPr>
          <w:p w:rsidR="0053090C" w:rsidRDefault="0053090C" w:rsidP="00ED16B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QUANTIDADE</w:t>
            </w:r>
          </w:p>
        </w:tc>
        <w:tc>
          <w:tcPr>
            <w:tcW w:w="1553" w:type="dxa"/>
            <w:shd w:val="clear" w:color="auto" w:fill="2E74B5" w:themeFill="accent1" w:themeFillShade="BF"/>
            <w:vAlign w:val="center"/>
          </w:tcPr>
          <w:p w:rsidR="0053090C" w:rsidRDefault="0053090C" w:rsidP="00ED16B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%</w:t>
            </w:r>
          </w:p>
        </w:tc>
      </w:tr>
      <w:tr w:rsidR="0053090C" w:rsidTr="00ED1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:rsidR="0053090C" w:rsidRPr="0053090C" w:rsidRDefault="0053090C" w:rsidP="00ED16B6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53090C">
              <w:rPr>
                <w:sz w:val="20"/>
                <w:szCs w:val="20"/>
              </w:rPr>
              <w:t xml:space="preserve">Cargos permanentes </w:t>
            </w:r>
            <w:r w:rsidR="00C17DEB">
              <w:rPr>
                <w:sz w:val="20"/>
                <w:szCs w:val="20"/>
              </w:rPr>
              <w:t xml:space="preserve">de </w:t>
            </w:r>
            <w:r w:rsidRPr="0053090C">
              <w:rPr>
                <w:sz w:val="20"/>
                <w:szCs w:val="20"/>
              </w:rPr>
              <w:t>TIC</w:t>
            </w:r>
          </w:p>
        </w:tc>
        <w:tc>
          <w:tcPr>
            <w:tcW w:w="2977" w:type="dxa"/>
            <w:vAlign w:val="center"/>
          </w:tcPr>
          <w:p w:rsidR="0053090C" w:rsidRPr="0053090C" w:rsidRDefault="00F12C7B" w:rsidP="000F0CD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F39E8">
              <w:rPr>
                <w:color w:val="FF0000"/>
                <w:sz w:val="20"/>
                <w:szCs w:val="20"/>
              </w:rPr>
              <w:t>2</w:t>
            </w:r>
            <w:r w:rsidR="000F0CD9">
              <w:rPr>
                <w:color w:val="FF0000"/>
                <w:sz w:val="20"/>
                <w:szCs w:val="20"/>
              </w:rPr>
              <w:t>8</w:t>
            </w:r>
          </w:p>
        </w:tc>
        <w:tc>
          <w:tcPr>
            <w:tcW w:w="1553" w:type="dxa"/>
            <w:vAlign w:val="center"/>
          </w:tcPr>
          <w:p w:rsidR="0053090C" w:rsidRPr="0053090C" w:rsidRDefault="0053090C" w:rsidP="00B60BEC">
            <w:pPr>
              <w:tabs>
                <w:tab w:val="decimal" w:pos="74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090C">
              <w:rPr>
                <w:sz w:val="20"/>
                <w:szCs w:val="20"/>
              </w:rPr>
              <w:t>41,54</w:t>
            </w:r>
          </w:p>
        </w:tc>
      </w:tr>
      <w:tr w:rsidR="0053090C" w:rsidTr="00ED16B6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:rsidR="0053090C" w:rsidRPr="0053090C" w:rsidRDefault="0053090C" w:rsidP="000F0CD9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53090C">
              <w:rPr>
                <w:sz w:val="20"/>
                <w:szCs w:val="20"/>
              </w:rPr>
              <w:t xml:space="preserve">Cargos </w:t>
            </w:r>
            <w:r w:rsidR="000F0CD9">
              <w:rPr>
                <w:sz w:val="20"/>
                <w:szCs w:val="20"/>
              </w:rPr>
              <w:t>efetivos Não TIC</w:t>
            </w:r>
          </w:p>
        </w:tc>
        <w:tc>
          <w:tcPr>
            <w:tcW w:w="2977" w:type="dxa"/>
            <w:vAlign w:val="center"/>
          </w:tcPr>
          <w:p w:rsidR="0053090C" w:rsidRPr="0053090C" w:rsidRDefault="0053090C" w:rsidP="00BF39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090C">
              <w:rPr>
                <w:sz w:val="20"/>
                <w:szCs w:val="20"/>
              </w:rPr>
              <w:t>0</w:t>
            </w:r>
            <w:r w:rsidR="00BF39E8">
              <w:rPr>
                <w:sz w:val="20"/>
                <w:szCs w:val="20"/>
              </w:rPr>
              <w:t>9</w:t>
            </w:r>
          </w:p>
        </w:tc>
        <w:tc>
          <w:tcPr>
            <w:tcW w:w="1553" w:type="dxa"/>
            <w:vAlign w:val="center"/>
          </w:tcPr>
          <w:p w:rsidR="0053090C" w:rsidRPr="0053090C" w:rsidRDefault="0053090C" w:rsidP="00B60BEC">
            <w:pPr>
              <w:tabs>
                <w:tab w:val="decimal" w:pos="74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090C">
              <w:rPr>
                <w:sz w:val="20"/>
                <w:szCs w:val="20"/>
              </w:rPr>
              <w:t>12,31</w:t>
            </w:r>
          </w:p>
        </w:tc>
      </w:tr>
      <w:tr w:rsidR="0053090C" w:rsidTr="00ED1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:rsidR="0053090C" w:rsidRPr="0053090C" w:rsidRDefault="0053090C" w:rsidP="00ED16B6">
            <w:pPr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53090C">
              <w:rPr>
                <w:rFonts w:cstheme="majorHAnsi"/>
                <w:i/>
                <w:sz w:val="20"/>
                <w:szCs w:val="20"/>
              </w:rPr>
              <w:t>Ad nuntum</w:t>
            </w:r>
          </w:p>
        </w:tc>
        <w:tc>
          <w:tcPr>
            <w:tcW w:w="2977" w:type="dxa"/>
            <w:vAlign w:val="center"/>
          </w:tcPr>
          <w:p w:rsidR="0053090C" w:rsidRPr="0053090C" w:rsidRDefault="0053090C" w:rsidP="00ED16B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090C">
              <w:rPr>
                <w:sz w:val="20"/>
                <w:szCs w:val="20"/>
              </w:rPr>
              <w:t>04</w:t>
            </w:r>
          </w:p>
        </w:tc>
        <w:tc>
          <w:tcPr>
            <w:tcW w:w="1553" w:type="dxa"/>
            <w:vAlign w:val="center"/>
          </w:tcPr>
          <w:p w:rsidR="0053090C" w:rsidRPr="0053090C" w:rsidRDefault="0053090C" w:rsidP="00B60BEC">
            <w:pPr>
              <w:tabs>
                <w:tab w:val="decimal" w:pos="74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090C">
              <w:rPr>
                <w:sz w:val="20"/>
                <w:szCs w:val="20"/>
              </w:rPr>
              <w:t>6,15</w:t>
            </w:r>
          </w:p>
        </w:tc>
      </w:tr>
      <w:tr w:rsidR="0053090C" w:rsidTr="00ED16B6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:rsidR="0053090C" w:rsidRPr="0053090C" w:rsidRDefault="0053090C" w:rsidP="00ED16B6">
            <w:pPr>
              <w:spacing w:after="0" w:line="240" w:lineRule="auto"/>
              <w:jc w:val="left"/>
              <w:rPr>
                <w:rFonts w:cstheme="majorHAnsi"/>
                <w:i/>
                <w:sz w:val="20"/>
                <w:szCs w:val="20"/>
              </w:rPr>
            </w:pPr>
            <w:r w:rsidRPr="0053090C">
              <w:rPr>
                <w:rFonts w:cstheme="majorHAnsi"/>
                <w:i/>
                <w:sz w:val="20"/>
                <w:szCs w:val="20"/>
              </w:rPr>
              <w:t>Estagiários</w:t>
            </w:r>
            <w:r w:rsidR="00A91B25">
              <w:rPr>
                <w:rFonts w:cstheme="majorHAnsi"/>
                <w:i/>
                <w:sz w:val="20"/>
                <w:szCs w:val="20"/>
              </w:rPr>
              <w:t xml:space="preserve"> e Voluntários</w:t>
            </w:r>
          </w:p>
        </w:tc>
        <w:tc>
          <w:tcPr>
            <w:tcW w:w="2977" w:type="dxa"/>
            <w:vAlign w:val="center"/>
          </w:tcPr>
          <w:p w:rsidR="0053090C" w:rsidRPr="0053090C" w:rsidRDefault="0053090C" w:rsidP="00A91B2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090C">
              <w:rPr>
                <w:sz w:val="20"/>
                <w:szCs w:val="20"/>
              </w:rPr>
              <w:t>0</w:t>
            </w:r>
            <w:r w:rsidR="00A91B25">
              <w:rPr>
                <w:sz w:val="20"/>
                <w:szCs w:val="20"/>
              </w:rPr>
              <w:t>5</w:t>
            </w:r>
          </w:p>
        </w:tc>
        <w:tc>
          <w:tcPr>
            <w:tcW w:w="1553" w:type="dxa"/>
            <w:vAlign w:val="center"/>
          </w:tcPr>
          <w:p w:rsidR="0053090C" w:rsidRPr="0053090C" w:rsidRDefault="0053090C" w:rsidP="00B60BEC">
            <w:pPr>
              <w:tabs>
                <w:tab w:val="decimal" w:pos="74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090C">
              <w:rPr>
                <w:sz w:val="20"/>
                <w:szCs w:val="20"/>
              </w:rPr>
              <w:t>7,69</w:t>
            </w:r>
          </w:p>
        </w:tc>
      </w:tr>
      <w:tr w:rsidR="0053090C" w:rsidTr="00ED1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:rsidR="0053090C" w:rsidRPr="0053090C" w:rsidRDefault="0053090C" w:rsidP="00ED16B6">
            <w:pPr>
              <w:spacing w:after="0" w:line="240" w:lineRule="auto"/>
              <w:jc w:val="left"/>
              <w:rPr>
                <w:rFonts w:cstheme="majorHAnsi"/>
                <w:i/>
                <w:sz w:val="20"/>
                <w:szCs w:val="20"/>
              </w:rPr>
            </w:pPr>
            <w:r w:rsidRPr="0053090C">
              <w:rPr>
                <w:rFonts w:cstheme="majorHAnsi"/>
                <w:i/>
                <w:sz w:val="20"/>
                <w:szCs w:val="20"/>
              </w:rPr>
              <w:t>Requisitados</w:t>
            </w:r>
          </w:p>
        </w:tc>
        <w:tc>
          <w:tcPr>
            <w:tcW w:w="2977" w:type="dxa"/>
            <w:vAlign w:val="center"/>
          </w:tcPr>
          <w:p w:rsidR="0053090C" w:rsidRPr="0053090C" w:rsidRDefault="0053090C" w:rsidP="00ED16B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090C">
              <w:rPr>
                <w:sz w:val="20"/>
                <w:szCs w:val="20"/>
              </w:rPr>
              <w:t>04</w:t>
            </w:r>
          </w:p>
        </w:tc>
        <w:tc>
          <w:tcPr>
            <w:tcW w:w="1553" w:type="dxa"/>
            <w:vAlign w:val="center"/>
          </w:tcPr>
          <w:p w:rsidR="0053090C" w:rsidRPr="0053090C" w:rsidRDefault="0053090C" w:rsidP="00B60BEC">
            <w:pPr>
              <w:tabs>
                <w:tab w:val="decimal" w:pos="74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090C">
              <w:rPr>
                <w:sz w:val="20"/>
                <w:szCs w:val="20"/>
              </w:rPr>
              <w:t>6,15</w:t>
            </w:r>
          </w:p>
        </w:tc>
      </w:tr>
      <w:tr w:rsidR="0053090C" w:rsidTr="00ED16B6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:rsidR="0053090C" w:rsidRPr="0053090C" w:rsidRDefault="0053090C" w:rsidP="00ED16B6">
            <w:pPr>
              <w:spacing w:after="0" w:line="240" w:lineRule="auto"/>
              <w:jc w:val="left"/>
              <w:rPr>
                <w:rFonts w:cstheme="majorHAnsi"/>
                <w:i/>
                <w:sz w:val="20"/>
                <w:szCs w:val="20"/>
              </w:rPr>
            </w:pPr>
            <w:r w:rsidRPr="0053090C">
              <w:rPr>
                <w:rFonts w:cstheme="majorHAnsi"/>
                <w:i/>
                <w:sz w:val="20"/>
                <w:szCs w:val="20"/>
              </w:rPr>
              <w:t>Terceirizados</w:t>
            </w:r>
          </w:p>
        </w:tc>
        <w:tc>
          <w:tcPr>
            <w:tcW w:w="2977" w:type="dxa"/>
            <w:vAlign w:val="center"/>
          </w:tcPr>
          <w:p w:rsidR="0053090C" w:rsidRPr="0053090C" w:rsidRDefault="0006711F" w:rsidP="00ED16B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53" w:type="dxa"/>
            <w:vAlign w:val="center"/>
          </w:tcPr>
          <w:p w:rsidR="0053090C" w:rsidRPr="0053090C" w:rsidRDefault="0053090C" w:rsidP="00B60BEC">
            <w:pPr>
              <w:tabs>
                <w:tab w:val="decimal" w:pos="74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090C">
              <w:rPr>
                <w:sz w:val="20"/>
                <w:szCs w:val="20"/>
              </w:rPr>
              <w:t>26,15</w:t>
            </w:r>
          </w:p>
        </w:tc>
      </w:tr>
      <w:tr w:rsidR="00ED16B6" w:rsidTr="00A915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2E74B5" w:themeFill="accent1" w:themeFillShade="BF"/>
            <w:vAlign w:val="center"/>
          </w:tcPr>
          <w:p w:rsidR="00ED16B6" w:rsidRPr="000D2DE8" w:rsidRDefault="00ED16B6" w:rsidP="00ED16B6">
            <w:pPr>
              <w:spacing w:after="0" w:line="240" w:lineRule="auto"/>
              <w:jc w:val="center"/>
              <w:rPr>
                <w:rFonts w:cstheme="majorHAnsi"/>
                <w:szCs w:val="24"/>
              </w:rPr>
            </w:pPr>
            <w:r w:rsidRPr="000D2DE8">
              <w:rPr>
                <w:rFonts w:cstheme="majorHAnsi"/>
                <w:szCs w:val="24"/>
              </w:rPr>
              <w:t>TOTAL</w:t>
            </w:r>
          </w:p>
        </w:tc>
        <w:tc>
          <w:tcPr>
            <w:tcW w:w="4530" w:type="dxa"/>
            <w:gridSpan w:val="2"/>
            <w:shd w:val="clear" w:color="auto" w:fill="2E74B5" w:themeFill="accent1" w:themeFillShade="BF"/>
            <w:vAlign w:val="center"/>
          </w:tcPr>
          <w:p w:rsidR="00ED16B6" w:rsidRPr="000D2DE8" w:rsidRDefault="00A91B25" w:rsidP="000F0CD9">
            <w:pPr>
              <w:keepNext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>
              <w:rPr>
                <w:b/>
                <w:color w:val="FF0000"/>
              </w:rPr>
              <w:t>70</w:t>
            </w:r>
          </w:p>
        </w:tc>
      </w:tr>
    </w:tbl>
    <w:p w:rsidR="0053090C" w:rsidRDefault="00D565EF" w:rsidP="006B729E">
      <w:pPr>
        <w:pStyle w:val="Legenda"/>
      </w:pPr>
      <w:bookmarkStart w:id="20" w:name="_Toc143257018"/>
      <w:r>
        <w:t xml:space="preserve">Tabela </w:t>
      </w:r>
      <w:fldSimple w:instr=" SEQ Tabela \* ARABIC ">
        <w:r w:rsidR="00657D2B">
          <w:rPr>
            <w:noProof/>
          </w:rPr>
          <w:t>7</w:t>
        </w:r>
      </w:fldSimple>
      <w:r>
        <w:t xml:space="preserve"> - </w:t>
      </w:r>
      <w:r w:rsidRPr="00C2522D">
        <w:t>F</w:t>
      </w:r>
      <w:r>
        <w:t>orça</w:t>
      </w:r>
      <w:r w:rsidRPr="00C2522D">
        <w:t xml:space="preserve"> </w:t>
      </w:r>
      <w:r>
        <w:t>de</w:t>
      </w:r>
      <w:r w:rsidRPr="00C2522D">
        <w:t xml:space="preserve"> </w:t>
      </w:r>
      <w:r>
        <w:t xml:space="preserve">trabalho de </w:t>
      </w:r>
      <w:r w:rsidRPr="00C2522D">
        <w:t>TIC</w:t>
      </w:r>
      <w:bookmarkEnd w:id="20"/>
    </w:p>
    <w:p w:rsidR="0077404A" w:rsidRDefault="00C17DEB" w:rsidP="00C17DEB">
      <w:r>
        <w:t xml:space="preserve">O </w:t>
      </w:r>
      <w:r w:rsidR="0077404A" w:rsidRPr="0077404A">
        <w:rPr>
          <w:i/>
        </w:rPr>
        <w:t>caput</w:t>
      </w:r>
      <w:r w:rsidR="0077404A">
        <w:t xml:space="preserve"> do </w:t>
      </w:r>
      <w:r w:rsidRPr="0077404A">
        <w:t>art</w:t>
      </w:r>
      <w:r>
        <w:t>.</w:t>
      </w:r>
      <w:r w:rsidRPr="00C17DEB">
        <w:t xml:space="preserve"> 24</w:t>
      </w:r>
      <w:r w:rsidR="0077404A">
        <w:t xml:space="preserve"> e seus §§ 1º e 2º</w:t>
      </w:r>
      <w:r>
        <w:t>, d</w:t>
      </w:r>
      <w:r w:rsidRPr="00C17DEB">
        <w:t xml:space="preserve">a Resolução </w:t>
      </w:r>
      <w:r>
        <w:t>n</w:t>
      </w:r>
      <w:r w:rsidRPr="00C17DEB">
        <w:t>º 370/2021</w:t>
      </w:r>
      <w:r>
        <w:t>, do</w:t>
      </w:r>
      <w:r w:rsidRPr="00C17DEB">
        <w:t xml:space="preserve"> CNJ, </w:t>
      </w:r>
      <w:r w:rsidR="0077404A">
        <w:t>disciplina</w:t>
      </w:r>
      <w:r w:rsidRPr="00C17DEB">
        <w:t xml:space="preserve"> a Estratégia Nacional de TIC do Poder Judiciário e determina a quantidade </w:t>
      </w:r>
      <w:r w:rsidR="0077404A">
        <w:t xml:space="preserve">mínima </w:t>
      </w:r>
      <w:r w:rsidRPr="00C17DEB">
        <w:t xml:space="preserve">de servidores de TIC que cada Tribunal deve </w:t>
      </w:r>
      <w:r w:rsidR="0077404A">
        <w:t>possuir</w:t>
      </w:r>
      <w:r w:rsidRPr="00C17DEB">
        <w:t xml:space="preserve"> para atender às suas demandas, levando em conta o seu porte e o número de usuários internos (magistrados, servidores e estagiários) de recursos de TIC.</w:t>
      </w:r>
    </w:p>
    <w:p w:rsidR="0077404A" w:rsidRDefault="00C17DEB" w:rsidP="0077404A">
      <w:r w:rsidRPr="00C17DEB">
        <w:t>Para melhor compreensão</w:t>
      </w:r>
      <w:r w:rsidR="0077404A">
        <w:t>,</w:t>
      </w:r>
      <w:r w:rsidRPr="00C17DEB">
        <w:t xml:space="preserve"> apresenta-se tabela seguida de gráficos com comparação entre a situação atual do quadro de servidores de TIC do Tribunal e os referenciais mínimos estabelecidos pela ENTIC-JUD, utilizando os critérios e parâmetros definidos pela Resolução CNJ N°370/2021 para realização dos cálculos.</w:t>
      </w:r>
    </w:p>
    <w:tbl>
      <w:tblPr>
        <w:tblStyle w:val="TabeladeGrade5Escura-nfase11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77404A" w:rsidTr="007740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1" w:type="dxa"/>
            <w:gridSpan w:val="3"/>
            <w:shd w:val="clear" w:color="auto" w:fill="1F4E79" w:themeFill="accent1" w:themeFillShade="80"/>
            <w:vAlign w:val="center"/>
          </w:tcPr>
          <w:p w:rsidR="0077404A" w:rsidRPr="0077404A" w:rsidRDefault="0077404A" w:rsidP="00E20010">
            <w:pPr>
              <w:spacing w:after="0" w:line="240" w:lineRule="auto"/>
              <w:jc w:val="center"/>
              <w:rPr>
                <w:sz w:val="22"/>
              </w:rPr>
            </w:pPr>
            <w:r w:rsidRPr="0077404A">
              <w:t>QUADRO PERMANENTE DE SERVIDORES REFERENCIAIS MÍNIMOS</w:t>
            </w:r>
          </w:p>
        </w:tc>
      </w:tr>
      <w:tr w:rsidR="0077404A" w:rsidTr="00774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2E74B5" w:themeFill="accent1" w:themeFillShade="BF"/>
            <w:vAlign w:val="center"/>
          </w:tcPr>
          <w:p w:rsidR="0077404A" w:rsidRPr="00907100" w:rsidRDefault="0077404A" w:rsidP="0077404A">
            <w:pPr>
              <w:spacing w:after="0" w:line="240" w:lineRule="auto"/>
              <w:jc w:val="center"/>
              <w:rPr>
                <w:sz w:val="22"/>
              </w:rPr>
            </w:pPr>
            <w:r w:rsidRPr="00907100">
              <w:rPr>
                <w:sz w:val="22"/>
              </w:rPr>
              <w:t>Total de usuários de recursos de TIC</w:t>
            </w:r>
          </w:p>
        </w:tc>
        <w:tc>
          <w:tcPr>
            <w:tcW w:w="3020" w:type="dxa"/>
            <w:shd w:val="clear" w:color="auto" w:fill="2E74B5" w:themeFill="accent1" w:themeFillShade="BF"/>
            <w:vAlign w:val="center"/>
          </w:tcPr>
          <w:p w:rsidR="0077404A" w:rsidRPr="0077404A" w:rsidRDefault="0077404A" w:rsidP="007740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2"/>
              </w:rPr>
            </w:pPr>
            <w:r w:rsidRPr="0077404A">
              <w:rPr>
                <w:b/>
                <w:bCs/>
                <w:color w:val="FFFFFF" w:themeColor="background1"/>
                <w:sz w:val="22"/>
              </w:rPr>
              <w:t>Mínimo de força de trabalho de TIC</w:t>
            </w:r>
          </w:p>
          <w:p w:rsidR="0077404A" w:rsidRPr="0077404A" w:rsidRDefault="0077404A" w:rsidP="007740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2"/>
              </w:rPr>
            </w:pPr>
            <w:r w:rsidRPr="0077404A">
              <w:rPr>
                <w:b/>
                <w:bCs/>
                <w:color w:val="FFFFFF" w:themeColor="background1"/>
                <w:sz w:val="22"/>
              </w:rPr>
              <w:t>(efetivos, comissionados e terceirizados)</w:t>
            </w:r>
          </w:p>
        </w:tc>
        <w:tc>
          <w:tcPr>
            <w:tcW w:w="3021" w:type="dxa"/>
            <w:shd w:val="clear" w:color="auto" w:fill="2E74B5" w:themeFill="accent1" w:themeFillShade="BF"/>
            <w:vAlign w:val="center"/>
          </w:tcPr>
          <w:p w:rsidR="0077404A" w:rsidRPr="0077404A" w:rsidRDefault="0077404A" w:rsidP="007740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2"/>
              </w:rPr>
            </w:pPr>
            <w:r w:rsidRPr="0077404A">
              <w:rPr>
                <w:b/>
                <w:bCs/>
                <w:color w:val="FFFFFF" w:themeColor="background1"/>
                <w:sz w:val="22"/>
              </w:rPr>
              <w:t>Mínimo necessário de servidores do quadro permanente</w:t>
            </w:r>
          </w:p>
        </w:tc>
      </w:tr>
      <w:tr w:rsidR="0077404A" w:rsidTr="00E20010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:rsidR="0077404A" w:rsidRPr="00907100" w:rsidRDefault="0077404A" w:rsidP="0077404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907100">
              <w:rPr>
                <w:sz w:val="20"/>
                <w:szCs w:val="20"/>
              </w:rPr>
              <w:t>Até 500</w:t>
            </w:r>
          </w:p>
        </w:tc>
        <w:tc>
          <w:tcPr>
            <w:tcW w:w="3020" w:type="dxa"/>
            <w:vAlign w:val="center"/>
          </w:tcPr>
          <w:p w:rsidR="0077404A" w:rsidRPr="00907100" w:rsidRDefault="0077404A" w:rsidP="0077404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07100">
              <w:rPr>
                <w:sz w:val="20"/>
                <w:szCs w:val="20"/>
              </w:rPr>
              <w:t>7,00%</w:t>
            </w:r>
          </w:p>
        </w:tc>
        <w:tc>
          <w:tcPr>
            <w:tcW w:w="3021" w:type="dxa"/>
            <w:vAlign w:val="center"/>
          </w:tcPr>
          <w:p w:rsidR="0077404A" w:rsidRPr="00907100" w:rsidRDefault="0077404A" w:rsidP="0077404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07100">
              <w:rPr>
                <w:sz w:val="20"/>
                <w:szCs w:val="20"/>
              </w:rPr>
              <w:t>4,55%</w:t>
            </w:r>
          </w:p>
        </w:tc>
      </w:tr>
      <w:tr w:rsidR="0077404A" w:rsidTr="00E20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:rsidR="0077404A" w:rsidRPr="00907100" w:rsidRDefault="0077404A" w:rsidP="0077404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907100">
              <w:rPr>
                <w:sz w:val="20"/>
                <w:szCs w:val="20"/>
              </w:rPr>
              <w:t>Entre 501 e 1.500</w:t>
            </w:r>
          </w:p>
        </w:tc>
        <w:tc>
          <w:tcPr>
            <w:tcW w:w="3020" w:type="dxa"/>
            <w:vAlign w:val="center"/>
          </w:tcPr>
          <w:p w:rsidR="0077404A" w:rsidRPr="00907100" w:rsidRDefault="0077404A" w:rsidP="007740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07100">
              <w:rPr>
                <w:sz w:val="20"/>
                <w:szCs w:val="20"/>
              </w:rPr>
              <w:t>4,00% + 15</w:t>
            </w:r>
          </w:p>
        </w:tc>
        <w:tc>
          <w:tcPr>
            <w:tcW w:w="3021" w:type="dxa"/>
            <w:vAlign w:val="center"/>
          </w:tcPr>
          <w:p w:rsidR="0077404A" w:rsidRPr="00907100" w:rsidRDefault="0077404A" w:rsidP="007740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07100">
              <w:rPr>
                <w:sz w:val="20"/>
                <w:szCs w:val="20"/>
              </w:rPr>
              <w:t>2.60% + 9,75</w:t>
            </w:r>
          </w:p>
        </w:tc>
      </w:tr>
      <w:tr w:rsidR="0077404A" w:rsidTr="00E20010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:rsidR="0077404A" w:rsidRPr="00907100" w:rsidRDefault="0077404A" w:rsidP="0077404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907100">
              <w:rPr>
                <w:sz w:val="20"/>
                <w:szCs w:val="20"/>
              </w:rPr>
              <w:t>Entre 1.501 e 3.000</w:t>
            </w:r>
          </w:p>
        </w:tc>
        <w:tc>
          <w:tcPr>
            <w:tcW w:w="3020" w:type="dxa"/>
            <w:vAlign w:val="center"/>
          </w:tcPr>
          <w:p w:rsidR="0077404A" w:rsidRPr="00907100" w:rsidRDefault="0077404A" w:rsidP="0077404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07100">
              <w:rPr>
                <w:sz w:val="20"/>
                <w:szCs w:val="20"/>
              </w:rPr>
              <w:t>3,00% + 30</w:t>
            </w:r>
          </w:p>
        </w:tc>
        <w:tc>
          <w:tcPr>
            <w:tcW w:w="3021" w:type="dxa"/>
            <w:vAlign w:val="center"/>
          </w:tcPr>
          <w:p w:rsidR="0077404A" w:rsidRPr="00907100" w:rsidRDefault="0077404A" w:rsidP="0077404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07100">
              <w:rPr>
                <w:sz w:val="20"/>
                <w:szCs w:val="20"/>
              </w:rPr>
              <w:t>1,95% + 19,5</w:t>
            </w:r>
          </w:p>
        </w:tc>
      </w:tr>
      <w:tr w:rsidR="0077404A" w:rsidTr="00E20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:rsidR="0077404A" w:rsidRPr="00907100" w:rsidRDefault="0077404A" w:rsidP="0077404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907100">
              <w:rPr>
                <w:sz w:val="20"/>
                <w:szCs w:val="20"/>
              </w:rPr>
              <w:t>Entre 3.001 e 5.000</w:t>
            </w:r>
          </w:p>
        </w:tc>
        <w:tc>
          <w:tcPr>
            <w:tcW w:w="3020" w:type="dxa"/>
            <w:vAlign w:val="center"/>
          </w:tcPr>
          <w:p w:rsidR="0077404A" w:rsidRPr="00907100" w:rsidRDefault="0077404A" w:rsidP="007740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07100">
              <w:rPr>
                <w:sz w:val="20"/>
                <w:szCs w:val="20"/>
              </w:rPr>
              <w:t>1,50% + 75</w:t>
            </w:r>
          </w:p>
        </w:tc>
        <w:tc>
          <w:tcPr>
            <w:tcW w:w="3021" w:type="dxa"/>
            <w:vAlign w:val="center"/>
          </w:tcPr>
          <w:p w:rsidR="0077404A" w:rsidRPr="00907100" w:rsidRDefault="0077404A" w:rsidP="007740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07100">
              <w:rPr>
                <w:sz w:val="20"/>
                <w:szCs w:val="20"/>
              </w:rPr>
              <w:t>0,975% + 48,75</w:t>
            </w:r>
          </w:p>
        </w:tc>
      </w:tr>
      <w:tr w:rsidR="0077404A" w:rsidTr="00E20010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:rsidR="0077404A" w:rsidRPr="00907100" w:rsidRDefault="0077404A" w:rsidP="0077404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907100">
              <w:rPr>
                <w:sz w:val="20"/>
                <w:szCs w:val="20"/>
              </w:rPr>
              <w:t>Entre 5.001 e 10.000</w:t>
            </w:r>
          </w:p>
        </w:tc>
        <w:tc>
          <w:tcPr>
            <w:tcW w:w="3020" w:type="dxa"/>
            <w:vAlign w:val="center"/>
          </w:tcPr>
          <w:p w:rsidR="0077404A" w:rsidRPr="00907100" w:rsidRDefault="0077404A" w:rsidP="0077404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07100">
              <w:rPr>
                <w:sz w:val="20"/>
                <w:szCs w:val="20"/>
              </w:rPr>
              <w:t>1,00% + 100</w:t>
            </w:r>
          </w:p>
        </w:tc>
        <w:tc>
          <w:tcPr>
            <w:tcW w:w="3021" w:type="dxa"/>
            <w:vAlign w:val="center"/>
          </w:tcPr>
          <w:p w:rsidR="0077404A" w:rsidRPr="00907100" w:rsidRDefault="0077404A" w:rsidP="0077404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07100">
              <w:rPr>
                <w:sz w:val="20"/>
                <w:szCs w:val="20"/>
              </w:rPr>
              <w:t>0,65% + 65</w:t>
            </w:r>
          </w:p>
        </w:tc>
      </w:tr>
      <w:tr w:rsidR="0077404A" w:rsidTr="00E20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:rsidR="0077404A" w:rsidRPr="00907100" w:rsidRDefault="0077404A" w:rsidP="0077404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907100">
              <w:rPr>
                <w:sz w:val="20"/>
                <w:szCs w:val="20"/>
              </w:rPr>
              <w:t>Entre 10.001 e 20.000</w:t>
            </w:r>
          </w:p>
        </w:tc>
        <w:tc>
          <w:tcPr>
            <w:tcW w:w="3020" w:type="dxa"/>
            <w:vAlign w:val="center"/>
          </w:tcPr>
          <w:p w:rsidR="0077404A" w:rsidRPr="00907100" w:rsidRDefault="0077404A" w:rsidP="007740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07100">
              <w:rPr>
                <w:sz w:val="20"/>
                <w:szCs w:val="20"/>
              </w:rPr>
              <w:t>0,50% + 150</w:t>
            </w:r>
          </w:p>
        </w:tc>
        <w:tc>
          <w:tcPr>
            <w:tcW w:w="3021" w:type="dxa"/>
            <w:vAlign w:val="center"/>
          </w:tcPr>
          <w:p w:rsidR="0077404A" w:rsidRPr="00907100" w:rsidRDefault="0077404A" w:rsidP="007740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07100">
              <w:rPr>
                <w:sz w:val="20"/>
                <w:szCs w:val="20"/>
              </w:rPr>
              <w:t>0,325% + 97,5</w:t>
            </w:r>
          </w:p>
        </w:tc>
      </w:tr>
      <w:tr w:rsidR="0077404A" w:rsidTr="00E20010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:rsidR="0077404A" w:rsidRPr="00907100" w:rsidRDefault="0077404A" w:rsidP="0077404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907100">
              <w:rPr>
                <w:sz w:val="20"/>
                <w:szCs w:val="20"/>
              </w:rPr>
              <w:t>Entre 20.001 e 40.000</w:t>
            </w:r>
          </w:p>
        </w:tc>
        <w:tc>
          <w:tcPr>
            <w:tcW w:w="3020" w:type="dxa"/>
            <w:vAlign w:val="center"/>
          </w:tcPr>
          <w:p w:rsidR="0077404A" w:rsidRPr="00907100" w:rsidRDefault="0077404A" w:rsidP="0077404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07100">
              <w:rPr>
                <w:sz w:val="20"/>
                <w:szCs w:val="20"/>
              </w:rPr>
              <w:t>0,25% + 200</w:t>
            </w:r>
          </w:p>
        </w:tc>
        <w:tc>
          <w:tcPr>
            <w:tcW w:w="3021" w:type="dxa"/>
            <w:vAlign w:val="center"/>
          </w:tcPr>
          <w:p w:rsidR="0077404A" w:rsidRPr="00907100" w:rsidRDefault="0077404A" w:rsidP="0077404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07100">
              <w:rPr>
                <w:sz w:val="20"/>
                <w:szCs w:val="20"/>
              </w:rPr>
              <w:t>0,1625% + 130</w:t>
            </w:r>
          </w:p>
        </w:tc>
      </w:tr>
      <w:tr w:rsidR="0077404A" w:rsidTr="00E20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Align w:val="center"/>
          </w:tcPr>
          <w:p w:rsidR="0077404A" w:rsidRPr="00907100" w:rsidRDefault="0077404A" w:rsidP="0077404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907100">
              <w:rPr>
                <w:sz w:val="20"/>
                <w:szCs w:val="20"/>
              </w:rPr>
              <w:t>Acima de 40.000</w:t>
            </w:r>
          </w:p>
        </w:tc>
        <w:tc>
          <w:tcPr>
            <w:tcW w:w="3020" w:type="dxa"/>
            <w:vAlign w:val="center"/>
          </w:tcPr>
          <w:p w:rsidR="0077404A" w:rsidRPr="00907100" w:rsidRDefault="0077404A" w:rsidP="007740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07100">
              <w:rPr>
                <w:sz w:val="20"/>
                <w:szCs w:val="20"/>
              </w:rPr>
              <w:t>0,10% + 260</w:t>
            </w:r>
          </w:p>
        </w:tc>
        <w:tc>
          <w:tcPr>
            <w:tcW w:w="3021" w:type="dxa"/>
            <w:vAlign w:val="center"/>
          </w:tcPr>
          <w:p w:rsidR="0077404A" w:rsidRPr="00907100" w:rsidRDefault="0077404A" w:rsidP="0077404A">
            <w:pPr>
              <w:keepNext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07100">
              <w:rPr>
                <w:sz w:val="20"/>
                <w:szCs w:val="20"/>
              </w:rPr>
              <w:t>0,065% + 169</w:t>
            </w:r>
          </w:p>
        </w:tc>
      </w:tr>
    </w:tbl>
    <w:p w:rsidR="00C17DEB" w:rsidRDefault="00C17DEB" w:rsidP="00C17DEB">
      <w:pPr>
        <w:pStyle w:val="Legenda"/>
      </w:pPr>
      <w:bookmarkStart w:id="21" w:name="_Toc143257019"/>
      <w:r>
        <w:t xml:space="preserve">Tabela </w:t>
      </w:r>
      <w:fldSimple w:instr=" SEQ Tabela \* ARABIC ">
        <w:r w:rsidR="00657D2B">
          <w:rPr>
            <w:noProof/>
          </w:rPr>
          <w:t>8</w:t>
        </w:r>
      </w:fldSimple>
      <w:r>
        <w:t xml:space="preserve"> - </w:t>
      </w:r>
      <w:r w:rsidRPr="00384F3F">
        <w:t>Quadro permanente de servidores referenciais mínimos</w:t>
      </w:r>
      <w:bookmarkEnd w:id="21"/>
    </w:p>
    <w:p w:rsidR="00C17DEB" w:rsidRPr="00DC7154" w:rsidRDefault="00C17DEB" w:rsidP="00C17DEB">
      <w:pPr>
        <w:spacing w:after="0" w:line="240" w:lineRule="auto"/>
        <w:rPr>
          <w:i/>
          <w:sz w:val="20"/>
          <w:szCs w:val="20"/>
        </w:rPr>
      </w:pPr>
      <w:r w:rsidRPr="00DC7154">
        <w:rPr>
          <w:b/>
          <w:i/>
        </w:rPr>
        <w:lastRenderedPageBreak/>
        <w:t>Glossário</w:t>
      </w:r>
      <w:r w:rsidRPr="00DC7154">
        <w:rPr>
          <w:i/>
        </w:rPr>
        <w:t xml:space="preserve">: Para aferição do quantitativo de usuários internos e externos de recursos de TIC, a ser aplicada no cálculo das faixas acima, deverá ser considerada a seguinte </w:t>
      </w:r>
      <w:r w:rsidRPr="00DC7154">
        <w:rPr>
          <w:i/>
          <w:sz w:val="20"/>
          <w:szCs w:val="20"/>
        </w:rPr>
        <w:t xml:space="preserve">fórmula: </w:t>
      </w:r>
    </w:p>
    <w:p w:rsidR="00C17DEB" w:rsidRPr="00DC7154" w:rsidRDefault="00C17DEB" w:rsidP="00C17DEB">
      <w:pPr>
        <w:spacing w:after="0" w:line="240" w:lineRule="auto"/>
        <w:rPr>
          <w:rFonts w:eastAsiaTheme="minorEastAsia"/>
          <w:sz w:val="20"/>
          <w:szCs w:val="20"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m:t>TURTIC =TUInt+(TUExt*0,10)</m:t>
          </m:r>
        </m:oMath>
      </m:oMathPara>
    </w:p>
    <w:p w:rsidR="00C17DEB" w:rsidRPr="00537008" w:rsidRDefault="00C17DEB" w:rsidP="00C17DEB">
      <w:pPr>
        <w:spacing w:after="0" w:line="240" w:lineRule="auto"/>
        <w:rPr>
          <w:rFonts w:eastAsiaTheme="minorEastAsia"/>
          <w:b/>
          <w:i/>
          <w:sz w:val="20"/>
          <w:szCs w:val="20"/>
        </w:rPr>
      </w:pPr>
      <w:r w:rsidRPr="00537008">
        <w:rPr>
          <w:rFonts w:eastAsiaTheme="minorEastAsia"/>
          <w:b/>
          <w:i/>
          <w:sz w:val="20"/>
          <w:szCs w:val="20"/>
        </w:rPr>
        <w:t xml:space="preserve">Onde, </w:t>
      </w:r>
    </w:p>
    <w:p w:rsidR="00C17DEB" w:rsidRPr="00DC7154" w:rsidRDefault="00C17DEB" w:rsidP="00C17DEB">
      <w:pPr>
        <w:spacing w:after="0" w:line="240" w:lineRule="auto"/>
        <w:rPr>
          <w:rFonts w:eastAsiaTheme="minorEastAsia"/>
          <w:i/>
          <w:sz w:val="20"/>
          <w:szCs w:val="20"/>
        </w:rPr>
      </w:pPr>
      <w:r w:rsidRPr="00DC7154">
        <w:rPr>
          <w:rFonts w:eastAsiaTheme="minorEastAsia"/>
          <w:b/>
          <w:i/>
          <w:sz w:val="20"/>
          <w:szCs w:val="20"/>
        </w:rPr>
        <w:t>TURTIC</w:t>
      </w:r>
      <w:r w:rsidRPr="00DC7154">
        <w:rPr>
          <w:rFonts w:eastAsiaTheme="minorEastAsia"/>
          <w:i/>
          <w:sz w:val="20"/>
          <w:szCs w:val="20"/>
        </w:rPr>
        <w:t>: Total de usuários de Recursos de TIC.</w:t>
      </w:r>
    </w:p>
    <w:p w:rsidR="00C17DEB" w:rsidRPr="00DC7154" w:rsidRDefault="00C17DEB" w:rsidP="00C17DEB">
      <w:pPr>
        <w:spacing w:after="0" w:line="240" w:lineRule="auto"/>
        <w:rPr>
          <w:rFonts w:eastAsiaTheme="minorEastAsia"/>
          <w:i/>
          <w:sz w:val="20"/>
          <w:szCs w:val="20"/>
        </w:rPr>
      </w:pPr>
      <w:r w:rsidRPr="00DC7154">
        <w:rPr>
          <w:rFonts w:eastAsiaTheme="minorEastAsia"/>
          <w:b/>
          <w:i/>
          <w:sz w:val="20"/>
          <w:szCs w:val="20"/>
        </w:rPr>
        <w:t>TUInt</w:t>
      </w:r>
      <w:r w:rsidRPr="00DC7154">
        <w:rPr>
          <w:rFonts w:eastAsiaTheme="minorEastAsia"/>
          <w:i/>
          <w:sz w:val="20"/>
          <w:szCs w:val="20"/>
        </w:rPr>
        <w:t>: Total de usuários internos que fazem uso dos recursos de TIC.</w:t>
      </w:r>
    </w:p>
    <w:p w:rsidR="00C17DEB" w:rsidRPr="00DC7154" w:rsidRDefault="00C17DEB" w:rsidP="00C17DEB">
      <w:pPr>
        <w:spacing w:after="0" w:line="240" w:lineRule="auto"/>
        <w:rPr>
          <w:rFonts w:eastAsiaTheme="minorEastAsia"/>
          <w:i/>
          <w:sz w:val="20"/>
          <w:szCs w:val="20"/>
        </w:rPr>
      </w:pPr>
      <w:r w:rsidRPr="00003B37">
        <w:rPr>
          <w:rFonts w:eastAsiaTheme="minorEastAsia"/>
          <w:b/>
          <w:i/>
          <w:sz w:val="20"/>
          <w:szCs w:val="20"/>
        </w:rPr>
        <w:t>TUExt</w:t>
      </w:r>
      <w:r w:rsidRPr="00DC7154">
        <w:rPr>
          <w:rFonts w:eastAsiaTheme="minorEastAsia"/>
          <w:i/>
          <w:sz w:val="20"/>
          <w:szCs w:val="20"/>
        </w:rPr>
        <w:t>: Total de advogados, defensores ou procuradores registrados nas bases de dados de cada tribunal.</w:t>
      </w:r>
    </w:p>
    <w:p w:rsidR="00C17DEB" w:rsidRDefault="00C17DEB" w:rsidP="00C17DEB"/>
    <w:p w:rsidR="00F528ED" w:rsidRDefault="00F528ED" w:rsidP="00F528ED">
      <w:r>
        <w:t xml:space="preserve">Conforme </w:t>
      </w:r>
      <w:r w:rsidRPr="000A32D8">
        <w:rPr>
          <w:b/>
          <w:i/>
        </w:rPr>
        <w:t>FAQ</w:t>
      </w:r>
      <w:r w:rsidRPr="000A32D8">
        <w:rPr>
          <w:b/>
          <w:i/>
        </w:rPr>
        <w:t xml:space="preserve"> </w:t>
      </w:r>
      <w:r w:rsidRPr="000A32D8">
        <w:rPr>
          <w:b/>
          <w:i/>
        </w:rPr>
        <w:t>IGOVTIC-JUD 2023</w:t>
      </w:r>
      <w:r>
        <w:t>, na seção de P</w:t>
      </w:r>
      <w:r w:rsidRPr="00F528ED">
        <w:t>erguntas de Diagnóstico Complementares 13, 14 e 15</w:t>
      </w:r>
      <w:r>
        <w:t>, pergunta</w:t>
      </w:r>
      <w:r>
        <w:t xml:space="preserve"> </w:t>
      </w:r>
      <w:r>
        <w:t>s</w:t>
      </w:r>
      <w:r>
        <w:t>obre a Força de Trabalho de TIC:</w:t>
      </w:r>
    </w:p>
    <w:p w:rsidR="00F528ED" w:rsidRPr="00E0712E" w:rsidRDefault="00F528ED" w:rsidP="00F528ED">
      <w:pPr>
        <w:rPr>
          <w:i/>
        </w:rPr>
      </w:pPr>
      <w:r w:rsidRPr="00E0712E">
        <w:rPr>
          <w:i/>
        </w:rPr>
        <w:t>1) O que este tribunal deve incluir na base de cálculo da variável TUInt?</w:t>
      </w:r>
    </w:p>
    <w:p w:rsidR="00F528ED" w:rsidRPr="00E0712E" w:rsidRDefault="00F528ED" w:rsidP="00F528ED">
      <w:pPr>
        <w:rPr>
          <w:i/>
        </w:rPr>
      </w:pPr>
      <w:r w:rsidRPr="00E0712E">
        <w:rPr>
          <w:i/>
        </w:rPr>
        <w:t>2) O que este tribunal deve incluir na base de cálculo da variável TUExt?</w:t>
      </w:r>
    </w:p>
    <w:p w:rsidR="00F528ED" w:rsidRDefault="00F528ED" w:rsidP="00F528ED">
      <w:r>
        <w:t>Os presentes questionamentos são cabíveis porque há divergência na interpretação do conteúdo das referidas</w:t>
      </w:r>
      <w:r>
        <w:t xml:space="preserve"> </w:t>
      </w:r>
      <w:r>
        <w:t>variáveis pelos diferentes tribunais.</w:t>
      </w:r>
    </w:p>
    <w:p w:rsidR="00F528ED" w:rsidRDefault="00F528ED" w:rsidP="00F528ED">
      <w:r>
        <w:t>O disposto no Guia da Entic-Jud não é suficiente para, objetivamente, extrair os dados.</w:t>
      </w:r>
    </w:p>
    <w:p w:rsidR="00F528ED" w:rsidRPr="000A32D8" w:rsidRDefault="00F528ED" w:rsidP="00F528ED">
      <w:pPr>
        <w:rPr>
          <w:b/>
        </w:rPr>
      </w:pPr>
      <w:r w:rsidRPr="000A32D8">
        <w:rPr>
          <w:b/>
        </w:rPr>
        <w:t>Resposta</w:t>
      </w:r>
      <w:r w:rsidRPr="000A32D8">
        <w:rPr>
          <w:b/>
        </w:rPr>
        <w:t xml:space="preserve"> CNJ</w:t>
      </w:r>
      <w:r w:rsidRPr="000A32D8">
        <w:rPr>
          <w:b/>
        </w:rPr>
        <w:t>:</w:t>
      </w:r>
    </w:p>
    <w:p w:rsidR="00F528ED" w:rsidRPr="00E0712E" w:rsidRDefault="00F528ED" w:rsidP="00F528ED">
      <w:pPr>
        <w:rPr>
          <w:b/>
        </w:rPr>
      </w:pPr>
      <w:r w:rsidRPr="00E0712E">
        <w:rPr>
          <w:b/>
        </w:rPr>
        <w:t>1) O que este tribunal deve incluir na base de cálculo da variável TUInt?</w:t>
      </w:r>
    </w:p>
    <w:p w:rsidR="00F528ED" w:rsidRDefault="00F528ED" w:rsidP="00F528ED">
      <w:r w:rsidRPr="00F528ED">
        <w:rPr>
          <w:b/>
        </w:rPr>
        <w:t>Observação 1 – TUInt</w:t>
      </w:r>
      <w:r>
        <w:t>: Não devem ser considerados aqueles que fazem uso de serviços digitais de</w:t>
      </w:r>
      <w:r>
        <w:t xml:space="preserve"> </w:t>
      </w:r>
      <w:r>
        <w:t>forma esporádica. O entendimento de usuário interno para efeitos de contabilização nesse caso é</w:t>
      </w:r>
      <w:r>
        <w:t xml:space="preserve"> </w:t>
      </w:r>
      <w:r>
        <w:t>aquele que tem algum vínculo com o respectivo órgão do Poder Judiciário, esteja ativo e utilizando</w:t>
      </w:r>
      <w:r>
        <w:t xml:space="preserve"> </w:t>
      </w:r>
      <w:r>
        <w:t>os recursos de TIC cotidianamente, estando cadastrado em alguma base de dados que permitam o</w:t>
      </w:r>
      <w:r>
        <w:t xml:space="preserve"> </w:t>
      </w:r>
      <w:r>
        <w:t>acesso a esses recursos.</w:t>
      </w:r>
    </w:p>
    <w:p w:rsidR="00F528ED" w:rsidRDefault="00F528ED" w:rsidP="00F528ED">
      <w:r w:rsidRPr="00F528ED">
        <w:rPr>
          <w:b/>
        </w:rPr>
        <w:t>Exemplo</w:t>
      </w:r>
      <w:r>
        <w:t>: Não considerar servidores inativos ou pensionistas consultando serviços do tipo folha de</w:t>
      </w:r>
      <w:r>
        <w:t xml:space="preserve"> </w:t>
      </w:r>
      <w:r>
        <w:t>pagamento de forma esporádica ou mesmo portal da intranet do órgão.</w:t>
      </w:r>
    </w:p>
    <w:p w:rsidR="00F528ED" w:rsidRDefault="00F528ED" w:rsidP="00F528ED">
      <w:r>
        <w:t>Neste caso, devem ser considerados apenas os usuários internos que realmente fazem</w:t>
      </w:r>
      <w:r>
        <w:t xml:space="preserve"> </w:t>
      </w:r>
      <w:r>
        <w:t>uso dos recursos de TIC de forma recorrente, exemplo, uso do SEI, VPN, PJe, etc.</w:t>
      </w:r>
    </w:p>
    <w:p w:rsidR="00F528ED" w:rsidRPr="00E0712E" w:rsidRDefault="00F528ED" w:rsidP="00F528ED">
      <w:pPr>
        <w:rPr>
          <w:b/>
        </w:rPr>
      </w:pPr>
      <w:r w:rsidRPr="00E0712E">
        <w:rPr>
          <w:b/>
        </w:rPr>
        <w:t>2) O que este tribunal deve incluir na base de cálculo da variável TUExt?</w:t>
      </w:r>
    </w:p>
    <w:p w:rsidR="00E0712E" w:rsidRDefault="00E0712E" w:rsidP="00E0712E">
      <w:r w:rsidRPr="00E0712E">
        <w:rPr>
          <w:b/>
        </w:rPr>
        <w:t>Observação 2 – TUExt</w:t>
      </w:r>
      <w:r>
        <w:t>: Não devem ser considerados aqueles que fazem uso de serviços digitais de</w:t>
      </w:r>
      <w:r>
        <w:t xml:space="preserve"> </w:t>
      </w:r>
      <w:r>
        <w:t xml:space="preserve">forma esporádica. O entendimento justifica-se, pois, considerar esses serviços </w:t>
      </w:r>
      <w:r>
        <w:lastRenderedPageBreak/>
        <w:t>traz</w:t>
      </w:r>
      <w:r>
        <w:t xml:space="preserve"> o risco de</w:t>
      </w:r>
      <w:r>
        <w:t xml:space="preserve"> </w:t>
      </w:r>
      <w:r>
        <w:t>superestimar a quantidade de usuários tendo em vista que são consultas esporádicas, resultando</w:t>
      </w:r>
      <w:r>
        <w:t xml:space="preserve"> </w:t>
      </w:r>
      <w:r>
        <w:t xml:space="preserve">em distorção na quantidade de cargos esperados. </w:t>
      </w:r>
    </w:p>
    <w:p w:rsidR="00E0712E" w:rsidRDefault="00E0712E" w:rsidP="00E0712E">
      <w:r>
        <w:t>Neste caso, devem ser considerados os usuários externos aqueles que realmente fazem uso dos</w:t>
      </w:r>
      <w:r>
        <w:t xml:space="preserve"> </w:t>
      </w:r>
      <w:r>
        <w:t>recursos de TIC providos pelo tribunal de forma recorrente, exemplo, uso do SEI, VPN, PJe e etc.</w:t>
      </w:r>
      <w:r>
        <w:t xml:space="preserve"> </w:t>
      </w:r>
      <w:r>
        <w:t>Ou seja, usuários externos que fazem uso de recursos recorrentes e avançados. Portanto o usuário</w:t>
      </w:r>
      <w:r>
        <w:t xml:space="preserve"> </w:t>
      </w:r>
      <w:r>
        <w:t>externo é aquele que não tem vínculo ativo com o órgão do Poder Judiciário, que acessa serviços</w:t>
      </w:r>
      <w:r>
        <w:t xml:space="preserve"> </w:t>
      </w:r>
      <w:r>
        <w:t>externamente e está cadastrado em alguma base e dados que permita o acesso aos recursos de</w:t>
      </w:r>
      <w:r>
        <w:t xml:space="preserve"> </w:t>
      </w:r>
      <w:r>
        <w:t>TIC.</w:t>
      </w:r>
    </w:p>
    <w:p w:rsidR="00E0712E" w:rsidRDefault="00E0712E" w:rsidP="00E0712E">
      <w:r w:rsidRPr="00E0712E">
        <w:rPr>
          <w:b/>
        </w:rPr>
        <w:t>Exemplo</w:t>
      </w:r>
      <w:r>
        <w:t>: Consulta de situação eleitoral, ou seja, consultas livres que os cidadãos podem executar e</w:t>
      </w:r>
      <w:r>
        <w:t xml:space="preserve"> </w:t>
      </w:r>
      <w:r>
        <w:t>são normalmente esporádicas.</w:t>
      </w:r>
    </w:p>
    <w:p w:rsidR="00F528ED" w:rsidRDefault="00E0712E" w:rsidP="00F528ED">
      <w:r w:rsidRPr="00E0712E">
        <w:rPr>
          <w:b/>
        </w:rPr>
        <w:t>Observação 3</w:t>
      </w:r>
      <w:r>
        <w:t>: Em relação a periodicidade, entendemos que devem ser considerados os usuários internos e</w:t>
      </w:r>
      <w:r>
        <w:t xml:space="preserve"> </w:t>
      </w:r>
      <w:r>
        <w:t>externos dos últimos 3 anos.</w:t>
      </w:r>
      <w:r w:rsidR="00F528ED">
        <w:t xml:space="preserve"> </w:t>
      </w:r>
    </w:p>
    <w:p w:rsidR="00E0712E" w:rsidRDefault="00E0712E" w:rsidP="00E0712E">
      <w:r>
        <w:t>Abaixo, cito itens exemplificativos que devem ou não ser contabilizados, dependendo da interpretação de</w:t>
      </w:r>
      <w:r>
        <w:t xml:space="preserve"> </w:t>
      </w:r>
      <w:r>
        <w:t>quem deve fornecer a informação.</w:t>
      </w:r>
    </w:p>
    <w:p w:rsidR="00E0712E" w:rsidRDefault="00E0712E" w:rsidP="00E0712E">
      <w:r w:rsidRPr="00E0712E">
        <w:rPr>
          <w:b/>
        </w:rPr>
        <w:t>1) Itens que devem compor o TUint</w:t>
      </w:r>
      <w:r>
        <w:t>:</w:t>
      </w:r>
    </w:p>
    <w:tbl>
      <w:tblPr>
        <w:tblStyle w:val="TabeladeGrade5Escura-nfase11"/>
        <w:tblW w:w="0" w:type="auto"/>
        <w:tblLook w:val="04A0" w:firstRow="1" w:lastRow="0" w:firstColumn="1" w:lastColumn="0" w:noHBand="0" w:noVBand="1"/>
      </w:tblPr>
      <w:tblGrid>
        <w:gridCol w:w="817"/>
        <w:gridCol w:w="6804"/>
        <w:gridCol w:w="1590"/>
      </w:tblGrid>
      <w:tr w:rsidR="00E0712E" w:rsidTr="00E071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E0712E" w:rsidRDefault="00E0712E" w:rsidP="00E0712E">
            <w:pPr>
              <w:spacing w:after="0" w:line="240" w:lineRule="auto"/>
              <w:jc w:val="center"/>
            </w:pPr>
            <w:r>
              <w:t>ITEM</w:t>
            </w:r>
          </w:p>
        </w:tc>
        <w:tc>
          <w:tcPr>
            <w:tcW w:w="6804" w:type="dxa"/>
            <w:vAlign w:val="center"/>
          </w:tcPr>
          <w:p w:rsidR="00E0712E" w:rsidRDefault="00E0712E" w:rsidP="00E0712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DESCRIÇÃO</w:t>
            </w:r>
          </w:p>
        </w:tc>
        <w:tc>
          <w:tcPr>
            <w:tcW w:w="1590" w:type="dxa"/>
            <w:vAlign w:val="center"/>
          </w:tcPr>
          <w:p w:rsidR="00E0712E" w:rsidRDefault="00E0712E" w:rsidP="00E0712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SIM/NÃO</w:t>
            </w:r>
          </w:p>
        </w:tc>
      </w:tr>
      <w:tr w:rsidR="00E0712E" w:rsidTr="00E07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E0712E" w:rsidRDefault="00E0712E" w:rsidP="00574577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6804" w:type="dxa"/>
            <w:vAlign w:val="center"/>
          </w:tcPr>
          <w:p w:rsidR="00E0712E" w:rsidRDefault="00E0712E" w:rsidP="00E0712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Magistrado Ativo em 31/7/2023</w:t>
            </w:r>
          </w:p>
        </w:tc>
        <w:tc>
          <w:tcPr>
            <w:tcW w:w="1590" w:type="dxa"/>
            <w:vAlign w:val="center"/>
          </w:tcPr>
          <w:p w:rsidR="00E0712E" w:rsidRDefault="00574577" w:rsidP="00E071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SIM*</w:t>
            </w:r>
          </w:p>
        </w:tc>
      </w:tr>
      <w:tr w:rsidR="00E0712E" w:rsidTr="00E07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E0712E" w:rsidRDefault="00E0712E" w:rsidP="00574577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6804" w:type="dxa"/>
            <w:vAlign w:val="center"/>
          </w:tcPr>
          <w:p w:rsidR="00E0712E" w:rsidRDefault="00E0712E" w:rsidP="00E0712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Magistrado Inativo em 31/7/2023, porém Ativo no período 1/9/2020 a 30/7/2023</w:t>
            </w:r>
          </w:p>
        </w:tc>
        <w:tc>
          <w:tcPr>
            <w:tcW w:w="1590" w:type="dxa"/>
            <w:vAlign w:val="center"/>
          </w:tcPr>
          <w:p w:rsidR="00E0712E" w:rsidRDefault="00574577" w:rsidP="00E071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SIM*</w:t>
            </w:r>
          </w:p>
        </w:tc>
      </w:tr>
      <w:tr w:rsidR="00E0712E" w:rsidTr="00E07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E0712E" w:rsidRDefault="00E0712E" w:rsidP="00E0712E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6804" w:type="dxa"/>
            <w:vAlign w:val="center"/>
          </w:tcPr>
          <w:p w:rsidR="00E0712E" w:rsidRDefault="00E0712E" w:rsidP="00E0712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Magistrado Inativo, com cadastro no sistema AD ou de Gestão de Pessoas, não contemplado no item 2</w:t>
            </w:r>
          </w:p>
        </w:tc>
        <w:tc>
          <w:tcPr>
            <w:tcW w:w="1590" w:type="dxa"/>
            <w:vAlign w:val="center"/>
          </w:tcPr>
          <w:p w:rsidR="00E0712E" w:rsidRDefault="00574577" w:rsidP="00E071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NÃO</w:t>
            </w:r>
          </w:p>
        </w:tc>
      </w:tr>
      <w:tr w:rsidR="00E0712E" w:rsidTr="00E07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E0712E" w:rsidRDefault="00E0712E" w:rsidP="00574577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6804" w:type="dxa"/>
            <w:vAlign w:val="center"/>
          </w:tcPr>
          <w:p w:rsidR="00E0712E" w:rsidRDefault="00E0712E" w:rsidP="00E0712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Servidor Ativo em 31/7/2023</w:t>
            </w:r>
          </w:p>
        </w:tc>
        <w:tc>
          <w:tcPr>
            <w:tcW w:w="1590" w:type="dxa"/>
            <w:vAlign w:val="center"/>
          </w:tcPr>
          <w:p w:rsidR="00E0712E" w:rsidRDefault="00574577" w:rsidP="00E071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SIM*</w:t>
            </w:r>
          </w:p>
        </w:tc>
      </w:tr>
      <w:tr w:rsidR="00E0712E" w:rsidTr="00E07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E0712E" w:rsidRDefault="00E0712E" w:rsidP="00574577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6804" w:type="dxa"/>
            <w:vAlign w:val="center"/>
          </w:tcPr>
          <w:p w:rsidR="00E0712E" w:rsidRDefault="00E0712E" w:rsidP="00E0712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Servidor Inativo em 31/7/2023, porém Ativo no período 1/9/2020 a 30/7/2023</w:t>
            </w:r>
          </w:p>
        </w:tc>
        <w:tc>
          <w:tcPr>
            <w:tcW w:w="1590" w:type="dxa"/>
            <w:vAlign w:val="center"/>
          </w:tcPr>
          <w:p w:rsidR="00E0712E" w:rsidRDefault="00574577" w:rsidP="00E071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SIM*</w:t>
            </w:r>
          </w:p>
        </w:tc>
      </w:tr>
      <w:tr w:rsidR="00E0712E" w:rsidTr="00E07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E0712E" w:rsidRDefault="00E0712E" w:rsidP="00E0712E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6804" w:type="dxa"/>
            <w:vAlign w:val="center"/>
          </w:tcPr>
          <w:p w:rsidR="00E0712E" w:rsidRDefault="00E0712E" w:rsidP="00E0712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Servidor Inativo, com cadastro no sistema AD ou de Gestão de Pessoas, não contemplado no item 5</w:t>
            </w:r>
          </w:p>
        </w:tc>
        <w:tc>
          <w:tcPr>
            <w:tcW w:w="1590" w:type="dxa"/>
            <w:vAlign w:val="center"/>
          </w:tcPr>
          <w:p w:rsidR="00E0712E" w:rsidRDefault="00574577" w:rsidP="00E071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NÃO</w:t>
            </w:r>
          </w:p>
        </w:tc>
      </w:tr>
      <w:tr w:rsidR="00E0712E" w:rsidTr="00E07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E0712E" w:rsidRDefault="00E0712E" w:rsidP="00574577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6804" w:type="dxa"/>
            <w:vAlign w:val="center"/>
          </w:tcPr>
          <w:p w:rsidR="00E0712E" w:rsidRDefault="00E0712E" w:rsidP="00E0712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Trabalhador auxiliar Ativo em 31/7/2023</w:t>
            </w:r>
          </w:p>
        </w:tc>
        <w:tc>
          <w:tcPr>
            <w:tcW w:w="1590" w:type="dxa"/>
            <w:vAlign w:val="center"/>
          </w:tcPr>
          <w:p w:rsidR="00E0712E" w:rsidRDefault="00574577" w:rsidP="00E071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SIM*</w:t>
            </w:r>
          </w:p>
        </w:tc>
      </w:tr>
      <w:tr w:rsidR="00E0712E" w:rsidTr="00E07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E0712E" w:rsidRDefault="00574577" w:rsidP="00574577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6804" w:type="dxa"/>
            <w:vAlign w:val="center"/>
          </w:tcPr>
          <w:p w:rsidR="00E0712E" w:rsidRDefault="00E0712E" w:rsidP="00E0712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Trabalhador auxiliar Inativo em 31/7/2023, porém Ativo no período 1/9/2020 a 30/7/2023</w:t>
            </w:r>
          </w:p>
        </w:tc>
        <w:tc>
          <w:tcPr>
            <w:tcW w:w="1590" w:type="dxa"/>
            <w:vAlign w:val="center"/>
          </w:tcPr>
          <w:p w:rsidR="00E0712E" w:rsidRDefault="00574577" w:rsidP="00E071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SIM*</w:t>
            </w:r>
          </w:p>
        </w:tc>
      </w:tr>
      <w:tr w:rsidR="00E0712E" w:rsidTr="00E07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E0712E" w:rsidRDefault="00574577" w:rsidP="00E0712E">
            <w:pP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6804" w:type="dxa"/>
            <w:vAlign w:val="center"/>
          </w:tcPr>
          <w:p w:rsidR="00E0712E" w:rsidRDefault="00E0712E" w:rsidP="00E0712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Trabalhador auxiliar inativo não contemplado no item 8</w:t>
            </w:r>
          </w:p>
        </w:tc>
        <w:tc>
          <w:tcPr>
            <w:tcW w:w="1590" w:type="dxa"/>
            <w:vAlign w:val="center"/>
          </w:tcPr>
          <w:p w:rsidR="00E0712E" w:rsidRDefault="00574577" w:rsidP="00E071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NÃO</w:t>
            </w:r>
          </w:p>
        </w:tc>
      </w:tr>
    </w:tbl>
    <w:p w:rsidR="00574577" w:rsidRDefault="00574577" w:rsidP="00574577">
      <w:pPr>
        <w:pStyle w:val="PargrafodaLista"/>
        <w:numPr>
          <w:ilvl w:val="0"/>
          <w:numId w:val="5"/>
        </w:numPr>
      </w:pPr>
      <w:r>
        <w:t>Servidor = Efetivos do quadro permanente + Requisitados + Cedidos ou Removidos + Comissionados</w:t>
      </w:r>
      <w:r>
        <w:t xml:space="preserve"> </w:t>
      </w:r>
      <w:r>
        <w:t>sem vínculos;</w:t>
      </w:r>
    </w:p>
    <w:p w:rsidR="00574577" w:rsidRDefault="00574577" w:rsidP="006614E9">
      <w:pPr>
        <w:pStyle w:val="PargrafodaLista"/>
        <w:numPr>
          <w:ilvl w:val="0"/>
          <w:numId w:val="5"/>
        </w:numPr>
      </w:pPr>
      <w:r>
        <w:lastRenderedPageBreak/>
        <w:t>Trabalhador auxiliar = Estagiários + Voluntários + Terceirizados (somente os que usam recursos de</w:t>
      </w:r>
      <w:r>
        <w:t xml:space="preserve"> </w:t>
      </w:r>
      <w:r>
        <w:t>TIC).</w:t>
      </w:r>
    </w:p>
    <w:p w:rsidR="00E0712E" w:rsidRDefault="00574577" w:rsidP="00574577">
      <w:r>
        <w:t>*</w:t>
      </w:r>
      <w:r w:rsidRPr="00574577">
        <w:rPr>
          <w:b/>
        </w:rPr>
        <w:t>Observação TUInt</w:t>
      </w:r>
      <w:r>
        <w:t>: A resposta “SIM” é condicionada ao atendimento em plenitude da descrição da</w:t>
      </w:r>
      <w:r>
        <w:t xml:space="preserve"> </w:t>
      </w:r>
      <w:r>
        <w:t>“Observação 1 – TUInt”.</w:t>
      </w:r>
    </w:p>
    <w:p w:rsidR="000A32D8" w:rsidRPr="000A32D8" w:rsidRDefault="000A32D8" w:rsidP="00574577">
      <w:pPr>
        <w:rPr>
          <w:b/>
        </w:rPr>
      </w:pPr>
      <w:r w:rsidRPr="000A32D8">
        <w:rPr>
          <w:b/>
        </w:rPr>
        <w:t>2) Itens que devem compor o TUExt:</w:t>
      </w:r>
    </w:p>
    <w:tbl>
      <w:tblPr>
        <w:tblStyle w:val="TabeladeGrade5Escura-nfase11"/>
        <w:tblW w:w="0" w:type="auto"/>
        <w:tblLook w:val="04A0" w:firstRow="1" w:lastRow="0" w:firstColumn="1" w:lastColumn="0" w:noHBand="0" w:noVBand="1"/>
      </w:tblPr>
      <w:tblGrid>
        <w:gridCol w:w="817"/>
        <w:gridCol w:w="6804"/>
        <w:gridCol w:w="1590"/>
      </w:tblGrid>
      <w:tr w:rsidR="000A32D8" w:rsidTr="00C81F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0A32D8" w:rsidRDefault="000A32D8" w:rsidP="00C81FAA">
            <w:pPr>
              <w:spacing w:after="0" w:line="240" w:lineRule="auto"/>
              <w:jc w:val="center"/>
            </w:pPr>
            <w:r>
              <w:t>ITEM</w:t>
            </w:r>
          </w:p>
        </w:tc>
        <w:tc>
          <w:tcPr>
            <w:tcW w:w="6804" w:type="dxa"/>
            <w:vAlign w:val="center"/>
          </w:tcPr>
          <w:p w:rsidR="000A32D8" w:rsidRDefault="000A32D8" w:rsidP="00C81FA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DESCRIÇÃO</w:t>
            </w:r>
          </w:p>
        </w:tc>
        <w:tc>
          <w:tcPr>
            <w:tcW w:w="1590" w:type="dxa"/>
            <w:vAlign w:val="center"/>
          </w:tcPr>
          <w:p w:rsidR="000A32D8" w:rsidRDefault="000A32D8" w:rsidP="00C81FA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SIM/NÃO</w:t>
            </w:r>
          </w:p>
        </w:tc>
      </w:tr>
      <w:tr w:rsidR="000A32D8" w:rsidTr="00C81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0A32D8" w:rsidRDefault="000A32D8" w:rsidP="00C81FAA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6804" w:type="dxa"/>
            <w:vAlign w:val="center"/>
          </w:tcPr>
          <w:p w:rsidR="000A32D8" w:rsidRDefault="000A32D8" w:rsidP="00C81FA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Pessoa cadastrada no sistema Processo Judicial Eletrônico (PJe) com o perfil de “ADVOGADO” ou “PROCURADOR”, que tenha assinado qualquer documento que seja do tipo “PETIÇÃO” no sistema no período 1/9/2020 a 30/7/2023</w:t>
            </w:r>
          </w:p>
        </w:tc>
        <w:tc>
          <w:tcPr>
            <w:tcW w:w="1590" w:type="dxa"/>
            <w:vAlign w:val="center"/>
          </w:tcPr>
          <w:p w:rsidR="000A32D8" w:rsidRDefault="000A32D8" w:rsidP="00C81FA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SIM*</w:t>
            </w:r>
          </w:p>
        </w:tc>
      </w:tr>
      <w:tr w:rsidR="000A32D8" w:rsidTr="00C81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0A32D8" w:rsidRDefault="000A32D8" w:rsidP="00C81FAA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6804" w:type="dxa"/>
            <w:vAlign w:val="center"/>
          </w:tcPr>
          <w:p w:rsidR="000A32D8" w:rsidRDefault="000A32D8" w:rsidP="00C81FA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Pessoa cadastrada no sistema Processo Judicial Eletrônico (PJe) com o perfil de “ADVOGADO” ou “PROCURADOR”, que tenha assinado QUALQUER DOCUMENTO no sistema no período 1/9/2020 a 30/7/2023, independentemente do TIPO do documento</w:t>
            </w:r>
          </w:p>
        </w:tc>
        <w:tc>
          <w:tcPr>
            <w:tcW w:w="1590" w:type="dxa"/>
            <w:vAlign w:val="center"/>
          </w:tcPr>
          <w:p w:rsidR="000A32D8" w:rsidRDefault="000A32D8" w:rsidP="00C81FA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SIM*</w:t>
            </w:r>
          </w:p>
        </w:tc>
      </w:tr>
      <w:tr w:rsidR="000A32D8" w:rsidTr="00C81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0A32D8" w:rsidRDefault="000A32D8" w:rsidP="00C81FA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6804" w:type="dxa"/>
            <w:vAlign w:val="center"/>
          </w:tcPr>
          <w:p w:rsidR="000A32D8" w:rsidRDefault="000A32D8" w:rsidP="00C81FA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Pessoa cadastrada no sistema Processo Judicial Eletrônico com o perfil de “ADVOGADO” ou “PROCURADOR”, independentemente de ter assinado qualquer documento no sistema</w:t>
            </w:r>
          </w:p>
        </w:tc>
        <w:tc>
          <w:tcPr>
            <w:tcW w:w="1590" w:type="dxa"/>
            <w:vAlign w:val="center"/>
          </w:tcPr>
          <w:p w:rsidR="000A32D8" w:rsidRDefault="000A32D8" w:rsidP="00C81FA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Avaliar*</w:t>
            </w:r>
          </w:p>
        </w:tc>
      </w:tr>
      <w:tr w:rsidR="000A32D8" w:rsidTr="00C81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0A32D8" w:rsidRDefault="000A32D8" w:rsidP="00C81FAA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6804" w:type="dxa"/>
            <w:vAlign w:val="center"/>
          </w:tcPr>
          <w:p w:rsidR="000A32D8" w:rsidRDefault="000A32D8" w:rsidP="00C81FA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Pessoa cadastrada no sistema Processo Judicial Eletrônico com o perfil de “ADVOGADO” ou “PROCURADOR”, com situação ATIVO, independentemente de ter assinado qualquer documento no sistema</w:t>
            </w:r>
          </w:p>
        </w:tc>
        <w:tc>
          <w:tcPr>
            <w:tcW w:w="1590" w:type="dxa"/>
            <w:vAlign w:val="center"/>
          </w:tcPr>
          <w:p w:rsidR="000A32D8" w:rsidRDefault="000A32D8" w:rsidP="00C81FA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Avaliar*</w:t>
            </w:r>
          </w:p>
        </w:tc>
      </w:tr>
      <w:tr w:rsidR="000A32D8" w:rsidTr="00C81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0A32D8" w:rsidRDefault="000A32D8" w:rsidP="00C81FA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6804" w:type="dxa"/>
            <w:vAlign w:val="center"/>
          </w:tcPr>
          <w:p w:rsidR="000A32D8" w:rsidRDefault="000A32D8" w:rsidP="00C81FA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Pessoa cadastrada no sistema Processo Judicial Eletrônico com o perfil de “ADVOGADO” ou “PROCURADOR”, com situação INATIVO, independentemente de ter assinado qualquer documento no sistema</w:t>
            </w:r>
          </w:p>
        </w:tc>
        <w:tc>
          <w:tcPr>
            <w:tcW w:w="1590" w:type="dxa"/>
            <w:vAlign w:val="center"/>
          </w:tcPr>
          <w:p w:rsidR="000A32D8" w:rsidRDefault="000A32D8" w:rsidP="00C81FA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Avaliar*</w:t>
            </w:r>
          </w:p>
        </w:tc>
      </w:tr>
    </w:tbl>
    <w:p w:rsidR="000A32D8" w:rsidRDefault="000A32D8" w:rsidP="000A32D8">
      <w:r w:rsidRPr="000A32D8">
        <w:rPr>
          <w:b/>
        </w:rPr>
        <w:t>*Observação TUExt</w:t>
      </w:r>
      <w:r>
        <w:t>: A resposta “SIM” é condicionada ao atendimento em plenitude da descrição da “Observação 2 – TUExt”. Quanto aos itens 3, 4 e 5, necessita de uma avaliação de cada órgão, respeitando o</w:t>
      </w:r>
      <w:r>
        <w:t xml:space="preserve"> </w:t>
      </w:r>
      <w:r>
        <w:t>entendimento de ser condicionado ao atendimento em plenitude da descrição da “Observação 2 – TUExt”.</w:t>
      </w:r>
      <w:r>
        <w:cr/>
      </w:r>
      <w:r w:rsidRPr="000A32D8">
        <w:rPr>
          <w:b/>
        </w:rPr>
        <w:t>Perguntas de Diagnóstico Complementares 13, 14 e 15</w:t>
      </w:r>
      <w:r>
        <w:t xml:space="preserve"> </w:t>
      </w:r>
    </w:p>
    <w:p w:rsidR="000A32D8" w:rsidRDefault="000A32D8" w:rsidP="000A32D8">
      <w:r>
        <w:t>Gostaria de saber se devemos considerar os últimos 2 anos ou os últimos 3 anos.</w:t>
      </w:r>
    </w:p>
    <w:p w:rsidR="000A32D8" w:rsidRDefault="000A32D8" w:rsidP="000A32D8">
      <w:r w:rsidRPr="000A32D8">
        <w:rPr>
          <w:b/>
        </w:rPr>
        <w:t>Resposta</w:t>
      </w:r>
      <w:r>
        <w:t xml:space="preserve">: </w:t>
      </w:r>
      <w:r>
        <w:t>Em atendimento ao seu questionamento, informamos que o período a ser considerado é dos últimos</w:t>
      </w:r>
      <w:r>
        <w:t xml:space="preserve"> </w:t>
      </w:r>
      <w:r>
        <w:t>3 anos.</w:t>
      </w:r>
    </w:p>
    <w:p w:rsidR="00E0712E" w:rsidRDefault="00E0712E" w:rsidP="00F528ED"/>
    <w:tbl>
      <w:tblPr>
        <w:tblStyle w:val="TabeladeGrade5Escura-nfase11"/>
        <w:tblW w:w="0" w:type="auto"/>
        <w:tblLook w:val="04A0" w:firstRow="1" w:lastRow="0" w:firstColumn="1" w:lastColumn="0" w:noHBand="0" w:noVBand="1"/>
      </w:tblPr>
      <w:tblGrid>
        <w:gridCol w:w="846"/>
        <w:gridCol w:w="2246"/>
        <w:gridCol w:w="2148"/>
        <w:gridCol w:w="1701"/>
        <w:gridCol w:w="1956"/>
        <w:gridCol w:w="12"/>
      </w:tblGrid>
      <w:tr w:rsidR="00FD4EAD" w:rsidTr="00B317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  <w:shd w:val="clear" w:color="auto" w:fill="1F4E79" w:themeFill="accent1" w:themeFillShade="80"/>
            <w:vAlign w:val="center"/>
          </w:tcPr>
          <w:p w:rsidR="00FD4EAD" w:rsidRPr="00273023" w:rsidRDefault="00FD4EAD" w:rsidP="00FD4EAD">
            <w:pPr>
              <w:spacing w:after="0" w:line="240" w:lineRule="auto"/>
              <w:jc w:val="center"/>
              <w:rPr>
                <w:sz w:val="22"/>
              </w:rPr>
            </w:pPr>
            <w:r w:rsidRPr="00273023">
              <w:rPr>
                <w:sz w:val="22"/>
              </w:rPr>
              <w:lastRenderedPageBreak/>
              <w:t>Ano</w:t>
            </w:r>
          </w:p>
        </w:tc>
        <w:tc>
          <w:tcPr>
            <w:tcW w:w="4394" w:type="dxa"/>
            <w:gridSpan w:val="2"/>
            <w:tcBorders>
              <w:right w:val="single" w:sz="4" w:space="0" w:color="FFFFFF" w:themeColor="background1"/>
            </w:tcBorders>
            <w:shd w:val="clear" w:color="auto" w:fill="1F4E79" w:themeFill="accent1" w:themeFillShade="80"/>
            <w:vAlign w:val="center"/>
          </w:tcPr>
          <w:p w:rsidR="00FD4EAD" w:rsidRPr="00273023" w:rsidRDefault="00FD4EAD" w:rsidP="00FD4EA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273023">
              <w:rPr>
                <w:sz w:val="22"/>
              </w:rPr>
              <w:t>IgovTIC</w:t>
            </w:r>
          </w:p>
        </w:tc>
        <w:tc>
          <w:tcPr>
            <w:tcW w:w="3669" w:type="dxa"/>
            <w:gridSpan w:val="3"/>
            <w:tcBorders>
              <w:left w:val="single" w:sz="4" w:space="0" w:color="FFFFFF" w:themeColor="background1"/>
            </w:tcBorders>
            <w:shd w:val="clear" w:color="auto" w:fill="1F4E79" w:themeFill="accent1" w:themeFillShade="80"/>
            <w:vAlign w:val="center"/>
          </w:tcPr>
          <w:p w:rsidR="00FD4EAD" w:rsidRPr="00273023" w:rsidRDefault="00FD4EAD" w:rsidP="00FD4EA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273023">
              <w:rPr>
                <w:sz w:val="22"/>
              </w:rPr>
              <w:t>D</w:t>
            </w:r>
            <w:r>
              <w:rPr>
                <w:sz w:val="22"/>
              </w:rPr>
              <w:t>ITEC</w:t>
            </w:r>
          </w:p>
        </w:tc>
      </w:tr>
      <w:tr w:rsidR="00FD4EAD" w:rsidTr="00B317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shd w:val="clear" w:color="auto" w:fill="1F4E79" w:themeFill="accent1" w:themeFillShade="80"/>
            <w:vAlign w:val="center"/>
          </w:tcPr>
          <w:p w:rsidR="00FD4EAD" w:rsidRPr="00273023" w:rsidRDefault="00FD4EAD" w:rsidP="00FD4EAD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2246" w:type="dxa"/>
            <w:shd w:val="clear" w:color="auto" w:fill="2E74B5" w:themeFill="accent1" w:themeFillShade="BF"/>
            <w:vAlign w:val="center"/>
          </w:tcPr>
          <w:p w:rsidR="00FD4EAD" w:rsidRPr="00B31791" w:rsidRDefault="00FD4EAD" w:rsidP="00FD4E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31791">
              <w:rPr>
                <w:b/>
                <w:bCs/>
                <w:color w:val="FFFFFF" w:themeColor="background1"/>
                <w:sz w:val="20"/>
                <w:szCs w:val="20"/>
              </w:rPr>
              <w:t>Força de Trabalho</w:t>
            </w:r>
          </w:p>
          <w:p w:rsidR="00FD4EAD" w:rsidRPr="00B31791" w:rsidRDefault="00FD4EAD" w:rsidP="00FD4E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31791">
              <w:rPr>
                <w:b/>
                <w:bCs/>
                <w:color w:val="FFFFFF" w:themeColor="background1"/>
                <w:sz w:val="20"/>
                <w:szCs w:val="20"/>
              </w:rPr>
              <w:t>(Mínima)</w:t>
            </w:r>
          </w:p>
        </w:tc>
        <w:tc>
          <w:tcPr>
            <w:tcW w:w="2148" w:type="dxa"/>
            <w:shd w:val="clear" w:color="auto" w:fill="2E74B5" w:themeFill="accent1" w:themeFillShade="BF"/>
            <w:vAlign w:val="center"/>
          </w:tcPr>
          <w:p w:rsidR="00FD4EAD" w:rsidRPr="00B31791" w:rsidRDefault="00FD4EAD" w:rsidP="00FD4E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31791">
              <w:rPr>
                <w:b/>
                <w:bCs/>
                <w:color w:val="FFFFFF" w:themeColor="background1"/>
                <w:sz w:val="20"/>
                <w:szCs w:val="20"/>
              </w:rPr>
              <w:t>Servidores do Quadro Permanente</w:t>
            </w:r>
          </w:p>
          <w:p w:rsidR="00B31791" w:rsidRPr="00B31791" w:rsidRDefault="00B31791" w:rsidP="00FD4E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31791">
              <w:rPr>
                <w:b/>
                <w:bCs/>
                <w:color w:val="FFFFFF" w:themeColor="background1"/>
                <w:sz w:val="20"/>
                <w:szCs w:val="20"/>
              </w:rPr>
              <w:t>(Mínimo)</w:t>
            </w:r>
          </w:p>
        </w:tc>
        <w:tc>
          <w:tcPr>
            <w:tcW w:w="1701" w:type="dxa"/>
            <w:shd w:val="clear" w:color="auto" w:fill="2E74B5" w:themeFill="accent1" w:themeFillShade="BF"/>
            <w:vAlign w:val="center"/>
          </w:tcPr>
          <w:p w:rsidR="00FD4EAD" w:rsidRPr="00B31791" w:rsidRDefault="00FD4EAD" w:rsidP="00FD4E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31791">
              <w:rPr>
                <w:b/>
                <w:bCs/>
                <w:color w:val="FFFFFF" w:themeColor="background1"/>
                <w:sz w:val="20"/>
                <w:szCs w:val="20"/>
              </w:rPr>
              <w:t>Força de Trabalho</w:t>
            </w:r>
            <w:r w:rsidR="009723C4">
              <w:rPr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1956" w:type="dxa"/>
            <w:shd w:val="clear" w:color="auto" w:fill="2E74B5" w:themeFill="accent1" w:themeFillShade="BF"/>
            <w:vAlign w:val="center"/>
          </w:tcPr>
          <w:p w:rsidR="00FD4EAD" w:rsidRPr="00B31791" w:rsidRDefault="00607508" w:rsidP="00FD4E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 xml:space="preserve">Servidores </w:t>
            </w:r>
            <w:r w:rsidR="00FD4EAD" w:rsidRPr="00B31791">
              <w:rPr>
                <w:b/>
                <w:bCs/>
                <w:color w:val="FFFFFF" w:themeColor="background1"/>
                <w:sz w:val="20"/>
                <w:szCs w:val="20"/>
              </w:rPr>
              <w:t>Efetivo</w:t>
            </w:r>
            <w:r>
              <w:rPr>
                <w:b/>
                <w:bCs/>
                <w:color w:val="FFFFFF" w:themeColor="background1"/>
                <w:sz w:val="20"/>
                <w:szCs w:val="20"/>
              </w:rPr>
              <w:t>s</w:t>
            </w:r>
            <w:r w:rsidR="009723C4">
              <w:rPr>
                <w:b/>
                <w:bCs/>
                <w:color w:val="FFFFFF" w:themeColor="background1"/>
                <w:sz w:val="20"/>
                <w:szCs w:val="20"/>
              </w:rPr>
              <w:t xml:space="preserve"> TIC</w:t>
            </w:r>
          </w:p>
        </w:tc>
      </w:tr>
      <w:tr w:rsidR="00B31791" w:rsidTr="00B31791">
        <w:trPr>
          <w:gridAfter w:val="1"/>
          <w:wAfter w:w="12" w:type="dxa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shd w:val="clear" w:color="auto" w:fill="1F4E79" w:themeFill="accent1" w:themeFillShade="80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2016</w:t>
            </w:r>
          </w:p>
        </w:tc>
        <w:tc>
          <w:tcPr>
            <w:tcW w:w="2246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102</w:t>
            </w:r>
          </w:p>
        </w:tc>
        <w:tc>
          <w:tcPr>
            <w:tcW w:w="2148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66</w:t>
            </w:r>
          </w:p>
        </w:tc>
        <w:tc>
          <w:tcPr>
            <w:tcW w:w="1701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49</w:t>
            </w:r>
          </w:p>
        </w:tc>
        <w:tc>
          <w:tcPr>
            <w:tcW w:w="1956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33</w:t>
            </w:r>
          </w:p>
        </w:tc>
      </w:tr>
      <w:tr w:rsidR="00B31791" w:rsidTr="00B317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shd w:val="clear" w:color="auto" w:fill="1F4E79" w:themeFill="accent1" w:themeFillShade="80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2017</w:t>
            </w:r>
          </w:p>
        </w:tc>
        <w:tc>
          <w:tcPr>
            <w:tcW w:w="2246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125</w:t>
            </w:r>
          </w:p>
        </w:tc>
        <w:tc>
          <w:tcPr>
            <w:tcW w:w="2148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81</w:t>
            </w:r>
          </w:p>
        </w:tc>
        <w:tc>
          <w:tcPr>
            <w:tcW w:w="1701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47</w:t>
            </w:r>
          </w:p>
        </w:tc>
        <w:tc>
          <w:tcPr>
            <w:tcW w:w="1956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31</w:t>
            </w:r>
          </w:p>
        </w:tc>
      </w:tr>
      <w:tr w:rsidR="00B31791" w:rsidTr="00B31791">
        <w:trPr>
          <w:gridAfter w:val="1"/>
          <w:wAfter w:w="12" w:type="dxa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shd w:val="clear" w:color="auto" w:fill="1F4E79" w:themeFill="accent1" w:themeFillShade="80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2018</w:t>
            </w:r>
          </w:p>
        </w:tc>
        <w:tc>
          <w:tcPr>
            <w:tcW w:w="2246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160</w:t>
            </w:r>
          </w:p>
        </w:tc>
        <w:tc>
          <w:tcPr>
            <w:tcW w:w="2148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108</w:t>
            </w:r>
          </w:p>
        </w:tc>
        <w:tc>
          <w:tcPr>
            <w:tcW w:w="1701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43</w:t>
            </w:r>
          </w:p>
        </w:tc>
        <w:tc>
          <w:tcPr>
            <w:tcW w:w="1956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30</w:t>
            </w:r>
          </w:p>
        </w:tc>
      </w:tr>
      <w:tr w:rsidR="00B31791" w:rsidTr="00B317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shd w:val="clear" w:color="auto" w:fill="1F4E79" w:themeFill="accent1" w:themeFillShade="80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2019</w:t>
            </w:r>
          </w:p>
        </w:tc>
        <w:tc>
          <w:tcPr>
            <w:tcW w:w="2246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127</w:t>
            </w:r>
          </w:p>
        </w:tc>
        <w:tc>
          <w:tcPr>
            <w:tcW w:w="2148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82</w:t>
            </w:r>
          </w:p>
        </w:tc>
        <w:tc>
          <w:tcPr>
            <w:tcW w:w="1701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36</w:t>
            </w:r>
          </w:p>
        </w:tc>
        <w:tc>
          <w:tcPr>
            <w:tcW w:w="1956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26</w:t>
            </w:r>
          </w:p>
        </w:tc>
      </w:tr>
      <w:tr w:rsidR="00B31791" w:rsidTr="00B31791">
        <w:trPr>
          <w:gridAfter w:val="1"/>
          <w:wAfter w:w="12" w:type="dxa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shd w:val="clear" w:color="auto" w:fill="1F4E79" w:themeFill="accent1" w:themeFillShade="80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2020</w:t>
            </w:r>
          </w:p>
        </w:tc>
        <w:tc>
          <w:tcPr>
            <w:tcW w:w="2246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184</w:t>
            </w:r>
          </w:p>
        </w:tc>
        <w:tc>
          <w:tcPr>
            <w:tcW w:w="2148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36</w:t>
            </w:r>
          </w:p>
        </w:tc>
        <w:tc>
          <w:tcPr>
            <w:tcW w:w="1956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26</w:t>
            </w:r>
          </w:p>
        </w:tc>
      </w:tr>
      <w:tr w:rsidR="00B31791" w:rsidTr="00B317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shd w:val="clear" w:color="auto" w:fill="1F4E79" w:themeFill="accent1" w:themeFillShade="80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2021</w:t>
            </w:r>
          </w:p>
        </w:tc>
        <w:tc>
          <w:tcPr>
            <w:tcW w:w="2246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162</w:t>
            </w:r>
          </w:p>
        </w:tc>
        <w:tc>
          <w:tcPr>
            <w:tcW w:w="2148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105</w:t>
            </w:r>
          </w:p>
        </w:tc>
        <w:tc>
          <w:tcPr>
            <w:tcW w:w="1701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36</w:t>
            </w:r>
          </w:p>
        </w:tc>
        <w:tc>
          <w:tcPr>
            <w:tcW w:w="1956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19</w:t>
            </w:r>
          </w:p>
        </w:tc>
      </w:tr>
      <w:tr w:rsidR="00B31791" w:rsidTr="00B31791">
        <w:trPr>
          <w:gridAfter w:val="1"/>
          <w:wAfter w:w="12" w:type="dxa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shd w:val="clear" w:color="auto" w:fill="1F4E79" w:themeFill="accent1" w:themeFillShade="80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2022</w:t>
            </w:r>
          </w:p>
        </w:tc>
        <w:tc>
          <w:tcPr>
            <w:tcW w:w="2246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176</w:t>
            </w:r>
          </w:p>
        </w:tc>
        <w:tc>
          <w:tcPr>
            <w:tcW w:w="2148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114</w:t>
            </w:r>
          </w:p>
        </w:tc>
        <w:tc>
          <w:tcPr>
            <w:tcW w:w="1701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43</w:t>
            </w:r>
          </w:p>
        </w:tc>
        <w:tc>
          <w:tcPr>
            <w:tcW w:w="1956" w:type="dxa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17</w:t>
            </w:r>
          </w:p>
        </w:tc>
      </w:tr>
      <w:tr w:rsidR="00B31791" w:rsidTr="00B317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shd w:val="clear" w:color="auto" w:fill="1F4E79" w:themeFill="accent1" w:themeFillShade="80"/>
            <w:vAlign w:val="center"/>
          </w:tcPr>
          <w:p w:rsidR="00FD4EAD" w:rsidRPr="00003B37" w:rsidRDefault="00FD4EAD" w:rsidP="00FD4E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3B37">
              <w:rPr>
                <w:sz w:val="20"/>
                <w:szCs w:val="20"/>
              </w:rPr>
              <w:t>2023</w:t>
            </w:r>
          </w:p>
        </w:tc>
        <w:tc>
          <w:tcPr>
            <w:tcW w:w="2246" w:type="dxa"/>
            <w:vAlign w:val="center"/>
          </w:tcPr>
          <w:p w:rsidR="00FD4EAD" w:rsidRPr="00003B37" w:rsidRDefault="00D83917" w:rsidP="00FD4E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2148" w:type="dxa"/>
            <w:vAlign w:val="center"/>
          </w:tcPr>
          <w:p w:rsidR="00FD4EAD" w:rsidRPr="00003B37" w:rsidRDefault="00D83917" w:rsidP="00FD4EA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701" w:type="dxa"/>
            <w:vAlign w:val="center"/>
          </w:tcPr>
          <w:p w:rsidR="00FD4EAD" w:rsidRPr="00003B37" w:rsidRDefault="00A91B25" w:rsidP="00F12C7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91B25">
              <w:rPr>
                <w:color w:val="FF0000"/>
                <w:sz w:val="20"/>
                <w:szCs w:val="20"/>
              </w:rPr>
              <w:t>70</w:t>
            </w:r>
          </w:p>
        </w:tc>
        <w:tc>
          <w:tcPr>
            <w:tcW w:w="1956" w:type="dxa"/>
            <w:vAlign w:val="center"/>
          </w:tcPr>
          <w:p w:rsidR="00FD4EAD" w:rsidRPr="00003B37" w:rsidRDefault="00FD4EAD" w:rsidP="000F0CD9">
            <w:pPr>
              <w:keepNext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91B25">
              <w:rPr>
                <w:color w:val="FF0000"/>
                <w:sz w:val="20"/>
                <w:szCs w:val="20"/>
              </w:rPr>
              <w:t>2</w:t>
            </w:r>
            <w:r w:rsidR="00A91B25" w:rsidRPr="00A91B25">
              <w:rPr>
                <w:color w:val="FF0000"/>
                <w:sz w:val="20"/>
                <w:szCs w:val="20"/>
              </w:rPr>
              <w:t>8</w:t>
            </w:r>
          </w:p>
        </w:tc>
      </w:tr>
    </w:tbl>
    <w:p w:rsidR="00FD4EAD" w:rsidRDefault="00BF7219" w:rsidP="00BF7219">
      <w:pPr>
        <w:pStyle w:val="Legenda"/>
      </w:pPr>
      <w:bookmarkStart w:id="22" w:name="_Toc143257020"/>
      <w:r>
        <w:t xml:space="preserve">Tabela </w:t>
      </w:r>
      <w:fldSimple w:instr=" SEQ Tabela \* ARABIC ">
        <w:r w:rsidR="00657D2B">
          <w:rPr>
            <w:noProof/>
          </w:rPr>
          <w:t>9</w:t>
        </w:r>
      </w:fldSimple>
      <w:r>
        <w:t xml:space="preserve"> </w:t>
      </w:r>
      <w:r w:rsidR="00312E43">
        <w:t>-</w:t>
      </w:r>
      <w:r>
        <w:t xml:space="preserve"> </w:t>
      </w:r>
      <w:r w:rsidR="00611827">
        <w:t xml:space="preserve">Comparativo </w:t>
      </w:r>
      <w:r>
        <w:t>IgovTIC x Quadro Efetivo DITEC</w:t>
      </w:r>
      <w:bookmarkEnd w:id="22"/>
    </w:p>
    <w:p w:rsidR="00537008" w:rsidRDefault="00537008" w:rsidP="00537008"/>
    <w:p w:rsidR="00DC45FD" w:rsidRDefault="00DC45FD" w:rsidP="00DC45FD">
      <w:pPr>
        <w:keepNext/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25414AB2" wp14:editId="179A9742">
            <wp:extent cx="4842662" cy="2724734"/>
            <wp:effectExtent l="0" t="0" r="15240" b="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C45FD" w:rsidRPr="00537008" w:rsidRDefault="00DC45FD" w:rsidP="00DC45FD">
      <w:pPr>
        <w:pStyle w:val="Legenda"/>
        <w:spacing w:after="0"/>
        <w:jc w:val="center"/>
      </w:pPr>
      <w:bookmarkStart w:id="23" w:name="_Toc143256936"/>
      <w:r>
        <w:t xml:space="preserve">Figura </w:t>
      </w:r>
      <w:fldSimple w:instr=" SEQ Figura \* ARABIC ">
        <w:r>
          <w:rPr>
            <w:noProof/>
          </w:rPr>
          <w:t>4</w:t>
        </w:r>
      </w:fldSimple>
      <w:r>
        <w:t xml:space="preserve"> - </w:t>
      </w:r>
      <w:r w:rsidRPr="001C3C57">
        <w:t>Comparativo da Força de Trabalho IgovTIC x DITEC</w:t>
      </w:r>
      <w:bookmarkEnd w:id="23"/>
    </w:p>
    <w:p w:rsidR="00791226" w:rsidRDefault="00791226" w:rsidP="00DC45FD">
      <w:pPr>
        <w:shd w:val="clear" w:color="auto" w:fill="FFFFFF" w:themeFill="background1"/>
        <w:spacing w:after="0" w:line="240" w:lineRule="auto"/>
      </w:pPr>
    </w:p>
    <w:p w:rsidR="00DC45FD" w:rsidRDefault="00DC45FD" w:rsidP="00DC45FD">
      <w:pPr>
        <w:shd w:val="clear" w:color="auto" w:fill="FFFFFF" w:themeFill="background1"/>
        <w:spacing w:after="0" w:line="240" w:lineRule="auto"/>
      </w:pPr>
    </w:p>
    <w:p w:rsidR="00DC45FD" w:rsidRDefault="00DC45FD" w:rsidP="00DC45FD">
      <w:pPr>
        <w:shd w:val="clear" w:color="auto" w:fill="FFFFFF" w:themeFill="background1"/>
        <w:spacing w:after="0" w:line="240" w:lineRule="auto"/>
      </w:pPr>
    </w:p>
    <w:p w:rsidR="00DC45FD" w:rsidRDefault="00DC45FD" w:rsidP="00DC45FD">
      <w:pPr>
        <w:keepNext/>
        <w:shd w:val="clear" w:color="auto" w:fill="FFFFFF" w:themeFill="background1"/>
        <w:spacing w:after="0" w:line="24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5A27B9A" wp14:editId="28391E51">
            <wp:extent cx="4369489" cy="2575892"/>
            <wp:effectExtent l="0" t="0" r="12065" b="15240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C45FD" w:rsidRDefault="00DC45FD" w:rsidP="00DC45FD">
      <w:pPr>
        <w:pStyle w:val="Legenda"/>
        <w:jc w:val="center"/>
      </w:pPr>
      <w:bookmarkStart w:id="24" w:name="_Toc143256937"/>
      <w:r>
        <w:t xml:space="preserve">Figura </w:t>
      </w:r>
      <w:fldSimple w:instr=" SEQ Figura \* ARABIC ">
        <w:r>
          <w:rPr>
            <w:noProof/>
          </w:rPr>
          <w:t>5</w:t>
        </w:r>
      </w:fldSimple>
      <w:r>
        <w:t xml:space="preserve"> - </w:t>
      </w:r>
      <w:r w:rsidRPr="00425BCD">
        <w:t>Comparativo do Efetivo IgovTIC x DITEC</w:t>
      </w:r>
      <w:bookmarkEnd w:id="24"/>
    </w:p>
    <w:p w:rsidR="00DC45FD" w:rsidRDefault="00DC45FD" w:rsidP="00DC45FD">
      <w:pPr>
        <w:shd w:val="clear" w:color="auto" w:fill="FFFFFF" w:themeFill="background1"/>
        <w:spacing w:after="0" w:line="240" w:lineRule="auto"/>
      </w:pPr>
    </w:p>
    <w:p w:rsidR="00DC45FD" w:rsidRDefault="00DC45FD" w:rsidP="00DC45FD">
      <w:pPr>
        <w:shd w:val="clear" w:color="auto" w:fill="FFFFFF" w:themeFill="background1"/>
        <w:spacing w:after="0" w:line="240" w:lineRule="auto"/>
      </w:pPr>
    </w:p>
    <w:p w:rsidR="00DC45FD" w:rsidRDefault="00DC45FD" w:rsidP="00DC45FD">
      <w:pPr>
        <w:keepNext/>
        <w:shd w:val="clear" w:color="auto" w:fill="FFFFFF" w:themeFill="background1"/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72D2CA23" wp14:editId="1CF5C82B">
            <wp:extent cx="5413248" cy="2582265"/>
            <wp:effectExtent l="0" t="0" r="16510" b="8890"/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C45FD" w:rsidRPr="00DC45FD" w:rsidRDefault="00DC45FD" w:rsidP="00DC45FD">
      <w:pPr>
        <w:pStyle w:val="Legenda"/>
        <w:jc w:val="center"/>
        <w:rPr>
          <w:color w:val="auto"/>
        </w:rPr>
      </w:pPr>
      <w:bookmarkStart w:id="25" w:name="_Toc143256938"/>
      <w:r>
        <w:t xml:space="preserve">Figura </w:t>
      </w:r>
      <w:fldSimple w:instr=" SEQ Figura \* ARABIC ">
        <w:r>
          <w:rPr>
            <w:noProof/>
          </w:rPr>
          <w:t>6</w:t>
        </w:r>
      </w:fldSimple>
      <w:r>
        <w:t xml:space="preserve"> - </w:t>
      </w:r>
      <w:r w:rsidRPr="00BD2573">
        <w:t>Comparativo da Força de Trabalho x Quadro Efetivo da DITEC</w:t>
      </w:r>
      <w:bookmarkEnd w:id="25"/>
    </w:p>
    <w:p w:rsidR="00452211" w:rsidRDefault="00452211" w:rsidP="00452211">
      <w:pPr>
        <w:keepNext/>
        <w:spacing w:after="0" w:line="240" w:lineRule="auto"/>
        <w:jc w:val="center"/>
      </w:pPr>
    </w:p>
    <w:p w:rsidR="0053090C" w:rsidRPr="00537008" w:rsidRDefault="00D565EF" w:rsidP="00537008">
      <w:pPr>
        <w:pStyle w:val="Ttulo2"/>
      </w:pPr>
      <w:bookmarkStart w:id="26" w:name="_Toc143256904"/>
      <w:r w:rsidRPr="00537008">
        <w:t>2.6. Força de trabalho de TIC em teletrabalho</w:t>
      </w:r>
      <w:bookmarkEnd w:id="26"/>
    </w:p>
    <w:p w:rsidR="00D565EF" w:rsidRDefault="00C25A6B" w:rsidP="00D53E75">
      <w:r w:rsidRPr="00C25A6B">
        <w:t xml:space="preserve">Segundo o conselheiro Marcos Vinícius do CNJ, </w:t>
      </w:r>
      <w:r w:rsidRPr="009D31AF">
        <w:rPr>
          <w:i/>
        </w:rPr>
        <w:t xml:space="preserve">“Por certo que o regime de </w:t>
      </w:r>
      <w:r w:rsidR="00D5319F" w:rsidRPr="009D31AF">
        <w:rPr>
          <w:i/>
        </w:rPr>
        <w:t>Teletrabalho</w:t>
      </w:r>
      <w:r w:rsidRPr="009D31AF">
        <w:rPr>
          <w:i/>
        </w:rPr>
        <w:t xml:space="preserve"> direcionado aos servidores do quadro permanente que exercem suas atividades voltadas exclusivamente para a área de TIC deve ser considerado como relevante instrumento a ser utilizado pelos Tribunais para otimizar a retenção de talentos e reduzir a evasão de tais profissionais, garantindo, assim, a continuidade da prestação dos serviços considerados estratégicos, conforme prevê a Resolução CNJ n. 370/2021”</w:t>
      </w:r>
      <w:r w:rsidRPr="00C25A6B">
        <w:t xml:space="preserve">. Os gráficos a seguir, </w:t>
      </w:r>
      <w:r w:rsidRPr="00C25A6B">
        <w:lastRenderedPageBreak/>
        <w:t>apresentam os quantitativos de cada regime de trabalho e a distribuição entre as unidades de TIC.</w:t>
      </w:r>
    </w:p>
    <w:p w:rsidR="009D31AF" w:rsidRDefault="009D31AF" w:rsidP="004E22FA">
      <w:pPr>
        <w:keepNext/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5687CBED" wp14:editId="32A72076">
            <wp:extent cx="3601940" cy="3347499"/>
            <wp:effectExtent l="0" t="0" r="17780" b="5715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D31AF" w:rsidRDefault="009D31AF" w:rsidP="004E22FA">
      <w:pPr>
        <w:pStyle w:val="Legenda"/>
        <w:spacing w:after="0"/>
        <w:jc w:val="center"/>
      </w:pPr>
      <w:bookmarkStart w:id="27" w:name="_Toc143256939"/>
      <w:r>
        <w:t xml:space="preserve">Figura </w:t>
      </w:r>
      <w:fldSimple w:instr=" SEQ Figura \* ARABIC ">
        <w:r w:rsidR="00DC45FD">
          <w:rPr>
            <w:noProof/>
          </w:rPr>
          <w:t>7</w:t>
        </w:r>
      </w:fldSimple>
      <w:r>
        <w:t xml:space="preserve"> </w:t>
      </w:r>
      <w:r w:rsidR="00312E43">
        <w:t>-</w:t>
      </w:r>
      <w:r>
        <w:t xml:space="preserve"> Presencial</w:t>
      </w:r>
      <w:r w:rsidR="008E328E">
        <w:t xml:space="preserve"> </w:t>
      </w:r>
      <w:r>
        <w:t>x</w:t>
      </w:r>
      <w:r w:rsidR="00CB41BC">
        <w:t xml:space="preserve"> </w:t>
      </w:r>
      <w:r>
        <w:t>Teletrabalho</w:t>
      </w:r>
      <w:bookmarkEnd w:id="27"/>
    </w:p>
    <w:p w:rsidR="00810CA5" w:rsidRDefault="00810CA5" w:rsidP="004E22FA"/>
    <w:p w:rsidR="009D31AF" w:rsidRPr="00810CA5" w:rsidRDefault="009D31AF" w:rsidP="00810CA5">
      <w:pPr>
        <w:jc w:val="right"/>
      </w:pPr>
    </w:p>
    <w:p w:rsidR="009D31AF" w:rsidRDefault="009D31AF" w:rsidP="00666FA1">
      <w:pPr>
        <w:keepNext/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0F90EE5D" wp14:editId="461514FD">
            <wp:extent cx="4516341" cy="2448560"/>
            <wp:effectExtent l="0" t="0" r="17780" b="889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D31AF" w:rsidRDefault="009D31AF" w:rsidP="00CB059C">
      <w:pPr>
        <w:pStyle w:val="Legenda"/>
        <w:spacing w:after="0"/>
        <w:ind w:left="993"/>
      </w:pPr>
      <w:bookmarkStart w:id="28" w:name="_Toc143256940"/>
      <w:r>
        <w:t xml:space="preserve">Figura </w:t>
      </w:r>
      <w:fldSimple w:instr=" SEQ Figura \* ARABIC ">
        <w:r w:rsidR="00DC45FD">
          <w:rPr>
            <w:noProof/>
          </w:rPr>
          <w:t>8</w:t>
        </w:r>
      </w:fldSimple>
      <w:r>
        <w:t xml:space="preserve"> - Força de Trabalho</w:t>
      </w:r>
      <w:bookmarkEnd w:id="28"/>
    </w:p>
    <w:p w:rsidR="00537008" w:rsidRPr="00537008" w:rsidRDefault="00537008" w:rsidP="00537008"/>
    <w:p w:rsidR="00666FA1" w:rsidRDefault="004A24AC" w:rsidP="004A24AC">
      <w:pPr>
        <w:pStyle w:val="Ttulo1"/>
      </w:pPr>
      <w:bookmarkStart w:id="29" w:name="_Toc143256905"/>
      <w:r>
        <w:lastRenderedPageBreak/>
        <w:t>3. Estudo de Rotatividade</w:t>
      </w:r>
      <w:bookmarkEnd w:id="29"/>
    </w:p>
    <w:p w:rsidR="004A24AC" w:rsidRDefault="004A24AC" w:rsidP="004A24AC">
      <w:r>
        <w:t xml:space="preserve">A rotatividade de funcionários se caracteriza pelo fluxo de entrada (admissões) e saídas (desligamentos, demissões, remanejamentos e aposentadorias) de pessoas em uma organização. É importante ressaltar que esse processo gera custos para a organização que podem ser classificados em custos de direitos e custos de oportunidades. O primeiro </w:t>
      </w:r>
      <w:r w:rsidR="00E6720F">
        <w:t xml:space="preserve">se </w:t>
      </w:r>
      <w:r>
        <w:t>refere aos custos com recrutamento, seleção e treinamento, enquanto o segundo diz respeito à perda de produtividade, geralmente relacionada ao período de curva de aprendizagem que os novos funcionários precisam para desempenhar suas atividades de maneiras satisfatória.</w:t>
      </w:r>
    </w:p>
    <w:p w:rsidR="004A24AC" w:rsidRDefault="004A24AC" w:rsidP="004A24AC">
      <w:r>
        <w:t xml:space="preserve">Para fins deste estudo, foram levadas em conta as movimentações dos servidores que trabalharam na </w:t>
      </w:r>
      <w:r w:rsidR="00406BDF">
        <w:t>DITEC no período de 01/12/2021 à</w:t>
      </w:r>
      <w:r>
        <w:t xml:space="preserve"> 01/0</w:t>
      </w:r>
      <w:r w:rsidR="00B25DF1">
        <w:t>8</w:t>
      </w:r>
      <w:r>
        <w:t>/2023. A tabela a seguir apresenta o levantamento dessas movimentações.</w:t>
      </w:r>
    </w:p>
    <w:p w:rsidR="004A24AC" w:rsidRPr="00663854" w:rsidRDefault="00A2611C" w:rsidP="00663854">
      <w:pPr>
        <w:spacing w:after="0" w:line="240" w:lineRule="auto"/>
        <w:jc w:val="center"/>
        <w:rPr>
          <w:b/>
        </w:rPr>
      </w:pPr>
      <w:r w:rsidRPr="00663854">
        <w:rPr>
          <w:b/>
        </w:rPr>
        <w:t>ROTATIVIDADE NA DITEC</w:t>
      </w:r>
    </w:p>
    <w:tbl>
      <w:tblPr>
        <w:tblStyle w:val="TabeladeGrade5Escura-nfase11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896"/>
        <w:gridCol w:w="805"/>
        <w:gridCol w:w="989"/>
        <w:gridCol w:w="854"/>
        <w:gridCol w:w="939"/>
        <w:gridCol w:w="897"/>
      </w:tblGrid>
      <w:tr w:rsidR="00663854" w:rsidTr="00A261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 w:val="restart"/>
            <w:shd w:val="clear" w:color="auto" w:fill="1F4E79" w:themeFill="accent1" w:themeFillShade="80"/>
            <w:vAlign w:val="center"/>
          </w:tcPr>
          <w:p w:rsidR="004A24AC" w:rsidRDefault="004A24AC" w:rsidP="004A24AC">
            <w:pPr>
              <w:spacing w:after="0" w:line="240" w:lineRule="auto"/>
              <w:jc w:val="center"/>
            </w:pPr>
            <w:r w:rsidRPr="004A24AC">
              <w:t xml:space="preserve">Tipo de </w:t>
            </w:r>
            <w:r>
              <w:t>R</w:t>
            </w:r>
            <w:r w:rsidRPr="004A24AC">
              <w:t>otatividade</w:t>
            </w:r>
          </w:p>
        </w:tc>
        <w:tc>
          <w:tcPr>
            <w:tcW w:w="1701" w:type="dxa"/>
            <w:gridSpan w:val="2"/>
            <w:tcBorders>
              <w:right w:val="single" w:sz="4" w:space="0" w:color="FFFFFF" w:themeColor="background1"/>
            </w:tcBorders>
            <w:shd w:val="clear" w:color="auto" w:fill="1F4E79" w:themeFill="accent1" w:themeFillShade="80"/>
            <w:vAlign w:val="center"/>
          </w:tcPr>
          <w:p w:rsidR="004A24AC" w:rsidRDefault="004A24AC" w:rsidP="004A24A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2021</w:t>
            </w:r>
          </w:p>
        </w:tc>
        <w:tc>
          <w:tcPr>
            <w:tcW w:w="184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F4E79" w:themeFill="accent1" w:themeFillShade="80"/>
            <w:vAlign w:val="center"/>
          </w:tcPr>
          <w:p w:rsidR="004A24AC" w:rsidRDefault="004A24AC" w:rsidP="004A24A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2022</w:t>
            </w:r>
          </w:p>
        </w:tc>
        <w:tc>
          <w:tcPr>
            <w:tcW w:w="1836" w:type="dxa"/>
            <w:gridSpan w:val="2"/>
            <w:tcBorders>
              <w:left w:val="single" w:sz="4" w:space="0" w:color="FFFFFF" w:themeColor="background1"/>
            </w:tcBorders>
            <w:shd w:val="clear" w:color="auto" w:fill="1F4E79" w:themeFill="accent1" w:themeFillShade="80"/>
            <w:vAlign w:val="center"/>
          </w:tcPr>
          <w:p w:rsidR="004A24AC" w:rsidRDefault="004A24AC" w:rsidP="004A24A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2023</w:t>
            </w:r>
          </w:p>
        </w:tc>
      </w:tr>
      <w:tr w:rsidR="00663854" w:rsidTr="00A26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4A24AC" w:rsidRDefault="004A24AC" w:rsidP="004A24AC">
            <w:pPr>
              <w:spacing w:after="0" w:line="240" w:lineRule="auto"/>
            </w:pPr>
          </w:p>
        </w:tc>
        <w:tc>
          <w:tcPr>
            <w:tcW w:w="896" w:type="dxa"/>
            <w:shd w:val="clear" w:color="auto" w:fill="2E74B5" w:themeFill="accent1" w:themeFillShade="BF"/>
            <w:vAlign w:val="center"/>
          </w:tcPr>
          <w:p w:rsidR="004A24AC" w:rsidRPr="00663854" w:rsidRDefault="004A24AC" w:rsidP="004A24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663854">
              <w:rPr>
                <w:b/>
                <w:bCs/>
                <w:color w:val="FFFFFF" w:themeColor="background1"/>
                <w:sz w:val="18"/>
                <w:szCs w:val="18"/>
              </w:rPr>
              <w:t>Entrada</w:t>
            </w:r>
          </w:p>
        </w:tc>
        <w:tc>
          <w:tcPr>
            <w:tcW w:w="805" w:type="dxa"/>
            <w:shd w:val="clear" w:color="auto" w:fill="2E74B5" w:themeFill="accent1" w:themeFillShade="BF"/>
            <w:vAlign w:val="center"/>
          </w:tcPr>
          <w:p w:rsidR="004A24AC" w:rsidRPr="00663854" w:rsidRDefault="004A24AC" w:rsidP="004A24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663854">
              <w:rPr>
                <w:b/>
                <w:bCs/>
                <w:color w:val="FFFFFF" w:themeColor="background1"/>
                <w:sz w:val="18"/>
                <w:szCs w:val="18"/>
              </w:rPr>
              <w:t>Saída</w:t>
            </w:r>
          </w:p>
        </w:tc>
        <w:tc>
          <w:tcPr>
            <w:tcW w:w="989" w:type="dxa"/>
            <w:shd w:val="clear" w:color="auto" w:fill="2E74B5" w:themeFill="accent1" w:themeFillShade="BF"/>
            <w:vAlign w:val="center"/>
          </w:tcPr>
          <w:p w:rsidR="004A24AC" w:rsidRPr="00663854" w:rsidRDefault="004A24AC" w:rsidP="004A24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663854">
              <w:rPr>
                <w:b/>
                <w:bCs/>
                <w:color w:val="FFFFFF" w:themeColor="background1"/>
                <w:sz w:val="18"/>
                <w:szCs w:val="18"/>
              </w:rPr>
              <w:t>Entrada</w:t>
            </w:r>
          </w:p>
        </w:tc>
        <w:tc>
          <w:tcPr>
            <w:tcW w:w="854" w:type="dxa"/>
            <w:shd w:val="clear" w:color="auto" w:fill="2E74B5" w:themeFill="accent1" w:themeFillShade="BF"/>
            <w:vAlign w:val="center"/>
          </w:tcPr>
          <w:p w:rsidR="004A24AC" w:rsidRPr="00663854" w:rsidRDefault="004A24AC" w:rsidP="004A24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663854">
              <w:rPr>
                <w:b/>
                <w:bCs/>
                <w:color w:val="FFFFFF" w:themeColor="background1"/>
                <w:sz w:val="18"/>
                <w:szCs w:val="18"/>
              </w:rPr>
              <w:t>Saída</w:t>
            </w:r>
          </w:p>
        </w:tc>
        <w:tc>
          <w:tcPr>
            <w:tcW w:w="939" w:type="dxa"/>
            <w:shd w:val="clear" w:color="auto" w:fill="2E74B5" w:themeFill="accent1" w:themeFillShade="BF"/>
            <w:vAlign w:val="center"/>
          </w:tcPr>
          <w:p w:rsidR="004A24AC" w:rsidRPr="00663854" w:rsidRDefault="004A24AC" w:rsidP="004A24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663854">
              <w:rPr>
                <w:b/>
                <w:bCs/>
                <w:color w:val="FFFFFF" w:themeColor="background1"/>
                <w:sz w:val="18"/>
                <w:szCs w:val="18"/>
              </w:rPr>
              <w:t>Entrada</w:t>
            </w:r>
          </w:p>
        </w:tc>
        <w:tc>
          <w:tcPr>
            <w:tcW w:w="897" w:type="dxa"/>
            <w:shd w:val="clear" w:color="auto" w:fill="2E74B5" w:themeFill="accent1" w:themeFillShade="BF"/>
            <w:vAlign w:val="center"/>
          </w:tcPr>
          <w:p w:rsidR="004A24AC" w:rsidRPr="00663854" w:rsidRDefault="004A24AC" w:rsidP="004A24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663854">
              <w:rPr>
                <w:b/>
                <w:bCs/>
                <w:color w:val="FFFFFF" w:themeColor="background1"/>
                <w:sz w:val="18"/>
                <w:szCs w:val="18"/>
              </w:rPr>
              <w:t>Saída</w:t>
            </w:r>
          </w:p>
        </w:tc>
      </w:tr>
      <w:tr w:rsidR="00663854" w:rsidTr="00A2611C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:rsidR="004A24AC" w:rsidRPr="00663854" w:rsidRDefault="00663854" w:rsidP="00663854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Nomeados/Exonerado</w:t>
            </w:r>
          </w:p>
        </w:tc>
        <w:tc>
          <w:tcPr>
            <w:tcW w:w="896" w:type="dxa"/>
            <w:vAlign w:val="center"/>
          </w:tcPr>
          <w:p w:rsidR="004A24AC" w:rsidRPr="00663854" w:rsidRDefault="00663854" w:rsidP="0066385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  <w:tc>
          <w:tcPr>
            <w:tcW w:w="805" w:type="dxa"/>
            <w:vAlign w:val="center"/>
          </w:tcPr>
          <w:p w:rsidR="004A24AC" w:rsidRPr="00663854" w:rsidRDefault="00663854" w:rsidP="0066385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1</w:t>
            </w:r>
          </w:p>
        </w:tc>
        <w:tc>
          <w:tcPr>
            <w:tcW w:w="989" w:type="dxa"/>
            <w:vAlign w:val="center"/>
          </w:tcPr>
          <w:p w:rsidR="004A24AC" w:rsidRPr="00663854" w:rsidRDefault="00663854" w:rsidP="0066385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  <w:tc>
          <w:tcPr>
            <w:tcW w:w="854" w:type="dxa"/>
            <w:vAlign w:val="center"/>
          </w:tcPr>
          <w:p w:rsidR="004A24AC" w:rsidRPr="00663854" w:rsidRDefault="00663854" w:rsidP="0066385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2</w:t>
            </w:r>
          </w:p>
        </w:tc>
        <w:tc>
          <w:tcPr>
            <w:tcW w:w="939" w:type="dxa"/>
            <w:vAlign w:val="center"/>
          </w:tcPr>
          <w:p w:rsidR="004A24AC" w:rsidRPr="00663854" w:rsidRDefault="00663854" w:rsidP="0066385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4</w:t>
            </w:r>
          </w:p>
        </w:tc>
        <w:tc>
          <w:tcPr>
            <w:tcW w:w="897" w:type="dxa"/>
            <w:vAlign w:val="center"/>
          </w:tcPr>
          <w:p w:rsidR="004A24AC" w:rsidRPr="00663854" w:rsidRDefault="00663854" w:rsidP="0066385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</w:tr>
      <w:tr w:rsidR="00663854" w:rsidTr="00A26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:rsidR="00663854" w:rsidRPr="00663854" w:rsidRDefault="00663854" w:rsidP="00A2611C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Lotação/Remoção DITEC</w:t>
            </w:r>
            <w:r w:rsidR="00E6720F">
              <w:rPr>
                <w:sz w:val="18"/>
                <w:szCs w:val="18"/>
              </w:rPr>
              <w:t xml:space="preserve"> </w:t>
            </w:r>
            <w:r w:rsidR="00A2611C">
              <w:rPr>
                <w:sz w:val="18"/>
                <w:szCs w:val="18"/>
              </w:rPr>
              <w:t>para outras unidades</w:t>
            </w:r>
            <w:r w:rsidR="00E6720F">
              <w:rPr>
                <w:sz w:val="18"/>
                <w:szCs w:val="18"/>
              </w:rPr>
              <w:t xml:space="preserve"> </w:t>
            </w:r>
          </w:p>
        </w:tc>
        <w:tc>
          <w:tcPr>
            <w:tcW w:w="896" w:type="dxa"/>
            <w:vAlign w:val="center"/>
          </w:tcPr>
          <w:p w:rsidR="00663854" w:rsidRPr="00663854" w:rsidRDefault="00663854" w:rsidP="0066385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  <w:tc>
          <w:tcPr>
            <w:tcW w:w="805" w:type="dxa"/>
            <w:vAlign w:val="center"/>
          </w:tcPr>
          <w:p w:rsidR="00663854" w:rsidRPr="00663854" w:rsidRDefault="00663854" w:rsidP="0066385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  <w:tc>
          <w:tcPr>
            <w:tcW w:w="989" w:type="dxa"/>
            <w:vAlign w:val="center"/>
          </w:tcPr>
          <w:p w:rsidR="00663854" w:rsidRPr="00663854" w:rsidRDefault="00663854" w:rsidP="0066385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  <w:tc>
          <w:tcPr>
            <w:tcW w:w="854" w:type="dxa"/>
            <w:vAlign w:val="center"/>
          </w:tcPr>
          <w:p w:rsidR="00663854" w:rsidRPr="00663854" w:rsidRDefault="00663854" w:rsidP="0066385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  <w:tc>
          <w:tcPr>
            <w:tcW w:w="939" w:type="dxa"/>
            <w:vAlign w:val="center"/>
          </w:tcPr>
          <w:p w:rsidR="00663854" w:rsidRPr="00663854" w:rsidRDefault="00663854" w:rsidP="0066385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  <w:tc>
          <w:tcPr>
            <w:tcW w:w="897" w:type="dxa"/>
            <w:vAlign w:val="center"/>
          </w:tcPr>
          <w:p w:rsidR="00663854" w:rsidRPr="00663854" w:rsidRDefault="00B25DF1" w:rsidP="0066385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663854" w:rsidTr="00A2611C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:rsidR="00663854" w:rsidRPr="00663854" w:rsidRDefault="00A2611C" w:rsidP="00A2611C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Lotação/</w:t>
            </w:r>
            <w:r w:rsidR="00663854" w:rsidRPr="00663854">
              <w:rPr>
                <w:sz w:val="18"/>
                <w:szCs w:val="18"/>
              </w:rPr>
              <w:t xml:space="preserve">Remoção DITEC </w:t>
            </w:r>
            <w:r>
              <w:rPr>
                <w:sz w:val="18"/>
                <w:szCs w:val="18"/>
              </w:rPr>
              <w:t>para o</w:t>
            </w:r>
            <w:r w:rsidR="00663854" w:rsidRPr="00663854">
              <w:rPr>
                <w:sz w:val="18"/>
                <w:szCs w:val="18"/>
              </w:rPr>
              <w:t>utro</w:t>
            </w:r>
            <w:r>
              <w:rPr>
                <w:sz w:val="18"/>
                <w:szCs w:val="18"/>
              </w:rPr>
              <w:t>s</w:t>
            </w:r>
            <w:r w:rsidR="00663854" w:rsidRPr="0066385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ó</w:t>
            </w:r>
            <w:r w:rsidR="00663854" w:rsidRPr="00663854">
              <w:rPr>
                <w:sz w:val="18"/>
                <w:szCs w:val="18"/>
              </w:rPr>
              <w:t>rgão</w:t>
            </w:r>
            <w:r>
              <w:rPr>
                <w:sz w:val="18"/>
                <w:szCs w:val="18"/>
              </w:rPr>
              <w:t>s</w:t>
            </w:r>
          </w:p>
        </w:tc>
        <w:tc>
          <w:tcPr>
            <w:tcW w:w="896" w:type="dxa"/>
            <w:vAlign w:val="center"/>
          </w:tcPr>
          <w:p w:rsidR="00663854" w:rsidRPr="00663854" w:rsidRDefault="00663854" w:rsidP="0066385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  <w:tc>
          <w:tcPr>
            <w:tcW w:w="805" w:type="dxa"/>
            <w:vAlign w:val="center"/>
          </w:tcPr>
          <w:p w:rsidR="00663854" w:rsidRPr="00663854" w:rsidRDefault="00663854" w:rsidP="0066385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  <w:tc>
          <w:tcPr>
            <w:tcW w:w="989" w:type="dxa"/>
            <w:vAlign w:val="center"/>
          </w:tcPr>
          <w:p w:rsidR="00663854" w:rsidRPr="00663854" w:rsidRDefault="00663854" w:rsidP="0066385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  <w:tc>
          <w:tcPr>
            <w:tcW w:w="854" w:type="dxa"/>
            <w:vAlign w:val="center"/>
          </w:tcPr>
          <w:p w:rsidR="00663854" w:rsidRPr="00663854" w:rsidRDefault="00663854" w:rsidP="0066385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  <w:tc>
          <w:tcPr>
            <w:tcW w:w="939" w:type="dxa"/>
            <w:vAlign w:val="center"/>
          </w:tcPr>
          <w:p w:rsidR="00663854" w:rsidRPr="00663854" w:rsidRDefault="00663854" w:rsidP="0066385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4</w:t>
            </w:r>
          </w:p>
        </w:tc>
        <w:tc>
          <w:tcPr>
            <w:tcW w:w="897" w:type="dxa"/>
            <w:vAlign w:val="center"/>
          </w:tcPr>
          <w:p w:rsidR="00663854" w:rsidRPr="00663854" w:rsidRDefault="00663854" w:rsidP="0066385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</w:tr>
      <w:tr w:rsidR="00663854" w:rsidTr="00A26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1F4E79" w:themeFill="accent1" w:themeFillShade="80"/>
            <w:vAlign w:val="center"/>
          </w:tcPr>
          <w:p w:rsidR="00663854" w:rsidRPr="00A2611C" w:rsidRDefault="00663854" w:rsidP="006638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611C">
              <w:rPr>
                <w:sz w:val="20"/>
                <w:szCs w:val="20"/>
              </w:rPr>
              <w:t>TOTAL</w:t>
            </w:r>
          </w:p>
        </w:tc>
        <w:tc>
          <w:tcPr>
            <w:tcW w:w="896" w:type="dxa"/>
            <w:shd w:val="clear" w:color="auto" w:fill="1F4E79" w:themeFill="accent1" w:themeFillShade="80"/>
            <w:vAlign w:val="center"/>
          </w:tcPr>
          <w:p w:rsidR="00663854" w:rsidRPr="00A2611C" w:rsidRDefault="00663854" w:rsidP="0066385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18"/>
                <w:szCs w:val="18"/>
              </w:rPr>
            </w:pPr>
            <w:r w:rsidRPr="00A2611C">
              <w:rPr>
                <w:b/>
                <w:color w:val="FFFFFF" w:themeColor="background1"/>
                <w:sz w:val="18"/>
                <w:szCs w:val="18"/>
              </w:rPr>
              <w:t>-</w:t>
            </w:r>
          </w:p>
        </w:tc>
        <w:tc>
          <w:tcPr>
            <w:tcW w:w="805" w:type="dxa"/>
            <w:shd w:val="clear" w:color="auto" w:fill="1F4E79" w:themeFill="accent1" w:themeFillShade="80"/>
            <w:vAlign w:val="center"/>
          </w:tcPr>
          <w:p w:rsidR="00663854" w:rsidRPr="00A2611C" w:rsidRDefault="00663854" w:rsidP="0066385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18"/>
                <w:szCs w:val="18"/>
              </w:rPr>
            </w:pPr>
            <w:r w:rsidRPr="00A2611C">
              <w:rPr>
                <w:b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989" w:type="dxa"/>
            <w:shd w:val="clear" w:color="auto" w:fill="1F4E79" w:themeFill="accent1" w:themeFillShade="80"/>
            <w:vAlign w:val="center"/>
          </w:tcPr>
          <w:p w:rsidR="00663854" w:rsidRPr="00A2611C" w:rsidRDefault="00663854" w:rsidP="0066385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18"/>
                <w:szCs w:val="18"/>
              </w:rPr>
            </w:pPr>
            <w:r w:rsidRPr="00A2611C">
              <w:rPr>
                <w:b/>
                <w:color w:val="FFFFFF" w:themeColor="background1"/>
                <w:sz w:val="18"/>
                <w:szCs w:val="18"/>
              </w:rPr>
              <w:t>-</w:t>
            </w:r>
          </w:p>
        </w:tc>
        <w:tc>
          <w:tcPr>
            <w:tcW w:w="854" w:type="dxa"/>
            <w:shd w:val="clear" w:color="auto" w:fill="1F4E79" w:themeFill="accent1" w:themeFillShade="80"/>
            <w:vAlign w:val="center"/>
          </w:tcPr>
          <w:p w:rsidR="00663854" w:rsidRPr="00A2611C" w:rsidRDefault="00663854" w:rsidP="0066385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18"/>
                <w:szCs w:val="18"/>
              </w:rPr>
            </w:pPr>
            <w:r w:rsidRPr="00A2611C">
              <w:rPr>
                <w:b/>
                <w:color w:val="FFFFFF" w:themeColor="background1"/>
                <w:sz w:val="18"/>
                <w:szCs w:val="18"/>
              </w:rPr>
              <w:t>2</w:t>
            </w:r>
          </w:p>
        </w:tc>
        <w:tc>
          <w:tcPr>
            <w:tcW w:w="939" w:type="dxa"/>
            <w:shd w:val="clear" w:color="auto" w:fill="1F4E79" w:themeFill="accent1" w:themeFillShade="80"/>
            <w:vAlign w:val="center"/>
          </w:tcPr>
          <w:p w:rsidR="00663854" w:rsidRPr="00A2611C" w:rsidRDefault="00663854" w:rsidP="0066385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18"/>
                <w:szCs w:val="18"/>
              </w:rPr>
            </w:pPr>
            <w:r w:rsidRPr="00A2611C">
              <w:rPr>
                <w:b/>
                <w:color w:val="FFFFFF" w:themeColor="background1"/>
                <w:sz w:val="18"/>
                <w:szCs w:val="18"/>
              </w:rPr>
              <w:t>8</w:t>
            </w:r>
          </w:p>
        </w:tc>
        <w:tc>
          <w:tcPr>
            <w:tcW w:w="897" w:type="dxa"/>
            <w:shd w:val="clear" w:color="auto" w:fill="1F4E79" w:themeFill="accent1" w:themeFillShade="80"/>
            <w:vAlign w:val="center"/>
          </w:tcPr>
          <w:p w:rsidR="00663854" w:rsidRPr="00A2611C" w:rsidRDefault="00663854" w:rsidP="0066385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18"/>
                <w:szCs w:val="18"/>
              </w:rPr>
            </w:pPr>
            <w:r w:rsidRPr="00A2611C">
              <w:rPr>
                <w:b/>
                <w:color w:val="FFFFFF" w:themeColor="background1"/>
                <w:sz w:val="18"/>
                <w:szCs w:val="18"/>
              </w:rPr>
              <w:t>1</w:t>
            </w:r>
          </w:p>
        </w:tc>
      </w:tr>
      <w:tr w:rsidR="00663854" w:rsidTr="00A2611C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1F4E79" w:themeFill="accent1" w:themeFillShade="80"/>
            <w:vAlign w:val="center"/>
          </w:tcPr>
          <w:p w:rsidR="00663854" w:rsidRPr="00A915B9" w:rsidRDefault="00663854" w:rsidP="00663854">
            <w:pPr>
              <w:spacing w:after="0" w:line="240" w:lineRule="auto"/>
              <w:jc w:val="center"/>
              <w:rPr>
                <w:szCs w:val="24"/>
              </w:rPr>
            </w:pPr>
            <w:r w:rsidRPr="00A915B9">
              <w:rPr>
                <w:szCs w:val="24"/>
              </w:rPr>
              <w:t>FORÇA DE TRABALHO</w:t>
            </w:r>
          </w:p>
        </w:tc>
        <w:tc>
          <w:tcPr>
            <w:tcW w:w="1701" w:type="dxa"/>
            <w:gridSpan w:val="2"/>
            <w:shd w:val="clear" w:color="auto" w:fill="1F4E79" w:themeFill="accent1" w:themeFillShade="80"/>
            <w:vAlign w:val="center"/>
          </w:tcPr>
          <w:p w:rsidR="00663854" w:rsidRPr="00A915B9" w:rsidRDefault="00663854" w:rsidP="0066385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Cs w:val="24"/>
              </w:rPr>
            </w:pPr>
            <w:r w:rsidRPr="00A915B9">
              <w:rPr>
                <w:b/>
                <w:color w:val="FFFFFF" w:themeColor="background1"/>
                <w:szCs w:val="24"/>
              </w:rPr>
              <w:t>36</w:t>
            </w:r>
          </w:p>
        </w:tc>
        <w:tc>
          <w:tcPr>
            <w:tcW w:w="1843" w:type="dxa"/>
            <w:gridSpan w:val="2"/>
            <w:shd w:val="clear" w:color="auto" w:fill="1F4E79" w:themeFill="accent1" w:themeFillShade="80"/>
            <w:vAlign w:val="center"/>
          </w:tcPr>
          <w:p w:rsidR="00663854" w:rsidRPr="00A915B9" w:rsidRDefault="00663854" w:rsidP="0066385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Cs w:val="24"/>
              </w:rPr>
            </w:pPr>
            <w:r w:rsidRPr="00A915B9">
              <w:rPr>
                <w:b/>
                <w:color w:val="FFFFFF" w:themeColor="background1"/>
                <w:szCs w:val="24"/>
              </w:rPr>
              <w:t>43</w:t>
            </w:r>
          </w:p>
        </w:tc>
        <w:tc>
          <w:tcPr>
            <w:tcW w:w="1836" w:type="dxa"/>
            <w:gridSpan w:val="2"/>
            <w:shd w:val="clear" w:color="auto" w:fill="1F4E79" w:themeFill="accent1" w:themeFillShade="80"/>
            <w:vAlign w:val="center"/>
          </w:tcPr>
          <w:p w:rsidR="00663854" w:rsidRPr="00A915B9" w:rsidRDefault="00B25DF1" w:rsidP="00C51787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Cs w:val="24"/>
              </w:rPr>
            </w:pPr>
            <w:r>
              <w:rPr>
                <w:b/>
                <w:color w:val="FFFFFF" w:themeColor="background1"/>
                <w:szCs w:val="24"/>
              </w:rPr>
              <w:t>70</w:t>
            </w:r>
          </w:p>
        </w:tc>
      </w:tr>
    </w:tbl>
    <w:p w:rsidR="00295994" w:rsidRDefault="00C51787" w:rsidP="00C824E1">
      <w:pPr>
        <w:pStyle w:val="Legenda"/>
      </w:pPr>
      <w:bookmarkStart w:id="30" w:name="_Toc143257021"/>
      <w:r>
        <w:t xml:space="preserve">Tabela </w:t>
      </w:r>
      <w:fldSimple w:instr=" SEQ Tabela \* ARABIC ">
        <w:r w:rsidR="00657D2B">
          <w:rPr>
            <w:noProof/>
          </w:rPr>
          <w:t>10</w:t>
        </w:r>
      </w:fldSimple>
      <w:r>
        <w:t xml:space="preserve"> - </w:t>
      </w:r>
      <w:r w:rsidRPr="009A3BE4">
        <w:t>Rotatividade na DITEC</w:t>
      </w:r>
      <w:r>
        <w:t>/ano</w:t>
      </w:r>
      <w:bookmarkEnd w:id="30"/>
    </w:p>
    <w:p w:rsidR="00C51787" w:rsidRPr="00663854" w:rsidRDefault="00A2611C" w:rsidP="00C51787">
      <w:pPr>
        <w:spacing w:after="0" w:line="240" w:lineRule="auto"/>
        <w:jc w:val="center"/>
        <w:rPr>
          <w:b/>
        </w:rPr>
      </w:pPr>
      <w:r w:rsidRPr="00663854">
        <w:rPr>
          <w:b/>
        </w:rPr>
        <w:t xml:space="preserve">ROTATIVIDADE </w:t>
      </w:r>
      <w:r>
        <w:rPr>
          <w:b/>
        </w:rPr>
        <w:t>DO QUADRO EFETIVO EM TIC</w:t>
      </w:r>
    </w:p>
    <w:tbl>
      <w:tblPr>
        <w:tblStyle w:val="TabeladeGrade5Escura-nfase11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896"/>
        <w:gridCol w:w="805"/>
        <w:gridCol w:w="989"/>
        <w:gridCol w:w="854"/>
        <w:gridCol w:w="939"/>
        <w:gridCol w:w="897"/>
      </w:tblGrid>
      <w:tr w:rsidR="00C51787" w:rsidTr="001643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 w:val="restart"/>
            <w:shd w:val="clear" w:color="auto" w:fill="1F4E79" w:themeFill="accent1" w:themeFillShade="80"/>
            <w:vAlign w:val="center"/>
          </w:tcPr>
          <w:p w:rsidR="00C51787" w:rsidRDefault="00C51787" w:rsidP="00DE6B67">
            <w:pPr>
              <w:spacing w:after="0" w:line="240" w:lineRule="auto"/>
              <w:jc w:val="center"/>
            </w:pPr>
            <w:r w:rsidRPr="004A24AC">
              <w:t xml:space="preserve">Tipo de </w:t>
            </w:r>
            <w:r>
              <w:t>R</w:t>
            </w:r>
            <w:r w:rsidRPr="004A24AC">
              <w:t>otatividade</w:t>
            </w:r>
          </w:p>
        </w:tc>
        <w:tc>
          <w:tcPr>
            <w:tcW w:w="1701" w:type="dxa"/>
            <w:gridSpan w:val="2"/>
            <w:tcBorders>
              <w:right w:val="single" w:sz="4" w:space="0" w:color="FFFFFF" w:themeColor="background1"/>
            </w:tcBorders>
            <w:shd w:val="clear" w:color="auto" w:fill="1F4E79" w:themeFill="accent1" w:themeFillShade="80"/>
            <w:vAlign w:val="center"/>
          </w:tcPr>
          <w:p w:rsidR="00C51787" w:rsidRDefault="00C51787" w:rsidP="00DE6B6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2021</w:t>
            </w:r>
          </w:p>
        </w:tc>
        <w:tc>
          <w:tcPr>
            <w:tcW w:w="184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F4E79" w:themeFill="accent1" w:themeFillShade="80"/>
            <w:vAlign w:val="center"/>
          </w:tcPr>
          <w:p w:rsidR="00C51787" w:rsidRDefault="00C51787" w:rsidP="00DE6B6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2022</w:t>
            </w:r>
          </w:p>
        </w:tc>
        <w:tc>
          <w:tcPr>
            <w:tcW w:w="1836" w:type="dxa"/>
            <w:gridSpan w:val="2"/>
            <w:tcBorders>
              <w:left w:val="single" w:sz="4" w:space="0" w:color="FFFFFF" w:themeColor="background1"/>
            </w:tcBorders>
            <w:shd w:val="clear" w:color="auto" w:fill="1F4E79" w:themeFill="accent1" w:themeFillShade="80"/>
            <w:vAlign w:val="center"/>
          </w:tcPr>
          <w:p w:rsidR="00C51787" w:rsidRDefault="00C51787" w:rsidP="00DE6B6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2023</w:t>
            </w:r>
          </w:p>
        </w:tc>
      </w:tr>
      <w:tr w:rsidR="00C51787" w:rsidTr="001643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C51787" w:rsidRDefault="00C51787" w:rsidP="00DE6B67">
            <w:pPr>
              <w:spacing w:after="0" w:line="240" w:lineRule="auto"/>
            </w:pPr>
          </w:p>
        </w:tc>
        <w:tc>
          <w:tcPr>
            <w:tcW w:w="896" w:type="dxa"/>
            <w:shd w:val="clear" w:color="auto" w:fill="2E74B5" w:themeFill="accent1" w:themeFillShade="BF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663854">
              <w:rPr>
                <w:b/>
                <w:bCs/>
                <w:color w:val="FFFFFF" w:themeColor="background1"/>
                <w:sz w:val="18"/>
                <w:szCs w:val="18"/>
              </w:rPr>
              <w:t>Entrada</w:t>
            </w:r>
          </w:p>
        </w:tc>
        <w:tc>
          <w:tcPr>
            <w:tcW w:w="805" w:type="dxa"/>
            <w:shd w:val="clear" w:color="auto" w:fill="2E74B5" w:themeFill="accent1" w:themeFillShade="BF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663854">
              <w:rPr>
                <w:b/>
                <w:bCs/>
                <w:color w:val="FFFFFF" w:themeColor="background1"/>
                <w:sz w:val="18"/>
                <w:szCs w:val="18"/>
              </w:rPr>
              <w:t>Saída</w:t>
            </w:r>
          </w:p>
        </w:tc>
        <w:tc>
          <w:tcPr>
            <w:tcW w:w="989" w:type="dxa"/>
            <w:shd w:val="clear" w:color="auto" w:fill="2E74B5" w:themeFill="accent1" w:themeFillShade="BF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663854">
              <w:rPr>
                <w:b/>
                <w:bCs/>
                <w:color w:val="FFFFFF" w:themeColor="background1"/>
                <w:sz w:val="18"/>
                <w:szCs w:val="18"/>
              </w:rPr>
              <w:t>Entrada</w:t>
            </w:r>
          </w:p>
        </w:tc>
        <w:tc>
          <w:tcPr>
            <w:tcW w:w="854" w:type="dxa"/>
            <w:shd w:val="clear" w:color="auto" w:fill="2E74B5" w:themeFill="accent1" w:themeFillShade="BF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663854">
              <w:rPr>
                <w:b/>
                <w:bCs/>
                <w:color w:val="FFFFFF" w:themeColor="background1"/>
                <w:sz w:val="18"/>
                <w:szCs w:val="18"/>
              </w:rPr>
              <w:t>Saída</w:t>
            </w:r>
          </w:p>
        </w:tc>
        <w:tc>
          <w:tcPr>
            <w:tcW w:w="939" w:type="dxa"/>
            <w:shd w:val="clear" w:color="auto" w:fill="2E74B5" w:themeFill="accent1" w:themeFillShade="BF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663854">
              <w:rPr>
                <w:b/>
                <w:bCs/>
                <w:color w:val="FFFFFF" w:themeColor="background1"/>
                <w:sz w:val="18"/>
                <w:szCs w:val="18"/>
              </w:rPr>
              <w:t>Entrada</w:t>
            </w:r>
          </w:p>
        </w:tc>
        <w:tc>
          <w:tcPr>
            <w:tcW w:w="897" w:type="dxa"/>
            <w:shd w:val="clear" w:color="auto" w:fill="2E74B5" w:themeFill="accent1" w:themeFillShade="BF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663854">
              <w:rPr>
                <w:b/>
                <w:bCs/>
                <w:color w:val="FFFFFF" w:themeColor="background1"/>
                <w:sz w:val="18"/>
                <w:szCs w:val="18"/>
              </w:rPr>
              <w:t>Saída</w:t>
            </w:r>
          </w:p>
        </w:tc>
      </w:tr>
      <w:tr w:rsidR="00C51787" w:rsidTr="001643AB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Nomeados/Exonerado</w:t>
            </w:r>
          </w:p>
        </w:tc>
        <w:tc>
          <w:tcPr>
            <w:tcW w:w="896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  <w:tc>
          <w:tcPr>
            <w:tcW w:w="805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1</w:t>
            </w:r>
          </w:p>
        </w:tc>
        <w:tc>
          <w:tcPr>
            <w:tcW w:w="989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  <w:tc>
          <w:tcPr>
            <w:tcW w:w="854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2</w:t>
            </w:r>
          </w:p>
        </w:tc>
        <w:tc>
          <w:tcPr>
            <w:tcW w:w="939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97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C51787" w:rsidTr="001643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Lotação/Remoção DITEC- Tribunal</w:t>
            </w:r>
          </w:p>
        </w:tc>
        <w:tc>
          <w:tcPr>
            <w:tcW w:w="896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  <w:tc>
          <w:tcPr>
            <w:tcW w:w="805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  <w:tc>
          <w:tcPr>
            <w:tcW w:w="989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  <w:tc>
          <w:tcPr>
            <w:tcW w:w="854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  <w:tc>
          <w:tcPr>
            <w:tcW w:w="939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  <w:tc>
          <w:tcPr>
            <w:tcW w:w="897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1</w:t>
            </w:r>
          </w:p>
        </w:tc>
      </w:tr>
      <w:tr w:rsidR="00C51787" w:rsidTr="001643AB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Lotação/ Remoção DITEC – Outro Órgão</w:t>
            </w:r>
          </w:p>
        </w:tc>
        <w:tc>
          <w:tcPr>
            <w:tcW w:w="896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  <w:tc>
          <w:tcPr>
            <w:tcW w:w="805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  <w:tc>
          <w:tcPr>
            <w:tcW w:w="989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  <w:tc>
          <w:tcPr>
            <w:tcW w:w="854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  <w:tc>
          <w:tcPr>
            <w:tcW w:w="939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97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63854">
              <w:rPr>
                <w:sz w:val="18"/>
                <w:szCs w:val="18"/>
              </w:rPr>
              <w:t>-</w:t>
            </w:r>
          </w:p>
        </w:tc>
      </w:tr>
      <w:tr w:rsidR="00C51787" w:rsidTr="001643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  <w:tc>
          <w:tcPr>
            <w:tcW w:w="896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6385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6385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989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6385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54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63854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939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97" w:type="dxa"/>
            <w:vAlign w:val="center"/>
          </w:tcPr>
          <w:p w:rsidR="00C51787" w:rsidRPr="00663854" w:rsidRDefault="00C51787" w:rsidP="00DE6B6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</w:tr>
      <w:tr w:rsidR="00C51787" w:rsidTr="001643AB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1F4E79" w:themeFill="accent1" w:themeFillShade="80"/>
            <w:vAlign w:val="center"/>
          </w:tcPr>
          <w:p w:rsidR="00C51787" w:rsidRPr="00A915B9" w:rsidRDefault="00C51787" w:rsidP="00DE6B67">
            <w:pPr>
              <w:spacing w:after="0" w:line="240" w:lineRule="auto"/>
              <w:jc w:val="center"/>
              <w:rPr>
                <w:szCs w:val="24"/>
              </w:rPr>
            </w:pPr>
            <w:r w:rsidRPr="00A915B9">
              <w:rPr>
                <w:szCs w:val="24"/>
              </w:rPr>
              <w:t>FORÇA DE TRABALHO</w:t>
            </w:r>
          </w:p>
        </w:tc>
        <w:tc>
          <w:tcPr>
            <w:tcW w:w="1701" w:type="dxa"/>
            <w:gridSpan w:val="2"/>
            <w:shd w:val="clear" w:color="auto" w:fill="1F4E79" w:themeFill="accent1" w:themeFillShade="80"/>
            <w:vAlign w:val="center"/>
          </w:tcPr>
          <w:p w:rsidR="00C51787" w:rsidRPr="00A915B9" w:rsidRDefault="00C51787" w:rsidP="00DE6B6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Cs w:val="24"/>
              </w:rPr>
            </w:pPr>
            <w:r w:rsidRPr="00A915B9">
              <w:rPr>
                <w:b/>
                <w:color w:val="FFFFFF" w:themeColor="background1"/>
                <w:szCs w:val="24"/>
              </w:rPr>
              <w:t>26</w:t>
            </w:r>
          </w:p>
        </w:tc>
        <w:tc>
          <w:tcPr>
            <w:tcW w:w="1843" w:type="dxa"/>
            <w:gridSpan w:val="2"/>
            <w:shd w:val="clear" w:color="auto" w:fill="1F4E79" w:themeFill="accent1" w:themeFillShade="80"/>
            <w:vAlign w:val="center"/>
          </w:tcPr>
          <w:p w:rsidR="00C51787" w:rsidRPr="00A915B9" w:rsidRDefault="00C51787" w:rsidP="00DE6B6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Cs w:val="24"/>
              </w:rPr>
            </w:pPr>
            <w:r w:rsidRPr="00A915B9">
              <w:rPr>
                <w:b/>
                <w:color w:val="FFFFFF" w:themeColor="background1"/>
                <w:szCs w:val="24"/>
              </w:rPr>
              <w:t>26</w:t>
            </w:r>
          </w:p>
        </w:tc>
        <w:tc>
          <w:tcPr>
            <w:tcW w:w="1836" w:type="dxa"/>
            <w:gridSpan w:val="2"/>
            <w:shd w:val="clear" w:color="auto" w:fill="1F4E79" w:themeFill="accent1" w:themeFillShade="80"/>
            <w:vAlign w:val="center"/>
          </w:tcPr>
          <w:p w:rsidR="00C51787" w:rsidRPr="00A915B9" w:rsidRDefault="00C51787" w:rsidP="00B25DF1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Cs w:val="24"/>
              </w:rPr>
            </w:pPr>
            <w:r w:rsidRPr="00A915B9">
              <w:rPr>
                <w:b/>
                <w:color w:val="FFFFFF" w:themeColor="background1"/>
                <w:szCs w:val="24"/>
              </w:rPr>
              <w:t>2</w:t>
            </w:r>
            <w:r w:rsidR="00B25DF1">
              <w:rPr>
                <w:b/>
                <w:color w:val="FFFFFF" w:themeColor="background1"/>
                <w:szCs w:val="24"/>
              </w:rPr>
              <w:t>8</w:t>
            </w:r>
          </w:p>
        </w:tc>
      </w:tr>
    </w:tbl>
    <w:p w:rsidR="00663854" w:rsidRDefault="00C51787" w:rsidP="00C824E1">
      <w:pPr>
        <w:pStyle w:val="Legenda"/>
      </w:pPr>
      <w:bookmarkStart w:id="31" w:name="_Toc143257022"/>
      <w:r>
        <w:t xml:space="preserve">Tabela </w:t>
      </w:r>
      <w:fldSimple w:instr=" SEQ Tabela \* ARABIC ">
        <w:r w:rsidR="00657D2B">
          <w:rPr>
            <w:noProof/>
          </w:rPr>
          <w:t>11</w:t>
        </w:r>
      </w:fldSimple>
      <w:r>
        <w:t xml:space="preserve"> - </w:t>
      </w:r>
      <w:r w:rsidRPr="001C3D55">
        <w:t>Rotatividade do quadro efetivo em TIC</w:t>
      </w:r>
      <w:r>
        <w:t>/ano</w:t>
      </w:r>
      <w:bookmarkEnd w:id="31"/>
    </w:p>
    <w:p w:rsidR="00295994" w:rsidRDefault="0090012A" w:rsidP="0090012A">
      <w:pPr>
        <w:pStyle w:val="Ttulo2"/>
      </w:pPr>
      <w:bookmarkStart w:id="32" w:name="_Toc143256906"/>
      <w:r>
        <w:lastRenderedPageBreak/>
        <w:t xml:space="preserve">3.1. </w:t>
      </w:r>
      <w:r w:rsidRPr="0090012A">
        <w:t>Í</w:t>
      </w:r>
      <w:r>
        <w:t>ndice de rotatividade geral</w:t>
      </w:r>
      <w:bookmarkEnd w:id="32"/>
    </w:p>
    <w:p w:rsidR="0090012A" w:rsidRDefault="0090012A" w:rsidP="00295994">
      <w:r w:rsidRPr="0090012A">
        <w:t>Para medir a rotatividade da força de trabalho de TIC, é utilizado o indicador que reflete o percentual de alteração dessa equipe. Esse cálculo é feito por meio da média aritmética entre o número de entradas e saídas de servidores que ocorreram em um determinado período, que é então dividido pelo número total de servidores lotados na DITEC.</w:t>
      </w:r>
    </w:p>
    <w:p w:rsidR="0090012A" w:rsidRPr="00B96246" w:rsidRDefault="0090012A" w:rsidP="00295994">
      <w:pPr>
        <w:rPr>
          <w:rFonts w:eastAsiaTheme="minorEastAsia"/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 xml:space="preserve">Índice de Rotatividade Geral= 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Entrada+Saída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Efetivo Médio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 xml:space="preserve"> ×100</m:t>
          </m:r>
        </m:oMath>
      </m:oMathPara>
    </w:p>
    <w:p w:rsidR="00BB722B" w:rsidRDefault="00BB722B" w:rsidP="00BB722B">
      <w:pPr>
        <w:keepNext/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61E7254A" wp14:editId="7B8E82D6">
            <wp:extent cx="4067503" cy="1907627"/>
            <wp:effectExtent l="0" t="0" r="9525" b="1651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A24AC" w:rsidRDefault="00BB722B" w:rsidP="00D458F0">
      <w:pPr>
        <w:pStyle w:val="Legenda"/>
        <w:spacing w:after="0"/>
        <w:ind w:left="1276"/>
      </w:pPr>
      <w:bookmarkStart w:id="33" w:name="_Toc143257023"/>
      <w:r>
        <w:t xml:space="preserve">Tabela </w:t>
      </w:r>
      <w:fldSimple w:instr=" SEQ Tabela \* ARABIC ">
        <w:r w:rsidR="00657D2B">
          <w:rPr>
            <w:noProof/>
          </w:rPr>
          <w:t>12</w:t>
        </w:r>
      </w:fldSimple>
      <w:r>
        <w:t xml:space="preserve"> - Índice de rotatividade da Ditec/ano</w:t>
      </w:r>
      <w:bookmarkEnd w:id="33"/>
    </w:p>
    <w:p w:rsidR="00A772FB" w:rsidRPr="007511FA" w:rsidRDefault="007511FA" w:rsidP="007511FA">
      <w:pPr>
        <w:pStyle w:val="Ttulo1"/>
      </w:pPr>
      <w:bookmarkStart w:id="34" w:name="_Toc143256907"/>
      <w:r>
        <w:t xml:space="preserve">4.  </w:t>
      </w:r>
      <w:r w:rsidR="00A772FB" w:rsidRPr="007511FA">
        <w:t>Pesquisa de Rotatividade e Evasão</w:t>
      </w:r>
      <w:bookmarkEnd w:id="34"/>
    </w:p>
    <w:p w:rsidR="00406BDF" w:rsidRDefault="004E1B59" w:rsidP="00406BDF">
      <w:r>
        <w:t>P</w:t>
      </w:r>
      <w:r w:rsidR="00A772FB" w:rsidRPr="00A772FB">
        <w:t>esquisa de rotatividad</w:t>
      </w:r>
      <w:r>
        <w:t xml:space="preserve">e e evasão é uma ferramenta </w:t>
      </w:r>
      <w:r w:rsidR="00406BDF">
        <w:t>utilizada</w:t>
      </w:r>
      <w:r w:rsidR="00A772FB" w:rsidRPr="00A772FB">
        <w:t xml:space="preserve"> para identificar e </w:t>
      </w:r>
      <w:r>
        <w:t>propor a redução</w:t>
      </w:r>
      <w:r w:rsidR="00A772FB" w:rsidRPr="00A772FB">
        <w:t xml:space="preserve"> </w:t>
      </w:r>
      <w:r>
        <w:t>d</w:t>
      </w:r>
      <w:r w:rsidR="00A772FB" w:rsidRPr="00A772FB">
        <w:t>a rotatividade e evasão de funcionários</w:t>
      </w:r>
      <w:r w:rsidR="00406BDF">
        <w:t xml:space="preserve"> de uma instituição</w:t>
      </w:r>
      <w:r w:rsidR="00A772FB" w:rsidRPr="00A772FB">
        <w:t xml:space="preserve">. A rotatividade </w:t>
      </w:r>
      <w:r>
        <w:t>acontece de forma interna e</w:t>
      </w:r>
      <w:r w:rsidR="00406BDF">
        <w:t>/ou</w:t>
      </w:r>
      <w:r>
        <w:t xml:space="preserve"> externa com o desligamento do funcionário</w:t>
      </w:r>
      <w:r w:rsidR="00406BDF">
        <w:t>;</w:t>
      </w:r>
      <w:r>
        <w:t xml:space="preserve"> </w:t>
      </w:r>
      <w:r w:rsidRPr="00A772FB">
        <w:t>e</w:t>
      </w:r>
      <w:r w:rsidR="00A772FB" w:rsidRPr="00A772FB">
        <w:t xml:space="preserve"> a evasão é quando um funcionário não comparece ao trabalho sem justificativa</w:t>
      </w:r>
      <w:r>
        <w:t xml:space="preserve"> e de forma deliberada</w:t>
      </w:r>
      <w:r w:rsidR="00A772FB" w:rsidRPr="00A772FB">
        <w:t>.</w:t>
      </w:r>
    </w:p>
    <w:p w:rsidR="00A772FB" w:rsidRDefault="00A772FB" w:rsidP="00406BDF">
      <w:pPr>
        <w:rPr>
          <w:rFonts w:eastAsiaTheme="minorEastAsia"/>
        </w:rPr>
      </w:pPr>
      <w:r w:rsidRPr="00A772FB">
        <w:rPr>
          <w:rFonts w:eastAsiaTheme="minorEastAsia"/>
        </w:rPr>
        <w:t xml:space="preserve">Existem vários métodos que podem ser usados para realizar uma pesquisa de rotatividade e evasão. Um método é entrevistar funcionários que deixaram a </w:t>
      </w:r>
      <w:r w:rsidR="004E1B59">
        <w:rPr>
          <w:rFonts w:eastAsiaTheme="minorEastAsia"/>
        </w:rPr>
        <w:t>instituição</w:t>
      </w:r>
      <w:r w:rsidRPr="00A772FB">
        <w:rPr>
          <w:rFonts w:eastAsiaTheme="minorEastAsia"/>
        </w:rPr>
        <w:t xml:space="preserve"> ou que não compareceram ao trabalho sem justificativa. Outro método é realizar uma pesquisa com funcionários atuais para identificar possíveis motivos para a rotatividade e a evasão.</w:t>
      </w:r>
    </w:p>
    <w:p w:rsidR="00A772FB" w:rsidRPr="00A772FB" w:rsidRDefault="00A772FB" w:rsidP="00406BDF">
      <w:pPr>
        <w:rPr>
          <w:rFonts w:eastAsiaTheme="minorEastAsia"/>
        </w:rPr>
      </w:pPr>
      <w:r w:rsidRPr="00A772FB">
        <w:rPr>
          <w:rFonts w:eastAsiaTheme="minorEastAsia"/>
        </w:rPr>
        <w:t xml:space="preserve">Os dados coletados </w:t>
      </w:r>
      <w:r w:rsidR="00551A58">
        <w:rPr>
          <w:rFonts w:eastAsiaTheme="minorEastAsia"/>
        </w:rPr>
        <w:t>nestas</w:t>
      </w:r>
      <w:r w:rsidRPr="00A772FB">
        <w:rPr>
          <w:rFonts w:eastAsiaTheme="minorEastAsia"/>
        </w:rPr>
        <w:t xml:space="preserve"> pesquisa</w:t>
      </w:r>
      <w:r w:rsidR="00551A58">
        <w:rPr>
          <w:rFonts w:eastAsiaTheme="minorEastAsia"/>
        </w:rPr>
        <w:t>s,</w:t>
      </w:r>
      <w:r w:rsidRPr="00A772FB">
        <w:rPr>
          <w:rFonts w:eastAsiaTheme="minorEastAsia"/>
        </w:rPr>
        <w:t xml:space="preserve"> podem ser usados para identificar possíveis </w:t>
      </w:r>
      <w:r w:rsidR="00C729AD">
        <w:rPr>
          <w:rFonts w:eastAsiaTheme="minorEastAsia"/>
        </w:rPr>
        <w:t>evidências que corroboram para a</w:t>
      </w:r>
      <w:r w:rsidRPr="00A772FB">
        <w:rPr>
          <w:rFonts w:eastAsiaTheme="minorEastAsia"/>
        </w:rPr>
        <w:t xml:space="preserve"> rotatividade e evasão</w:t>
      </w:r>
      <w:r w:rsidR="00551A58">
        <w:rPr>
          <w:rFonts w:eastAsiaTheme="minorEastAsia"/>
        </w:rPr>
        <w:t xml:space="preserve"> de funcionários, u</w:t>
      </w:r>
      <w:r w:rsidRPr="00A772FB">
        <w:rPr>
          <w:rFonts w:eastAsiaTheme="minorEastAsia"/>
        </w:rPr>
        <w:t xml:space="preserve">ma vez que </w:t>
      </w:r>
      <w:r w:rsidR="00551A58">
        <w:rPr>
          <w:rFonts w:eastAsiaTheme="minorEastAsia"/>
        </w:rPr>
        <w:t>identificados tais</w:t>
      </w:r>
      <w:r w:rsidRPr="00A772FB">
        <w:rPr>
          <w:rFonts w:eastAsiaTheme="minorEastAsia"/>
        </w:rPr>
        <w:t xml:space="preserve"> motivos, a empresa pode tomar medidas </w:t>
      </w:r>
      <w:r w:rsidR="00C729AD">
        <w:rPr>
          <w:rFonts w:eastAsiaTheme="minorEastAsia"/>
        </w:rPr>
        <w:t xml:space="preserve">preventivas </w:t>
      </w:r>
      <w:r w:rsidRPr="00A772FB">
        <w:rPr>
          <w:rFonts w:eastAsiaTheme="minorEastAsia"/>
        </w:rPr>
        <w:t xml:space="preserve">para </w:t>
      </w:r>
      <w:r w:rsidR="00551A58">
        <w:rPr>
          <w:rFonts w:eastAsiaTheme="minorEastAsia"/>
        </w:rPr>
        <w:t>mitigar</w:t>
      </w:r>
      <w:r w:rsidRPr="00A772FB">
        <w:rPr>
          <w:rFonts w:eastAsiaTheme="minorEastAsia"/>
        </w:rPr>
        <w:t xml:space="preserve"> a rotatividade e a evasão</w:t>
      </w:r>
      <w:r w:rsidR="00B104E5">
        <w:rPr>
          <w:rFonts w:eastAsiaTheme="minorEastAsia"/>
        </w:rPr>
        <w:t>, tais como:</w:t>
      </w:r>
    </w:p>
    <w:p w:rsidR="00A772FB" w:rsidRPr="00A772FB" w:rsidRDefault="00A772FB" w:rsidP="00551A58">
      <w:pPr>
        <w:pStyle w:val="PargrafodaLista"/>
        <w:numPr>
          <w:ilvl w:val="0"/>
          <w:numId w:val="5"/>
        </w:numPr>
      </w:pPr>
      <w:r w:rsidRPr="00A772FB">
        <w:lastRenderedPageBreak/>
        <w:t>Oferecer salários e benefícios competitivos</w:t>
      </w:r>
      <w:r w:rsidR="00551A58">
        <w:t>;</w:t>
      </w:r>
    </w:p>
    <w:p w:rsidR="00A772FB" w:rsidRPr="00A772FB" w:rsidRDefault="00A772FB" w:rsidP="00551A58">
      <w:pPr>
        <w:pStyle w:val="PargrafodaLista"/>
        <w:numPr>
          <w:ilvl w:val="0"/>
          <w:numId w:val="5"/>
        </w:numPr>
      </w:pPr>
      <w:r w:rsidRPr="00A772FB">
        <w:t>Criar um ambiente de trabalho positivo e motivador</w:t>
      </w:r>
      <w:r w:rsidR="00551A58">
        <w:t>;</w:t>
      </w:r>
    </w:p>
    <w:p w:rsidR="00A772FB" w:rsidRPr="00A772FB" w:rsidRDefault="00A772FB" w:rsidP="00551A58">
      <w:pPr>
        <w:pStyle w:val="PargrafodaLista"/>
        <w:numPr>
          <w:ilvl w:val="0"/>
          <w:numId w:val="5"/>
        </w:numPr>
      </w:pPr>
      <w:r w:rsidRPr="00A772FB">
        <w:t>Oferecer oportunidades de desenvolvimento e treinamento</w:t>
      </w:r>
      <w:r w:rsidR="00551A58">
        <w:t>; e</w:t>
      </w:r>
    </w:p>
    <w:p w:rsidR="00A772FB" w:rsidRPr="00A772FB" w:rsidRDefault="00A772FB" w:rsidP="00551A58">
      <w:pPr>
        <w:pStyle w:val="PargrafodaLista"/>
        <w:numPr>
          <w:ilvl w:val="0"/>
          <w:numId w:val="5"/>
        </w:numPr>
      </w:pPr>
      <w:r w:rsidRPr="00A772FB">
        <w:t>Tratar os funcionários com respeito e dignidade.</w:t>
      </w:r>
    </w:p>
    <w:p w:rsidR="00A772FB" w:rsidRDefault="00A772FB" w:rsidP="00551A58">
      <w:r w:rsidRPr="00A772FB">
        <w:t>A</w:t>
      </w:r>
      <w:r w:rsidR="00B104E5">
        <w:t>pós</w:t>
      </w:r>
      <w:r w:rsidRPr="00A772FB">
        <w:t xml:space="preserve"> </w:t>
      </w:r>
      <w:r w:rsidR="00B104E5">
        <w:t xml:space="preserve">a </w:t>
      </w:r>
      <w:r w:rsidRPr="00A772FB">
        <w:t>realiza</w:t>
      </w:r>
      <w:r w:rsidR="00B104E5">
        <w:t>ção d</w:t>
      </w:r>
      <w:r w:rsidRPr="00A772FB">
        <w:t>a pesquisa e</w:t>
      </w:r>
      <w:r w:rsidR="00B104E5">
        <w:t>, consequentemente,</w:t>
      </w:r>
      <w:r w:rsidRPr="00A772FB">
        <w:t xml:space="preserve"> tomar </w:t>
      </w:r>
      <w:r w:rsidR="00551A58">
        <w:t xml:space="preserve">as devidas </w:t>
      </w:r>
      <w:r w:rsidRPr="00A772FB">
        <w:t>medidas</w:t>
      </w:r>
      <w:r w:rsidR="00551A58">
        <w:t xml:space="preserve"> preventivas</w:t>
      </w:r>
      <w:r w:rsidRPr="00A772FB">
        <w:t xml:space="preserve"> para </w:t>
      </w:r>
      <w:r w:rsidR="00B104E5">
        <w:t>mitigar a</w:t>
      </w:r>
      <w:r w:rsidRPr="00A772FB">
        <w:t xml:space="preserve"> rotatividade e </w:t>
      </w:r>
      <w:r w:rsidR="00551A58">
        <w:t>d</w:t>
      </w:r>
      <w:r w:rsidRPr="00A772FB">
        <w:t xml:space="preserve">a evasão, </w:t>
      </w:r>
      <w:r w:rsidR="00244567">
        <w:t>a instituição</w:t>
      </w:r>
      <w:r w:rsidRPr="00A772FB">
        <w:t xml:space="preserve"> </w:t>
      </w:r>
      <w:r w:rsidR="00B104E5">
        <w:t xml:space="preserve">alcança </w:t>
      </w:r>
      <w:r w:rsidRPr="00A772FB">
        <w:t>economiza</w:t>
      </w:r>
      <w:r w:rsidR="00551A58">
        <w:t xml:space="preserve"> </w:t>
      </w:r>
      <w:r w:rsidR="00B104E5">
        <w:t>de</w:t>
      </w:r>
      <w:r w:rsidRPr="00A772FB">
        <w:t xml:space="preserve"> </w:t>
      </w:r>
      <w:r w:rsidR="00244567">
        <w:t>recursos financeiros e</w:t>
      </w:r>
      <w:r w:rsidR="00B104E5">
        <w:t>, sobretudo,</w:t>
      </w:r>
      <w:r w:rsidR="00244567">
        <w:t xml:space="preserve"> </w:t>
      </w:r>
      <w:r w:rsidR="00B104E5">
        <w:t xml:space="preserve">promove a </w:t>
      </w:r>
      <w:r w:rsidR="00244567">
        <w:t>melhor</w:t>
      </w:r>
      <w:r w:rsidR="00B104E5">
        <w:t>i</w:t>
      </w:r>
      <w:r w:rsidR="00244567">
        <w:t xml:space="preserve">a </w:t>
      </w:r>
      <w:r w:rsidR="00723FE8">
        <w:t>do ambiente de trabalho aumentando a</w:t>
      </w:r>
      <w:r w:rsidR="00244567">
        <w:t xml:space="preserve"> estima </w:t>
      </w:r>
      <w:r w:rsidRPr="00A772FB">
        <w:t xml:space="preserve">dos </w:t>
      </w:r>
      <w:r w:rsidR="00244567">
        <w:t xml:space="preserve">colaboradores com </w:t>
      </w:r>
      <w:r w:rsidR="00551A58">
        <w:t xml:space="preserve">a </w:t>
      </w:r>
      <w:r w:rsidR="00244567">
        <w:t xml:space="preserve">capacitação e </w:t>
      </w:r>
      <w:r w:rsidR="00551A58">
        <w:t xml:space="preserve">a </w:t>
      </w:r>
      <w:r w:rsidR="00244567">
        <w:t>valorização.</w:t>
      </w:r>
    </w:p>
    <w:p w:rsidR="00A772FB" w:rsidRPr="00A772FB" w:rsidRDefault="00A772FB" w:rsidP="00551A58">
      <w:pPr>
        <w:rPr>
          <w:rFonts w:eastAsiaTheme="minorEastAsia"/>
        </w:rPr>
      </w:pPr>
      <w:r>
        <w:rPr>
          <w:lang w:eastAsia="pt-BR"/>
        </w:rPr>
        <w:t>Características para realização da</w:t>
      </w:r>
      <w:r w:rsidRPr="00A772FB">
        <w:rPr>
          <w:lang w:eastAsia="pt-BR"/>
        </w:rPr>
        <w:t xml:space="preserve"> pesquisa de rotatividade e evasão:</w:t>
      </w:r>
    </w:p>
    <w:p w:rsidR="00A772FB" w:rsidRPr="00A772FB" w:rsidRDefault="00A772FB" w:rsidP="001F1EC5">
      <w:pPr>
        <w:pStyle w:val="PargrafodaLista"/>
        <w:numPr>
          <w:ilvl w:val="0"/>
          <w:numId w:val="5"/>
        </w:numPr>
      </w:pPr>
      <w:r w:rsidRPr="00A772FB">
        <w:t>Certifique-se de qu</w:t>
      </w:r>
      <w:r w:rsidR="001F1EC5">
        <w:t>e a pesquisa seja confidencial;</w:t>
      </w:r>
    </w:p>
    <w:p w:rsidR="00A772FB" w:rsidRPr="00A772FB" w:rsidRDefault="00A772FB" w:rsidP="001F1EC5">
      <w:pPr>
        <w:pStyle w:val="PargrafodaLista"/>
        <w:numPr>
          <w:ilvl w:val="0"/>
          <w:numId w:val="5"/>
        </w:numPr>
      </w:pPr>
      <w:r>
        <w:t>P</w:t>
      </w:r>
      <w:r w:rsidRPr="00A772FB">
        <w:t>erguntas abertas que permitam aos funcionários compartilh</w:t>
      </w:r>
      <w:r w:rsidR="001F1EC5">
        <w:t>ar suas opiniões e experiências;</w:t>
      </w:r>
    </w:p>
    <w:p w:rsidR="00A772FB" w:rsidRPr="00A772FB" w:rsidRDefault="00A772FB" w:rsidP="001F1EC5">
      <w:pPr>
        <w:pStyle w:val="PargrafodaLista"/>
        <w:numPr>
          <w:ilvl w:val="0"/>
          <w:numId w:val="5"/>
        </w:numPr>
      </w:pPr>
      <w:r>
        <w:t>O</w:t>
      </w:r>
      <w:r w:rsidR="001F1EC5">
        <w:t>bjetivo na análise dos dados; e</w:t>
      </w:r>
    </w:p>
    <w:p w:rsidR="00A772FB" w:rsidRDefault="00714993" w:rsidP="001F1EC5">
      <w:pPr>
        <w:pStyle w:val="PargrafodaLista"/>
        <w:numPr>
          <w:ilvl w:val="0"/>
          <w:numId w:val="5"/>
        </w:numPr>
      </w:pPr>
      <w:r w:rsidRPr="00A772FB">
        <w:t>Medidas</w:t>
      </w:r>
      <w:r w:rsidR="00A772FB" w:rsidRPr="00A772FB">
        <w:t xml:space="preserve"> para reduzir a rotatividade e a evasão com base nos resultados da pesquisa.</w:t>
      </w:r>
    </w:p>
    <w:p w:rsidR="00714993" w:rsidRPr="00A772FB" w:rsidRDefault="00714993" w:rsidP="00AA3CBC">
      <w:pPr>
        <w:rPr>
          <w:rFonts w:eastAsia="Times New Roman"/>
          <w:szCs w:val="24"/>
          <w:lang w:eastAsia="pt-BR"/>
        </w:rPr>
      </w:pPr>
      <w:r>
        <w:rPr>
          <w:shd w:val="clear" w:color="auto" w:fill="FFFFFF"/>
        </w:rPr>
        <w:t>A rotatividade de profissionais de TI</w:t>
      </w:r>
      <w:r w:rsidR="00AA3CBC">
        <w:rPr>
          <w:shd w:val="clear" w:color="auto" w:fill="FFFFFF"/>
        </w:rPr>
        <w:t>,</w:t>
      </w:r>
      <w:r>
        <w:rPr>
          <w:shd w:val="clear" w:color="auto" w:fill="FFFFFF"/>
        </w:rPr>
        <w:t xml:space="preserve"> é um probl</w:t>
      </w:r>
      <w:r w:rsidR="00766D85">
        <w:rPr>
          <w:shd w:val="clear" w:color="auto" w:fill="FFFFFF"/>
        </w:rPr>
        <w:t xml:space="preserve">ema crescente </w:t>
      </w:r>
      <w:r w:rsidR="00AA3CBC">
        <w:rPr>
          <w:shd w:val="clear" w:color="auto" w:fill="FFFFFF"/>
        </w:rPr>
        <w:t>das</w:t>
      </w:r>
      <w:r w:rsidR="00766D85">
        <w:rPr>
          <w:shd w:val="clear" w:color="auto" w:fill="FFFFFF"/>
        </w:rPr>
        <w:t xml:space="preserve"> empresas</w:t>
      </w:r>
      <w:r w:rsidR="00AA3CBC">
        <w:rPr>
          <w:shd w:val="clear" w:color="auto" w:fill="FFFFFF"/>
        </w:rPr>
        <w:t xml:space="preserve"> que, </w:t>
      </w:r>
      <w:r w:rsidR="00766D85">
        <w:rPr>
          <w:shd w:val="clear" w:color="auto" w:fill="FFFFFF"/>
        </w:rPr>
        <w:t>d</w:t>
      </w:r>
      <w:r>
        <w:rPr>
          <w:shd w:val="clear" w:color="auto" w:fill="FFFFFF"/>
        </w:rPr>
        <w:t xml:space="preserve">e acordo com o </w:t>
      </w:r>
      <w:r w:rsidRPr="002E5128">
        <w:rPr>
          <w:i/>
          <w:shd w:val="clear" w:color="auto" w:fill="FFFFFF"/>
        </w:rPr>
        <w:t>Gartner</w:t>
      </w:r>
      <w:r>
        <w:rPr>
          <w:shd w:val="clear" w:color="auto" w:fill="FFFFFF"/>
        </w:rPr>
        <w:t>, a taxa média de rotatividade de profissionais de TI é de 13%, pode</w:t>
      </w:r>
      <w:r w:rsidR="00AA3CBC">
        <w:rPr>
          <w:shd w:val="clear" w:color="auto" w:fill="FFFFFF"/>
        </w:rPr>
        <w:t xml:space="preserve">ndo alcançar a marca mais </w:t>
      </w:r>
      <w:r>
        <w:rPr>
          <w:shd w:val="clear" w:color="auto" w:fill="FFFFFF"/>
        </w:rPr>
        <w:t xml:space="preserve">alta </w:t>
      </w:r>
      <w:r w:rsidR="00AA3CBC">
        <w:rPr>
          <w:shd w:val="clear" w:color="auto" w:fill="FFFFFF"/>
        </w:rPr>
        <w:t>de</w:t>
      </w:r>
      <w:r>
        <w:rPr>
          <w:shd w:val="clear" w:color="auto" w:fill="FFFFFF"/>
        </w:rPr>
        <w:t xml:space="preserve"> 20% em alguns setores. Isso pode custar às empresas</w:t>
      </w:r>
      <w:r w:rsidR="00AA3CBC">
        <w:rPr>
          <w:shd w:val="clear" w:color="auto" w:fill="FFFFFF"/>
        </w:rPr>
        <w:t>,</w:t>
      </w:r>
      <w:r>
        <w:rPr>
          <w:shd w:val="clear" w:color="auto" w:fill="FFFFFF"/>
        </w:rPr>
        <w:t xml:space="preserve"> milhões de dólares a cada ano em custos de recrutamento, treinamento e perda de produtividade.</w:t>
      </w:r>
    </w:p>
    <w:p w:rsidR="00820ACA" w:rsidRPr="00D75D5C" w:rsidRDefault="007B20F8" w:rsidP="00AA3CBC">
      <w:pPr>
        <w:rPr>
          <w:rFonts w:eastAsia="Times New Roman" w:cs="Arial"/>
          <w:szCs w:val="24"/>
          <w:lang w:eastAsia="pt-BR"/>
        </w:rPr>
      </w:pPr>
      <w:r w:rsidRPr="00D75D5C">
        <w:rPr>
          <w:rFonts w:eastAsia="Times New Roman" w:cs="Arial"/>
          <w:szCs w:val="24"/>
          <w:lang w:eastAsia="pt-BR"/>
        </w:rPr>
        <w:t>Etapas</w:t>
      </w:r>
      <w:r w:rsidR="00820ACA" w:rsidRPr="00D75D5C">
        <w:rPr>
          <w:rFonts w:eastAsia="Times New Roman" w:cs="Arial"/>
          <w:szCs w:val="24"/>
          <w:lang w:eastAsia="pt-BR"/>
        </w:rPr>
        <w:t xml:space="preserve"> </w:t>
      </w:r>
      <w:r w:rsidR="00D75D5C">
        <w:rPr>
          <w:rFonts w:eastAsia="Times New Roman" w:cs="Arial"/>
          <w:szCs w:val="24"/>
          <w:lang w:eastAsia="pt-BR"/>
        </w:rPr>
        <w:t xml:space="preserve">da </w:t>
      </w:r>
      <w:r w:rsidR="00820ACA" w:rsidRPr="00D75D5C">
        <w:rPr>
          <w:rFonts w:eastAsia="Times New Roman" w:cs="Arial"/>
          <w:szCs w:val="24"/>
          <w:lang w:eastAsia="pt-BR"/>
        </w:rPr>
        <w:t>pesquisa de rotatividade e evasão de TIC:</w:t>
      </w:r>
    </w:p>
    <w:p w:rsidR="00820ACA" w:rsidRPr="00AA3CBC" w:rsidRDefault="006B0048" w:rsidP="00AA3CBC">
      <w:pPr>
        <w:pStyle w:val="PargrafodaLista"/>
        <w:numPr>
          <w:ilvl w:val="0"/>
          <w:numId w:val="10"/>
        </w:numPr>
        <w:rPr>
          <w:lang w:eastAsia="pt-BR"/>
        </w:rPr>
      </w:pPr>
      <w:r w:rsidRPr="00AA3CBC">
        <w:rPr>
          <w:lang w:eastAsia="pt-BR"/>
        </w:rPr>
        <w:t xml:space="preserve">Foi definido o objetivo da pesquisa, planejado os alcances com a pesquisa, foram </w:t>
      </w:r>
      <w:r w:rsidR="00DC7BB9" w:rsidRPr="00AA3CBC">
        <w:rPr>
          <w:lang w:eastAsia="pt-BR"/>
        </w:rPr>
        <w:t>identificadas</w:t>
      </w:r>
      <w:r w:rsidRPr="00AA3CBC">
        <w:rPr>
          <w:lang w:eastAsia="pt-BR"/>
        </w:rPr>
        <w:t xml:space="preserve"> </w:t>
      </w:r>
      <w:r w:rsidR="00820ACA" w:rsidRPr="00AA3CBC">
        <w:rPr>
          <w:lang w:eastAsia="pt-BR"/>
        </w:rPr>
        <w:t xml:space="preserve">as principais razões pelas quais os </w:t>
      </w:r>
      <w:r w:rsidRPr="00AA3CBC">
        <w:rPr>
          <w:lang w:eastAsia="pt-BR"/>
        </w:rPr>
        <w:t>servidores</w:t>
      </w:r>
      <w:r w:rsidR="00820ACA" w:rsidRPr="00AA3CBC">
        <w:rPr>
          <w:lang w:eastAsia="pt-BR"/>
        </w:rPr>
        <w:t xml:space="preserve"> estão deixando a </w:t>
      </w:r>
      <w:r w:rsidRPr="00AA3CBC">
        <w:rPr>
          <w:lang w:eastAsia="pt-BR"/>
        </w:rPr>
        <w:t>instituição</w:t>
      </w:r>
      <w:r w:rsidR="00820ACA" w:rsidRPr="00AA3CBC">
        <w:rPr>
          <w:lang w:eastAsia="pt-BR"/>
        </w:rPr>
        <w:t xml:space="preserve">? </w:t>
      </w:r>
    </w:p>
    <w:p w:rsidR="00820ACA" w:rsidRPr="00AA3CBC" w:rsidRDefault="0061111A" w:rsidP="00AA3CBC">
      <w:pPr>
        <w:pStyle w:val="PargrafodaLista"/>
        <w:numPr>
          <w:ilvl w:val="0"/>
          <w:numId w:val="10"/>
        </w:numPr>
        <w:rPr>
          <w:lang w:eastAsia="pt-BR"/>
        </w:rPr>
      </w:pPr>
      <w:r w:rsidRPr="00AA3CBC">
        <w:rPr>
          <w:lang w:eastAsia="pt-BR"/>
        </w:rPr>
        <w:t xml:space="preserve">As </w:t>
      </w:r>
      <w:r w:rsidR="00820ACA" w:rsidRPr="00AA3CBC">
        <w:rPr>
          <w:lang w:eastAsia="pt-BR"/>
        </w:rPr>
        <w:t>perguntas</w:t>
      </w:r>
      <w:r w:rsidRPr="00AA3CBC">
        <w:rPr>
          <w:lang w:eastAsia="pt-BR"/>
        </w:rPr>
        <w:t xml:space="preserve"> foram desenvolvidas de forma</w:t>
      </w:r>
      <w:r w:rsidR="00820ACA" w:rsidRPr="00AA3CBC">
        <w:rPr>
          <w:lang w:eastAsia="pt-BR"/>
        </w:rPr>
        <w:t xml:space="preserve"> abertas e</w:t>
      </w:r>
      <w:r w:rsidR="00401E24" w:rsidRPr="00AA3CBC">
        <w:rPr>
          <w:lang w:eastAsia="pt-BR"/>
        </w:rPr>
        <w:t xml:space="preserve"> diretas </w:t>
      </w:r>
      <w:r w:rsidR="006E1F18">
        <w:rPr>
          <w:lang w:eastAsia="pt-BR"/>
        </w:rPr>
        <w:t>–</w:t>
      </w:r>
      <w:r w:rsidR="00820ACA" w:rsidRPr="00AA3CBC">
        <w:rPr>
          <w:lang w:eastAsia="pt-BR"/>
        </w:rPr>
        <w:t> As</w:t>
      </w:r>
      <w:r w:rsidR="006E1F18">
        <w:rPr>
          <w:lang w:eastAsia="pt-BR"/>
        </w:rPr>
        <w:t xml:space="preserve"> </w:t>
      </w:r>
      <w:r w:rsidR="00820ACA" w:rsidRPr="00AA3CBC">
        <w:rPr>
          <w:lang w:eastAsia="pt-BR"/>
        </w:rPr>
        <w:t xml:space="preserve">perguntas devem ser abertas para permitir que os </w:t>
      </w:r>
      <w:r w:rsidRPr="00AA3CBC">
        <w:rPr>
          <w:lang w:eastAsia="pt-BR"/>
        </w:rPr>
        <w:t>colaboradores</w:t>
      </w:r>
      <w:r w:rsidR="00820ACA" w:rsidRPr="00AA3CBC">
        <w:rPr>
          <w:lang w:eastAsia="pt-BR"/>
        </w:rPr>
        <w:t xml:space="preserve"> compartilhem suas opiniões e experiências</w:t>
      </w:r>
      <w:r w:rsidR="006E1F18">
        <w:rPr>
          <w:lang w:eastAsia="pt-BR"/>
        </w:rPr>
        <w:t>; e a</w:t>
      </w:r>
      <w:r w:rsidR="00820ACA" w:rsidRPr="00AA3CBC">
        <w:rPr>
          <w:lang w:eastAsia="pt-BR"/>
        </w:rPr>
        <w:t>s perguntas devem ser diretas para evitar confusão.</w:t>
      </w:r>
    </w:p>
    <w:p w:rsidR="00820ACA" w:rsidRPr="00AA3CBC" w:rsidRDefault="00CE365E" w:rsidP="00AA3CBC">
      <w:pPr>
        <w:pStyle w:val="PargrafodaLista"/>
        <w:numPr>
          <w:ilvl w:val="0"/>
          <w:numId w:val="10"/>
        </w:numPr>
        <w:rPr>
          <w:lang w:eastAsia="pt-BR"/>
        </w:rPr>
      </w:pPr>
      <w:r w:rsidRPr="00AA3CBC">
        <w:rPr>
          <w:lang w:eastAsia="pt-BR"/>
        </w:rPr>
        <w:lastRenderedPageBreak/>
        <w:t>Obter</w:t>
      </w:r>
      <w:r w:rsidR="00401E24" w:rsidRPr="00AA3CBC">
        <w:rPr>
          <w:lang w:eastAsia="pt-BR"/>
        </w:rPr>
        <w:t xml:space="preserve"> feedback sobre a pesquisa </w:t>
      </w:r>
      <w:r w:rsidR="006E1F18">
        <w:rPr>
          <w:lang w:eastAsia="pt-BR"/>
        </w:rPr>
        <w:t>–</w:t>
      </w:r>
      <w:r w:rsidR="00401E24" w:rsidRPr="00AA3CBC">
        <w:rPr>
          <w:lang w:eastAsia="pt-BR"/>
        </w:rPr>
        <w:t xml:space="preserve"> </w:t>
      </w:r>
      <w:r w:rsidR="00820ACA" w:rsidRPr="00AA3CBC">
        <w:rPr>
          <w:lang w:eastAsia="pt-BR"/>
        </w:rPr>
        <w:t>Depois</w:t>
      </w:r>
      <w:r w:rsidR="006E1F18">
        <w:rPr>
          <w:lang w:eastAsia="pt-BR"/>
        </w:rPr>
        <w:t xml:space="preserve"> </w:t>
      </w:r>
      <w:r w:rsidR="00820ACA" w:rsidRPr="00AA3CBC">
        <w:rPr>
          <w:lang w:eastAsia="pt-BR"/>
        </w:rPr>
        <w:t>d</w:t>
      </w:r>
      <w:r w:rsidRPr="00AA3CBC">
        <w:rPr>
          <w:lang w:eastAsia="pt-BR"/>
        </w:rPr>
        <w:t>e desenvolver as perguntas, foi solicitado</w:t>
      </w:r>
      <w:r w:rsidR="00820ACA" w:rsidRPr="00AA3CBC">
        <w:rPr>
          <w:lang w:eastAsia="pt-BR"/>
        </w:rPr>
        <w:t xml:space="preserve"> feedback a um grupo de </w:t>
      </w:r>
      <w:r w:rsidRPr="00AA3CBC">
        <w:rPr>
          <w:lang w:eastAsia="pt-BR"/>
        </w:rPr>
        <w:t>servidores</w:t>
      </w:r>
      <w:r w:rsidR="006E1F18">
        <w:rPr>
          <w:lang w:eastAsia="pt-BR"/>
        </w:rPr>
        <w:t>, corroborando</w:t>
      </w:r>
      <w:r w:rsidRPr="00AA3CBC">
        <w:rPr>
          <w:lang w:eastAsia="pt-BR"/>
        </w:rPr>
        <w:t xml:space="preserve"> para</w:t>
      </w:r>
      <w:r w:rsidR="00820ACA" w:rsidRPr="00AA3CBC">
        <w:rPr>
          <w:lang w:eastAsia="pt-BR"/>
        </w:rPr>
        <w:t xml:space="preserve"> </w:t>
      </w:r>
      <w:r w:rsidR="006E1F18">
        <w:rPr>
          <w:lang w:eastAsia="pt-BR"/>
        </w:rPr>
        <w:t xml:space="preserve">a </w:t>
      </w:r>
      <w:r w:rsidR="00820ACA" w:rsidRPr="00AA3CBC">
        <w:rPr>
          <w:lang w:eastAsia="pt-BR"/>
        </w:rPr>
        <w:t>garanti</w:t>
      </w:r>
      <w:r w:rsidR="006E1F18">
        <w:rPr>
          <w:lang w:eastAsia="pt-BR"/>
        </w:rPr>
        <w:t>a</w:t>
      </w:r>
      <w:r w:rsidR="00820ACA" w:rsidRPr="00AA3CBC">
        <w:rPr>
          <w:lang w:eastAsia="pt-BR"/>
        </w:rPr>
        <w:t xml:space="preserve"> </w:t>
      </w:r>
      <w:r w:rsidR="006E1F18">
        <w:rPr>
          <w:lang w:eastAsia="pt-BR"/>
        </w:rPr>
        <w:t>d</w:t>
      </w:r>
      <w:r w:rsidR="00820ACA" w:rsidRPr="00AA3CBC">
        <w:rPr>
          <w:lang w:eastAsia="pt-BR"/>
        </w:rPr>
        <w:t>e perguntas claras, relevantes e eficazes.</w:t>
      </w:r>
    </w:p>
    <w:p w:rsidR="00820ACA" w:rsidRPr="00AA3CBC" w:rsidRDefault="003D03F8" w:rsidP="00AA3CBC">
      <w:pPr>
        <w:pStyle w:val="PargrafodaLista"/>
        <w:numPr>
          <w:ilvl w:val="0"/>
          <w:numId w:val="10"/>
        </w:numPr>
        <w:rPr>
          <w:lang w:eastAsia="pt-BR"/>
        </w:rPr>
      </w:pPr>
      <w:r w:rsidRPr="00AA3CBC">
        <w:rPr>
          <w:lang w:eastAsia="pt-BR"/>
        </w:rPr>
        <w:t>Realizar</w:t>
      </w:r>
      <w:r w:rsidR="00E85765" w:rsidRPr="00AA3CBC">
        <w:rPr>
          <w:lang w:eastAsia="pt-BR"/>
        </w:rPr>
        <w:t xml:space="preserve"> a pesquisa </w:t>
      </w:r>
      <w:r w:rsidR="006E1F18">
        <w:rPr>
          <w:lang w:eastAsia="pt-BR"/>
        </w:rPr>
        <w:t>–</w:t>
      </w:r>
      <w:r w:rsidR="00E85765" w:rsidRPr="00AA3CBC">
        <w:rPr>
          <w:lang w:eastAsia="pt-BR"/>
        </w:rPr>
        <w:t xml:space="preserve"> </w:t>
      </w:r>
      <w:r w:rsidRPr="00AA3CBC">
        <w:rPr>
          <w:lang w:eastAsia="pt-BR"/>
        </w:rPr>
        <w:t>A</w:t>
      </w:r>
      <w:r w:rsidR="006E1F18">
        <w:rPr>
          <w:lang w:eastAsia="pt-BR"/>
        </w:rPr>
        <w:t xml:space="preserve"> </w:t>
      </w:r>
      <w:r w:rsidR="00820ACA" w:rsidRPr="00AA3CBC">
        <w:rPr>
          <w:lang w:eastAsia="pt-BR"/>
        </w:rPr>
        <w:t>pesquisa</w:t>
      </w:r>
      <w:r w:rsidRPr="00AA3CBC">
        <w:rPr>
          <w:lang w:eastAsia="pt-BR"/>
        </w:rPr>
        <w:t xml:space="preserve"> foi realizada </w:t>
      </w:r>
      <w:r w:rsidR="000B0794">
        <w:rPr>
          <w:lang w:eastAsia="pt-BR"/>
        </w:rPr>
        <w:t>online</w:t>
      </w:r>
      <w:r w:rsidR="00820ACA" w:rsidRPr="00AA3CBC">
        <w:rPr>
          <w:lang w:eastAsia="pt-BR"/>
        </w:rPr>
        <w:t xml:space="preserve"> </w:t>
      </w:r>
      <w:r w:rsidRPr="00AA3CBC">
        <w:rPr>
          <w:lang w:eastAsia="pt-BR"/>
        </w:rPr>
        <w:t>ou pessoalmente</w:t>
      </w:r>
      <w:r w:rsidR="000B0794">
        <w:rPr>
          <w:lang w:eastAsia="pt-BR"/>
        </w:rPr>
        <w:t>,</w:t>
      </w:r>
      <w:r w:rsidRPr="00AA3CBC">
        <w:rPr>
          <w:lang w:eastAsia="pt-BR"/>
        </w:rPr>
        <w:t xml:space="preserve"> com garantia que </w:t>
      </w:r>
      <w:r w:rsidR="00820ACA" w:rsidRPr="00AA3CBC">
        <w:rPr>
          <w:lang w:eastAsia="pt-BR"/>
        </w:rPr>
        <w:t>a pesquisa seja confidencial para encorajar os funcionários a serem honestos.</w:t>
      </w:r>
    </w:p>
    <w:p w:rsidR="00820ACA" w:rsidRPr="00AA3CBC" w:rsidRDefault="000B0794" w:rsidP="00AA3CBC">
      <w:pPr>
        <w:pStyle w:val="PargrafodaLista"/>
        <w:numPr>
          <w:ilvl w:val="0"/>
          <w:numId w:val="10"/>
        </w:numPr>
        <w:rPr>
          <w:lang w:eastAsia="pt-BR"/>
        </w:rPr>
      </w:pPr>
      <w:r>
        <w:rPr>
          <w:lang w:eastAsia="pt-BR"/>
        </w:rPr>
        <w:t>Aná</w:t>
      </w:r>
      <w:r w:rsidR="00E85765" w:rsidRPr="00AA3CBC">
        <w:rPr>
          <w:lang w:eastAsia="pt-BR"/>
        </w:rPr>
        <w:t xml:space="preserve">lise </w:t>
      </w:r>
      <w:r>
        <w:rPr>
          <w:lang w:eastAsia="pt-BR"/>
        </w:rPr>
        <w:t>d</w:t>
      </w:r>
      <w:r w:rsidR="00E85765" w:rsidRPr="00AA3CBC">
        <w:rPr>
          <w:lang w:eastAsia="pt-BR"/>
        </w:rPr>
        <w:t xml:space="preserve">os resultados </w:t>
      </w:r>
      <w:r>
        <w:rPr>
          <w:lang w:eastAsia="pt-BR"/>
        </w:rPr>
        <w:t>–</w:t>
      </w:r>
      <w:r w:rsidR="00820ACA" w:rsidRPr="00AA3CBC">
        <w:rPr>
          <w:lang w:eastAsia="pt-BR"/>
        </w:rPr>
        <w:t> Depois</w:t>
      </w:r>
      <w:r>
        <w:rPr>
          <w:lang w:eastAsia="pt-BR"/>
        </w:rPr>
        <w:t xml:space="preserve"> </w:t>
      </w:r>
      <w:r w:rsidR="00820ACA" w:rsidRPr="00AA3CBC">
        <w:rPr>
          <w:lang w:eastAsia="pt-BR"/>
        </w:rPr>
        <w:t xml:space="preserve">de coletar os resultados da pesquisa, </w:t>
      </w:r>
      <w:r w:rsidR="003D03F8" w:rsidRPr="00AA3CBC">
        <w:rPr>
          <w:lang w:eastAsia="pt-BR"/>
        </w:rPr>
        <w:t xml:space="preserve">foi realizado </w:t>
      </w:r>
      <w:r w:rsidR="002F25F4" w:rsidRPr="00AA3CBC">
        <w:rPr>
          <w:lang w:eastAsia="pt-BR"/>
        </w:rPr>
        <w:t>análise</w:t>
      </w:r>
      <w:r w:rsidR="003D03F8" w:rsidRPr="00AA3CBC">
        <w:rPr>
          <w:lang w:eastAsia="pt-BR"/>
        </w:rPr>
        <w:t xml:space="preserve"> cuidadosa</w:t>
      </w:r>
      <w:r>
        <w:rPr>
          <w:lang w:eastAsia="pt-BR"/>
        </w:rPr>
        <w:t>, p</w:t>
      </w:r>
      <w:r w:rsidR="003D03F8" w:rsidRPr="00AA3CBC">
        <w:rPr>
          <w:lang w:eastAsia="pt-BR"/>
        </w:rPr>
        <w:t>rocurando</w:t>
      </w:r>
      <w:r w:rsidR="00820ACA" w:rsidRPr="00AA3CBC">
        <w:rPr>
          <w:lang w:eastAsia="pt-BR"/>
        </w:rPr>
        <w:t xml:space="preserve"> padrões e tendências nos dados.</w:t>
      </w:r>
    </w:p>
    <w:p w:rsidR="00820ACA" w:rsidRPr="00AA3CBC" w:rsidRDefault="00E85765" w:rsidP="00AA3CBC">
      <w:pPr>
        <w:pStyle w:val="PargrafodaLista"/>
        <w:numPr>
          <w:ilvl w:val="0"/>
          <w:numId w:val="10"/>
        </w:numPr>
        <w:rPr>
          <w:lang w:eastAsia="pt-BR"/>
        </w:rPr>
      </w:pPr>
      <w:r w:rsidRPr="00AA3CBC">
        <w:rPr>
          <w:lang w:eastAsia="pt-BR"/>
        </w:rPr>
        <w:t xml:space="preserve">Medidas </w:t>
      </w:r>
      <w:r w:rsidR="000B0794">
        <w:rPr>
          <w:lang w:eastAsia="pt-BR"/>
        </w:rPr>
        <w:t>–</w:t>
      </w:r>
      <w:r w:rsidRPr="00AA3CBC">
        <w:rPr>
          <w:lang w:eastAsia="pt-BR"/>
        </w:rPr>
        <w:t xml:space="preserve"> </w:t>
      </w:r>
      <w:r w:rsidR="00820ACA" w:rsidRPr="00AA3CBC">
        <w:rPr>
          <w:lang w:eastAsia="pt-BR"/>
        </w:rPr>
        <w:t>Depois</w:t>
      </w:r>
      <w:r w:rsidR="000B0794">
        <w:rPr>
          <w:lang w:eastAsia="pt-BR"/>
        </w:rPr>
        <w:t xml:space="preserve"> </w:t>
      </w:r>
      <w:r w:rsidR="00820ACA" w:rsidRPr="00AA3CBC">
        <w:rPr>
          <w:lang w:eastAsia="pt-BR"/>
        </w:rPr>
        <w:t xml:space="preserve">de analisar os resultados, </w:t>
      </w:r>
      <w:r w:rsidR="000734EF" w:rsidRPr="00AA3CBC">
        <w:rPr>
          <w:lang w:eastAsia="pt-BR"/>
        </w:rPr>
        <w:t xml:space="preserve">será apontado </w:t>
      </w:r>
      <w:r w:rsidR="00820ACA" w:rsidRPr="00AA3CBC">
        <w:rPr>
          <w:lang w:eastAsia="pt-BR"/>
        </w:rPr>
        <w:t xml:space="preserve">medidas para </w:t>
      </w:r>
      <w:r w:rsidR="000B0794">
        <w:rPr>
          <w:lang w:eastAsia="pt-BR"/>
        </w:rPr>
        <w:t>mitigar</w:t>
      </w:r>
      <w:r w:rsidR="00820ACA" w:rsidRPr="00AA3CBC">
        <w:rPr>
          <w:lang w:eastAsia="pt-BR"/>
        </w:rPr>
        <w:t xml:space="preserve"> a rotatividade e a evasão. Essas medidas podem incluir:</w:t>
      </w:r>
    </w:p>
    <w:p w:rsidR="00820ACA" w:rsidRPr="006B0048" w:rsidRDefault="001363B6" w:rsidP="000B0794">
      <w:pPr>
        <w:pStyle w:val="PargrafodaLista"/>
        <w:numPr>
          <w:ilvl w:val="0"/>
          <w:numId w:val="11"/>
        </w:numPr>
        <w:rPr>
          <w:lang w:eastAsia="pt-BR"/>
        </w:rPr>
      </w:pPr>
      <w:r>
        <w:rPr>
          <w:lang w:eastAsia="pt-BR"/>
        </w:rPr>
        <w:t xml:space="preserve">Implantar </w:t>
      </w:r>
      <w:r w:rsidR="002F25F4">
        <w:rPr>
          <w:lang w:eastAsia="pt-BR"/>
        </w:rPr>
        <w:t>políticas</w:t>
      </w:r>
      <w:r>
        <w:rPr>
          <w:lang w:eastAsia="pt-BR"/>
        </w:rPr>
        <w:t xml:space="preserve"> de valorização</w:t>
      </w:r>
      <w:r w:rsidR="007379D8">
        <w:rPr>
          <w:lang w:eastAsia="pt-BR"/>
        </w:rPr>
        <w:t xml:space="preserve"> </w:t>
      </w:r>
      <w:r>
        <w:rPr>
          <w:lang w:eastAsia="pt-BR"/>
        </w:rPr>
        <w:t xml:space="preserve">com </w:t>
      </w:r>
      <w:r w:rsidR="00820ACA" w:rsidRPr="006B0048">
        <w:rPr>
          <w:lang w:eastAsia="pt-BR"/>
        </w:rPr>
        <w:t>salários e benefícios competitivos</w:t>
      </w:r>
      <w:r w:rsidR="000B0794">
        <w:rPr>
          <w:lang w:eastAsia="pt-BR"/>
        </w:rPr>
        <w:t>;</w:t>
      </w:r>
    </w:p>
    <w:p w:rsidR="00820ACA" w:rsidRPr="006B0048" w:rsidRDefault="00820ACA" w:rsidP="000B0794">
      <w:pPr>
        <w:pStyle w:val="PargrafodaLista"/>
        <w:numPr>
          <w:ilvl w:val="0"/>
          <w:numId w:val="11"/>
        </w:numPr>
        <w:rPr>
          <w:lang w:eastAsia="pt-BR"/>
        </w:rPr>
      </w:pPr>
      <w:r w:rsidRPr="006B0048">
        <w:rPr>
          <w:lang w:eastAsia="pt-BR"/>
        </w:rPr>
        <w:t>Criar um ambiente de trabalho positivo</w:t>
      </w:r>
      <w:r w:rsidR="000B0794">
        <w:rPr>
          <w:lang w:eastAsia="pt-BR"/>
        </w:rPr>
        <w:t xml:space="preserve"> e motivador;</w:t>
      </w:r>
    </w:p>
    <w:p w:rsidR="00820ACA" w:rsidRPr="006B0048" w:rsidRDefault="00820ACA" w:rsidP="000B0794">
      <w:pPr>
        <w:pStyle w:val="PargrafodaLista"/>
        <w:numPr>
          <w:ilvl w:val="0"/>
          <w:numId w:val="11"/>
        </w:numPr>
        <w:rPr>
          <w:lang w:eastAsia="pt-BR"/>
        </w:rPr>
      </w:pPr>
      <w:r w:rsidRPr="006B0048">
        <w:rPr>
          <w:lang w:eastAsia="pt-BR"/>
        </w:rPr>
        <w:t>Oferecer oportunidades d</w:t>
      </w:r>
      <w:r w:rsidR="000B0794">
        <w:rPr>
          <w:lang w:eastAsia="pt-BR"/>
        </w:rPr>
        <w:t>e desenvolvimento e treinamento; e</w:t>
      </w:r>
    </w:p>
    <w:p w:rsidR="00C667F6" w:rsidRDefault="00820ACA" w:rsidP="000B0794">
      <w:pPr>
        <w:pStyle w:val="PargrafodaLista"/>
        <w:numPr>
          <w:ilvl w:val="0"/>
          <w:numId w:val="11"/>
        </w:numPr>
        <w:rPr>
          <w:lang w:eastAsia="pt-BR"/>
        </w:rPr>
      </w:pPr>
      <w:r w:rsidRPr="001363B6">
        <w:rPr>
          <w:lang w:eastAsia="pt-BR"/>
        </w:rPr>
        <w:t xml:space="preserve">Tratar </w:t>
      </w:r>
      <w:r w:rsidR="007379D8" w:rsidRPr="001363B6">
        <w:rPr>
          <w:lang w:eastAsia="pt-BR"/>
        </w:rPr>
        <w:t>os</w:t>
      </w:r>
      <w:r w:rsidR="007379D8">
        <w:rPr>
          <w:lang w:eastAsia="pt-BR"/>
        </w:rPr>
        <w:t xml:space="preserve"> colaboradores</w:t>
      </w:r>
      <w:r w:rsidRPr="001363B6">
        <w:rPr>
          <w:lang w:eastAsia="pt-BR"/>
        </w:rPr>
        <w:t xml:space="preserve"> com respeito e dignidade.</w:t>
      </w:r>
    </w:p>
    <w:p w:rsidR="00C667F6" w:rsidRPr="000B0794" w:rsidRDefault="00C667F6" w:rsidP="000B0794">
      <w:pPr>
        <w:pStyle w:val="Ttulo2"/>
      </w:pPr>
      <w:bookmarkStart w:id="35" w:name="_Toc143256908"/>
      <w:r w:rsidRPr="000B0794">
        <w:t>4.1.  Pesquisa</w:t>
      </w:r>
      <w:bookmarkEnd w:id="35"/>
    </w:p>
    <w:p w:rsidR="00DF4763" w:rsidRDefault="008E1EB2" w:rsidP="000B0794">
      <w:pPr>
        <w:rPr>
          <w:lang w:eastAsia="pt-BR"/>
        </w:rPr>
      </w:pPr>
      <w:r>
        <w:rPr>
          <w:lang w:eastAsia="pt-BR"/>
        </w:rPr>
        <w:t xml:space="preserve">A seguir será </w:t>
      </w:r>
      <w:r w:rsidR="007E2BD1">
        <w:rPr>
          <w:lang w:eastAsia="pt-BR"/>
        </w:rPr>
        <w:t>apresentada a relação de perguntas disponibilizadas em questionário</w:t>
      </w:r>
      <w:r>
        <w:rPr>
          <w:lang w:eastAsia="pt-BR"/>
        </w:rPr>
        <w:t xml:space="preserve"> e respondida por colaboradores.</w:t>
      </w:r>
    </w:p>
    <w:tbl>
      <w:tblPr>
        <w:tblStyle w:val="TabeladeGrade4-nfase11"/>
        <w:tblW w:w="0" w:type="auto"/>
        <w:tblLook w:val="04A0" w:firstRow="1" w:lastRow="0" w:firstColumn="1" w:lastColumn="0" w:noHBand="0" w:noVBand="1"/>
      </w:tblPr>
      <w:tblGrid>
        <w:gridCol w:w="3070"/>
        <w:gridCol w:w="2992"/>
        <w:gridCol w:w="3149"/>
      </w:tblGrid>
      <w:tr w:rsidR="00723FE8" w:rsidTr="002E51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1" w:type="dxa"/>
            <w:gridSpan w:val="3"/>
            <w:vAlign w:val="center"/>
          </w:tcPr>
          <w:p w:rsidR="00723FE8" w:rsidRDefault="00723FE8" w:rsidP="002E5128">
            <w:pPr>
              <w:spacing w:after="0" w:line="240" w:lineRule="auto"/>
              <w:jc w:val="center"/>
              <w:rPr>
                <w:lang w:eastAsia="pt-BR"/>
              </w:rPr>
            </w:pPr>
            <w:r>
              <w:rPr>
                <w:lang w:eastAsia="pt-BR"/>
              </w:rPr>
              <w:t>PERGUNTAS REALIZADAS</w:t>
            </w:r>
          </w:p>
        </w:tc>
      </w:tr>
      <w:tr w:rsidR="00723FE8" w:rsidTr="00887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:rsidR="00723FE8" w:rsidRPr="007B2510" w:rsidRDefault="00723FE8" w:rsidP="00887B5C">
            <w:pPr>
              <w:spacing w:after="0" w:line="240" w:lineRule="auto"/>
              <w:jc w:val="center"/>
              <w:rPr>
                <w:b w:val="0"/>
                <w:lang w:eastAsia="pt-BR"/>
              </w:rPr>
            </w:pPr>
            <w:r w:rsidRPr="007B2510">
              <w:rPr>
                <w:b w:val="0"/>
                <w:lang w:eastAsia="pt-BR"/>
              </w:rPr>
              <w:t>1. Você ainda está Trabalhando na DITEC?</w:t>
            </w:r>
          </w:p>
        </w:tc>
        <w:tc>
          <w:tcPr>
            <w:tcW w:w="2992" w:type="dxa"/>
            <w:vAlign w:val="center"/>
          </w:tcPr>
          <w:p w:rsidR="00723FE8" w:rsidRPr="007B2510" w:rsidRDefault="00723FE8" w:rsidP="00887B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t-BR"/>
              </w:rPr>
            </w:pPr>
            <w:r w:rsidRPr="007B2510">
              <w:rPr>
                <w:lang w:eastAsia="pt-BR"/>
              </w:rPr>
              <w:t>2. Por que você decidiu deixar a instituição?</w:t>
            </w:r>
          </w:p>
        </w:tc>
        <w:tc>
          <w:tcPr>
            <w:tcW w:w="3149" w:type="dxa"/>
            <w:vAlign w:val="center"/>
          </w:tcPr>
          <w:p w:rsidR="00723FE8" w:rsidRPr="007B2510" w:rsidRDefault="00723FE8" w:rsidP="00887B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t-BR"/>
              </w:rPr>
            </w:pPr>
            <w:r w:rsidRPr="007B2510">
              <w:rPr>
                <w:lang w:eastAsia="pt-BR"/>
              </w:rPr>
              <w:t>3. Quais fatores contribuíram para sua decisão de sair?</w:t>
            </w:r>
          </w:p>
        </w:tc>
      </w:tr>
      <w:tr w:rsidR="00723FE8" w:rsidTr="00887B5C">
        <w:trPr>
          <w:trHeight w:val="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:rsidR="00723FE8" w:rsidRPr="007B2510" w:rsidRDefault="00723FE8" w:rsidP="00887B5C">
            <w:pPr>
              <w:spacing w:after="0" w:line="240" w:lineRule="auto"/>
              <w:jc w:val="center"/>
              <w:rPr>
                <w:b w:val="0"/>
                <w:lang w:eastAsia="pt-BR"/>
              </w:rPr>
            </w:pPr>
            <w:r w:rsidRPr="007B2510">
              <w:rPr>
                <w:b w:val="0"/>
                <w:lang w:eastAsia="pt-BR"/>
              </w:rPr>
              <w:t>4. Você sente que suas expectativas foram</w:t>
            </w:r>
            <w:r w:rsidR="00F81D1D" w:rsidRPr="007B2510">
              <w:rPr>
                <w:b w:val="0"/>
                <w:lang w:eastAsia="pt-BR"/>
              </w:rPr>
              <w:t xml:space="preserve"> </w:t>
            </w:r>
            <w:r w:rsidRPr="007B2510">
              <w:rPr>
                <w:b w:val="0"/>
                <w:lang w:eastAsia="pt-BR"/>
              </w:rPr>
              <w:t>atendidas durante o tempo que esteve na instituição?</w:t>
            </w:r>
          </w:p>
        </w:tc>
        <w:tc>
          <w:tcPr>
            <w:tcW w:w="2992" w:type="dxa"/>
            <w:vAlign w:val="center"/>
          </w:tcPr>
          <w:p w:rsidR="00723FE8" w:rsidRPr="007B2510" w:rsidRDefault="00723FE8" w:rsidP="00887B5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t-BR"/>
              </w:rPr>
            </w:pPr>
            <w:r w:rsidRPr="007B2510">
              <w:rPr>
                <w:lang w:eastAsia="pt-BR"/>
              </w:rPr>
              <w:t>5. Como você avalia o ambiente de trabalho e a cultura da instituição?</w:t>
            </w:r>
          </w:p>
        </w:tc>
        <w:tc>
          <w:tcPr>
            <w:tcW w:w="3149" w:type="dxa"/>
            <w:vAlign w:val="center"/>
          </w:tcPr>
          <w:p w:rsidR="00723FE8" w:rsidRPr="007B2510" w:rsidRDefault="00723FE8" w:rsidP="00887B5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t-BR"/>
              </w:rPr>
            </w:pPr>
            <w:r w:rsidRPr="007B2510">
              <w:rPr>
                <w:lang w:eastAsia="pt-BR"/>
              </w:rPr>
              <w:t>6. Houve algum problema específico que o levou a procurar oportunidades em outro lugar?</w:t>
            </w:r>
          </w:p>
        </w:tc>
      </w:tr>
      <w:tr w:rsidR="00723FE8" w:rsidTr="00887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:rsidR="00723FE8" w:rsidRPr="007B2510" w:rsidRDefault="00723FE8" w:rsidP="00887B5C">
            <w:pPr>
              <w:spacing w:after="0" w:line="240" w:lineRule="auto"/>
              <w:jc w:val="center"/>
              <w:rPr>
                <w:b w:val="0"/>
                <w:lang w:eastAsia="pt-BR"/>
              </w:rPr>
            </w:pPr>
            <w:r w:rsidRPr="007B2510">
              <w:rPr>
                <w:b w:val="0"/>
                <w:lang w:eastAsia="pt-BR"/>
              </w:rPr>
              <w:t>7. Existem áreas em que você acredita que o órgão poderia melhorar para reter funcionários?</w:t>
            </w:r>
          </w:p>
        </w:tc>
        <w:tc>
          <w:tcPr>
            <w:tcW w:w="2992" w:type="dxa"/>
            <w:vAlign w:val="center"/>
          </w:tcPr>
          <w:p w:rsidR="00723FE8" w:rsidRPr="007B2510" w:rsidRDefault="00723FE8" w:rsidP="00887B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t-BR"/>
              </w:rPr>
            </w:pPr>
            <w:r w:rsidRPr="007B2510">
              <w:rPr>
                <w:lang w:eastAsia="pt-BR"/>
              </w:rPr>
              <w:t>8. Qual sua idade?</w:t>
            </w:r>
          </w:p>
        </w:tc>
        <w:tc>
          <w:tcPr>
            <w:tcW w:w="3149" w:type="dxa"/>
            <w:vAlign w:val="center"/>
          </w:tcPr>
          <w:p w:rsidR="00723FE8" w:rsidRPr="007B2510" w:rsidRDefault="00723FE8" w:rsidP="00887B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t-BR"/>
              </w:rPr>
            </w:pPr>
            <w:r w:rsidRPr="007B2510">
              <w:rPr>
                <w:lang w:eastAsia="pt-BR"/>
              </w:rPr>
              <w:t>9. Qual cargo ocupava na DITEC?</w:t>
            </w:r>
          </w:p>
        </w:tc>
      </w:tr>
      <w:tr w:rsidR="007B2510" w:rsidTr="00887B5C">
        <w:trPr>
          <w:trHeight w:val="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:rsidR="007B2510" w:rsidRPr="007B2510" w:rsidRDefault="007B2510" w:rsidP="00887B5C">
            <w:pPr>
              <w:spacing w:after="0" w:line="240" w:lineRule="auto"/>
              <w:jc w:val="center"/>
              <w:rPr>
                <w:b w:val="0"/>
                <w:lang w:eastAsia="pt-BR"/>
              </w:rPr>
            </w:pPr>
            <w:r w:rsidRPr="007B2510">
              <w:rPr>
                <w:b w:val="0"/>
                <w:lang w:eastAsia="pt-BR"/>
              </w:rPr>
              <w:t>10. Qual foi seu tempo de serviço na DITEC?</w:t>
            </w:r>
          </w:p>
        </w:tc>
        <w:tc>
          <w:tcPr>
            <w:tcW w:w="2992" w:type="dxa"/>
            <w:vAlign w:val="center"/>
          </w:tcPr>
          <w:p w:rsidR="007B2510" w:rsidRPr="007B2510" w:rsidRDefault="007B2510" w:rsidP="00887B5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t-BR"/>
              </w:rPr>
            </w:pPr>
            <w:r w:rsidRPr="007B2510">
              <w:rPr>
                <w:lang w:eastAsia="pt-BR"/>
              </w:rPr>
              <w:t>11. Se ainda está lotado na DITEC, qual a sua motivação?</w:t>
            </w:r>
          </w:p>
        </w:tc>
        <w:tc>
          <w:tcPr>
            <w:tcW w:w="3149" w:type="dxa"/>
            <w:vAlign w:val="center"/>
          </w:tcPr>
          <w:p w:rsidR="007B2510" w:rsidRPr="007B2510" w:rsidRDefault="007B2510" w:rsidP="00887B5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t-BR"/>
              </w:rPr>
            </w:pPr>
            <w:r w:rsidRPr="007B2510">
              <w:rPr>
                <w:lang w:eastAsia="pt-BR"/>
              </w:rPr>
              <w:t>12. Pretende sair? Se sim por qual motivo?</w:t>
            </w:r>
          </w:p>
        </w:tc>
      </w:tr>
      <w:tr w:rsidR="007B2510" w:rsidTr="00887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1" w:type="dxa"/>
            <w:gridSpan w:val="3"/>
            <w:vAlign w:val="center"/>
          </w:tcPr>
          <w:p w:rsidR="007B2510" w:rsidRPr="007B2510" w:rsidRDefault="007B2510" w:rsidP="00887B5C">
            <w:pPr>
              <w:spacing w:after="0" w:line="240" w:lineRule="auto"/>
              <w:jc w:val="center"/>
              <w:rPr>
                <w:b w:val="0"/>
                <w:bCs w:val="0"/>
                <w:lang w:eastAsia="pt-BR"/>
              </w:rPr>
            </w:pPr>
            <w:r w:rsidRPr="007B2510">
              <w:rPr>
                <w:b w:val="0"/>
                <w:lang w:eastAsia="pt-BR"/>
              </w:rPr>
              <w:lastRenderedPageBreak/>
              <w:t>13. Nos últimos dois anos foi implementada alguma política de retenção de talentos na instituição?</w:t>
            </w:r>
          </w:p>
        </w:tc>
      </w:tr>
    </w:tbl>
    <w:p w:rsidR="00723FE8" w:rsidRDefault="00F81D1D" w:rsidP="00F81D1D">
      <w:pPr>
        <w:pStyle w:val="Legenda"/>
        <w:rPr>
          <w:lang w:eastAsia="pt-BR"/>
        </w:rPr>
      </w:pPr>
      <w:bookmarkStart w:id="36" w:name="_Toc143257024"/>
      <w:r>
        <w:t xml:space="preserve">Tabela </w:t>
      </w:r>
      <w:fldSimple w:instr=" SEQ Tabela \* ARABIC ">
        <w:r w:rsidR="00657D2B">
          <w:rPr>
            <w:noProof/>
          </w:rPr>
          <w:t>13</w:t>
        </w:r>
      </w:fldSimple>
      <w:r>
        <w:t xml:space="preserve"> - P</w:t>
      </w:r>
      <w:r w:rsidRPr="003F47C3">
        <w:t>erguntas disponibilizadas em questionário</w:t>
      </w:r>
      <w:bookmarkEnd w:id="36"/>
    </w:p>
    <w:p w:rsidR="00F81D1D" w:rsidRDefault="00F81D1D">
      <w:pPr>
        <w:spacing w:after="160" w:line="259" w:lineRule="auto"/>
        <w:jc w:val="left"/>
        <w:rPr>
          <w:rFonts w:asciiTheme="majorHAnsi" w:eastAsia="Times New Roman" w:hAnsiTheme="majorHAnsi" w:cstheme="majorBidi"/>
          <w:caps/>
          <w:color w:val="1F4E79" w:themeColor="accent1" w:themeShade="80"/>
          <w:sz w:val="32"/>
          <w:szCs w:val="26"/>
          <w:lang w:eastAsia="pt-BR"/>
        </w:rPr>
      </w:pPr>
      <w:r>
        <w:rPr>
          <w:rFonts w:eastAsia="Times New Roman"/>
          <w:lang w:eastAsia="pt-BR"/>
        </w:rPr>
        <w:br w:type="page"/>
      </w:r>
    </w:p>
    <w:p w:rsidR="00C667F6" w:rsidRDefault="00C31656" w:rsidP="0059679D">
      <w:pPr>
        <w:pStyle w:val="Ttulo2"/>
        <w:rPr>
          <w:rFonts w:eastAsia="Times New Roman"/>
          <w:lang w:eastAsia="pt-BR"/>
        </w:rPr>
      </w:pPr>
      <w:bookmarkStart w:id="37" w:name="_Toc143256909"/>
      <w:r>
        <w:rPr>
          <w:rFonts w:eastAsia="Times New Roman"/>
          <w:lang w:eastAsia="pt-BR"/>
        </w:rPr>
        <w:lastRenderedPageBreak/>
        <w:t>4.2.  Gráficos com resultados da pesquisa</w:t>
      </w:r>
      <w:bookmarkEnd w:id="37"/>
    </w:p>
    <w:tbl>
      <w:tblPr>
        <w:tblStyle w:val="TabeladeGrade4-nfase11"/>
        <w:tblW w:w="0" w:type="auto"/>
        <w:tblLook w:val="04A0" w:firstRow="1" w:lastRow="0" w:firstColumn="1" w:lastColumn="0" w:noHBand="0" w:noVBand="1"/>
      </w:tblPr>
      <w:tblGrid>
        <w:gridCol w:w="6345"/>
        <w:gridCol w:w="2866"/>
      </w:tblGrid>
      <w:tr w:rsidR="00A351FF" w:rsidTr="00F81D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1" w:type="dxa"/>
            <w:gridSpan w:val="2"/>
            <w:vAlign w:val="center"/>
          </w:tcPr>
          <w:p w:rsidR="00A351FF" w:rsidRDefault="00F81D1D" w:rsidP="00F81D1D">
            <w:pPr>
              <w:spacing w:line="240" w:lineRule="auto"/>
              <w:jc w:val="center"/>
              <w:rPr>
                <w:rFonts w:eastAsia="Times New Roman"/>
                <w:i/>
                <w:lang w:eastAsia="pt-BR"/>
              </w:rPr>
            </w:pPr>
            <w:r>
              <w:t xml:space="preserve">Pergunta 1: </w:t>
            </w:r>
            <w:r w:rsidR="00A351FF">
              <w:t>Você ainda está Trabalhando na DITEC?</w:t>
            </w:r>
          </w:p>
        </w:tc>
      </w:tr>
      <w:tr w:rsidR="00A351FF" w:rsidTr="00AF5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vAlign w:val="center"/>
          </w:tcPr>
          <w:p w:rsidR="00A351FF" w:rsidRPr="00FD7460" w:rsidRDefault="00A351FF" w:rsidP="00E83F80">
            <w:pPr>
              <w:spacing w:after="0" w:line="240" w:lineRule="auto"/>
              <w:jc w:val="center"/>
              <w:rPr>
                <w:i/>
                <w:lang w:eastAsia="pt-BR"/>
              </w:rPr>
            </w:pPr>
            <w:r w:rsidRPr="00FD7460">
              <w:rPr>
                <w:b w:val="0"/>
                <w:i/>
                <w:lang w:eastAsia="pt-BR"/>
              </w:rPr>
              <w:t>Respostas</w:t>
            </w:r>
            <w:r w:rsidRPr="00FD7460">
              <w:rPr>
                <w:i/>
                <w:lang w:eastAsia="pt-BR"/>
              </w:rPr>
              <w:t xml:space="preserve"> </w:t>
            </w:r>
            <w:r w:rsidR="00F81D1D" w:rsidRPr="00FD7460">
              <w:rPr>
                <w:i/>
                <w:lang w:eastAsia="pt-BR"/>
              </w:rPr>
              <w:t>“</w:t>
            </w:r>
            <w:r w:rsidRPr="00FD7460">
              <w:rPr>
                <w:i/>
                <w:lang w:eastAsia="pt-BR"/>
              </w:rPr>
              <w:t>não</w:t>
            </w:r>
            <w:r w:rsidR="00F81D1D" w:rsidRPr="00FD7460">
              <w:rPr>
                <w:i/>
                <w:lang w:eastAsia="pt-BR"/>
              </w:rPr>
              <w:t>”</w:t>
            </w:r>
          </w:p>
        </w:tc>
        <w:tc>
          <w:tcPr>
            <w:tcW w:w="2866" w:type="dxa"/>
            <w:vAlign w:val="center"/>
          </w:tcPr>
          <w:p w:rsidR="00A351FF" w:rsidRDefault="00A351FF" w:rsidP="00E83F8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t-BR"/>
              </w:rPr>
            </w:pPr>
            <w:r>
              <w:rPr>
                <w:lang w:eastAsia="pt-BR"/>
              </w:rPr>
              <w:t>07</w:t>
            </w:r>
          </w:p>
        </w:tc>
      </w:tr>
      <w:tr w:rsidR="00A351FF" w:rsidTr="00AF5C09">
        <w:trPr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vAlign w:val="center"/>
          </w:tcPr>
          <w:p w:rsidR="00A351FF" w:rsidRPr="00FD7460" w:rsidRDefault="00A351FF" w:rsidP="00E83F80">
            <w:pPr>
              <w:spacing w:after="0" w:line="240" w:lineRule="auto"/>
              <w:jc w:val="center"/>
              <w:rPr>
                <w:i/>
                <w:lang w:eastAsia="pt-BR"/>
              </w:rPr>
            </w:pPr>
            <w:r w:rsidRPr="00FD7460">
              <w:rPr>
                <w:b w:val="0"/>
                <w:i/>
                <w:lang w:eastAsia="pt-BR"/>
              </w:rPr>
              <w:t>Respostas</w:t>
            </w:r>
            <w:r w:rsidRPr="00FD7460">
              <w:rPr>
                <w:i/>
                <w:lang w:eastAsia="pt-BR"/>
              </w:rPr>
              <w:t xml:space="preserve"> </w:t>
            </w:r>
            <w:r w:rsidR="00F81D1D" w:rsidRPr="00FD7460">
              <w:rPr>
                <w:i/>
                <w:lang w:eastAsia="pt-BR"/>
              </w:rPr>
              <w:t>“</w:t>
            </w:r>
            <w:r w:rsidRPr="00FD7460">
              <w:rPr>
                <w:i/>
                <w:lang w:eastAsia="pt-BR"/>
              </w:rPr>
              <w:t>sim</w:t>
            </w:r>
            <w:r w:rsidR="00F81D1D" w:rsidRPr="00FD7460">
              <w:rPr>
                <w:i/>
                <w:lang w:eastAsia="pt-BR"/>
              </w:rPr>
              <w:t>”</w:t>
            </w:r>
          </w:p>
        </w:tc>
        <w:tc>
          <w:tcPr>
            <w:tcW w:w="2866" w:type="dxa"/>
            <w:vAlign w:val="center"/>
          </w:tcPr>
          <w:p w:rsidR="00A351FF" w:rsidRDefault="00A351FF" w:rsidP="00E83F8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t-BR"/>
              </w:rPr>
            </w:pPr>
            <w:r>
              <w:rPr>
                <w:lang w:eastAsia="pt-BR"/>
              </w:rPr>
              <w:t>30</w:t>
            </w:r>
          </w:p>
        </w:tc>
      </w:tr>
      <w:tr w:rsidR="00F81D1D" w:rsidTr="00D406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shd w:val="clear" w:color="auto" w:fill="9CC2E5" w:themeFill="accent1" w:themeFillTint="99"/>
            <w:vAlign w:val="center"/>
          </w:tcPr>
          <w:p w:rsidR="00F81D1D" w:rsidRPr="00FD7460" w:rsidRDefault="00F81D1D" w:rsidP="00F81D1D">
            <w:pPr>
              <w:spacing w:after="0" w:line="240" w:lineRule="auto"/>
              <w:jc w:val="center"/>
              <w:rPr>
                <w:lang w:eastAsia="pt-BR"/>
              </w:rPr>
            </w:pPr>
            <w:r w:rsidRPr="00FD7460">
              <w:rPr>
                <w:lang w:eastAsia="pt-BR"/>
              </w:rPr>
              <w:t>Total de Respostas</w:t>
            </w:r>
          </w:p>
        </w:tc>
        <w:tc>
          <w:tcPr>
            <w:tcW w:w="2866" w:type="dxa"/>
            <w:shd w:val="clear" w:color="auto" w:fill="9CC2E5" w:themeFill="accent1" w:themeFillTint="99"/>
            <w:vAlign w:val="center"/>
          </w:tcPr>
          <w:p w:rsidR="00F81D1D" w:rsidRPr="00FD7460" w:rsidRDefault="00F81D1D" w:rsidP="00AF5C09">
            <w:pPr>
              <w:keepNext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pt-BR"/>
              </w:rPr>
            </w:pPr>
            <w:r w:rsidRPr="00FD7460">
              <w:rPr>
                <w:b/>
                <w:lang w:eastAsia="pt-BR"/>
              </w:rPr>
              <w:t>37</w:t>
            </w:r>
          </w:p>
        </w:tc>
      </w:tr>
    </w:tbl>
    <w:p w:rsidR="00A351FF" w:rsidRDefault="00AF5C09" w:rsidP="00AF5C09">
      <w:pPr>
        <w:pStyle w:val="Legenda"/>
      </w:pPr>
      <w:bookmarkStart w:id="38" w:name="_Toc143257025"/>
      <w:r>
        <w:t xml:space="preserve">Tabela </w:t>
      </w:r>
      <w:fldSimple w:instr=" SEQ Tabela \* ARABIC ">
        <w:r w:rsidR="00657D2B">
          <w:rPr>
            <w:noProof/>
          </w:rPr>
          <w:t>14</w:t>
        </w:r>
      </w:fldSimple>
      <w:r>
        <w:t xml:space="preserve"> - </w:t>
      </w:r>
      <w:r w:rsidR="00794A08">
        <w:t xml:space="preserve">Resultados da </w:t>
      </w:r>
      <w:r w:rsidRPr="00152FF9">
        <w:t>Pergunta 1</w:t>
      </w:r>
      <w:bookmarkEnd w:id="38"/>
    </w:p>
    <w:p w:rsidR="00794A08" w:rsidRDefault="00794A08" w:rsidP="00D406FF">
      <w:pPr>
        <w:keepNext/>
        <w:shd w:val="clear" w:color="auto" w:fill="FFFFFF"/>
        <w:spacing w:before="100" w:beforeAutospacing="1" w:after="150" w:line="240" w:lineRule="auto"/>
        <w:jc w:val="center"/>
        <w:rPr>
          <w:rFonts w:cs="Arial"/>
          <w:noProof/>
          <w:lang w:eastAsia="pt-BR"/>
        </w:rPr>
      </w:pPr>
    </w:p>
    <w:p w:rsidR="00794A08" w:rsidRDefault="00794A08" w:rsidP="00D406FF">
      <w:pPr>
        <w:keepNext/>
        <w:shd w:val="clear" w:color="auto" w:fill="FFFFFF"/>
        <w:spacing w:before="100" w:beforeAutospacing="1" w:after="150" w:line="240" w:lineRule="auto"/>
        <w:jc w:val="center"/>
        <w:rPr>
          <w:rFonts w:cs="Arial"/>
          <w:noProof/>
          <w:lang w:eastAsia="pt-BR"/>
        </w:rPr>
      </w:pPr>
    </w:p>
    <w:p w:rsidR="00D406FF" w:rsidRDefault="009405BD" w:rsidP="00D406FF">
      <w:pPr>
        <w:keepNext/>
        <w:shd w:val="clear" w:color="auto" w:fill="FFFFFF"/>
        <w:spacing w:before="100" w:beforeAutospacing="1" w:after="150" w:line="240" w:lineRule="auto"/>
        <w:jc w:val="center"/>
      </w:pPr>
      <w:r>
        <w:rPr>
          <w:rFonts w:cs="Arial"/>
          <w:noProof/>
          <w:lang w:eastAsia="pt-BR"/>
        </w:rPr>
        <w:drawing>
          <wp:inline distT="0" distB="0" distL="0" distR="0">
            <wp:extent cx="5733415" cy="2790533"/>
            <wp:effectExtent l="0" t="0" r="635" b="0"/>
            <wp:docPr id="26" name="Imagem 26" descr="C:\Users\lucas.felix\AppData\Local\Microsoft\Windows\INetCache\Content.MSO\E9BDC03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as.felix\AppData\Local\Microsoft\Windows\INetCache\Content.MSO\E9BDC03E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6" b="12624"/>
                    <a:stretch/>
                  </pic:blipFill>
                  <pic:spPr bwMode="auto">
                    <a:xfrm>
                      <a:off x="0" y="0"/>
                      <a:ext cx="5791230" cy="281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656" w:rsidRDefault="00D406FF" w:rsidP="00D406FF">
      <w:pPr>
        <w:pStyle w:val="Legenda"/>
        <w:ind w:left="284"/>
        <w:jc w:val="left"/>
        <w:rPr>
          <w:rFonts w:eastAsia="Times New Roman" w:cs="Arial"/>
          <w:szCs w:val="24"/>
          <w:lang w:eastAsia="pt-BR"/>
        </w:rPr>
      </w:pPr>
      <w:bookmarkStart w:id="39" w:name="_Toc143256941"/>
      <w:r>
        <w:t xml:space="preserve">Figura </w:t>
      </w:r>
      <w:fldSimple w:instr=" SEQ Figura \* ARABIC ">
        <w:r w:rsidR="00DC45FD">
          <w:rPr>
            <w:noProof/>
          </w:rPr>
          <w:t>9</w:t>
        </w:r>
      </w:fldSimple>
      <w:r>
        <w:t xml:space="preserve"> </w:t>
      </w:r>
      <w:r w:rsidR="00794A08">
        <w:t>–</w:t>
      </w:r>
      <w:r>
        <w:rPr>
          <w:noProof/>
        </w:rPr>
        <w:t xml:space="preserve"> </w:t>
      </w:r>
      <w:r w:rsidR="00794A08">
        <w:rPr>
          <w:noProof/>
        </w:rPr>
        <w:t xml:space="preserve">Contagem da </w:t>
      </w:r>
      <w:r w:rsidRPr="000A5B68">
        <w:rPr>
          <w:noProof/>
        </w:rPr>
        <w:t>Pergunta 1</w:t>
      </w:r>
      <w:bookmarkEnd w:id="39"/>
    </w:p>
    <w:p w:rsidR="00D406FF" w:rsidRDefault="00D406FF">
      <w:r>
        <w:br w:type="page"/>
      </w:r>
    </w:p>
    <w:tbl>
      <w:tblPr>
        <w:tblStyle w:val="TabeladeGrade4-nfase11"/>
        <w:tblW w:w="0" w:type="auto"/>
        <w:tblLook w:val="04A0" w:firstRow="1" w:lastRow="0" w:firstColumn="1" w:lastColumn="0" w:noHBand="0" w:noVBand="1"/>
      </w:tblPr>
      <w:tblGrid>
        <w:gridCol w:w="2376"/>
        <w:gridCol w:w="6835"/>
      </w:tblGrid>
      <w:tr w:rsidR="00A351FF" w:rsidTr="00D406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1" w:type="dxa"/>
            <w:gridSpan w:val="2"/>
            <w:vAlign w:val="center"/>
          </w:tcPr>
          <w:p w:rsidR="00A351FF" w:rsidRDefault="00D406FF" w:rsidP="00D406FF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  <w:r>
              <w:lastRenderedPageBreak/>
              <w:t>Pergunta 2</w:t>
            </w:r>
            <w:r w:rsidR="00A351FF">
              <w:t>. Por que você decidiu deixar a instituição?</w:t>
            </w:r>
          </w:p>
        </w:tc>
      </w:tr>
      <w:tr w:rsidR="00A351FF" w:rsidTr="00E83F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:rsidR="00A351FF" w:rsidRPr="00793856" w:rsidRDefault="00A351FF" w:rsidP="00E83F80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lang w:eastAsia="pt-BR"/>
              </w:rPr>
            </w:pPr>
            <w:r w:rsidRPr="00793856">
              <w:rPr>
                <w:rFonts w:eastAsia="Times New Roman"/>
                <w:b w:val="0"/>
                <w:i/>
                <w:lang w:eastAsia="pt-BR"/>
              </w:rPr>
              <w:t>Não respondeu</w:t>
            </w:r>
          </w:p>
        </w:tc>
        <w:tc>
          <w:tcPr>
            <w:tcW w:w="6835" w:type="dxa"/>
            <w:vAlign w:val="center"/>
          </w:tcPr>
          <w:p w:rsidR="00A351FF" w:rsidRPr="00FD7460" w:rsidRDefault="00A351FF" w:rsidP="00E83F8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pt-BR"/>
              </w:rPr>
            </w:pPr>
            <w:r w:rsidRPr="00FD7460">
              <w:rPr>
                <w:rFonts w:eastAsia="Times New Roman"/>
                <w:lang w:eastAsia="pt-BR"/>
              </w:rPr>
              <w:t>31</w:t>
            </w:r>
          </w:p>
        </w:tc>
      </w:tr>
      <w:tr w:rsidR="00A351FF" w:rsidTr="00D406FF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 w:val="restart"/>
            <w:vAlign w:val="center"/>
          </w:tcPr>
          <w:p w:rsidR="00A351FF" w:rsidRPr="00793856" w:rsidRDefault="00D47081" w:rsidP="00D406FF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lang w:eastAsia="pt-BR"/>
              </w:rPr>
            </w:pPr>
            <w:r w:rsidRPr="00793856">
              <w:rPr>
                <w:rFonts w:eastAsia="Times New Roman"/>
                <w:b w:val="0"/>
                <w:i/>
                <w:lang w:eastAsia="pt-BR"/>
              </w:rPr>
              <w:t xml:space="preserve">Respostas </w:t>
            </w:r>
            <w:r w:rsidR="00A351FF" w:rsidRPr="00793856">
              <w:rPr>
                <w:rFonts w:eastAsia="Times New Roman"/>
                <w:b w:val="0"/>
                <w:i/>
                <w:lang w:eastAsia="pt-BR"/>
              </w:rPr>
              <w:t>Diversas</w:t>
            </w:r>
          </w:p>
        </w:tc>
        <w:tc>
          <w:tcPr>
            <w:tcW w:w="6835" w:type="dxa"/>
            <w:vAlign w:val="center"/>
          </w:tcPr>
          <w:p w:rsidR="00A351FF" w:rsidRPr="00FD7460" w:rsidRDefault="00A351FF" w:rsidP="00D406F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pt-BR"/>
              </w:rPr>
            </w:pPr>
            <w:r w:rsidRPr="00FD7460">
              <w:t>Pouca valorização</w:t>
            </w:r>
          </w:p>
        </w:tc>
      </w:tr>
      <w:tr w:rsidR="00A351FF" w:rsidTr="00D406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vAlign w:val="center"/>
          </w:tcPr>
          <w:p w:rsidR="00A351FF" w:rsidRDefault="00A351FF" w:rsidP="00D406FF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6835" w:type="dxa"/>
            <w:vAlign w:val="center"/>
          </w:tcPr>
          <w:p w:rsidR="00A351FF" w:rsidRPr="00FD7460" w:rsidRDefault="00A351FF" w:rsidP="00D406F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pt-BR"/>
              </w:rPr>
            </w:pPr>
            <w:r w:rsidRPr="00FD7460">
              <w:t>Oportunidade de melhora financeira em outra unidade.</w:t>
            </w:r>
          </w:p>
        </w:tc>
      </w:tr>
      <w:tr w:rsidR="00A351FF" w:rsidTr="00D406FF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vAlign w:val="center"/>
          </w:tcPr>
          <w:p w:rsidR="00A351FF" w:rsidRDefault="00A351FF" w:rsidP="00D406FF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6835" w:type="dxa"/>
            <w:vAlign w:val="center"/>
          </w:tcPr>
          <w:p w:rsidR="00A351FF" w:rsidRPr="00FD7460" w:rsidRDefault="00A351FF" w:rsidP="00D406F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pt-BR"/>
              </w:rPr>
            </w:pPr>
            <w:r w:rsidRPr="00FD7460">
              <w:t>Oportunidade de desenvolvimento pessoal e melhor remuneração no setor privado.</w:t>
            </w:r>
          </w:p>
        </w:tc>
      </w:tr>
      <w:tr w:rsidR="00A351FF" w:rsidTr="00D406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vAlign w:val="center"/>
          </w:tcPr>
          <w:p w:rsidR="00A351FF" w:rsidRDefault="00A351FF" w:rsidP="00D406FF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6835" w:type="dxa"/>
            <w:vAlign w:val="center"/>
          </w:tcPr>
          <w:p w:rsidR="00A351FF" w:rsidRPr="00FD7460" w:rsidRDefault="00A351FF" w:rsidP="00D406F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pt-BR"/>
              </w:rPr>
            </w:pPr>
            <w:r w:rsidRPr="00FD7460">
              <w:t>Fui nomeado em cargo com salário melhor</w:t>
            </w:r>
          </w:p>
        </w:tc>
      </w:tr>
      <w:tr w:rsidR="00A351FF" w:rsidTr="00D406FF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vAlign w:val="center"/>
          </w:tcPr>
          <w:p w:rsidR="00A351FF" w:rsidRDefault="00A351FF" w:rsidP="00D406FF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6835" w:type="dxa"/>
            <w:vAlign w:val="center"/>
          </w:tcPr>
          <w:p w:rsidR="00A351FF" w:rsidRPr="00FD7460" w:rsidRDefault="00A351FF" w:rsidP="00D406F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7460">
              <w:t>Por melhores condições de trabalho, como um teletrabalho efetivo, questões salariais entre outros</w:t>
            </w:r>
          </w:p>
        </w:tc>
      </w:tr>
      <w:tr w:rsidR="00A351FF" w:rsidTr="00D406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vAlign w:val="center"/>
          </w:tcPr>
          <w:p w:rsidR="00A351FF" w:rsidRDefault="00A351FF" w:rsidP="00D406FF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6835" w:type="dxa"/>
            <w:vAlign w:val="center"/>
          </w:tcPr>
          <w:p w:rsidR="00A351FF" w:rsidRPr="00FD7460" w:rsidRDefault="00A351FF" w:rsidP="00D406F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7460">
              <w:t>Tentei, mas não consegui sair.</w:t>
            </w:r>
          </w:p>
        </w:tc>
      </w:tr>
      <w:tr w:rsidR="00D406FF" w:rsidTr="00E83F80">
        <w:trPr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9CC2E5" w:themeFill="accent1" w:themeFillTint="99"/>
            <w:vAlign w:val="center"/>
          </w:tcPr>
          <w:p w:rsidR="00D406FF" w:rsidRPr="00FD7460" w:rsidRDefault="00D406FF" w:rsidP="00D406FF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FD7460">
              <w:rPr>
                <w:rFonts w:eastAsia="Times New Roman"/>
                <w:lang w:eastAsia="pt-BR"/>
              </w:rPr>
              <w:t>Total de repostas</w:t>
            </w:r>
          </w:p>
        </w:tc>
        <w:tc>
          <w:tcPr>
            <w:tcW w:w="6835" w:type="dxa"/>
            <w:shd w:val="clear" w:color="auto" w:fill="9CC2E5" w:themeFill="accent1" w:themeFillTint="99"/>
            <w:vAlign w:val="center"/>
          </w:tcPr>
          <w:p w:rsidR="00D406FF" w:rsidRPr="00FD7460" w:rsidRDefault="00D406FF" w:rsidP="00D406FF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lang w:eastAsia="pt-BR"/>
              </w:rPr>
            </w:pPr>
            <w:r w:rsidRPr="00FD7460">
              <w:rPr>
                <w:rFonts w:eastAsia="Times New Roman"/>
                <w:b/>
                <w:lang w:eastAsia="pt-BR"/>
              </w:rPr>
              <w:t>06</w:t>
            </w:r>
          </w:p>
        </w:tc>
      </w:tr>
    </w:tbl>
    <w:p w:rsidR="009405BD" w:rsidRDefault="00D406FF" w:rsidP="00D406FF">
      <w:pPr>
        <w:pStyle w:val="Legenda"/>
      </w:pPr>
      <w:bookmarkStart w:id="40" w:name="_Toc143257026"/>
      <w:r>
        <w:t xml:space="preserve">Tabela </w:t>
      </w:r>
      <w:fldSimple w:instr=" SEQ Tabela \* ARABIC ">
        <w:r w:rsidR="00657D2B">
          <w:rPr>
            <w:noProof/>
          </w:rPr>
          <w:t>15</w:t>
        </w:r>
      </w:fldSimple>
      <w:r>
        <w:t xml:space="preserve"> - </w:t>
      </w:r>
      <w:r w:rsidR="00670F75">
        <w:t xml:space="preserve">Resultados da </w:t>
      </w:r>
      <w:r w:rsidRPr="009A3EC1">
        <w:t>Pergunta 2</w:t>
      </w:r>
      <w:bookmarkEnd w:id="40"/>
    </w:p>
    <w:p w:rsidR="00E83F80" w:rsidRPr="00E83F80" w:rsidRDefault="00E83F80" w:rsidP="00E83F80"/>
    <w:p w:rsidR="00670F75" w:rsidRDefault="00670F75" w:rsidP="00E83F80">
      <w:pPr>
        <w:keepNext/>
        <w:shd w:val="clear" w:color="auto" w:fill="FFFFFF"/>
        <w:spacing w:before="100" w:beforeAutospacing="1" w:after="150" w:line="240" w:lineRule="auto"/>
        <w:jc w:val="center"/>
        <w:rPr>
          <w:rFonts w:cs="Arial"/>
          <w:noProof/>
          <w:lang w:eastAsia="pt-BR"/>
        </w:rPr>
      </w:pPr>
    </w:p>
    <w:p w:rsidR="00E83F80" w:rsidRDefault="00BD4AE2" w:rsidP="00E83F80">
      <w:pPr>
        <w:keepNext/>
        <w:shd w:val="clear" w:color="auto" w:fill="FFFFFF"/>
        <w:spacing w:before="100" w:beforeAutospacing="1" w:after="150" w:line="240" w:lineRule="auto"/>
        <w:jc w:val="center"/>
      </w:pPr>
      <w:r>
        <w:rPr>
          <w:rFonts w:cs="Arial"/>
          <w:noProof/>
          <w:lang w:eastAsia="pt-BR"/>
        </w:rPr>
        <w:drawing>
          <wp:inline distT="0" distB="0" distL="0" distR="0" wp14:anchorId="33522D58" wp14:editId="72A26893">
            <wp:extent cx="5758999" cy="2742620"/>
            <wp:effectExtent l="0" t="0" r="0" b="635"/>
            <wp:docPr id="30" name="Imagem 30" descr="C:\Users\lucas.felix\AppData\Local\Microsoft\Windows\INetCache\Content.MSO\1F0396F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as.felix\AppData\Local\Microsoft\Windows\INetCache\Content.MSO\1F0396F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2" b="13015"/>
                    <a:stretch/>
                  </pic:blipFill>
                  <pic:spPr bwMode="auto">
                    <a:xfrm>
                      <a:off x="0" y="0"/>
                      <a:ext cx="5760085" cy="274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797" w:rsidRDefault="00E83F80" w:rsidP="00E83F80">
      <w:pPr>
        <w:pStyle w:val="Legenda"/>
        <w:ind w:left="426"/>
        <w:jc w:val="left"/>
        <w:rPr>
          <w:rFonts w:eastAsia="Times New Roman" w:cs="Arial"/>
          <w:i w:val="0"/>
          <w:sz w:val="20"/>
          <w:szCs w:val="20"/>
          <w:lang w:eastAsia="pt-BR"/>
        </w:rPr>
      </w:pPr>
      <w:bookmarkStart w:id="41" w:name="_Toc143256942"/>
      <w:r>
        <w:t xml:space="preserve">Figura </w:t>
      </w:r>
      <w:fldSimple w:instr=" SEQ Figura \* ARABIC ">
        <w:r w:rsidR="00DC45FD">
          <w:rPr>
            <w:noProof/>
          </w:rPr>
          <w:t>10</w:t>
        </w:r>
      </w:fldSimple>
      <w:r>
        <w:t xml:space="preserve"> - </w:t>
      </w:r>
      <w:r w:rsidR="00670F75">
        <w:t xml:space="preserve">Contagem da </w:t>
      </w:r>
      <w:r>
        <w:t>Pergunta 2</w:t>
      </w:r>
      <w:bookmarkEnd w:id="41"/>
    </w:p>
    <w:p w:rsidR="00E83F80" w:rsidRDefault="00E83F80">
      <w:r>
        <w:br w:type="page"/>
      </w:r>
    </w:p>
    <w:tbl>
      <w:tblPr>
        <w:tblStyle w:val="TabeladeGrade4-nfase11"/>
        <w:tblW w:w="0" w:type="auto"/>
        <w:tblLook w:val="04A0" w:firstRow="1" w:lastRow="0" w:firstColumn="1" w:lastColumn="0" w:noHBand="0" w:noVBand="1"/>
      </w:tblPr>
      <w:tblGrid>
        <w:gridCol w:w="3227"/>
        <w:gridCol w:w="5984"/>
      </w:tblGrid>
      <w:tr w:rsidR="00B30513" w:rsidTr="00794A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1" w:type="dxa"/>
            <w:gridSpan w:val="2"/>
            <w:vAlign w:val="center"/>
          </w:tcPr>
          <w:p w:rsidR="00B30513" w:rsidRPr="00DC071F" w:rsidRDefault="00E83F80" w:rsidP="00794A08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  <w:r w:rsidRPr="00DC071F">
              <w:rPr>
                <w:bCs w:val="0"/>
              </w:rPr>
              <w:lastRenderedPageBreak/>
              <w:t>Pergunta 3</w:t>
            </w:r>
            <w:r w:rsidR="00B30513" w:rsidRPr="00DC071F">
              <w:rPr>
                <w:bCs w:val="0"/>
              </w:rPr>
              <w:t>. Quais fatores contribuíram para sua decisão de sair?</w:t>
            </w:r>
          </w:p>
        </w:tc>
      </w:tr>
      <w:tr w:rsidR="00B30513" w:rsidTr="00E83F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</w:tcPr>
          <w:p w:rsidR="00B30513" w:rsidRPr="00E83F80" w:rsidRDefault="00B30513" w:rsidP="00793856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lang w:eastAsia="pt-BR"/>
              </w:rPr>
            </w:pPr>
            <w:r w:rsidRPr="00E83F80">
              <w:rPr>
                <w:rFonts w:eastAsia="Times New Roman"/>
                <w:b w:val="0"/>
                <w:i/>
                <w:lang w:eastAsia="pt-BR"/>
              </w:rPr>
              <w:t>Não responde</w:t>
            </w:r>
            <w:r w:rsidR="00793856">
              <w:rPr>
                <w:rFonts w:eastAsia="Times New Roman"/>
                <w:b w:val="0"/>
                <w:i/>
                <w:lang w:eastAsia="pt-BR"/>
              </w:rPr>
              <w:t>ram</w:t>
            </w:r>
          </w:p>
        </w:tc>
        <w:tc>
          <w:tcPr>
            <w:tcW w:w="5984" w:type="dxa"/>
            <w:vAlign w:val="center"/>
          </w:tcPr>
          <w:p w:rsidR="00B30513" w:rsidRPr="00FD7460" w:rsidRDefault="00B30513" w:rsidP="00E83F8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pt-BR"/>
              </w:rPr>
            </w:pPr>
            <w:r w:rsidRPr="00FD7460">
              <w:rPr>
                <w:rFonts w:eastAsia="Times New Roman"/>
                <w:lang w:eastAsia="pt-BR"/>
              </w:rPr>
              <w:t>31</w:t>
            </w:r>
          </w:p>
        </w:tc>
      </w:tr>
      <w:tr w:rsidR="00B30513" w:rsidTr="00E83F80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 w:val="restart"/>
            <w:vAlign w:val="center"/>
          </w:tcPr>
          <w:p w:rsidR="00B30513" w:rsidRPr="00E83F80" w:rsidRDefault="00F85728" w:rsidP="00E83F80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lang w:eastAsia="pt-BR"/>
              </w:rPr>
            </w:pPr>
            <w:r w:rsidRPr="00E83F80">
              <w:rPr>
                <w:rFonts w:eastAsia="Times New Roman"/>
                <w:b w:val="0"/>
                <w:i/>
                <w:lang w:eastAsia="pt-BR"/>
              </w:rPr>
              <w:t xml:space="preserve">Respostas </w:t>
            </w:r>
            <w:r w:rsidR="00B30513" w:rsidRPr="00E83F80">
              <w:rPr>
                <w:rFonts w:eastAsia="Times New Roman"/>
                <w:b w:val="0"/>
                <w:i/>
                <w:lang w:eastAsia="pt-BR"/>
              </w:rPr>
              <w:t>Diversas</w:t>
            </w:r>
          </w:p>
        </w:tc>
        <w:tc>
          <w:tcPr>
            <w:tcW w:w="5984" w:type="dxa"/>
            <w:vAlign w:val="center"/>
          </w:tcPr>
          <w:p w:rsidR="00B30513" w:rsidRPr="00FD7460" w:rsidRDefault="00B30513" w:rsidP="00E83F80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7460">
              <w:t>Formação em outra área e retirada de uma FC</w:t>
            </w:r>
          </w:p>
        </w:tc>
      </w:tr>
      <w:tr w:rsidR="00B30513" w:rsidTr="00E83F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  <w:vAlign w:val="center"/>
          </w:tcPr>
          <w:p w:rsidR="00B30513" w:rsidRDefault="00B30513" w:rsidP="00E83F80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5984" w:type="dxa"/>
            <w:vAlign w:val="center"/>
          </w:tcPr>
          <w:p w:rsidR="00B30513" w:rsidRPr="00FD7460" w:rsidRDefault="00B30513" w:rsidP="00E83F80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7460">
              <w:t>Conhecimento área jurídica.</w:t>
            </w:r>
          </w:p>
        </w:tc>
      </w:tr>
      <w:tr w:rsidR="00B30513" w:rsidTr="00335435">
        <w:trPr>
          <w:trHeight w:val="1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  <w:vAlign w:val="center"/>
          </w:tcPr>
          <w:p w:rsidR="00B30513" w:rsidRDefault="00B30513" w:rsidP="00E83F80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5984" w:type="dxa"/>
            <w:vAlign w:val="center"/>
          </w:tcPr>
          <w:p w:rsidR="00B30513" w:rsidRPr="00FD7460" w:rsidRDefault="00B30513" w:rsidP="0033543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7460">
              <w:t>Baixa remuneração e nenhum reconhecimento do</w:t>
            </w:r>
            <w:r w:rsidR="00335435" w:rsidRPr="00FD7460">
              <w:t xml:space="preserve"> </w:t>
            </w:r>
            <w:r w:rsidRPr="00FD7460">
              <w:t>trabalho. Dificuldade em ter novos investimentos na DITEC. E pouca atenção por parte da presidência a importância do papel da tecnologia para o funcionamento do judiciário no estado.</w:t>
            </w:r>
          </w:p>
        </w:tc>
      </w:tr>
      <w:tr w:rsidR="00B30513" w:rsidTr="003354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  <w:vAlign w:val="center"/>
          </w:tcPr>
          <w:p w:rsidR="00B30513" w:rsidRDefault="00B30513" w:rsidP="00E83F80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5984" w:type="dxa"/>
            <w:vAlign w:val="center"/>
          </w:tcPr>
          <w:p w:rsidR="00B30513" w:rsidRPr="00FD7460" w:rsidRDefault="00B30513" w:rsidP="0033543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7460">
              <w:t>Salário melhor em outra instituição</w:t>
            </w:r>
          </w:p>
        </w:tc>
      </w:tr>
      <w:tr w:rsidR="00B30513" w:rsidTr="003354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  <w:vAlign w:val="center"/>
          </w:tcPr>
          <w:p w:rsidR="00B30513" w:rsidRDefault="00B30513" w:rsidP="00E83F80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5984" w:type="dxa"/>
            <w:vAlign w:val="center"/>
          </w:tcPr>
          <w:p w:rsidR="00B30513" w:rsidRPr="00FD7460" w:rsidRDefault="00B30513" w:rsidP="0033543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7460">
              <w:t>Assédio moral, senso de urgente constante do setor, falta de capacitação.</w:t>
            </w:r>
          </w:p>
        </w:tc>
      </w:tr>
      <w:tr w:rsidR="00B30513" w:rsidTr="003354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  <w:vAlign w:val="center"/>
          </w:tcPr>
          <w:p w:rsidR="00B30513" w:rsidRDefault="00B30513" w:rsidP="00E83F80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5984" w:type="dxa"/>
            <w:vAlign w:val="center"/>
          </w:tcPr>
          <w:p w:rsidR="00B30513" w:rsidRPr="00FD7460" w:rsidRDefault="00B30513" w:rsidP="0033543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7460">
              <w:t>Desvalorização na carreira e falta de incentivo nos projetos institucionais.</w:t>
            </w:r>
          </w:p>
        </w:tc>
      </w:tr>
      <w:tr w:rsidR="00E83F80" w:rsidTr="00794A08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9CC2E5" w:themeFill="accent1" w:themeFillTint="99"/>
            <w:vAlign w:val="center"/>
          </w:tcPr>
          <w:p w:rsidR="00E83F80" w:rsidRPr="00FD7460" w:rsidRDefault="00E83F80" w:rsidP="00E83F80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FD7460">
              <w:rPr>
                <w:rFonts w:eastAsia="Times New Roman"/>
                <w:lang w:eastAsia="pt-BR"/>
              </w:rPr>
              <w:t>Total de repostas</w:t>
            </w:r>
          </w:p>
        </w:tc>
        <w:tc>
          <w:tcPr>
            <w:tcW w:w="5984" w:type="dxa"/>
            <w:shd w:val="clear" w:color="auto" w:fill="9CC2E5" w:themeFill="accent1" w:themeFillTint="99"/>
            <w:vAlign w:val="center"/>
          </w:tcPr>
          <w:p w:rsidR="00E83F80" w:rsidRPr="00FD7460" w:rsidRDefault="00E83F80" w:rsidP="00E15FF0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lang w:eastAsia="pt-BR"/>
              </w:rPr>
            </w:pPr>
            <w:r w:rsidRPr="00FD7460">
              <w:rPr>
                <w:rFonts w:eastAsia="Times New Roman"/>
                <w:b/>
                <w:lang w:eastAsia="pt-BR"/>
              </w:rPr>
              <w:t>06</w:t>
            </w:r>
          </w:p>
        </w:tc>
      </w:tr>
    </w:tbl>
    <w:p w:rsidR="00E83F80" w:rsidRDefault="00E15FF0" w:rsidP="00E15FF0">
      <w:pPr>
        <w:pStyle w:val="Legenda"/>
        <w:rPr>
          <w:rFonts w:eastAsia="Times New Roman" w:cs="Arial"/>
          <w:i w:val="0"/>
          <w:sz w:val="20"/>
          <w:szCs w:val="20"/>
          <w:lang w:eastAsia="pt-BR"/>
        </w:rPr>
      </w:pPr>
      <w:bookmarkStart w:id="42" w:name="_Toc143257027"/>
      <w:r>
        <w:t xml:space="preserve">Tabela </w:t>
      </w:r>
      <w:fldSimple w:instr=" SEQ Tabela \* ARABIC ">
        <w:r w:rsidR="00657D2B">
          <w:rPr>
            <w:noProof/>
          </w:rPr>
          <w:t>16</w:t>
        </w:r>
      </w:fldSimple>
      <w:r>
        <w:t xml:space="preserve"> - Resultados da Pergunta 3</w:t>
      </w:r>
      <w:bookmarkEnd w:id="42"/>
    </w:p>
    <w:p w:rsidR="00E15FF0" w:rsidRDefault="00E15FF0" w:rsidP="00083DE5">
      <w:pPr>
        <w:shd w:val="clear" w:color="auto" w:fill="FFFFFF"/>
        <w:spacing w:before="100" w:beforeAutospacing="1" w:after="150" w:line="240" w:lineRule="auto"/>
        <w:jc w:val="center"/>
        <w:rPr>
          <w:rFonts w:cs="Arial"/>
          <w:i/>
          <w:noProof/>
          <w:sz w:val="20"/>
          <w:szCs w:val="20"/>
          <w:lang w:eastAsia="pt-BR"/>
        </w:rPr>
      </w:pPr>
    </w:p>
    <w:p w:rsidR="00E15FF0" w:rsidRDefault="001E22AF" w:rsidP="00E15FF0">
      <w:pPr>
        <w:keepNext/>
        <w:shd w:val="clear" w:color="auto" w:fill="FFFFFF"/>
        <w:spacing w:before="100" w:beforeAutospacing="1" w:after="150" w:line="240" w:lineRule="auto"/>
        <w:jc w:val="center"/>
      </w:pPr>
      <w:r>
        <w:rPr>
          <w:rFonts w:cs="Arial"/>
          <w:i/>
          <w:noProof/>
          <w:sz w:val="20"/>
          <w:szCs w:val="20"/>
          <w:lang w:eastAsia="pt-BR"/>
        </w:rPr>
        <w:drawing>
          <wp:inline distT="0" distB="0" distL="0" distR="0">
            <wp:extent cx="5759290" cy="2941541"/>
            <wp:effectExtent l="0" t="0" r="0" b="0"/>
            <wp:docPr id="31" name="Imagem 31" descr="C:\Users\lucas.felix\AppData\Local\Microsoft\Windows\INetCache\Content.MSO\6EDAA26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as.felix\AppData\Local\Microsoft\Windows\INetCache\Content.MSO\6EDAA26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9" b="12783"/>
                    <a:stretch/>
                  </pic:blipFill>
                  <pic:spPr bwMode="auto">
                    <a:xfrm>
                      <a:off x="0" y="0"/>
                      <a:ext cx="5760085" cy="294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1FF" w:rsidRPr="00F743A2" w:rsidRDefault="00E15FF0" w:rsidP="00E15FF0">
      <w:pPr>
        <w:pStyle w:val="Legenda"/>
        <w:ind w:left="426"/>
        <w:jc w:val="left"/>
        <w:rPr>
          <w:rFonts w:eastAsia="Times New Roman" w:cs="Arial"/>
          <w:i w:val="0"/>
          <w:sz w:val="20"/>
          <w:szCs w:val="20"/>
          <w:lang w:eastAsia="pt-BR"/>
        </w:rPr>
      </w:pPr>
      <w:bookmarkStart w:id="43" w:name="_Toc143256943"/>
      <w:r>
        <w:t xml:space="preserve">Figura </w:t>
      </w:r>
      <w:fldSimple w:instr=" SEQ Figura \* ARABIC ">
        <w:r w:rsidR="00DC45FD">
          <w:rPr>
            <w:noProof/>
          </w:rPr>
          <w:t>11</w:t>
        </w:r>
      </w:fldSimple>
      <w:r>
        <w:t xml:space="preserve"> - Contagem da Pergunta 3</w:t>
      </w:r>
      <w:bookmarkEnd w:id="43"/>
    </w:p>
    <w:p w:rsidR="00E15FF0" w:rsidRDefault="00E15FF0">
      <w:r>
        <w:br w:type="page"/>
      </w:r>
    </w:p>
    <w:tbl>
      <w:tblPr>
        <w:tblStyle w:val="TabeladeGrade4-nfase11"/>
        <w:tblW w:w="0" w:type="auto"/>
        <w:tblLook w:val="04A0" w:firstRow="1" w:lastRow="0" w:firstColumn="1" w:lastColumn="0" w:noHBand="0" w:noVBand="1"/>
      </w:tblPr>
      <w:tblGrid>
        <w:gridCol w:w="3227"/>
        <w:gridCol w:w="5984"/>
      </w:tblGrid>
      <w:tr w:rsidR="00BD4AE2" w:rsidTr="003354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1" w:type="dxa"/>
            <w:gridSpan w:val="2"/>
          </w:tcPr>
          <w:p w:rsidR="00BD4AE2" w:rsidRPr="00DC071F" w:rsidRDefault="00335435" w:rsidP="00793856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  <w:r w:rsidRPr="00DC071F">
              <w:rPr>
                <w:bCs w:val="0"/>
              </w:rPr>
              <w:lastRenderedPageBreak/>
              <w:t>Pergunta 4</w:t>
            </w:r>
            <w:r w:rsidR="00BD4AE2" w:rsidRPr="00DC071F">
              <w:rPr>
                <w:bCs w:val="0"/>
              </w:rPr>
              <w:t>. Você sente que suas expectativas foram atendidas durante o tempo que esteve na instituição?</w:t>
            </w:r>
          </w:p>
        </w:tc>
      </w:tr>
      <w:tr w:rsidR="00BD4AE2" w:rsidTr="003354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</w:tcPr>
          <w:p w:rsidR="00BD4AE2" w:rsidRPr="00335435" w:rsidRDefault="00BD4AE2" w:rsidP="00793856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lang w:eastAsia="pt-BR"/>
              </w:rPr>
            </w:pPr>
            <w:r w:rsidRPr="00335435">
              <w:rPr>
                <w:rFonts w:eastAsia="Times New Roman"/>
                <w:b w:val="0"/>
                <w:i/>
                <w:lang w:eastAsia="pt-BR"/>
              </w:rPr>
              <w:t>Não responde</w:t>
            </w:r>
            <w:r w:rsidR="00793856">
              <w:rPr>
                <w:rFonts w:eastAsia="Times New Roman"/>
                <w:b w:val="0"/>
                <w:i/>
                <w:lang w:eastAsia="pt-BR"/>
              </w:rPr>
              <w:t>ram</w:t>
            </w:r>
          </w:p>
        </w:tc>
        <w:tc>
          <w:tcPr>
            <w:tcW w:w="5984" w:type="dxa"/>
            <w:vAlign w:val="center"/>
          </w:tcPr>
          <w:p w:rsidR="00BD4AE2" w:rsidRPr="00657D2B" w:rsidRDefault="00BD4AE2" w:rsidP="0033543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pt-BR"/>
              </w:rPr>
            </w:pPr>
            <w:r w:rsidRPr="00657D2B">
              <w:rPr>
                <w:rFonts w:eastAsia="Times New Roman"/>
                <w:lang w:eastAsia="pt-BR"/>
              </w:rPr>
              <w:t>31</w:t>
            </w:r>
          </w:p>
        </w:tc>
      </w:tr>
      <w:tr w:rsidR="00BD4AE2" w:rsidTr="00335435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</w:tcPr>
          <w:p w:rsidR="00BD4AE2" w:rsidRPr="00335435" w:rsidRDefault="00BD4AE2" w:rsidP="00335435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lang w:eastAsia="pt-BR"/>
              </w:rPr>
            </w:pPr>
            <w:r w:rsidRPr="00335435">
              <w:rPr>
                <w:rFonts w:eastAsia="Times New Roman"/>
                <w:b w:val="0"/>
                <w:i/>
                <w:lang w:eastAsia="pt-BR"/>
              </w:rPr>
              <w:t xml:space="preserve">Respostas </w:t>
            </w:r>
            <w:r w:rsidR="00793856">
              <w:rPr>
                <w:rFonts w:eastAsia="Times New Roman"/>
                <w:b w:val="0"/>
                <w:i/>
                <w:lang w:eastAsia="pt-BR"/>
              </w:rPr>
              <w:t>“</w:t>
            </w:r>
            <w:r w:rsidRPr="00335435">
              <w:rPr>
                <w:rFonts w:eastAsia="Times New Roman"/>
                <w:b w:val="0"/>
                <w:i/>
                <w:lang w:eastAsia="pt-BR"/>
              </w:rPr>
              <w:t>não</w:t>
            </w:r>
            <w:r w:rsidR="00793856">
              <w:rPr>
                <w:rFonts w:eastAsia="Times New Roman"/>
                <w:b w:val="0"/>
                <w:i/>
                <w:lang w:eastAsia="pt-BR"/>
              </w:rPr>
              <w:t>”</w:t>
            </w:r>
          </w:p>
        </w:tc>
        <w:tc>
          <w:tcPr>
            <w:tcW w:w="5984" w:type="dxa"/>
            <w:vAlign w:val="center"/>
          </w:tcPr>
          <w:p w:rsidR="00BD4AE2" w:rsidRPr="00657D2B" w:rsidRDefault="00BD4AE2" w:rsidP="0033543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pt-BR"/>
              </w:rPr>
            </w:pPr>
            <w:r w:rsidRPr="00657D2B">
              <w:rPr>
                <w:rFonts w:eastAsia="Times New Roman"/>
                <w:lang w:eastAsia="pt-BR"/>
              </w:rPr>
              <w:t>03</w:t>
            </w:r>
          </w:p>
        </w:tc>
      </w:tr>
      <w:tr w:rsidR="00BD4AE2" w:rsidTr="003354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 w:val="restart"/>
            <w:vAlign w:val="center"/>
          </w:tcPr>
          <w:p w:rsidR="00BD4AE2" w:rsidRPr="00335435" w:rsidRDefault="00F85728" w:rsidP="00335435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lang w:eastAsia="pt-BR"/>
              </w:rPr>
            </w:pPr>
            <w:r w:rsidRPr="00335435">
              <w:rPr>
                <w:rFonts w:eastAsia="Times New Roman"/>
                <w:b w:val="0"/>
                <w:i/>
                <w:lang w:eastAsia="pt-BR"/>
              </w:rPr>
              <w:t xml:space="preserve">Respostas </w:t>
            </w:r>
            <w:r w:rsidR="00BD4AE2" w:rsidRPr="00335435">
              <w:rPr>
                <w:rFonts w:eastAsia="Times New Roman"/>
                <w:b w:val="0"/>
                <w:i/>
                <w:lang w:eastAsia="pt-BR"/>
              </w:rPr>
              <w:t>Diversas</w:t>
            </w:r>
          </w:p>
        </w:tc>
        <w:tc>
          <w:tcPr>
            <w:tcW w:w="5984" w:type="dxa"/>
            <w:vAlign w:val="center"/>
          </w:tcPr>
          <w:p w:rsidR="00BD4AE2" w:rsidRPr="00657D2B" w:rsidRDefault="00BD4AE2" w:rsidP="0033543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pt-BR"/>
              </w:rPr>
            </w:pPr>
            <w:r w:rsidRPr="00657D2B">
              <w:t>Não, esperava mais oportunidades de crescimento e aprendizado.</w:t>
            </w:r>
          </w:p>
        </w:tc>
      </w:tr>
      <w:tr w:rsidR="00BD4AE2" w:rsidTr="00335435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  <w:vAlign w:val="center"/>
          </w:tcPr>
          <w:p w:rsidR="00BD4AE2" w:rsidRDefault="00BD4AE2" w:rsidP="00335435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5984" w:type="dxa"/>
            <w:vAlign w:val="center"/>
          </w:tcPr>
          <w:p w:rsidR="00BD4AE2" w:rsidRPr="00657D2B" w:rsidRDefault="00BD4AE2" w:rsidP="0033543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pt-BR"/>
              </w:rPr>
            </w:pPr>
            <w:r w:rsidRPr="00657D2B">
              <w:t>Sim</w:t>
            </w:r>
          </w:p>
        </w:tc>
      </w:tr>
      <w:tr w:rsidR="00BD4AE2" w:rsidTr="003354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  <w:vAlign w:val="center"/>
          </w:tcPr>
          <w:p w:rsidR="00BD4AE2" w:rsidRDefault="00BD4AE2" w:rsidP="00335435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5984" w:type="dxa"/>
            <w:vAlign w:val="center"/>
          </w:tcPr>
          <w:p w:rsidR="00BD4AE2" w:rsidRPr="00657D2B" w:rsidRDefault="00BD4AE2" w:rsidP="0033543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pt-BR"/>
              </w:rPr>
            </w:pPr>
            <w:r w:rsidRPr="00657D2B">
              <w:t>De início sim, mas ao decorrer dos anos foi deixando a desejar</w:t>
            </w:r>
          </w:p>
        </w:tc>
      </w:tr>
      <w:tr w:rsidR="00335435" w:rsidTr="00335435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9CC2E5" w:themeFill="accent1" w:themeFillTint="99"/>
            <w:vAlign w:val="center"/>
          </w:tcPr>
          <w:p w:rsidR="00335435" w:rsidRPr="00657D2B" w:rsidRDefault="00335435" w:rsidP="00335435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657D2B">
              <w:rPr>
                <w:rFonts w:eastAsia="Times New Roman"/>
                <w:lang w:eastAsia="pt-BR"/>
              </w:rPr>
              <w:t>Total de repostas</w:t>
            </w:r>
          </w:p>
        </w:tc>
        <w:tc>
          <w:tcPr>
            <w:tcW w:w="5984" w:type="dxa"/>
            <w:shd w:val="clear" w:color="auto" w:fill="9CC2E5" w:themeFill="accent1" w:themeFillTint="99"/>
            <w:vAlign w:val="center"/>
          </w:tcPr>
          <w:p w:rsidR="00335435" w:rsidRPr="00657D2B" w:rsidRDefault="00335435" w:rsidP="00335435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lang w:eastAsia="pt-BR"/>
              </w:rPr>
            </w:pPr>
            <w:r w:rsidRPr="00657D2B">
              <w:rPr>
                <w:rFonts w:eastAsia="Times New Roman"/>
                <w:b/>
                <w:lang w:eastAsia="pt-BR"/>
              </w:rPr>
              <w:t>06</w:t>
            </w:r>
          </w:p>
        </w:tc>
      </w:tr>
    </w:tbl>
    <w:p w:rsidR="004E3797" w:rsidRDefault="00335435" w:rsidP="00335435">
      <w:pPr>
        <w:pStyle w:val="Legenda"/>
      </w:pPr>
      <w:bookmarkStart w:id="44" w:name="_Toc143257028"/>
      <w:r>
        <w:t xml:space="preserve">Tabela </w:t>
      </w:r>
      <w:fldSimple w:instr=" SEQ Tabela \* ARABIC ">
        <w:r w:rsidR="00657D2B">
          <w:rPr>
            <w:noProof/>
          </w:rPr>
          <w:t>17</w:t>
        </w:r>
      </w:fldSimple>
      <w:r>
        <w:t xml:space="preserve"> - Resultados da Pergunta 4</w:t>
      </w:r>
      <w:bookmarkEnd w:id="44"/>
    </w:p>
    <w:p w:rsidR="00335435" w:rsidRDefault="00335435" w:rsidP="00335435"/>
    <w:p w:rsidR="00793856" w:rsidRPr="00335435" w:rsidRDefault="00793856" w:rsidP="00335435"/>
    <w:p w:rsidR="00335435" w:rsidRDefault="000163CA" w:rsidP="00335435">
      <w:pPr>
        <w:keepNext/>
        <w:shd w:val="clear" w:color="auto" w:fill="FFFFFF"/>
        <w:spacing w:before="100" w:beforeAutospacing="1" w:after="150" w:line="240" w:lineRule="auto"/>
        <w:jc w:val="left"/>
      </w:pPr>
      <w:r>
        <w:rPr>
          <w:rFonts w:cs="Arial"/>
          <w:noProof/>
          <w:lang w:eastAsia="pt-BR"/>
        </w:rPr>
        <w:drawing>
          <wp:inline distT="0" distB="0" distL="0" distR="0">
            <wp:extent cx="5759351" cy="2767054"/>
            <wp:effectExtent l="0" t="0" r="0" b="0"/>
            <wp:docPr id="96" name="Imagem 96" descr="C:\Users\lucas.felix\AppData\Local\Microsoft\Windows\INetCache\Content.MSO\CDFCB60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cas.felix\AppData\Local\Microsoft\Windows\INetCache\Content.MSO\CDFCB60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44" b="12023"/>
                    <a:stretch/>
                  </pic:blipFill>
                  <pic:spPr bwMode="auto">
                    <a:xfrm>
                      <a:off x="0" y="0"/>
                      <a:ext cx="5760085" cy="276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EC0" w:rsidRPr="00C667F6" w:rsidRDefault="00335435" w:rsidP="00793856">
      <w:pPr>
        <w:pStyle w:val="Legenda"/>
        <w:ind w:left="426"/>
        <w:jc w:val="left"/>
        <w:rPr>
          <w:rFonts w:eastAsia="Times New Roman" w:cs="Arial"/>
          <w:szCs w:val="24"/>
          <w:lang w:eastAsia="pt-BR"/>
        </w:rPr>
      </w:pPr>
      <w:bookmarkStart w:id="45" w:name="_Toc143256944"/>
      <w:r>
        <w:t xml:space="preserve">Figura </w:t>
      </w:r>
      <w:fldSimple w:instr=" SEQ Figura \* ARABIC ">
        <w:r w:rsidR="00DC45FD">
          <w:rPr>
            <w:noProof/>
          </w:rPr>
          <w:t>12</w:t>
        </w:r>
      </w:fldSimple>
      <w:r>
        <w:t xml:space="preserve"> - </w:t>
      </w:r>
      <w:r w:rsidRPr="0082589F">
        <w:t xml:space="preserve">Contagem da Pergunta </w:t>
      </w:r>
      <w:r>
        <w:t>4</w:t>
      </w:r>
      <w:bookmarkEnd w:id="45"/>
    </w:p>
    <w:p w:rsidR="00793856" w:rsidRDefault="00793856">
      <w:r>
        <w:br w:type="page"/>
      </w:r>
    </w:p>
    <w:tbl>
      <w:tblPr>
        <w:tblStyle w:val="TabeladeGrade4-nfase11"/>
        <w:tblW w:w="0" w:type="auto"/>
        <w:tblLook w:val="04A0" w:firstRow="1" w:lastRow="0" w:firstColumn="1" w:lastColumn="0" w:noHBand="0" w:noVBand="1"/>
      </w:tblPr>
      <w:tblGrid>
        <w:gridCol w:w="2376"/>
        <w:gridCol w:w="6835"/>
      </w:tblGrid>
      <w:tr w:rsidR="008B14A7" w:rsidTr="007938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1" w:type="dxa"/>
            <w:gridSpan w:val="2"/>
            <w:vAlign w:val="center"/>
          </w:tcPr>
          <w:p w:rsidR="008B14A7" w:rsidRDefault="00793856" w:rsidP="00793856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  <w:r>
              <w:lastRenderedPageBreak/>
              <w:t>Pergunta 5</w:t>
            </w:r>
            <w:r w:rsidR="008B14A7">
              <w:t>. Como você avalia o ambiente de trabalho e a cultura da instituição?</w:t>
            </w:r>
          </w:p>
        </w:tc>
      </w:tr>
      <w:tr w:rsidR="008B14A7" w:rsidTr="00793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:rsidR="008B14A7" w:rsidRPr="00793856" w:rsidRDefault="008B14A7" w:rsidP="00793856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lang w:eastAsia="pt-BR"/>
              </w:rPr>
            </w:pPr>
            <w:r w:rsidRPr="00793856">
              <w:rPr>
                <w:rFonts w:eastAsia="Times New Roman"/>
                <w:b w:val="0"/>
                <w:i/>
                <w:lang w:eastAsia="pt-BR"/>
              </w:rPr>
              <w:t>Não responde</w:t>
            </w:r>
            <w:r w:rsidR="00793856" w:rsidRPr="00793856">
              <w:rPr>
                <w:rFonts w:eastAsia="Times New Roman"/>
                <w:b w:val="0"/>
                <w:i/>
                <w:lang w:eastAsia="pt-BR"/>
              </w:rPr>
              <w:t>ram</w:t>
            </w:r>
          </w:p>
        </w:tc>
        <w:tc>
          <w:tcPr>
            <w:tcW w:w="6835" w:type="dxa"/>
          </w:tcPr>
          <w:p w:rsidR="008B14A7" w:rsidRPr="00657D2B" w:rsidRDefault="008B14A7" w:rsidP="0079385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pt-BR"/>
              </w:rPr>
            </w:pPr>
            <w:r w:rsidRPr="00657D2B">
              <w:rPr>
                <w:rFonts w:eastAsia="Times New Roman"/>
                <w:lang w:eastAsia="pt-BR"/>
              </w:rPr>
              <w:t>31</w:t>
            </w:r>
          </w:p>
        </w:tc>
      </w:tr>
      <w:tr w:rsidR="008B14A7" w:rsidTr="007938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 w:val="restart"/>
            <w:vAlign w:val="center"/>
          </w:tcPr>
          <w:p w:rsidR="008B14A7" w:rsidRPr="00793856" w:rsidRDefault="00F85728" w:rsidP="00793856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lang w:eastAsia="pt-BR"/>
              </w:rPr>
            </w:pPr>
            <w:r w:rsidRPr="00793856">
              <w:rPr>
                <w:rFonts w:eastAsia="Times New Roman"/>
                <w:b w:val="0"/>
                <w:i/>
                <w:lang w:eastAsia="pt-BR"/>
              </w:rPr>
              <w:t xml:space="preserve">Respostas </w:t>
            </w:r>
            <w:r w:rsidR="008B14A7" w:rsidRPr="00793856">
              <w:rPr>
                <w:rFonts w:eastAsia="Times New Roman"/>
                <w:b w:val="0"/>
                <w:i/>
                <w:lang w:eastAsia="pt-BR"/>
              </w:rPr>
              <w:t>Diversas</w:t>
            </w:r>
          </w:p>
        </w:tc>
        <w:tc>
          <w:tcPr>
            <w:tcW w:w="6835" w:type="dxa"/>
          </w:tcPr>
          <w:p w:rsidR="008B14A7" w:rsidRPr="00657D2B" w:rsidRDefault="008B14A7" w:rsidP="0079385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7D2B">
              <w:t>Divisão de grupos com privilégios</w:t>
            </w:r>
          </w:p>
        </w:tc>
      </w:tr>
      <w:tr w:rsidR="008B14A7" w:rsidTr="00793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vAlign w:val="center"/>
          </w:tcPr>
          <w:p w:rsidR="008B14A7" w:rsidRDefault="008B14A7" w:rsidP="00793856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6835" w:type="dxa"/>
          </w:tcPr>
          <w:p w:rsidR="008B14A7" w:rsidRPr="00657D2B" w:rsidRDefault="008B14A7" w:rsidP="0079385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7D2B">
              <w:t xml:space="preserve">Oportunidades de cargos para servidores próximos de autoridades. </w:t>
            </w:r>
            <w:r w:rsidR="00F93F87" w:rsidRPr="00657D2B">
              <w:t>Servidores qualificados e com bom currículo não têm</w:t>
            </w:r>
            <w:r w:rsidRPr="00657D2B">
              <w:t xml:space="preserve"> as mesmas oportunidades.</w:t>
            </w:r>
          </w:p>
        </w:tc>
      </w:tr>
      <w:tr w:rsidR="008B14A7" w:rsidTr="007938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vAlign w:val="center"/>
          </w:tcPr>
          <w:p w:rsidR="008B14A7" w:rsidRDefault="008B14A7" w:rsidP="00793856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6835" w:type="dxa"/>
          </w:tcPr>
          <w:p w:rsidR="008B14A7" w:rsidRPr="00657D2B" w:rsidRDefault="008B14A7" w:rsidP="0079385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7D2B">
              <w:t>Encontrava grande dificuldade em realizar planejamento a longo prazo e em dar continuidade aos projetos iniciados entre uma gestão e outra.</w:t>
            </w:r>
          </w:p>
        </w:tc>
      </w:tr>
      <w:tr w:rsidR="008B14A7" w:rsidTr="00793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vAlign w:val="center"/>
          </w:tcPr>
          <w:p w:rsidR="008B14A7" w:rsidRDefault="008B14A7" w:rsidP="00793856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6835" w:type="dxa"/>
          </w:tcPr>
          <w:p w:rsidR="008B14A7" w:rsidRPr="00657D2B" w:rsidRDefault="008B14A7" w:rsidP="0079385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7D2B">
              <w:t>Muito bom</w:t>
            </w:r>
          </w:p>
        </w:tc>
      </w:tr>
      <w:tr w:rsidR="008B14A7" w:rsidTr="007938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vAlign w:val="center"/>
          </w:tcPr>
          <w:p w:rsidR="008B14A7" w:rsidRDefault="008B14A7" w:rsidP="00793856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6835" w:type="dxa"/>
          </w:tcPr>
          <w:p w:rsidR="008B14A7" w:rsidRPr="00657D2B" w:rsidRDefault="008B14A7" w:rsidP="0079385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7D2B">
              <w:t xml:space="preserve">Um ambiente bom, porém com muita pressão externa de outros </w:t>
            </w:r>
            <w:r w:rsidR="00F93F87" w:rsidRPr="00657D2B">
              <w:t>setores.</w:t>
            </w:r>
          </w:p>
        </w:tc>
      </w:tr>
      <w:tr w:rsidR="008B14A7" w:rsidTr="00793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vAlign w:val="center"/>
          </w:tcPr>
          <w:p w:rsidR="008B14A7" w:rsidRDefault="008B14A7" w:rsidP="00793856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6835" w:type="dxa"/>
          </w:tcPr>
          <w:p w:rsidR="008B14A7" w:rsidRPr="00657D2B" w:rsidRDefault="008B14A7" w:rsidP="0079385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7D2B">
              <w:t>O ambiente tem pouco incentivo de inovação e a cultura organizacional não é pela meritocracia.</w:t>
            </w:r>
          </w:p>
        </w:tc>
      </w:tr>
      <w:tr w:rsidR="00793856" w:rsidTr="00793856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9CC2E5" w:themeFill="accent1" w:themeFillTint="99"/>
            <w:vAlign w:val="center"/>
          </w:tcPr>
          <w:p w:rsidR="00793856" w:rsidRPr="00657D2B" w:rsidRDefault="00793856" w:rsidP="0079385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657D2B">
              <w:rPr>
                <w:rFonts w:eastAsia="Times New Roman"/>
                <w:lang w:eastAsia="pt-BR"/>
              </w:rPr>
              <w:t>Total de repostas</w:t>
            </w:r>
          </w:p>
        </w:tc>
        <w:tc>
          <w:tcPr>
            <w:tcW w:w="6835" w:type="dxa"/>
            <w:shd w:val="clear" w:color="auto" w:fill="9CC2E5" w:themeFill="accent1" w:themeFillTint="99"/>
            <w:vAlign w:val="center"/>
          </w:tcPr>
          <w:p w:rsidR="00793856" w:rsidRPr="00657D2B" w:rsidRDefault="00793856" w:rsidP="00793856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lang w:eastAsia="pt-BR"/>
              </w:rPr>
            </w:pPr>
            <w:r w:rsidRPr="00657D2B">
              <w:rPr>
                <w:rFonts w:eastAsia="Times New Roman"/>
                <w:b/>
                <w:lang w:eastAsia="pt-BR"/>
              </w:rPr>
              <w:t>06</w:t>
            </w:r>
          </w:p>
        </w:tc>
      </w:tr>
    </w:tbl>
    <w:p w:rsidR="008B14A7" w:rsidRDefault="00793856" w:rsidP="00793856">
      <w:pPr>
        <w:pStyle w:val="Legenda"/>
      </w:pPr>
      <w:bookmarkStart w:id="46" w:name="_Toc143257029"/>
      <w:r>
        <w:t xml:space="preserve">Tabela </w:t>
      </w:r>
      <w:fldSimple w:instr=" SEQ Tabela \* ARABIC ">
        <w:r w:rsidR="00657D2B">
          <w:rPr>
            <w:noProof/>
          </w:rPr>
          <w:t>18</w:t>
        </w:r>
      </w:fldSimple>
      <w:r>
        <w:t xml:space="preserve"> - Resultados da Pergunta 5</w:t>
      </w:r>
      <w:bookmarkEnd w:id="46"/>
    </w:p>
    <w:p w:rsidR="00793856" w:rsidRDefault="00793856" w:rsidP="00BB722B">
      <w:pPr>
        <w:rPr>
          <w:noProof/>
          <w:lang w:eastAsia="pt-BR"/>
        </w:rPr>
      </w:pPr>
    </w:p>
    <w:p w:rsidR="00793856" w:rsidRDefault="00793856" w:rsidP="00BB722B">
      <w:pPr>
        <w:rPr>
          <w:noProof/>
          <w:lang w:eastAsia="pt-BR"/>
        </w:rPr>
      </w:pPr>
    </w:p>
    <w:p w:rsidR="00793856" w:rsidRDefault="00793856" w:rsidP="00BB722B">
      <w:pPr>
        <w:rPr>
          <w:noProof/>
          <w:lang w:eastAsia="pt-BR"/>
        </w:rPr>
      </w:pPr>
    </w:p>
    <w:p w:rsidR="00793856" w:rsidRDefault="007F2F03" w:rsidP="00793856">
      <w:pPr>
        <w:keepNext/>
      </w:pPr>
      <w:r>
        <w:rPr>
          <w:noProof/>
          <w:lang w:eastAsia="pt-BR"/>
        </w:rPr>
        <w:drawing>
          <wp:inline distT="0" distB="0" distL="0" distR="0">
            <wp:extent cx="5759450" cy="2894275"/>
            <wp:effectExtent l="0" t="0" r="0" b="1905"/>
            <wp:docPr id="97" name="Imagem 97" descr="C:\Users\lucas.felix\AppData\Local\Microsoft\Windows\INetCache\Content.MSO\5718715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cas.felix\AppData\Local\Microsoft\Windows\INetCache\Content.MSO\5718715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5" b="12775"/>
                    <a:stretch/>
                  </pic:blipFill>
                  <pic:spPr bwMode="auto">
                    <a:xfrm>
                      <a:off x="0" y="0"/>
                      <a:ext cx="5760085" cy="289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2FB" w:rsidRDefault="00793856" w:rsidP="00793856">
      <w:pPr>
        <w:pStyle w:val="Legenda"/>
        <w:ind w:left="426"/>
      </w:pPr>
      <w:bookmarkStart w:id="47" w:name="_Toc143256945"/>
      <w:r>
        <w:t xml:space="preserve">Figura </w:t>
      </w:r>
      <w:fldSimple w:instr=" SEQ Figura \* ARABIC ">
        <w:r w:rsidR="00DC45FD">
          <w:rPr>
            <w:noProof/>
          </w:rPr>
          <w:t>13</w:t>
        </w:r>
      </w:fldSimple>
      <w:r>
        <w:t xml:space="preserve"> - Contagem da Pergunta 5</w:t>
      </w:r>
      <w:bookmarkEnd w:id="47"/>
    </w:p>
    <w:p w:rsidR="0016256D" w:rsidRDefault="0016256D">
      <w:r>
        <w:br w:type="page"/>
      </w:r>
    </w:p>
    <w:tbl>
      <w:tblPr>
        <w:tblStyle w:val="TabeladeGrade4-nfase11"/>
        <w:tblW w:w="0" w:type="auto"/>
        <w:tblLook w:val="04A0" w:firstRow="1" w:lastRow="0" w:firstColumn="1" w:lastColumn="0" w:noHBand="0" w:noVBand="1"/>
      </w:tblPr>
      <w:tblGrid>
        <w:gridCol w:w="3227"/>
        <w:gridCol w:w="5984"/>
      </w:tblGrid>
      <w:tr w:rsidR="00B119CD" w:rsidTr="00C70C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1" w:type="dxa"/>
            <w:gridSpan w:val="2"/>
            <w:vAlign w:val="center"/>
          </w:tcPr>
          <w:p w:rsidR="00B119CD" w:rsidRPr="00C70C53" w:rsidRDefault="00C70C53" w:rsidP="00C70C53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  <w:r w:rsidRPr="00C70C53">
              <w:rPr>
                <w:bCs w:val="0"/>
              </w:rPr>
              <w:lastRenderedPageBreak/>
              <w:t>Pergunta 6</w:t>
            </w:r>
            <w:r w:rsidR="00B119CD" w:rsidRPr="00C70C53">
              <w:rPr>
                <w:bCs w:val="0"/>
              </w:rPr>
              <w:t>. Houve algum problema específico que o levou a procurar oportunidades em outro lugar?</w:t>
            </w:r>
          </w:p>
        </w:tc>
      </w:tr>
      <w:tr w:rsidR="00B119CD" w:rsidTr="00C70C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</w:tcPr>
          <w:p w:rsidR="00B119CD" w:rsidRPr="00C70C53" w:rsidRDefault="00B119CD" w:rsidP="00C70C53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lang w:eastAsia="pt-BR"/>
              </w:rPr>
            </w:pPr>
            <w:r w:rsidRPr="00C70C53">
              <w:rPr>
                <w:rFonts w:eastAsia="Times New Roman"/>
                <w:b w:val="0"/>
                <w:i/>
                <w:lang w:eastAsia="pt-BR"/>
              </w:rPr>
              <w:t>Não responde</w:t>
            </w:r>
            <w:r w:rsidR="00C70C53">
              <w:rPr>
                <w:rFonts w:eastAsia="Times New Roman"/>
                <w:b w:val="0"/>
                <w:i/>
                <w:lang w:eastAsia="pt-BR"/>
              </w:rPr>
              <w:t>ram</w:t>
            </w:r>
          </w:p>
        </w:tc>
        <w:tc>
          <w:tcPr>
            <w:tcW w:w="5984" w:type="dxa"/>
            <w:vAlign w:val="center"/>
          </w:tcPr>
          <w:p w:rsidR="00B119CD" w:rsidRPr="00657D2B" w:rsidRDefault="00B119CD" w:rsidP="00C70C5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pt-BR"/>
              </w:rPr>
            </w:pPr>
            <w:r w:rsidRPr="00657D2B">
              <w:rPr>
                <w:rFonts w:eastAsia="Times New Roman"/>
                <w:lang w:eastAsia="pt-BR"/>
              </w:rPr>
              <w:t>31</w:t>
            </w:r>
          </w:p>
        </w:tc>
      </w:tr>
      <w:tr w:rsidR="00B119CD" w:rsidTr="00C70C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 w:val="restart"/>
            <w:vAlign w:val="center"/>
          </w:tcPr>
          <w:p w:rsidR="00B119CD" w:rsidRPr="00C70C53" w:rsidRDefault="00F85728" w:rsidP="00C70C53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lang w:eastAsia="pt-BR"/>
              </w:rPr>
            </w:pPr>
            <w:r w:rsidRPr="00C70C53">
              <w:rPr>
                <w:rFonts w:eastAsia="Times New Roman"/>
                <w:b w:val="0"/>
                <w:i/>
                <w:lang w:eastAsia="pt-BR"/>
              </w:rPr>
              <w:t xml:space="preserve">Respostas </w:t>
            </w:r>
            <w:r w:rsidR="00B119CD" w:rsidRPr="00C70C53">
              <w:rPr>
                <w:rFonts w:eastAsia="Times New Roman"/>
                <w:b w:val="0"/>
                <w:i/>
                <w:lang w:eastAsia="pt-BR"/>
              </w:rPr>
              <w:t>Diversas</w:t>
            </w:r>
          </w:p>
        </w:tc>
        <w:tc>
          <w:tcPr>
            <w:tcW w:w="5984" w:type="dxa"/>
            <w:vAlign w:val="center"/>
          </w:tcPr>
          <w:p w:rsidR="00B119CD" w:rsidRPr="00657D2B" w:rsidRDefault="00B119CD" w:rsidP="00C70C5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7D2B">
              <w:t>Retirada de FC</w:t>
            </w:r>
          </w:p>
        </w:tc>
      </w:tr>
      <w:tr w:rsidR="00B119CD" w:rsidTr="00C70C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  <w:vAlign w:val="center"/>
          </w:tcPr>
          <w:p w:rsidR="00B119CD" w:rsidRDefault="00B119CD" w:rsidP="00C70C53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5984" w:type="dxa"/>
            <w:vAlign w:val="center"/>
          </w:tcPr>
          <w:p w:rsidR="00B119CD" w:rsidRPr="00657D2B" w:rsidRDefault="00B119CD" w:rsidP="00C70C5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7D2B">
              <w:t>Não havia possibilidade de crescimento profissional dentro da DITEC.</w:t>
            </w:r>
          </w:p>
        </w:tc>
      </w:tr>
      <w:tr w:rsidR="00B119CD" w:rsidTr="00C70C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  <w:vAlign w:val="center"/>
          </w:tcPr>
          <w:p w:rsidR="00B119CD" w:rsidRDefault="00B119CD" w:rsidP="00C70C53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5984" w:type="dxa"/>
            <w:vAlign w:val="center"/>
          </w:tcPr>
          <w:p w:rsidR="00B119CD" w:rsidRPr="00657D2B" w:rsidRDefault="00B119CD" w:rsidP="00C70C5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7D2B">
              <w:t>Ausência de reconhecimento e investimento em tecnologia. Diferença gritante de tratamento e investimento entre magistrados e servidores.</w:t>
            </w:r>
          </w:p>
        </w:tc>
      </w:tr>
      <w:tr w:rsidR="00B119CD" w:rsidTr="00C70C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  <w:vAlign w:val="center"/>
          </w:tcPr>
          <w:p w:rsidR="00B119CD" w:rsidRDefault="00B119CD" w:rsidP="00C70C53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5984" w:type="dxa"/>
            <w:vAlign w:val="center"/>
          </w:tcPr>
          <w:p w:rsidR="00B119CD" w:rsidRPr="00657D2B" w:rsidRDefault="00B119CD" w:rsidP="00C70C5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7D2B">
              <w:t>Não</w:t>
            </w:r>
          </w:p>
        </w:tc>
      </w:tr>
      <w:tr w:rsidR="00B119CD" w:rsidTr="00C70C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  <w:vAlign w:val="center"/>
          </w:tcPr>
          <w:p w:rsidR="00B119CD" w:rsidRDefault="00B119CD" w:rsidP="00C70C53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5984" w:type="dxa"/>
            <w:vAlign w:val="center"/>
          </w:tcPr>
          <w:p w:rsidR="00B119CD" w:rsidRPr="00657D2B" w:rsidRDefault="00B119CD" w:rsidP="00C70C5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7D2B">
              <w:t>Algumas discussões e desentendimento com a chefia imediata</w:t>
            </w:r>
          </w:p>
        </w:tc>
      </w:tr>
      <w:tr w:rsidR="00B119CD" w:rsidTr="00C70C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  <w:vAlign w:val="center"/>
          </w:tcPr>
          <w:p w:rsidR="00B119CD" w:rsidRDefault="00B119CD" w:rsidP="00C70C53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5984" w:type="dxa"/>
            <w:vAlign w:val="center"/>
          </w:tcPr>
          <w:p w:rsidR="00B119CD" w:rsidRPr="00657D2B" w:rsidRDefault="00B119CD" w:rsidP="00C70C5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7D2B">
              <w:t>Desvalorização</w:t>
            </w:r>
          </w:p>
        </w:tc>
      </w:tr>
      <w:tr w:rsidR="00C70C53" w:rsidTr="00C70C53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9CC2E5" w:themeFill="accent1" w:themeFillTint="99"/>
            <w:vAlign w:val="center"/>
          </w:tcPr>
          <w:p w:rsidR="00C70C53" w:rsidRPr="00657D2B" w:rsidRDefault="00C70C53" w:rsidP="00C70C53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657D2B">
              <w:rPr>
                <w:rFonts w:eastAsia="Times New Roman"/>
                <w:lang w:eastAsia="pt-BR"/>
              </w:rPr>
              <w:t>Total de repostas</w:t>
            </w:r>
          </w:p>
        </w:tc>
        <w:tc>
          <w:tcPr>
            <w:tcW w:w="5984" w:type="dxa"/>
            <w:shd w:val="clear" w:color="auto" w:fill="9CC2E5" w:themeFill="accent1" w:themeFillTint="99"/>
            <w:vAlign w:val="center"/>
          </w:tcPr>
          <w:p w:rsidR="00C70C53" w:rsidRPr="00657D2B" w:rsidRDefault="00C70C53" w:rsidP="00C70C53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lang w:eastAsia="pt-BR"/>
              </w:rPr>
            </w:pPr>
            <w:r w:rsidRPr="00657D2B">
              <w:rPr>
                <w:rFonts w:eastAsia="Times New Roman"/>
                <w:b/>
                <w:lang w:eastAsia="pt-BR"/>
              </w:rPr>
              <w:t>06</w:t>
            </w:r>
          </w:p>
        </w:tc>
      </w:tr>
    </w:tbl>
    <w:p w:rsidR="00DC5A70" w:rsidRDefault="00C70C53" w:rsidP="00C70C53">
      <w:pPr>
        <w:pStyle w:val="Legenda"/>
        <w:rPr>
          <w:i w:val="0"/>
          <w:sz w:val="20"/>
          <w:szCs w:val="20"/>
        </w:rPr>
      </w:pPr>
      <w:bookmarkStart w:id="48" w:name="_Toc143257030"/>
      <w:r>
        <w:t xml:space="preserve">Tabela </w:t>
      </w:r>
      <w:fldSimple w:instr=" SEQ Tabela \* ARABIC ">
        <w:r w:rsidR="00657D2B">
          <w:rPr>
            <w:noProof/>
          </w:rPr>
          <w:t>19</w:t>
        </w:r>
      </w:fldSimple>
      <w:r>
        <w:t xml:space="preserve"> - </w:t>
      </w:r>
      <w:r>
        <w:rPr>
          <w:noProof/>
        </w:rPr>
        <w:t xml:space="preserve"> Resultados da Pergunta 6</w:t>
      </w:r>
      <w:bookmarkEnd w:id="48"/>
    </w:p>
    <w:p w:rsidR="006B639D" w:rsidRDefault="006B639D" w:rsidP="004E3797">
      <w:pPr>
        <w:jc w:val="center"/>
        <w:rPr>
          <w:i/>
          <w:sz w:val="20"/>
          <w:szCs w:val="20"/>
        </w:rPr>
      </w:pPr>
    </w:p>
    <w:p w:rsidR="00B132CD" w:rsidRDefault="00B132CD" w:rsidP="004E3797">
      <w:pPr>
        <w:jc w:val="center"/>
        <w:rPr>
          <w:i/>
          <w:sz w:val="20"/>
          <w:szCs w:val="20"/>
        </w:rPr>
      </w:pPr>
    </w:p>
    <w:p w:rsidR="00B132CD" w:rsidRDefault="00B132CD" w:rsidP="004E3797">
      <w:pPr>
        <w:jc w:val="center"/>
        <w:rPr>
          <w:i/>
          <w:sz w:val="20"/>
          <w:szCs w:val="20"/>
        </w:rPr>
      </w:pPr>
    </w:p>
    <w:p w:rsidR="00B132CD" w:rsidRDefault="003616EB" w:rsidP="00B132CD">
      <w:pPr>
        <w:keepNext/>
        <w:jc w:val="center"/>
      </w:pPr>
      <w:r>
        <w:rPr>
          <w:i/>
          <w:noProof/>
          <w:sz w:val="20"/>
          <w:szCs w:val="20"/>
          <w:lang w:eastAsia="pt-BR"/>
        </w:rPr>
        <w:drawing>
          <wp:inline distT="0" distB="0" distL="0" distR="0">
            <wp:extent cx="5758815" cy="2504661"/>
            <wp:effectExtent l="0" t="0" r="0" b="0"/>
            <wp:docPr id="98" name="Imagem 98" descr="C:\Users\lucas.felix\AppData\Local\Microsoft\Windows\INetCache\Content.MSO\CCC71F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cas.felix\AppData\Local\Microsoft\Windows\INetCache\Content.MSO\CCC71FD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0" b="12663"/>
                    <a:stretch/>
                  </pic:blipFill>
                  <pic:spPr bwMode="auto">
                    <a:xfrm>
                      <a:off x="0" y="0"/>
                      <a:ext cx="5760085" cy="250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956" w:rsidRDefault="00B132CD" w:rsidP="00B132CD">
      <w:pPr>
        <w:pStyle w:val="Legenda"/>
        <w:ind w:left="284"/>
        <w:rPr>
          <w:i w:val="0"/>
          <w:sz w:val="20"/>
          <w:szCs w:val="20"/>
        </w:rPr>
      </w:pPr>
      <w:bookmarkStart w:id="49" w:name="_Toc143256946"/>
      <w:r>
        <w:t xml:space="preserve">Figura </w:t>
      </w:r>
      <w:fldSimple w:instr=" SEQ Figura \* ARABIC ">
        <w:r w:rsidR="00DC45FD">
          <w:rPr>
            <w:noProof/>
          </w:rPr>
          <w:t>14</w:t>
        </w:r>
      </w:fldSimple>
      <w:r>
        <w:t xml:space="preserve"> - Contagem da Pergunta 6</w:t>
      </w:r>
      <w:bookmarkEnd w:id="49"/>
    </w:p>
    <w:p w:rsidR="00B132CD" w:rsidRDefault="00B132CD">
      <w:r>
        <w:br w:type="page"/>
      </w:r>
    </w:p>
    <w:tbl>
      <w:tblPr>
        <w:tblStyle w:val="TabeladeGrade4-nfase11"/>
        <w:tblW w:w="0" w:type="auto"/>
        <w:tblLook w:val="04A0" w:firstRow="1" w:lastRow="0" w:firstColumn="1" w:lastColumn="0" w:noHBand="0" w:noVBand="1"/>
      </w:tblPr>
      <w:tblGrid>
        <w:gridCol w:w="2518"/>
        <w:gridCol w:w="6693"/>
      </w:tblGrid>
      <w:tr w:rsidR="004A7FCB" w:rsidTr="00B132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1" w:type="dxa"/>
            <w:gridSpan w:val="2"/>
            <w:vAlign w:val="center"/>
          </w:tcPr>
          <w:p w:rsidR="004A7FCB" w:rsidRPr="00B132CD" w:rsidRDefault="00B132CD" w:rsidP="00B132CD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  <w:r w:rsidRPr="00B132CD">
              <w:rPr>
                <w:bCs w:val="0"/>
              </w:rPr>
              <w:lastRenderedPageBreak/>
              <w:t>Pergunta 7</w:t>
            </w:r>
            <w:r w:rsidR="0021790E" w:rsidRPr="00B132CD">
              <w:rPr>
                <w:bCs w:val="0"/>
              </w:rPr>
              <w:t>. Existem áreas em que você acredita que o órgão poderia melhorar para reter funcionários?</w:t>
            </w:r>
          </w:p>
        </w:tc>
      </w:tr>
      <w:tr w:rsidR="004A7FCB" w:rsidTr="00724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:rsidR="004A7FCB" w:rsidRPr="003F0610" w:rsidRDefault="004A7FCB" w:rsidP="00B132CD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lang w:eastAsia="pt-BR"/>
              </w:rPr>
            </w:pPr>
            <w:r w:rsidRPr="003F0610">
              <w:rPr>
                <w:rFonts w:eastAsia="Times New Roman"/>
                <w:b w:val="0"/>
                <w:i/>
                <w:lang w:eastAsia="pt-BR"/>
              </w:rPr>
              <w:t>Não responde</w:t>
            </w:r>
            <w:r w:rsidR="00B132CD">
              <w:rPr>
                <w:rFonts w:eastAsia="Times New Roman"/>
                <w:b w:val="0"/>
                <w:i/>
                <w:lang w:eastAsia="pt-BR"/>
              </w:rPr>
              <w:t>ram</w:t>
            </w:r>
          </w:p>
        </w:tc>
        <w:tc>
          <w:tcPr>
            <w:tcW w:w="6693" w:type="dxa"/>
            <w:vAlign w:val="center"/>
          </w:tcPr>
          <w:p w:rsidR="004A7FCB" w:rsidRPr="008F6416" w:rsidRDefault="004A7FCB" w:rsidP="00B132C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F6416">
              <w:t>31</w:t>
            </w:r>
          </w:p>
        </w:tc>
      </w:tr>
      <w:tr w:rsidR="004A7FCB" w:rsidTr="00724E0A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 w:val="restart"/>
            <w:vAlign w:val="center"/>
          </w:tcPr>
          <w:p w:rsidR="004A7FCB" w:rsidRPr="00A351FF" w:rsidRDefault="004A7FCB" w:rsidP="00B132CD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lang w:eastAsia="pt-BR"/>
              </w:rPr>
            </w:pPr>
            <w:r>
              <w:rPr>
                <w:rFonts w:eastAsia="Times New Roman"/>
                <w:b w:val="0"/>
                <w:i/>
                <w:lang w:eastAsia="pt-BR"/>
              </w:rPr>
              <w:t>Respostas D</w:t>
            </w:r>
            <w:r w:rsidRPr="00A351FF">
              <w:rPr>
                <w:rFonts w:eastAsia="Times New Roman"/>
                <w:b w:val="0"/>
                <w:i/>
                <w:lang w:eastAsia="pt-BR"/>
              </w:rPr>
              <w:t>iversas</w:t>
            </w:r>
          </w:p>
        </w:tc>
        <w:tc>
          <w:tcPr>
            <w:tcW w:w="6693" w:type="dxa"/>
            <w:vAlign w:val="center"/>
          </w:tcPr>
          <w:p w:rsidR="004A7FCB" w:rsidRDefault="00724E0A" w:rsidP="00B132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/>
                <w:lang w:eastAsia="pt-BR"/>
              </w:rPr>
            </w:pPr>
            <w:r>
              <w:t>Valorizá</w:t>
            </w:r>
            <w:r w:rsidR="0021790E">
              <w:t>-los</w:t>
            </w:r>
          </w:p>
        </w:tc>
      </w:tr>
      <w:tr w:rsidR="004A7FCB" w:rsidTr="00724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vAlign w:val="center"/>
          </w:tcPr>
          <w:p w:rsidR="004A7FCB" w:rsidRDefault="004A7FCB" w:rsidP="00B132CD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6693" w:type="dxa"/>
            <w:vAlign w:val="center"/>
          </w:tcPr>
          <w:p w:rsidR="004A7FCB" w:rsidRPr="008F6416" w:rsidRDefault="0021790E" w:rsidP="00B132C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Mérito. Indicar servidores para cargos estratégicos pela capacidade e não por indicação de autoridades.</w:t>
            </w:r>
          </w:p>
        </w:tc>
      </w:tr>
      <w:tr w:rsidR="004A7FCB" w:rsidTr="00724E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vAlign w:val="center"/>
          </w:tcPr>
          <w:p w:rsidR="004A7FCB" w:rsidRDefault="004A7FCB" w:rsidP="00B132CD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6693" w:type="dxa"/>
            <w:vAlign w:val="center"/>
          </w:tcPr>
          <w:p w:rsidR="004A7FCB" w:rsidRPr="008F6416" w:rsidRDefault="0021790E" w:rsidP="00B132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Incentivo aos servidores, reconhecimento público da DITEC e seus servidores nos diversos eventos que a instituição promove, correta remuneração dos servidores de informática, implementar políticas para diminuir a disparidade na forma de tratamento de um magistrado e um servidor (todos estudamos muito para chegar até aí).</w:t>
            </w:r>
          </w:p>
        </w:tc>
      </w:tr>
      <w:tr w:rsidR="004A7FCB" w:rsidTr="00724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vAlign w:val="center"/>
          </w:tcPr>
          <w:p w:rsidR="004A7FCB" w:rsidRDefault="004A7FCB" w:rsidP="00B132CD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6693" w:type="dxa"/>
            <w:vAlign w:val="center"/>
          </w:tcPr>
          <w:p w:rsidR="004A7FCB" w:rsidRPr="008F6416" w:rsidRDefault="0021790E" w:rsidP="00B132C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Melhor salário para a área, trabalho </w:t>
            </w:r>
            <w:r w:rsidR="00C269C7">
              <w:t>remoto.</w:t>
            </w:r>
          </w:p>
        </w:tc>
      </w:tr>
      <w:tr w:rsidR="004A7FCB" w:rsidTr="00724E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vAlign w:val="center"/>
          </w:tcPr>
          <w:p w:rsidR="004A7FCB" w:rsidRDefault="004A7FCB" w:rsidP="00B132CD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6693" w:type="dxa"/>
            <w:vAlign w:val="center"/>
          </w:tcPr>
          <w:p w:rsidR="004A7FCB" w:rsidRDefault="0021790E" w:rsidP="00B132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Investir no plano de cargos e carreiras; Investimento em treinamento e capacitação; Aumento da força de trabalho para não sobrecarregar os servidores; Investimento em inovação e tecnologia de ponta; Flexibilidade na modalidade de trabalho, maior possibilidade de </w:t>
            </w:r>
            <w:r w:rsidR="0020158B">
              <w:t>Teletrabalho</w:t>
            </w:r>
            <w:r>
              <w:t xml:space="preserve"> ou trabalho </w:t>
            </w:r>
            <w:r w:rsidR="00C269C7">
              <w:t>híbrido.</w:t>
            </w:r>
          </w:p>
        </w:tc>
      </w:tr>
      <w:tr w:rsidR="004A7FCB" w:rsidTr="00724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vAlign w:val="center"/>
          </w:tcPr>
          <w:p w:rsidR="004A7FCB" w:rsidRDefault="004A7FCB" w:rsidP="00B132CD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6693" w:type="dxa"/>
            <w:vAlign w:val="center"/>
          </w:tcPr>
          <w:p w:rsidR="004A7FCB" w:rsidRDefault="00C269C7" w:rsidP="00B132C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Sim</w:t>
            </w:r>
          </w:p>
        </w:tc>
      </w:tr>
      <w:tr w:rsidR="00B132CD" w:rsidTr="00724E0A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9CC2E5" w:themeFill="accent1" w:themeFillTint="99"/>
            <w:vAlign w:val="center"/>
          </w:tcPr>
          <w:p w:rsidR="00B132CD" w:rsidRPr="00657D2B" w:rsidRDefault="00B132CD" w:rsidP="00B132CD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657D2B">
              <w:rPr>
                <w:rFonts w:eastAsia="Times New Roman"/>
                <w:lang w:eastAsia="pt-BR"/>
              </w:rPr>
              <w:t>Total de repostas</w:t>
            </w:r>
          </w:p>
        </w:tc>
        <w:tc>
          <w:tcPr>
            <w:tcW w:w="6693" w:type="dxa"/>
            <w:shd w:val="clear" w:color="auto" w:fill="9CC2E5" w:themeFill="accent1" w:themeFillTint="99"/>
            <w:vAlign w:val="center"/>
          </w:tcPr>
          <w:p w:rsidR="00B132CD" w:rsidRPr="00B132CD" w:rsidRDefault="00B132CD" w:rsidP="00B132CD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132CD">
              <w:rPr>
                <w:b/>
              </w:rPr>
              <w:t>06</w:t>
            </w:r>
          </w:p>
        </w:tc>
      </w:tr>
    </w:tbl>
    <w:p w:rsidR="004A7FCB" w:rsidRDefault="00B132CD" w:rsidP="00B132CD">
      <w:pPr>
        <w:pStyle w:val="Legenda"/>
      </w:pPr>
      <w:bookmarkStart w:id="50" w:name="_Toc143257031"/>
      <w:r>
        <w:t xml:space="preserve">Tabela </w:t>
      </w:r>
      <w:fldSimple w:instr=" SEQ Tabela \* ARABIC ">
        <w:r w:rsidR="00657D2B">
          <w:rPr>
            <w:noProof/>
          </w:rPr>
          <w:t>20</w:t>
        </w:r>
      </w:fldSimple>
      <w:r>
        <w:t xml:space="preserve"> - Resultados da Pergunta 7</w:t>
      </w:r>
      <w:bookmarkEnd w:id="50"/>
    </w:p>
    <w:p w:rsidR="00B132CD" w:rsidRDefault="00B132CD" w:rsidP="00B132CD"/>
    <w:p w:rsidR="00B132CD" w:rsidRPr="00B132CD" w:rsidRDefault="00B132CD" w:rsidP="00B132CD"/>
    <w:p w:rsidR="00B132CD" w:rsidRDefault="00A56C0A" w:rsidP="00B132CD">
      <w:pPr>
        <w:keepNext/>
        <w:jc w:val="center"/>
      </w:pPr>
      <w:r>
        <w:rPr>
          <w:i/>
          <w:noProof/>
          <w:sz w:val="20"/>
          <w:szCs w:val="20"/>
          <w:lang w:eastAsia="pt-BR"/>
        </w:rPr>
        <w:drawing>
          <wp:inline distT="0" distB="0" distL="0" distR="0">
            <wp:extent cx="5759022" cy="2337683"/>
            <wp:effectExtent l="0" t="0" r="0" b="5715"/>
            <wp:docPr id="99" name="Imagem 99" descr="C:\Users\lucas.felix\AppData\Local\Microsoft\Windows\INetCache\Content.MSO\C15D990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cas.felix\AppData\Local\Microsoft\Windows\INetCache\Content.MSO\C15D9902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1" b="12626"/>
                    <a:stretch/>
                  </pic:blipFill>
                  <pic:spPr bwMode="auto">
                    <a:xfrm>
                      <a:off x="0" y="0"/>
                      <a:ext cx="5760085" cy="233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FCB" w:rsidRDefault="00B132CD" w:rsidP="00B132CD">
      <w:pPr>
        <w:pStyle w:val="Legenda"/>
        <w:ind w:left="284"/>
        <w:rPr>
          <w:i w:val="0"/>
          <w:sz w:val="20"/>
          <w:szCs w:val="20"/>
        </w:rPr>
      </w:pPr>
      <w:bookmarkStart w:id="51" w:name="_Toc143256947"/>
      <w:r>
        <w:t xml:space="preserve">Figura </w:t>
      </w:r>
      <w:fldSimple w:instr=" SEQ Figura \* ARABIC ">
        <w:r w:rsidR="00DC45FD">
          <w:rPr>
            <w:noProof/>
          </w:rPr>
          <w:t>15</w:t>
        </w:r>
      </w:fldSimple>
      <w:r>
        <w:t xml:space="preserve"> - Contagem da Pergunta 7</w:t>
      </w:r>
      <w:bookmarkEnd w:id="51"/>
    </w:p>
    <w:p w:rsidR="00B132CD" w:rsidRDefault="00B132CD">
      <w:r>
        <w:br w:type="page"/>
      </w:r>
    </w:p>
    <w:tbl>
      <w:tblPr>
        <w:tblStyle w:val="TabeladeGrade4-nfase11"/>
        <w:tblW w:w="0" w:type="auto"/>
        <w:tblLook w:val="04A0" w:firstRow="1" w:lastRow="0" w:firstColumn="1" w:lastColumn="0" w:noHBand="0" w:noVBand="1"/>
      </w:tblPr>
      <w:tblGrid>
        <w:gridCol w:w="6062"/>
        <w:gridCol w:w="3149"/>
      </w:tblGrid>
      <w:tr w:rsidR="00927CD4" w:rsidTr="00724E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1" w:type="dxa"/>
            <w:gridSpan w:val="2"/>
            <w:vAlign w:val="center"/>
          </w:tcPr>
          <w:p w:rsidR="00927CD4" w:rsidRPr="00724E0A" w:rsidRDefault="00724E0A" w:rsidP="00724E0A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  <w:r w:rsidRPr="00724E0A">
              <w:lastRenderedPageBreak/>
              <w:t>Pergunta 8</w:t>
            </w:r>
            <w:r w:rsidR="001809B0" w:rsidRPr="00724E0A">
              <w:rPr>
                <w:bCs w:val="0"/>
              </w:rPr>
              <w:t>. Qual sua idade?</w:t>
            </w:r>
          </w:p>
        </w:tc>
      </w:tr>
      <w:tr w:rsidR="00927CD4" w:rsidTr="00724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vAlign w:val="center"/>
          </w:tcPr>
          <w:p w:rsidR="00927CD4" w:rsidRPr="00724E0A" w:rsidRDefault="00927CD4" w:rsidP="00724E0A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lang w:eastAsia="pt-BR"/>
              </w:rPr>
            </w:pPr>
            <w:r w:rsidRPr="00724E0A">
              <w:rPr>
                <w:rFonts w:eastAsia="Times New Roman"/>
                <w:b w:val="0"/>
                <w:i/>
                <w:lang w:eastAsia="pt-BR"/>
              </w:rPr>
              <w:t>Não responde</w:t>
            </w:r>
            <w:r w:rsidR="00724E0A" w:rsidRPr="00724E0A">
              <w:rPr>
                <w:rFonts w:eastAsia="Times New Roman"/>
                <w:b w:val="0"/>
                <w:i/>
                <w:lang w:eastAsia="pt-BR"/>
              </w:rPr>
              <w:t>ram</w:t>
            </w:r>
          </w:p>
        </w:tc>
        <w:tc>
          <w:tcPr>
            <w:tcW w:w="3149" w:type="dxa"/>
            <w:vAlign w:val="center"/>
          </w:tcPr>
          <w:p w:rsidR="00927CD4" w:rsidRPr="00657D2B" w:rsidRDefault="00927CD4" w:rsidP="00724E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pt-BR"/>
              </w:rPr>
            </w:pPr>
            <w:r w:rsidRPr="00657D2B">
              <w:rPr>
                <w:rFonts w:eastAsia="Times New Roman"/>
                <w:lang w:eastAsia="pt-BR"/>
              </w:rPr>
              <w:t>31</w:t>
            </w:r>
          </w:p>
        </w:tc>
      </w:tr>
      <w:tr w:rsidR="00927CD4" w:rsidTr="00724E0A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vMerge w:val="restart"/>
            <w:vAlign w:val="center"/>
          </w:tcPr>
          <w:p w:rsidR="00927CD4" w:rsidRPr="00A351FF" w:rsidRDefault="00927CD4" w:rsidP="00724E0A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lang w:eastAsia="pt-BR"/>
              </w:rPr>
            </w:pPr>
            <w:r>
              <w:rPr>
                <w:rFonts w:eastAsia="Times New Roman"/>
                <w:b w:val="0"/>
                <w:i/>
                <w:lang w:eastAsia="pt-BR"/>
              </w:rPr>
              <w:t>Respostas D</w:t>
            </w:r>
            <w:r w:rsidRPr="00A351FF">
              <w:rPr>
                <w:rFonts w:eastAsia="Times New Roman"/>
                <w:b w:val="0"/>
                <w:i/>
                <w:lang w:eastAsia="pt-BR"/>
              </w:rPr>
              <w:t>iversas</w:t>
            </w:r>
          </w:p>
        </w:tc>
        <w:tc>
          <w:tcPr>
            <w:tcW w:w="3149" w:type="dxa"/>
            <w:vAlign w:val="center"/>
          </w:tcPr>
          <w:p w:rsidR="00927CD4" w:rsidRPr="00657D2B" w:rsidRDefault="001809B0" w:rsidP="00724E0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pt-BR"/>
              </w:rPr>
            </w:pPr>
            <w:r w:rsidRPr="00657D2B">
              <w:t>57</w:t>
            </w:r>
          </w:p>
        </w:tc>
      </w:tr>
      <w:tr w:rsidR="00927CD4" w:rsidTr="00724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vMerge/>
            <w:vAlign w:val="center"/>
          </w:tcPr>
          <w:p w:rsidR="00927CD4" w:rsidRDefault="00927CD4" w:rsidP="00724E0A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3149" w:type="dxa"/>
            <w:vAlign w:val="center"/>
          </w:tcPr>
          <w:p w:rsidR="00927CD4" w:rsidRPr="00657D2B" w:rsidRDefault="001809B0" w:rsidP="00724E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pt-BR"/>
              </w:rPr>
            </w:pPr>
            <w:r w:rsidRPr="00657D2B">
              <w:t>39</w:t>
            </w:r>
          </w:p>
        </w:tc>
      </w:tr>
      <w:tr w:rsidR="00927CD4" w:rsidTr="00724E0A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vMerge/>
            <w:vAlign w:val="center"/>
          </w:tcPr>
          <w:p w:rsidR="00927CD4" w:rsidRDefault="00927CD4" w:rsidP="00724E0A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3149" w:type="dxa"/>
            <w:vAlign w:val="center"/>
          </w:tcPr>
          <w:p w:rsidR="00927CD4" w:rsidRPr="00657D2B" w:rsidRDefault="001809B0" w:rsidP="00724E0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pt-BR"/>
              </w:rPr>
            </w:pPr>
            <w:r w:rsidRPr="00657D2B">
              <w:t>38</w:t>
            </w:r>
          </w:p>
        </w:tc>
      </w:tr>
      <w:tr w:rsidR="00927CD4" w:rsidTr="00724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vMerge/>
            <w:vAlign w:val="center"/>
          </w:tcPr>
          <w:p w:rsidR="00927CD4" w:rsidRDefault="00927CD4" w:rsidP="00724E0A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3149" w:type="dxa"/>
            <w:vAlign w:val="center"/>
          </w:tcPr>
          <w:p w:rsidR="00927CD4" w:rsidRPr="00657D2B" w:rsidRDefault="001809B0" w:rsidP="00724E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pt-BR"/>
              </w:rPr>
            </w:pPr>
            <w:r w:rsidRPr="00657D2B">
              <w:t>33</w:t>
            </w:r>
          </w:p>
        </w:tc>
      </w:tr>
      <w:tr w:rsidR="00927CD4" w:rsidTr="00724E0A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vMerge/>
            <w:vAlign w:val="center"/>
          </w:tcPr>
          <w:p w:rsidR="00927CD4" w:rsidRDefault="00927CD4" w:rsidP="00724E0A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3149" w:type="dxa"/>
            <w:vAlign w:val="center"/>
          </w:tcPr>
          <w:p w:rsidR="00927CD4" w:rsidRPr="00657D2B" w:rsidRDefault="001809B0" w:rsidP="00724E0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7D2B">
              <w:t>32</w:t>
            </w:r>
          </w:p>
        </w:tc>
      </w:tr>
      <w:tr w:rsidR="00927CD4" w:rsidTr="00724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vMerge/>
            <w:vAlign w:val="center"/>
          </w:tcPr>
          <w:p w:rsidR="00927CD4" w:rsidRDefault="00927CD4" w:rsidP="00724E0A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3149" w:type="dxa"/>
            <w:vAlign w:val="center"/>
          </w:tcPr>
          <w:p w:rsidR="00927CD4" w:rsidRPr="00657D2B" w:rsidRDefault="001809B0" w:rsidP="00724E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7D2B">
              <w:t>52</w:t>
            </w:r>
          </w:p>
        </w:tc>
      </w:tr>
      <w:tr w:rsidR="00724E0A" w:rsidTr="00724E0A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9CC2E5" w:themeFill="accent1" w:themeFillTint="99"/>
            <w:vAlign w:val="center"/>
          </w:tcPr>
          <w:p w:rsidR="00724E0A" w:rsidRPr="00657D2B" w:rsidRDefault="00724E0A" w:rsidP="00724E0A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657D2B">
              <w:rPr>
                <w:rFonts w:eastAsia="Times New Roman"/>
                <w:lang w:eastAsia="pt-BR"/>
              </w:rPr>
              <w:t>Total de Repostas</w:t>
            </w:r>
          </w:p>
        </w:tc>
        <w:tc>
          <w:tcPr>
            <w:tcW w:w="3149" w:type="dxa"/>
            <w:shd w:val="clear" w:color="auto" w:fill="9CC2E5" w:themeFill="accent1" w:themeFillTint="99"/>
            <w:vAlign w:val="center"/>
          </w:tcPr>
          <w:p w:rsidR="00724E0A" w:rsidRPr="00657D2B" w:rsidRDefault="00724E0A" w:rsidP="00724E0A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lang w:eastAsia="pt-BR"/>
              </w:rPr>
            </w:pPr>
            <w:r w:rsidRPr="00657D2B">
              <w:rPr>
                <w:rFonts w:eastAsia="Times New Roman"/>
                <w:b/>
                <w:lang w:eastAsia="pt-BR"/>
              </w:rPr>
              <w:t>06</w:t>
            </w:r>
          </w:p>
        </w:tc>
      </w:tr>
    </w:tbl>
    <w:p w:rsidR="00137F36" w:rsidRDefault="00724E0A" w:rsidP="00724E0A">
      <w:pPr>
        <w:pStyle w:val="Legenda"/>
        <w:rPr>
          <w:i w:val="0"/>
          <w:sz w:val="20"/>
          <w:szCs w:val="20"/>
        </w:rPr>
      </w:pPr>
      <w:bookmarkStart w:id="52" w:name="_Toc143257032"/>
      <w:r>
        <w:t xml:space="preserve">Tabela </w:t>
      </w:r>
      <w:fldSimple w:instr=" SEQ Tabela \* ARABIC ">
        <w:r w:rsidR="00657D2B">
          <w:rPr>
            <w:noProof/>
          </w:rPr>
          <w:t>21</w:t>
        </w:r>
      </w:fldSimple>
      <w:r>
        <w:t xml:space="preserve"> - Resultados da Pergunta 8</w:t>
      </w:r>
      <w:bookmarkEnd w:id="52"/>
    </w:p>
    <w:p w:rsidR="00724E0A" w:rsidRDefault="00724E0A" w:rsidP="004E3797">
      <w:pPr>
        <w:jc w:val="center"/>
        <w:rPr>
          <w:i/>
          <w:noProof/>
          <w:sz w:val="20"/>
          <w:szCs w:val="20"/>
          <w:lang w:eastAsia="pt-BR"/>
        </w:rPr>
      </w:pPr>
    </w:p>
    <w:p w:rsidR="00724E0A" w:rsidRDefault="00724E0A" w:rsidP="004E3797">
      <w:pPr>
        <w:jc w:val="center"/>
        <w:rPr>
          <w:i/>
          <w:noProof/>
          <w:sz w:val="20"/>
          <w:szCs w:val="20"/>
          <w:lang w:eastAsia="pt-BR"/>
        </w:rPr>
      </w:pPr>
    </w:p>
    <w:p w:rsidR="00724E0A" w:rsidRDefault="00724E0A" w:rsidP="004E3797">
      <w:pPr>
        <w:jc w:val="center"/>
        <w:rPr>
          <w:i/>
          <w:noProof/>
          <w:sz w:val="20"/>
          <w:szCs w:val="20"/>
          <w:lang w:eastAsia="pt-BR"/>
        </w:rPr>
      </w:pPr>
    </w:p>
    <w:p w:rsidR="00724E0A" w:rsidRDefault="00137F36" w:rsidP="00724E0A">
      <w:pPr>
        <w:keepNext/>
        <w:jc w:val="center"/>
      </w:pPr>
      <w:r>
        <w:rPr>
          <w:i/>
          <w:noProof/>
          <w:sz w:val="20"/>
          <w:szCs w:val="20"/>
          <w:lang w:eastAsia="pt-BR"/>
        </w:rPr>
        <w:drawing>
          <wp:inline distT="0" distB="0" distL="0" distR="0">
            <wp:extent cx="5757859" cy="3116911"/>
            <wp:effectExtent l="0" t="0" r="0" b="7620"/>
            <wp:docPr id="15" name="Imagem 15" descr="C:\Users\lucas.felix\AppData\Local\Microsoft\Windows\INetCache\Content.MSO\487F17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as.felix\AppData\Local\Microsoft\Windows\INetCache\Content.MSO\487F175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9" b="12936"/>
                    <a:stretch/>
                  </pic:blipFill>
                  <pic:spPr bwMode="auto">
                    <a:xfrm>
                      <a:off x="0" y="0"/>
                      <a:ext cx="5761249" cy="311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F36" w:rsidRDefault="00724E0A" w:rsidP="00724E0A">
      <w:pPr>
        <w:pStyle w:val="Legenda"/>
        <w:ind w:left="284"/>
        <w:rPr>
          <w:i w:val="0"/>
          <w:sz w:val="20"/>
          <w:szCs w:val="20"/>
        </w:rPr>
      </w:pPr>
      <w:bookmarkStart w:id="53" w:name="_Toc143256948"/>
      <w:r>
        <w:t xml:space="preserve">Figura </w:t>
      </w:r>
      <w:fldSimple w:instr=" SEQ Figura \* ARABIC ">
        <w:r w:rsidR="00DC45FD">
          <w:rPr>
            <w:noProof/>
          </w:rPr>
          <w:t>16</w:t>
        </w:r>
      </w:fldSimple>
      <w:r>
        <w:t xml:space="preserve"> - Contagem da Pergunta 8</w:t>
      </w:r>
      <w:bookmarkEnd w:id="53"/>
    </w:p>
    <w:p w:rsidR="00724E0A" w:rsidRDefault="00724E0A">
      <w:r>
        <w:br w:type="page"/>
      </w:r>
    </w:p>
    <w:tbl>
      <w:tblPr>
        <w:tblStyle w:val="TabeladeGrade4-nfase11"/>
        <w:tblW w:w="0" w:type="auto"/>
        <w:tblLook w:val="04A0" w:firstRow="1" w:lastRow="0" w:firstColumn="1" w:lastColumn="0" w:noHBand="0" w:noVBand="1"/>
      </w:tblPr>
      <w:tblGrid>
        <w:gridCol w:w="5637"/>
        <w:gridCol w:w="3574"/>
      </w:tblGrid>
      <w:tr w:rsidR="001809B0" w:rsidTr="00DC07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1" w:type="dxa"/>
            <w:gridSpan w:val="2"/>
            <w:vAlign w:val="center"/>
          </w:tcPr>
          <w:p w:rsidR="001809B0" w:rsidRPr="00DC071F" w:rsidRDefault="00DC071F" w:rsidP="00DC071F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  <w:r w:rsidRPr="00DC071F">
              <w:rPr>
                <w:bCs w:val="0"/>
              </w:rPr>
              <w:lastRenderedPageBreak/>
              <w:t>Pergunta 9</w:t>
            </w:r>
            <w:r w:rsidR="001809B0" w:rsidRPr="00DC071F">
              <w:rPr>
                <w:bCs w:val="0"/>
              </w:rPr>
              <w:t>. Qual cargo ocupava na DITEC?</w:t>
            </w:r>
          </w:p>
        </w:tc>
      </w:tr>
      <w:tr w:rsidR="001809B0" w:rsidTr="00DC0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vAlign w:val="center"/>
          </w:tcPr>
          <w:p w:rsidR="001809B0" w:rsidRPr="00657D2B" w:rsidRDefault="001809B0" w:rsidP="00DC071F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lang w:eastAsia="pt-BR"/>
              </w:rPr>
            </w:pPr>
            <w:r w:rsidRPr="00657D2B">
              <w:rPr>
                <w:rFonts w:eastAsia="Times New Roman"/>
                <w:b w:val="0"/>
                <w:i/>
                <w:lang w:eastAsia="pt-BR"/>
              </w:rPr>
              <w:t>Não responde</w:t>
            </w:r>
            <w:r w:rsidR="00DC071F" w:rsidRPr="00657D2B">
              <w:rPr>
                <w:rFonts w:eastAsia="Times New Roman"/>
                <w:b w:val="0"/>
                <w:i/>
                <w:lang w:eastAsia="pt-BR"/>
              </w:rPr>
              <w:t>ram</w:t>
            </w:r>
          </w:p>
        </w:tc>
        <w:tc>
          <w:tcPr>
            <w:tcW w:w="3574" w:type="dxa"/>
            <w:vAlign w:val="center"/>
          </w:tcPr>
          <w:p w:rsidR="001809B0" w:rsidRPr="008F6416" w:rsidRDefault="001809B0" w:rsidP="00DC071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F6416">
              <w:t>31</w:t>
            </w:r>
          </w:p>
        </w:tc>
      </w:tr>
      <w:tr w:rsidR="001809B0" w:rsidTr="00DC071F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vAlign w:val="center"/>
          </w:tcPr>
          <w:p w:rsidR="001809B0" w:rsidRPr="00657D2B" w:rsidRDefault="007C3AD3" w:rsidP="00DC071F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lang w:eastAsia="pt-BR"/>
              </w:rPr>
            </w:pPr>
            <w:r w:rsidRPr="00657D2B">
              <w:rPr>
                <w:b w:val="0"/>
                <w:i/>
              </w:rPr>
              <w:t xml:space="preserve">Técnico em </w:t>
            </w:r>
            <w:r w:rsidR="00DC071F" w:rsidRPr="00657D2B">
              <w:rPr>
                <w:b w:val="0"/>
                <w:i/>
              </w:rPr>
              <w:t>M</w:t>
            </w:r>
            <w:r w:rsidRPr="00657D2B">
              <w:rPr>
                <w:b w:val="0"/>
                <w:i/>
              </w:rPr>
              <w:t>icroinformática</w:t>
            </w:r>
          </w:p>
        </w:tc>
        <w:tc>
          <w:tcPr>
            <w:tcW w:w="3574" w:type="dxa"/>
            <w:vAlign w:val="center"/>
          </w:tcPr>
          <w:p w:rsidR="001809B0" w:rsidRPr="008F6416" w:rsidRDefault="007C3AD3" w:rsidP="00DC071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6416">
              <w:t>02</w:t>
            </w:r>
          </w:p>
        </w:tc>
      </w:tr>
      <w:tr w:rsidR="001809B0" w:rsidTr="00DC0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vAlign w:val="center"/>
          </w:tcPr>
          <w:p w:rsidR="001809B0" w:rsidRPr="00657D2B" w:rsidRDefault="007C3AD3" w:rsidP="00DC071F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lang w:eastAsia="pt-BR"/>
              </w:rPr>
            </w:pPr>
            <w:r w:rsidRPr="00657D2B">
              <w:rPr>
                <w:b w:val="0"/>
                <w:i/>
              </w:rPr>
              <w:t>Analista Judiciário</w:t>
            </w:r>
          </w:p>
        </w:tc>
        <w:tc>
          <w:tcPr>
            <w:tcW w:w="3574" w:type="dxa"/>
            <w:vAlign w:val="center"/>
          </w:tcPr>
          <w:p w:rsidR="001809B0" w:rsidRPr="008F6416" w:rsidRDefault="007C3AD3" w:rsidP="00DC071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F6416">
              <w:t>04</w:t>
            </w:r>
          </w:p>
        </w:tc>
      </w:tr>
      <w:tr w:rsidR="001809B0" w:rsidTr="00DC071F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vAlign w:val="center"/>
          </w:tcPr>
          <w:p w:rsidR="001809B0" w:rsidRPr="00657D2B" w:rsidRDefault="007C3AD3" w:rsidP="00DC071F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  <w:r w:rsidRPr="00657D2B">
              <w:rPr>
                <w:rFonts w:eastAsia="Times New Roman"/>
                <w:b w:val="0"/>
                <w:i/>
                <w:lang w:eastAsia="pt-BR"/>
              </w:rPr>
              <w:t>Respostas Diversas</w:t>
            </w:r>
          </w:p>
        </w:tc>
        <w:tc>
          <w:tcPr>
            <w:tcW w:w="3574" w:type="dxa"/>
            <w:vAlign w:val="center"/>
          </w:tcPr>
          <w:p w:rsidR="001809B0" w:rsidRPr="008F6416" w:rsidRDefault="007C3AD3" w:rsidP="00DC071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Nível de direção</w:t>
            </w:r>
          </w:p>
        </w:tc>
      </w:tr>
      <w:tr w:rsidR="00DC071F" w:rsidTr="00DC0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shd w:val="clear" w:color="auto" w:fill="9CC2E5" w:themeFill="accent1" w:themeFillTint="99"/>
            <w:vAlign w:val="center"/>
          </w:tcPr>
          <w:p w:rsidR="00DC071F" w:rsidRPr="00657D2B" w:rsidRDefault="00DC071F" w:rsidP="00DC071F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657D2B">
              <w:rPr>
                <w:rFonts w:eastAsia="Times New Roman"/>
                <w:lang w:eastAsia="pt-BR"/>
              </w:rPr>
              <w:t>Total de repostas</w:t>
            </w:r>
          </w:p>
        </w:tc>
        <w:tc>
          <w:tcPr>
            <w:tcW w:w="3574" w:type="dxa"/>
            <w:shd w:val="clear" w:color="auto" w:fill="9CC2E5" w:themeFill="accent1" w:themeFillTint="99"/>
            <w:vAlign w:val="center"/>
          </w:tcPr>
          <w:p w:rsidR="00DC071F" w:rsidRPr="00DC071F" w:rsidRDefault="00DC071F" w:rsidP="00DC071F">
            <w:pPr>
              <w:keepNext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C071F">
              <w:rPr>
                <w:b/>
              </w:rPr>
              <w:t>06</w:t>
            </w:r>
          </w:p>
        </w:tc>
      </w:tr>
    </w:tbl>
    <w:p w:rsidR="001809B0" w:rsidRDefault="00DC071F" w:rsidP="00DC071F">
      <w:pPr>
        <w:pStyle w:val="Legenda"/>
      </w:pPr>
      <w:bookmarkStart w:id="54" w:name="_Toc143257033"/>
      <w:r>
        <w:t xml:space="preserve">Tabela </w:t>
      </w:r>
      <w:fldSimple w:instr=" SEQ Tabela \* ARABIC ">
        <w:r w:rsidR="00657D2B">
          <w:rPr>
            <w:noProof/>
          </w:rPr>
          <w:t>22</w:t>
        </w:r>
      </w:fldSimple>
      <w:r>
        <w:t xml:space="preserve"> - Resultados da Pergunta 9</w:t>
      </w:r>
      <w:bookmarkEnd w:id="54"/>
    </w:p>
    <w:p w:rsidR="00DC071F" w:rsidRDefault="00DC071F" w:rsidP="00DC071F"/>
    <w:p w:rsidR="00DC071F" w:rsidRPr="00DC071F" w:rsidRDefault="00DC071F" w:rsidP="00DC071F"/>
    <w:p w:rsidR="00DC071F" w:rsidRDefault="00DC071F" w:rsidP="004E3797">
      <w:pPr>
        <w:jc w:val="center"/>
        <w:rPr>
          <w:i/>
          <w:noProof/>
          <w:sz w:val="20"/>
          <w:szCs w:val="20"/>
          <w:lang w:eastAsia="pt-BR"/>
        </w:rPr>
      </w:pPr>
    </w:p>
    <w:p w:rsidR="00CB797B" w:rsidRDefault="00137F36" w:rsidP="00CB797B">
      <w:pPr>
        <w:keepNext/>
        <w:jc w:val="center"/>
      </w:pPr>
      <w:r>
        <w:rPr>
          <w:i/>
          <w:noProof/>
          <w:sz w:val="20"/>
          <w:szCs w:val="20"/>
          <w:lang w:eastAsia="pt-BR"/>
        </w:rPr>
        <w:drawing>
          <wp:inline distT="0" distB="0" distL="0" distR="0">
            <wp:extent cx="5758156" cy="2536466"/>
            <wp:effectExtent l="0" t="0" r="0" b="0"/>
            <wp:docPr id="17" name="Imagem 17" descr="C:\Users\lucas.felix\AppData\Local\Microsoft\Windows\INetCache\Content.MSO\D1E089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as.felix\AppData\Local\Microsoft\Windows\INetCache\Content.MSO\D1E089DE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61" b="12764"/>
                    <a:stretch/>
                  </pic:blipFill>
                  <pic:spPr bwMode="auto">
                    <a:xfrm>
                      <a:off x="0" y="0"/>
                      <a:ext cx="5761825" cy="253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71F" w:rsidRDefault="00CB797B" w:rsidP="00CB797B">
      <w:pPr>
        <w:pStyle w:val="Legenda"/>
        <w:ind w:left="284"/>
      </w:pPr>
      <w:bookmarkStart w:id="55" w:name="_Toc143256949"/>
      <w:r>
        <w:t xml:space="preserve">Figura </w:t>
      </w:r>
      <w:fldSimple w:instr=" SEQ Figura \* ARABIC ">
        <w:r w:rsidR="00DC45FD">
          <w:rPr>
            <w:noProof/>
          </w:rPr>
          <w:t>17</w:t>
        </w:r>
      </w:fldSimple>
      <w:r>
        <w:t xml:space="preserve"> - </w:t>
      </w:r>
      <w:r w:rsidRPr="00DD0431">
        <w:t>Contagem da Pergunta 9</w:t>
      </w:r>
      <w:bookmarkEnd w:id="55"/>
    </w:p>
    <w:p w:rsidR="00DC071F" w:rsidRDefault="00DC071F">
      <w:r>
        <w:br w:type="page"/>
      </w:r>
    </w:p>
    <w:tbl>
      <w:tblPr>
        <w:tblStyle w:val="TabeladeGrade4-nfase11"/>
        <w:tblW w:w="0" w:type="auto"/>
        <w:tblLook w:val="04A0" w:firstRow="1" w:lastRow="0" w:firstColumn="1" w:lastColumn="0" w:noHBand="0" w:noVBand="1"/>
      </w:tblPr>
      <w:tblGrid>
        <w:gridCol w:w="6204"/>
        <w:gridCol w:w="3007"/>
      </w:tblGrid>
      <w:tr w:rsidR="007B334D" w:rsidTr="00CB79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1" w:type="dxa"/>
            <w:gridSpan w:val="2"/>
            <w:vAlign w:val="center"/>
          </w:tcPr>
          <w:p w:rsidR="007B334D" w:rsidRPr="00CB797B" w:rsidRDefault="00CB797B" w:rsidP="00CB797B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  <w:r w:rsidRPr="00CB797B">
              <w:rPr>
                <w:bCs w:val="0"/>
              </w:rPr>
              <w:lastRenderedPageBreak/>
              <w:t>Pergunta 10</w:t>
            </w:r>
            <w:r w:rsidR="00191F43" w:rsidRPr="00CB797B">
              <w:rPr>
                <w:bCs w:val="0"/>
              </w:rPr>
              <w:t>. Qual foi seu tempo de serviço na DITEC?</w:t>
            </w:r>
          </w:p>
        </w:tc>
      </w:tr>
      <w:tr w:rsidR="007B334D" w:rsidTr="00CB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vAlign w:val="center"/>
          </w:tcPr>
          <w:p w:rsidR="007B334D" w:rsidRPr="003F0610" w:rsidRDefault="007B334D" w:rsidP="00CB797B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lang w:eastAsia="pt-BR"/>
              </w:rPr>
            </w:pPr>
            <w:r w:rsidRPr="003F0610">
              <w:rPr>
                <w:rFonts w:eastAsia="Times New Roman"/>
                <w:b w:val="0"/>
                <w:i/>
                <w:lang w:eastAsia="pt-BR"/>
              </w:rPr>
              <w:t>Não responde</w:t>
            </w:r>
            <w:r w:rsidR="00CB797B">
              <w:rPr>
                <w:rFonts w:eastAsia="Times New Roman"/>
                <w:b w:val="0"/>
                <w:i/>
                <w:lang w:eastAsia="pt-BR"/>
              </w:rPr>
              <w:t>ram</w:t>
            </w:r>
          </w:p>
        </w:tc>
        <w:tc>
          <w:tcPr>
            <w:tcW w:w="3007" w:type="dxa"/>
            <w:vAlign w:val="center"/>
          </w:tcPr>
          <w:p w:rsidR="007B334D" w:rsidRPr="008F6416" w:rsidRDefault="007B334D" w:rsidP="00CB797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F6416">
              <w:t>31</w:t>
            </w:r>
          </w:p>
        </w:tc>
      </w:tr>
      <w:tr w:rsidR="007B334D" w:rsidTr="00CB797B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vMerge w:val="restart"/>
            <w:vAlign w:val="center"/>
          </w:tcPr>
          <w:p w:rsidR="007B334D" w:rsidRPr="00A351FF" w:rsidRDefault="007B334D" w:rsidP="00CB797B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lang w:eastAsia="pt-BR"/>
              </w:rPr>
            </w:pPr>
            <w:r>
              <w:rPr>
                <w:rFonts w:eastAsia="Times New Roman"/>
                <w:b w:val="0"/>
                <w:i/>
                <w:lang w:eastAsia="pt-BR"/>
              </w:rPr>
              <w:t>Respostas D</w:t>
            </w:r>
            <w:r w:rsidRPr="00A351FF">
              <w:rPr>
                <w:rFonts w:eastAsia="Times New Roman"/>
                <w:b w:val="0"/>
                <w:i/>
                <w:lang w:eastAsia="pt-BR"/>
              </w:rPr>
              <w:t>iversas</w:t>
            </w:r>
          </w:p>
        </w:tc>
        <w:tc>
          <w:tcPr>
            <w:tcW w:w="3007" w:type="dxa"/>
            <w:vAlign w:val="center"/>
          </w:tcPr>
          <w:p w:rsidR="007B334D" w:rsidRPr="008F6416" w:rsidRDefault="00191F43" w:rsidP="00CB797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8,5 anos</w:t>
            </w:r>
          </w:p>
        </w:tc>
      </w:tr>
      <w:tr w:rsidR="007B334D" w:rsidTr="00CB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vMerge/>
            <w:vAlign w:val="center"/>
          </w:tcPr>
          <w:p w:rsidR="007B334D" w:rsidRDefault="007B334D" w:rsidP="00CB797B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3007" w:type="dxa"/>
            <w:vAlign w:val="center"/>
          </w:tcPr>
          <w:p w:rsidR="007B334D" w:rsidRPr="008F6416" w:rsidRDefault="00191F43" w:rsidP="00CB797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 anos</w:t>
            </w:r>
          </w:p>
        </w:tc>
      </w:tr>
      <w:tr w:rsidR="007B334D" w:rsidTr="00CB797B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vMerge/>
            <w:vAlign w:val="center"/>
          </w:tcPr>
          <w:p w:rsidR="007B334D" w:rsidRDefault="007B334D" w:rsidP="00CB797B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3007" w:type="dxa"/>
            <w:vAlign w:val="center"/>
          </w:tcPr>
          <w:p w:rsidR="007B334D" w:rsidRPr="008F6416" w:rsidRDefault="00191F43" w:rsidP="00CB797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 anos</w:t>
            </w:r>
          </w:p>
        </w:tc>
      </w:tr>
      <w:tr w:rsidR="007B334D" w:rsidTr="00CB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vMerge/>
            <w:vAlign w:val="center"/>
          </w:tcPr>
          <w:p w:rsidR="007B334D" w:rsidRDefault="007B334D" w:rsidP="00CB797B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3007" w:type="dxa"/>
            <w:vAlign w:val="center"/>
          </w:tcPr>
          <w:p w:rsidR="007B334D" w:rsidRPr="008F6416" w:rsidRDefault="00191F43" w:rsidP="00CB797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 anos</w:t>
            </w:r>
          </w:p>
        </w:tc>
      </w:tr>
      <w:tr w:rsidR="007B334D" w:rsidTr="00CB797B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vMerge/>
            <w:vAlign w:val="center"/>
          </w:tcPr>
          <w:p w:rsidR="007B334D" w:rsidRDefault="007B334D" w:rsidP="00CB797B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3007" w:type="dxa"/>
            <w:vAlign w:val="center"/>
          </w:tcPr>
          <w:p w:rsidR="007B334D" w:rsidRDefault="00191F43" w:rsidP="00CB797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 anos e 3 meses</w:t>
            </w:r>
          </w:p>
        </w:tc>
      </w:tr>
      <w:tr w:rsidR="007B334D" w:rsidTr="00CB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vMerge/>
            <w:vAlign w:val="center"/>
          </w:tcPr>
          <w:p w:rsidR="007B334D" w:rsidRDefault="007B334D" w:rsidP="00CB797B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3007" w:type="dxa"/>
            <w:vAlign w:val="center"/>
          </w:tcPr>
          <w:p w:rsidR="007B334D" w:rsidRDefault="00191F43" w:rsidP="00CB797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 anos</w:t>
            </w:r>
          </w:p>
        </w:tc>
      </w:tr>
      <w:tr w:rsidR="00CB797B" w:rsidTr="00CB797B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shd w:val="clear" w:color="auto" w:fill="9CC2E5" w:themeFill="accent1" w:themeFillTint="99"/>
            <w:vAlign w:val="center"/>
          </w:tcPr>
          <w:p w:rsidR="00CB797B" w:rsidRPr="00657D2B" w:rsidRDefault="00CB797B" w:rsidP="00CB797B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657D2B">
              <w:rPr>
                <w:rFonts w:eastAsia="Times New Roman"/>
                <w:lang w:eastAsia="pt-BR"/>
              </w:rPr>
              <w:t>Total de repostas</w:t>
            </w:r>
          </w:p>
        </w:tc>
        <w:tc>
          <w:tcPr>
            <w:tcW w:w="3007" w:type="dxa"/>
            <w:shd w:val="clear" w:color="auto" w:fill="9CC2E5" w:themeFill="accent1" w:themeFillTint="99"/>
            <w:vAlign w:val="center"/>
          </w:tcPr>
          <w:p w:rsidR="00CB797B" w:rsidRPr="00657D2B" w:rsidRDefault="00CB797B" w:rsidP="003E2B94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57D2B">
              <w:rPr>
                <w:b/>
              </w:rPr>
              <w:t>06</w:t>
            </w:r>
          </w:p>
        </w:tc>
      </w:tr>
    </w:tbl>
    <w:p w:rsidR="007B334D" w:rsidRDefault="003E2B94" w:rsidP="003E2B94">
      <w:pPr>
        <w:pStyle w:val="Legenda"/>
        <w:rPr>
          <w:i w:val="0"/>
          <w:sz w:val="20"/>
          <w:szCs w:val="20"/>
        </w:rPr>
      </w:pPr>
      <w:bookmarkStart w:id="56" w:name="_Toc143257034"/>
      <w:r>
        <w:t xml:space="preserve">Tabela </w:t>
      </w:r>
      <w:fldSimple w:instr=" SEQ Tabela \* ARABIC ">
        <w:r w:rsidR="00657D2B">
          <w:rPr>
            <w:noProof/>
          </w:rPr>
          <w:t>23</w:t>
        </w:r>
      </w:fldSimple>
      <w:r>
        <w:t xml:space="preserve"> - Resultados da Pergunta 10</w:t>
      </w:r>
      <w:bookmarkEnd w:id="56"/>
    </w:p>
    <w:p w:rsidR="003E2B94" w:rsidRDefault="003E2B94" w:rsidP="004E3797">
      <w:pPr>
        <w:jc w:val="center"/>
        <w:rPr>
          <w:i/>
          <w:noProof/>
          <w:sz w:val="20"/>
          <w:szCs w:val="20"/>
          <w:lang w:eastAsia="pt-BR"/>
        </w:rPr>
      </w:pPr>
    </w:p>
    <w:p w:rsidR="003E2B94" w:rsidRDefault="003E2B94" w:rsidP="004E3797">
      <w:pPr>
        <w:jc w:val="center"/>
        <w:rPr>
          <w:i/>
          <w:noProof/>
          <w:sz w:val="20"/>
          <w:szCs w:val="20"/>
          <w:lang w:eastAsia="pt-BR"/>
        </w:rPr>
      </w:pPr>
    </w:p>
    <w:p w:rsidR="003E2B94" w:rsidRDefault="003E2B94" w:rsidP="004E3797">
      <w:pPr>
        <w:jc w:val="center"/>
        <w:rPr>
          <w:i/>
          <w:noProof/>
          <w:sz w:val="20"/>
          <w:szCs w:val="20"/>
          <w:lang w:eastAsia="pt-BR"/>
        </w:rPr>
      </w:pPr>
    </w:p>
    <w:p w:rsidR="003E2B94" w:rsidRDefault="00456E9E" w:rsidP="003E2B94">
      <w:pPr>
        <w:keepNext/>
        <w:jc w:val="center"/>
      </w:pPr>
      <w:r>
        <w:rPr>
          <w:i/>
          <w:noProof/>
          <w:sz w:val="20"/>
          <w:szCs w:val="20"/>
          <w:lang w:eastAsia="pt-BR"/>
        </w:rPr>
        <w:drawing>
          <wp:inline distT="0" distB="0" distL="0" distR="0">
            <wp:extent cx="5758854" cy="2433099"/>
            <wp:effectExtent l="0" t="0" r="0" b="5715"/>
            <wp:docPr id="18" name="Imagem 18" descr="C:\Users\lucas.felix\AppData\Local\Microsoft\Windows\INetCache\Content.MSO\D12FE4F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as.felix\AppData\Local\Microsoft\Windows\INetCache\Content.MSO\D12FE4F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3" b="12739"/>
                    <a:stretch/>
                  </pic:blipFill>
                  <pic:spPr bwMode="auto">
                    <a:xfrm>
                      <a:off x="0" y="0"/>
                      <a:ext cx="5760850" cy="243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34D" w:rsidRDefault="003E2B94" w:rsidP="003E2B94">
      <w:pPr>
        <w:pStyle w:val="Legenda"/>
        <w:ind w:left="284"/>
        <w:rPr>
          <w:i w:val="0"/>
          <w:sz w:val="20"/>
          <w:szCs w:val="20"/>
        </w:rPr>
      </w:pPr>
      <w:bookmarkStart w:id="57" w:name="_Toc143256950"/>
      <w:r>
        <w:t xml:space="preserve">Figura </w:t>
      </w:r>
      <w:fldSimple w:instr=" SEQ Figura \* ARABIC ">
        <w:r w:rsidR="00DC45FD">
          <w:rPr>
            <w:noProof/>
          </w:rPr>
          <w:t>18</w:t>
        </w:r>
      </w:fldSimple>
      <w:r>
        <w:t xml:space="preserve"> - Contagem</w:t>
      </w:r>
      <w:r>
        <w:rPr>
          <w:noProof/>
        </w:rPr>
        <w:t xml:space="preserve"> da Pergunta 10</w:t>
      </w:r>
      <w:bookmarkEnd w:id="57"/>
    </w:p>
    <w:p w:rsidR="003E2B94" w:rsidRDefault="003E2B94" w:rsidP="003E2B94"/>
    <w:p w:rsidR="001E063A" w:rsidRDefault="007C368D" w:rsidP="003E2B94">
      <w:r w:rsidRPr="007C368D">
        <w:t>Os apresentados a</w:t>
      </w:r>
      <w:r w:rsidR="003E2B94">
        <w:t xml:space="preserve"> seguir,</w:t>
      </w:r>
      <w:r w:rsidRPr="007C368D">
        <w:t xml:space="preserve"> cont</w:t>
      </w:r>
      <w:r w:rsidR="003E2B94">
        <w:t>é</w:t>
      </w:r>
      <w:r w:rsidRPr="007C368D">
        <w:t>m perguntas</w:t>
      </w:r>
      <w:r w:rsidR="003E2B94">
        <w:t xml:space="preserve"> e respostas</w:t>
      </w:r>
      <w:r w:rsidRPr="007C368D">
        <w:t xml:space="preserve"> globais </w:t>
      </w:r>
      <w:r w:rsidR="003E2B94">
        <w:t xml:space="preserve">sendo </w:t>
      </w:r>
      <w:r w:rsidRPr="007C368D">
        <w:t>entrevistados servidor</w:t>
      </w:r>
      <w:r w:rsidR="003E2B94">
        <w:t>es em atividades na DITEC,</w:t>
      </w:r>
      <w:r w:rsidRPr="007C368D">
        <w:t xml:space="preserve"> servidores pertencentes ao grupo em rotatividade ou evasão.</w:t>
      </w:r>
    </w:p>
    <w:p w:rsidR="003E2B94" w:rsidRDefault="003E2B94">
      <w:r>
        <w:br w:type="page"/>
      </w:r>
    </w:p>
    <w:tbl>
      <w:tblPr>
        <w:tblStyle w:val="TabeladeGrade4-nfase11"/>
        <w:tblW w:w="0" w:type="auto"/>
        <w:tblLook w:val="04A0" w:firstRow="1" w:lastRow="0" w:firstColumn="1" w:lastColumn="0" w:noHBand="0" w:noVBand="1"/>
      </w:tblPr>
      <w:tblGrid>
        <w:gridCol w:w="2660"/>
        <w:gridCol w:w="6551"/>
      </w:tblGrid>
      <w:tr w:rsidR="001C313A" w:rsidRPr="00FD7460" w:rsidTr="009115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1" w:type="dxa"/>
            <w:gridSpan w:val="2"/>
            <w:vAlign w:val="center"/>
          </w:tcPr>
          <w:p w:rsidR="001C313A" w:rsidRPr="00FD7460" w:rsidRDefault="00911515" w:rsidP="00911515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  <w:r w:rsidRPr="00FD7460">
              <w:rPr>
                <w:szCs w:val="24"/>
              </w:rPr>
              <w:lastRenderedPageBreak/>
              <w:t>Pergunta 1</w:t>
            </w:r>
            <w:r w:rsidR="001C313A" w:rsidRPr="00FD7460">
              <w:rPr>
                <w:szCs w:val="24"/>
              </w:rPr>
              <w:t>1. Se ainda está lotado na DITEC, qual a sua motivação?</w:t>
            </w:r>
          </w:p>
        </w:tc>
      </w:tr>
      <w:tr w:rsidR="001C313A" w:rsidRPr="00FD7460" w:rsidTr="00FD7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1C313A" w:rsidRPr="00657D2B" w:rsidRDefault="001C313A" w:rsidP="00911515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szCs w:val="24"/>
                <w:lang w:eastAsia="pt-BR"/>
              </w:rPr>
            </w:pPr>
            <w:r w:rsidRPr="00657D2B">
              <w:rPr>
                <w:rFonts w:eastAsia="Times New Roman"/>
                <w:b w:val="0"/>
                <w:i/>
                <w:szCs w:val="24"/>
                <w:lang w:eastAsia="pt-BR"/>
              </w:rPr>
              <w:t>Não responde</w:t>
            </w:r>
            <w:r w:rsidR="00911515" w:rsidRPr="00657D2B">
              <w:rPr>
                <w:rFonts w:eastAsia="Times New Roman"/>
                <w:b w:val="0"/>
                <w:i/>
                <w:szCs w:val="24"/>
                <w:lang w:eastAsia="pt-BR"/>
              </w:rPr>
              <w:t>ram</w:t>
            </w:r>
          </w:p>
        </w:tc>
        <w:tc>
          <w:tcPr>
            <w:tcW w:w="6551" w:type="dxa"/>
            <w:vAlign w:val="center"/>
          </w:tcPr>
          <w:p w:rsidR="001C313A" w:rsidRPr="00657D2B" w:rsidRDefault="001C313A" w:rsidP="009115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4"/>
                <w:lang w:eastAsia="pt-BR"/>
              </w:rPr>
            </w:pPr>
            <w:r w:rsidRPr="00657D2B">
              <w:rPr>
                <w:rFonts w:eastAsia="Times New Roman"/>
                <w:szCs w:val="24"/>
                <w:lang w:eastAsia="pt-BR"/>
              </w:rPr>
              <w:t>04</w:t>
            </w:r>
          </w:p>
        </w:tc>
      </w:tr>
      <w:tr w:rsidR="001C313A" w:rsidRPr="00FD7460" w:rsidTr="00F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1C313A" w:rsidRPr="00657D2B" w:rsidRDefault="001C313A" w:rsidP="00911515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szCs w:val="24"/>
                <w:lang w:eastAsia="pt-BR"/>
              </w:rPr>
            </w:pPr>
            <w:r w:rsidRPr="00657D2B">
              <w:rPr>
                <w:rFonts w:eastAsia="Times New Roman"/>
                <w:b w:val="0"/>
                <w:i/>
                <w:szCs w:val="24"/>
                <w:lang w:eastAsia="pt-BR"/>
              </w:rPr>
              <w:t>Não lotado na Ditec</w:t>
            </w:r>
          </w:p>
        </w:tc>
        <w:tc>
          <w:tcPr>
            <w:tcW w:w="6551" w:type="dxa"/>
            <w:vAlign w:val="center"/>
          </w:tcPr>
          <w:p w:rsidR="001C313A" w:rsidRPr="00657D2B" w:rsidRDefault="001C313A" w:rsidP="0091151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4"/>
                <w:lang w:eastAsia="pt-BR"/>
              </w:rPr>
            </w:pPr>
            <w:r w:rsidRPr="00657D2B">
              <w:rPr>
                <w:rFonts w:eastAsia="Times New Roman"/>
                <w:szCs w:val="24"/>
                <w:lang w:eastAsia="pt-BR"/>
              </w:rPr>
              <w:t>03</w:t>
            </w:r>
          </w:p>
        </w:tc>
      </w:tr>
      <w:tr w:rsidR="001C313A" w:rsidRPr="00FD7460" w:rsidTr="00FD7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1C313A" w:rsidRPr="00657D2B" w:rsidRDefault="001C313A" w:rsidP="00911515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szCs w:val="24"/>
                <w:lang w:eastAsia="pt-BR"/>
              </w:rPr>
            </w:pPr>
            <w:r w:rsidRPr="00657D2B">
              <w:rPr>
                <w:b w:val="0"/>
                <w:i/>
                <w:szCs w:val="24"/>
              </w:rPr>
              <w:t>Expectativa de ascensão e melhorias salariai</w:t>
            </w:r>
            <w:r w:rsidR="00534964" w:rsidRPr="00657D2B">
              <w:rPr>
                <w:b w:val="0"/>
                <w:i/>
                <w:szCs w:val="24"/>
              </w:rPr>
              <w:t>s</w:t>
            </w:r>
          </w:p>
        </w:tc>
        <w:tc>
          <w:tcPr>
            <w:tcW w:w="6551" w:type="dxa"/>
            <w:vAlign w:val="center"/>
          </w:tcPr>
          <w:p w:rsidR="001C313A" w:rsidRPr="00657D2B" w:rsidRDefault="00534964" w:rsidP="009115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4"/>
                <w:lang w:eastAsia="pt-BR"/>
              </w:rPr>
            </w:pPr>
            <w:r w:rsidRPr="00657D2B">
              <w:rPr>
                <w:rFonts w:eastAsia="Times New Roman"/>
                <w:szCs w:val="24"/>
                <w:lang w:eastAsia="pt-BR"/>
              </w:rPr>
              <w:t>06</w:t>
            </w:r>
          </w:p>
        </w:tc>
      </w:tr>
      <w:tr w:rsidR="001C313A" w:rsidRPr="00FD7460" w:rsidTr="00F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1C313A" w:rsidRPr="00657D2B" w:rsidRDefault="00534964" w:rsidP="00911515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szCs w:val="24"/>
                <w:lang w:eastAsia="pt-BR"/>
              </w:rPr>
            </w:pPr>
            <w:r w:rsidRPr="00657D2B">
              <w:rPr>
                <w:b w:val="0"/>
                <w:i/>
                <w:szCs w:val="24"/>
              </w:rPr>
              <w:t>Por gostar do que faço</w:t>
            </w:r>
          </w:p>
        </w:tc>
        <w:tc>
          <w:tcPr>
            <w:tcW w:w="6551" w:type="dxa"/>
            <w:vAlign w:val="center"/>
          </w:tcPr>
          <w:p w:rsidR="001C313A" w:rsidRPr="00657D2B" w:rsidRDefault="00534964" w:rsidP="0091151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4"/>
                <w:lang w:eastAsia="pt-BR"/>
              </w:rPr>
            </w:pPr>
            <w:r w:rsidRPr="00657D2B">
              <w:rPr>
                <w:rFonts w:eastAsia="Times New Roman"/>
                <w:szCs w:val="24"/>
                <w:lang w:eastAsia="pt-BR"/>
              </w:rPr>
              <w:t>08</w:t>
            </w:r>
          </w:p>
        </w:tc>
      </w:tr>
      <w:tr w:rsidR="00534964" w:rsidRPr="00FD7460" w:rsidTr="00FD7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534964" w:rsidRPr="00657D2B" w:rsidRDefault="00534964" w:rsidP="00911515">
            <w:pPr>
              <w:spacing w:after="0" w:line="240" w:lineRule="auto"/>
              <w:jc w:val="center"/>
              <w:rPr>
                <w:b w:val="0"/>
                <w:i/>
                <w:szCs w:val="24"/>
              </w:rPr>
            </w:pPr>
            <w:r w:rsidRPr="00657D2B">
              <w:rPr>
                <w:b w:val="0"/>
                <w:i/>
                <w:szCs w:val="24"/>
              </w:rPr>
              <w:t>Responsabilidade.</w:t>
            </w:r>
          </w:p>
        </w:tc>
        <w:tc>
          <w:tcPr>
            <w:tcW w:w="6551" w:type="dxa"/>
            <w:vAlign w:val="center"/>
          </w:tcPr>
          <w:p w:rsidR="00534964" w:rsidRPr="00657D2B" w:rsidRDefault="00534964" w:rsidP="009115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4"/>
                <w:lang w:eastAsia="pt-BR"/>
              </w:rPr>
            </w:pPr>
            <w:r w:rsidRPr="00657D2B">
              <w:rPr>
                <w:rFonts w:eastAsia="Times New Roman"/>
                <w:szCs w:val="24"/>
                <w:lang w:eastAsia="pt-BR"/>
              </w:rPr>
              <w:t>02</w:t>
            </w:r>
          </w:p>
        </w:tc>
      </w:tr>
      <w:tr w:rsidR="00DB090D" w:rsidRPr="00FD7460" w:rsidTr="00F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 w:val="restart"/>
            <w:vAlign w:val="center"/>
          </w:tcPr>
          <w:p w:rsidR="00DB090D" w:rsidRPr="00657D2B" w:rsidRDefault="00DB090D" w:rsidP="00911515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szCs w:val="24"/>
                <w:lang w:eastAsia="pt-BR"/>
              </w:rPr>
            </w:pPr>
            <w:r w:rsidRPr="00657D2B">
              <w:rPr>
                <w:rFonts w:eastAsia="Times New Roman"/>
                <w:b w:val="0"/>
                <w:i/>
                <w:szCs w:val="24"/>
                <w:lang w:eastAsia="pt-BR"/>
              </w:rPr>
              <w:t>Respostas Diversas</w:t>
            </w:r>
          </w:p>
        </w:tc>
        <w:tc>
          <w:tcPr>
            <w:tcW w:w="6551" w:type="dxa"/>
            <w:vAlign w:val="center"/>
          </w:tcPr>
          <w:p w:rsidR="00DB090D" w:rsidRPr="00657D2B" w:rsidRDefault="00DB090D" w:rsidP="0091151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Adquirir novos conhecimentos</w:t>
            </w:r>
          </w:p>
        </w:tc>
      </w:tr>
      <w:tr w:rsidR="00DB090D" w:rsidRPr="00FD7460" w:rsidTr="00FD7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vAlign w:val="center"/>
          </w:tcPr>
          <w:p w:rsidR="00DB090D" w:rsidRPr="00FD7460" w:rsidRDefault="00DB090D" w:rsidP="00911515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551" w:type="dxa"/>
            <w:vAlign w:val="center"/>
          </w:tcPr>
          <w:p w:rsidR="00DB090D" w:rsidRPr="00657D2B" w:rsidRDefault="00DB090D" w:rsidP="009115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Estou lotado na Ditec. Porque fiz o concurso para técnico em microinformática.</w:t>
            </w:r>
          </w:p>
        </w:tc>
      </w:tr>
      <w:tr w:rsidR="00DB090D" w:rsidRPr="00FD7460" w:rsidTr="00F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vAlign w:val="center"/>
          </w:tcPr>
          <w:p w:rsidR="00DB090D" w:rsidRPr="00FD7460" w:rsidRDefault="00DB090D" w:rsidP="00911515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551" w:type="dxa"/>
            <w:vAlign w:val="center"/>
          </w:tcPr>
          <w:p w:rsidR="00DB090D" w:rsidRPr="00657D2B" w:rsidRDefault="00DB090D" w:rsidP="0091151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Ao meu ver praticamente não há motivação, apenas o simples e puro cumprimento do dever legal.</w:t>
            </w:r>
          </w:p>
        </w:tc>
      </w:tr>
      <w:tr w:rsidR="00DB090D" w:rsidRPr="00FD7460" w:rsidTr="00FD7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vAlign w:val="center"/>
          </w:tcPr>
          <w:p w:rsidR="00DB090D" w:rsidRPr="00FD7460" w:rsidRDefault="00DB090D" w:rsidP="00911515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551" w:type="dxa"/>
            <w:vAlign w:val="center"/>
          </w:tcPr>
          <w:p w:rsidR="00DB090D" w:rsidRPr="00657D2B" w:rsidRDefault="00DB090D" w:rsidP="009115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Tempo de Estudo gasto para adquirir o Conhecimento Específico EM TI</w:t>
            </w:r>
          </w:p>
        </w:tc>
      </w:tr>
      <w:tr w:rsidR="00DB090D" w:rsidRPr="00FD7460" w:rsidTr="00F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vAlign w:val="center"/>
          </w:tcPr>
          <w:p w:rsidR="00DB090D" w:rsidRPr="00FD7460" w:rsidRDefault="00DB090D" w:rsidP="00911515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551" w:type="dxa"/>
            <w:vAlign w:val="center"/>
          </w:tcPr>
          <w:p w:rsidR="00DB090D" w:rsidRPr="00657D2B" w:rsidRDefault="00DB090D" w:rsidP="0091151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Acabei de entrar</w:t>
            </w:r>
          </w:p>
        </w:tc>
      </w:tr>
      <w:tr w:rsidR="00DB090D" w:rsidRPr="00FD7460" w:rsidTr="00FD7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vAlign w:val="center"/>
          </w:tcPr>
          <w:p w:rsidR="00DB090D" w:rsidRPr="00FD7460" w:rsidRDefault="00DB090D" w:rsidP="00911515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551" w:type="dxa"/>
            <w:vAlign w:val="center"/>
          </w:tcPr>
          <w:p w:rsidR="00DB090D" w:rsidRPr="00657D2B" w:rsidRDefault="00DB090D" w:rsidP="009115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O tipo de atividade prestada l.</w:t>
            </w:r>
          </w:p>
        </w:tc>
      </w:tr>
      <w:tr w:rsidR="00DB090D" w:rsidRPr="00FD7460" w:rsidTr="00F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vAlign w:val="center"/>
          </w:tcPr>
          <w:p w:rsidR="00DB090D" w:rsidRPr="00FD7460" w:rsidRDefault="00DB090D" w:rsidP="00911515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551" w:type="dxa"/>
            <w:vAlign w:val="center"/>
          </w:tcPr>
          <w:p w:rsidR="00DB090D" w:rsidRPr="00657D2B" w:rsidRDefault="00DB090D" w:rsidP="0091151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Utilizar meus vencimentos para ajudar minha mãe, devido problemas de saúde. Contribuir na melhoria dos serviços de TI para efetivar uma prestação jurisdicional célere, inovadora e eficiente.</w:t>
            </w:r>
          </w:p>
        </w:tc>
      </w:tr>
      <w:tr w:rsidR="00DB090D" w:rsidRPr="00FD7460" w:rsidTr="00FD7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vAlign w:val="center"/>
          </w:tcPr>
          <w:p w:rsidR="00DB090D" w:rsidRPr="00FD7460" w:rsidRDefault="00DB090D" w:rsidP="00911515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551" w:type="dxa"/>
            <w:vAlign w:val="center"/>
          </w:tcPr>
          <w:p w:rsidR="00DB090D" w:rsidRPr="00657D2B" w:rsidRDefault="00DB090D" w:rsidP="009115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Setor com equipe excelente, focada em resultados e não apenas em cumprimento de jornada.</w:t>
            </w:r>
          </w:p>
        </w:tc>
      </w:tr>
      <w:tr w:rsidR="00DB090D" w:rsidRPr="00FD7460" w:rsidTr="00F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vAlign w:val="center"/>
          </w:tcPr>
          <w:p w:rsidR="00DB090D" w:rsidRPr="00FD7460" w:rsidRDefault="00DB090D" w:rsidP="00911515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551" w:type="dxa"/>
            <w:vAlign w:val="center"/>
          </w:tcPr>
          <w:p w:rsidR="00DB090D" w:rsidRPr="00657D2B" w:rsidRDefault="00DB090D" w:rsidP="0091151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O tempo da cessão</w:t>
            </w:r>
          </w:p>
        </w:tc>
      </w:tr>
      <w:tr w:rsidR="00DB090D" w:rsidRPr="00FD7460" w:rsidTr="00FD7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vAlign w:val="center"/>
          </w:tcPr>
          <w:p w:rsidR="00DB090D" w:rsidRPr="00FD7460" w:rsidRDefault="00DB090D" w:rsidP="00911515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551" w:type="dxa"/>
            <w:vAlign w:val="center"/>
          </w:tcPr>
          <w:p w:rsidR="00DB090D" w:rsidRPr="00657D2B" w:rsidRDefault="00DB090D" w:rsidP="009115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Não tive tempo de procurar outra ocupação</w:t>
            </w:r>
          </w:p>
        </w:tc>
      </w:tr>
      <w:tr w:rsidR="00DB090D" w:rsidRPr="00FD7460" w:rsidTr="00F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vAlign w:val="center"/>
          </w:tcPr>
          <w:p w:rsidR="00DB090D" w:rsidRPr="00FD7460" w:rsidRDefault="00DB090D" w:rsidP="00911515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551" w:type="dxa"/>
            <w:vAlign w:val="center"/>
          </w:tcPr>
          <w:p w:rsidR="00DB090D" w:rsidRPr="00657D2B" w:rsidRDefault="00DB090D" w:rsidP="0091151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Acabei de retornar a convite, parar auxiliar na organização do controle patrimonial de TIC.</w:t>
            </w:r>
          </w:p>
        </w:tc>
      </w:tr>
      <w:tr w:rsidR="00DB090D" w:rsidRPr="00FD7460" w:rsidTr="00FD7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vAlign w:val="center"/>
          </w:tcPr>
          <w:p w:rsidR="00DB090D" w:rsidRPr="00FD7460" w:rsidRDefault="00DB090D" w:rsidP="00911515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551" w:type="dxa"/>
            <w:vAlign w:val="center"/>
          </w:tcPr>
          <w:p w:rsidR="00DB090D" w:rsidRPr="00657D2B" w:rsidRDefault="00DB090D" w:rsidP="009115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Longo investimento pessoal para capacitação e evolução na área que atuo.</w:t>
            </w:r>
          </w:p>
        </w:tc>
      </w:tr>
      <w:tr w:rsidR="00DB090D" w:rsidRPr="00FD7460" w:rsidTr="00F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vAlign w:val="center"/>
          </w:tcPr>
          <w:p w:rsidR="00DB090D" w:rsidRPr="00FD7460" w:rsidRDefault="00DB090D" w:rsidP="00911515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551" w:type="dxa"/>
            <w:vAlign w:val="center"/>
          </w:tcPr>
          <w:p w:rsidR="00DB090D" w:rsidRPr="00657D2B" w:rsidRDefault="00DB090D" w:rsidP="0091151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Ambiente de trabalho, trabalhar com sistemas de controle processual.</w:t>
            </w:r>
          </w:p>
        </w:tc>
      </w:tr>
      <w:tr w:rsidR="00DB090D" w:rsidRPr="00FD7460" w:rsidTr="00FD7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vAlign w:val="center"/>
          </w:tcPr>
          <w:p w:rsidR="00DB090D" w:rsidRPr="00FD7460" w:rsidRDefault="00DB090D" w:rsidP="00911515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551" w:type="dxa"/>
            <w:vAlign w:val="center"/>
          </w:tcPr>
          <w:p w:rsidR="00DB090D" w:rsidRPr="00657D2B" w:rsidRDefault="00DB090D" w:rsidP="009115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Ainda não consegui atingir pontuação necessária para cargo em outra instituição.</w:t>
            </w:r>
          </w:p>
        </w:tc>
      </w:tr>
      <w:tr w:rsidR="00911515" w:rsidRPr="00FD7460" w:rsidTr="00FD7460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9CC2E5" w:themeFill="accent1" w:themeFillTint="99"/>
            <w:vAlign w:val="center"/>
          </w:tcPr>
          <w:p w:rsidR="00911515" w:rsidRPr="00FD7460" w:rsidRDefault="00911515" w:rsidP="00911515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pt-BR"/>
              </w:rPr>
            </w:pPr>
            <w:r w:rsidRPr="00FD7460">
              <w:rPr>
                <w:rFonts w:eastAsia="Times New Roman"/>
                <w:szCs w:val="24"/>
                <w:lang w:eastAsia="pt-BR"/>
              </w:rPr>
              <w:t>Total de repostas</w:t>
            </w:r>
          </w:p>
        </w:tc>
        <w:tc>
          <w:tcPr>
            <w:tcW w:w="6551" w:type="dxa"/>
            <w:shd w:val="clear" w:color="auto" w:fill="9CC2E5" w:themeFill="accent1" w:themeFillTint="99"/>
            <w:vAlign w:val="center"/>
          </w:tcPr>
          <w:p w:rsidR="00911515" w:rsidRPr="00FD7460" w:rsidRDefault="00911515" w:rsidP="00911515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Cs w:val="24"/>
                <w:lang w:eastAsia="pt-BR"/>
              </w:rPr>
            </w:pPr>
            <w:r w:rsidRPr="00FD7460">
              <w:rPr>
                <w:rFonts w:eastAsia="Times New Roman"/>
                <w:b/>
                <w:szCs w:val="24"/>
                <w:lang w:eastAsia="pt-BR"/>
              </w:rPr>
              <w:t>33</w:t>
            </w:r>
          </w:p>
        </w:tc>
      </w:tr>
    </w:tbl>
    <w:p w:rsidR="00911515" w:rsidRDefault="00911515">
      <w:pPr>
        <w:pStyle w:val="Legenda"/>
      </w:pPr>
      <w:bookmarkStart w:id="58" w:name="_Toc143257035"/>
      <w:r>
        <w:t xml:space="preserve">Tabela </w:t>
      </w:r>
      <w:fldSimple w:instr=" SEQ Tabela \* ARABIC ">
        <w:r w:rsidR="00657D2B">
          <w:rPr>
            <w:noProof/>
          </w:rPr>
          <w:t>24</w:t>
        </w:r>
      </w:fldSimple>
      <w:r>
        <w:t xml:space="preserve"> - Resultados da Pergunta 11</w:t>
      </w:r>
      <w:bookmarkEnd w:id="58"/>
    </w:p>
    <w:p w:rsidR="00FD7460" w:rsidRPr="00FD7460" w:rsidRDefault="00FD7460" w:rsidP="00FD7460"/>
    <w:p w:rsidR="00911515" w:rsidRDefault="009B190D" w:rsidP="00911515">
      <w:pPr>
        <w:keepNext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606226" cy="3506525"/>
            <wp:effectExtent l="0" t="0" r="0" b="0"/>
            <wp:docPr id="29" name="Imagem 29" descr="C:\Users\lucas.felix\AppData\Local\Microsoft\Windows\INetCache\Content.MSO\C5F9D3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as.felix\AppData\Local\Microsoft\Windows\INetCache\Content.MSO\C5F9D38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0" b="14149"/>
                    <a:stretch/>
                  </pic:blipFill>
                  <pic:spPr bwMode="auto">
                    <a:xfrm>
                      <a:off x="0" y="0"/>
                      <a:ext cx="5636693" cy="352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68D" w:rsidRDefault="00911515" w:rsidP="00FD7460">
      <w:pPr>
        <w:pStyle w:val="Legenda"/>
        <w:ind w:left="426"/>
        <w:rPr>
          <w:szCs w:val="24"/>
        </w:rPr>
      </w:pPr>
      <w:bookmarkStart w:id="59" w:name="_Toc143256951"/>
      <w:r>
        <w:t xml:space="preserve">Figura </w:t>
      </w:r>
      <w:fldSimple w:instr=" SEQ Figura \* ARABIC ">
        <w:r w:rsidR="00DC45FD">
          <w:rPr>
            <w:noProof/>
          </w:rPr>
          <w:t>19</w:t>
        </w:r>
      </w:fldSimple>
      <w:r>
        <w:t xml:space="preserve"> - Contagem </w:t>
      </w:r>
      <w:r w:rsidRPr="00AA350E">
        <w:t>da Pergunta 11</w:t>
      </w:r>
      <w:bookmarkEnd w:id="59"/>
    </w:p>
    <w:p w:rsidR="00FD7460" w:rsidRDefault="00FD7460">
      <w:r>
        <w:rPr>
          <w:b/>
          <w:bCs/>
        </w:rPr>
        <w:br w:type="page"/>
      </w:r>
    </w:p>
    <w:tbl>
      <w:tblPr>
        <w:tblStyle w:val="TabeladeGrade4-nfase11"/>
        <w:tblW w:w="0" w:type="auto"/>
        <w:tblLook w:val="04A0" w:firstRow="1" w:lastRow="0" w:firstColumn="1" w:lastColumn="0" w:noHBand="0" w:noVBand="1"/>
      </w:tblPr>
      <w:tblGrid>
        <w:gridCol w:w="2518"/>
        <w:gridCol w:w="6693"/>
      </w:tblGrid>
      <w:tr w:rsidR="00456E9E" w:rsidRPr="00FD7460" w:rsidTr="00FD74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1" w:type="dxa"/>
            <w:gridSpan w:val="2"/>
            <w:vAlign w:val="center"/>
          </w:tcPr>
          <w:p w:rsidR="00456E9E" w:rsidRPr="00FD7460" w:rsidRDefault="00FD7460" w:rsidP="00FD7460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  <w:r w:rsidRPr="00FD7460">
              <w:rPr>
                <w:bCs w:val="0"/>
                <w:szCs w:val="24"/>
              </w:rPr>
              <w:lastRenderedPageBreak/>
              <w:t>Pergunta 1</w:t>
            </w:r>
            <w:r w:rsidR="004D6ACE" w:rsidRPr="00FD7460">
              <w:rPr>
                <w:bCs w:val="0"/>
                <w:szCs w:val="24"/>
              </w:rPr>
              <w:t>2. Pretende sair? Se sim por qual motivo?</w:t>
            </w:r>
          </w:p>
        </w:tc>
      </w:tr>
      <w:tr w:rsidR="00456E9E" w:rsidRPr="00FD7460" w:rsidTr="00FD7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:rsidR="00456E9E" w:rsidRPr="00657D2B" w:rsidRDefault="00FD7460" w:rsidP="00FD7460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szCs w:val="24"/>
                <w:lang w:eastAsia="pt-BR"/>
              </w:rPr>
            </w:pPr>
            <w:r w:rsidRPr="00657D2B">
              <w:rPr>
                <w:rFonts w:eastAsia="Times New Roman"/>
                <w:b w:val="0"/>
                <w:i/>
                <w:szCs w:val="24"/>
                <w:lang w:eastAsia="pt-BR"/>
              </w:rPr>
              <w:t>Não responderam</w:t>
            </w:r>
          </w:p>
        </w:tc>
        <w:tc>
          <w:tcPr>
            <w:tcW w:w="6693" w:type="dxa"/>
            <w:vAlign w:val="center"/>
          </w:tcPr>
          <w:p w:rsidR="00456E9E" w:rsidRPr="00657D2B" w:rsidRDefault="00985D96" w:rsidP="00FD746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4"/>
                <w:lang w:eastAsia="pt-BR"/>
              </w:rPr>
            </w:pPr>
            <w:r w:rsidRPr="00657D2B">
              <w:rPr>
                <w:rFonts w:eastAsia="Times New Roman"/>
                <w:szCs w:val="24"/>
                <w:lang w:eastAsia="pt-BR"/>
              </w:rPr>
              <w:t>04</w:t>
            </w:r>
          </w:p>
        </w:tc>
      </w:tr>
      <w:tr w:rsidR="00456E9E" w:rsidRPr="00FD7460" w:rsidTr="00F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:rsidR="00456E9E" w:rsidRPr="00657D2B" w:rsidRDefault="00985D96" w:rsidP="00FD7460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szCs w:val="24"/>
                <w:lang w:eastAsia="pt-BR"/>
              </w:rPr>
            </w:pPr>
            <w:r w:rsidRPr="00657D2B">
              <w:rPr>
                <w:rFonts w:eastAsia="Times New Roman"/>
                <w:b w:val="0"/>
                <w:i/>
                <w:szCs w:val="24"/>
                <w:lang w:eastAsia="pt-BR"/>
              </w:rPr>
              <w:t>Não pretende sair</w:t>
            </w:r>
          </w:p>
        </w:tc>
        <w:tc>
          <w:tcPr>
            <w:tcW w:w="6693" w:type="dxa"/>
            <w:vAlign w:val="center"/>
          </w:tcPr>
          <w:p w:rsidR="00456E9E" w:rsidRPr="00657D2B" w:rsidRDefault="008D1270" w:rsidP="00FD746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4"/>
                <w:lang w:eastAsia="pt-BR"/>
              </w:rPr>
            </w:pPr>
            <w:r w:rsidRPr="00657D2B">
              <w:rPr>
                <w:rFonts w:eastAsia="Times New Roman"/>
                <w:szCs w:val="24"/>
                <w:lang w:eastAsia="pt-BR"/>
              </w:rPr>
              <w:t>15</w:t>
            </w:r>
          </w:p>
        </w:tc>
      </w:tr>
      <w:tr w:rsidR="00456E9E" w:rsidRPr="00FD7460" w:rsidTr="00FD7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:rsidR="00456E9E" w:rsidRPr="00657D2B" w:rsidRDefault="00F41736" w:rsidP="00FD7460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szCs w:val="24"/>
                <w:lang w:eastAsia="pt-BR"/>
              </w:rPr>
            </w:pPr>
            <w:r w:rsidRPr="00657D2B">
              <w:rPr>
                <w:rFonts w:eastAsia="Times New Roman"/>
                <w:b w:val="0"/>
                <w:i/>
                <w:szCs w:val="24"/>
                <w:lang w:eastAsia="pt-BR"/>
              </w:rPr>
              <w:t>Sim</w:t>
            </w:r>
          </w:p>
        </w:tc>
        <w:tc>
          <w:tcPr>
            <w:tcW w:w="6693" w:type="dxa"/>
            <w:vAlign w:val="center"/>
          </w:tcPr>
          <w:p w:rsidR="00456E9E" w:rsidRPr="00657D2B" w:rsidRDefault="00F41736" w:rsidP="00FD746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4"/>
                <w:lang w:eastAsia="pt-BR"/>
              </w:rPr>
            </w:pPr>
            <w:r w:rsidRPr="00657D2B">
              <w:rPr>
                <w:rFonts w:eastAsia="Times New Roman"/>
                <w:szCs w:val="24"/>
                <w:lang w:eastAsia="pt-BR"/>
              </w:rPr>
              <w:t>10</w:t>
            </w:r>
          </w:p>
        </w:tc>
      </w:tr>
      <w:tr w:rsidR="00F41736" w:rsidRPr="00FD7460" w:rsidTr="00F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 w:val="restart"/>
            <w:vAlign w:val="center"/>
          </w:tcPr>
          <w:p w:rsidR="00F41736" w:rsidRPr="00657D2B" w:rsidRDefault="00F41736" w:rsidP="00FD7460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szCs w:val="24"/>
                <w:lang w:eastAsia="pt-BR"/>
              </w:rPr>
            </w:pPr>
            <w:r w:rsidRPr="00657D2B">
              <w:rPr>
                <w:rFonts w:eastAsia="Times New Roman"/>
                <w:b w:val="0"/>
                <w:i/>
                <w:szCs w:val="24"/>
                <w:lang w:eastAsia="pt-BR"/>
              </w:rPr>
              <w:t>Respostas Diversas</w:t>
            </w:r>
          </w:p>
        </w:tc>
        <w:tc>
          <w:tcPr>
            <w:tcW w:w="6693" w:type="dxa"/>
            <w:vAlign w:val="center"/>
          </w:tcPr>
          <w:p w:rsidR="00F41736" w:rsidRPr="00657D2B" w:rsidRDefault="00F41736" w:rsidP="00FD746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4"/>
                <w:lang w:eastAsia="pt-BR"/>
              </w:rPr>
            </w:pPr>
            <w:r w:rsidRPr="00657D2B">
              <w:rPr>
                <w:szCs w:val="24"/>
              </w:rPr>
              <w:t>Passar em outro concurso</w:t>
            </w:r>
          </w:p>
        </w:tc>
      </w:tr>
      <w:tr w:rsidR="00F41736" w:rsidRPr="00FD7460" w:rsidTr="00FD7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vAlign w:val="center"/>
          </w:tcPr>
          <w:p w:rsidR="00F41736" w:rsidRPr="00FD7460" w:rsidRDefault="00F41736" w:rsidP="00FD7460">
            <w:pPr>
              <w:spacing w:after="0" w:line="240" w:lineRule="auto"/>
              <w:jc w:val="center"/>
              <w:rPr>
                <w:b w:val="0"/>
                <w:szCs w:val="24"/>
              </w:rPr>
            </w:pPr>
          </w:p>
        </w:tc>
        <w:tc>
          <w:tcPr>
            <w:tcW w:w="6693" w:type="dxa"/>
            <w:vAlign w:val="center"/>
          </w:tcPr>
          <w:p w:rsidR="00F41736" w:rsidRPr="00657D2B" w:rsidRDefault="00F41736" w:rsidP="00FD746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4"/>
                <w:lang w:eastAsia="pt-BR"/>
              </w:rPr>
            </w:pPr>
            <w:r w:rsidRPr="00657D2B">
              <w:rPr>
                <w:szCs w:val="24"/>
              </w:rPr>
              <w:t xml:space="preserve">Sim, por não ter o retorno financeiro só </w:t>
            </w:r>
            <w:r w:rsidR="00F93F87" w:rsidRPr="00657D2B">
              <w:rPr>
                <w:szCs w:val="24"/>
              </w:rPr>
              <w:t>esforço.</w:t>
            </w:r>
          </w:p>
        </w:tc>
      </w:tr>
      <w:tr w:rsidR="00F41736" w:rsidRPr="00FD7460" w:rsidTr="00F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vAlign w:val="center"/>
          </w:tcPr>
          <w:p w:rsidR="00F41736" w:rsidRPr="00FD7460" w:rsidRDefault="00F41736" w:rsidP="00FD7460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693" w:type="dxa"/>
            <w:vAlign w:val="center"/>
          </w:tcPr>
          <w:p w:rsidR="00F41736" w:rsidRPr="00657D2B" w:rsidRDefault="00F41736" w:rsidP="00FD746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4"/>
                <w:lang w:eastAsia="pt-BR"/>
              </w:rPr>
            </w:pPr>
            <w:r w:rsidRPr="00657D2B">
              <w:rPr>
                <w:szCs w:val="24"/>
              </w:rPr>
              <w:t>Sim. Entendo que há oportunidades melhores em outros órgãos. Sendo assim, no momento busco alternativas, a pensar em concursos para TRT e TRE/TSE acontecendo no ano corrente.</w:t>
            </w:r>
          </w:p>
        </w:tc>
      </w:tr>
      <w:tr w:rsidR="00F41736" w:rsidRPr="00FD7460" w:rsidTr="00FD7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vAlign w:val="center"/>
          </w:tcPr>
          <w:p w:rsidR="00F41736" w:rsidRPr="00FD7460" w:rsidRDefault="00F41736" w:rsidP="00FD7460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693" w:type="dxa"/>
            <w:vAlign w:val="center"/>
          </w:tcPr>
          <w:p w:rsidR="00F41736" w:rsidRPr="00657D2B" w:rsidRDefault="00F41736" w:rsidP="00FD746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4"/>
                <w:lang w:eastAsia="pt-BR"/>
              </w:rPr>
            </w:pPr>
            <w:r w:rsidRPr="00657D2B">
              <w:rPr>
                <w:szCs w:val="24"/>
              </w:rPr>
              <w:t>Sim. Caso não ocorra a valorização do servidor de TIC, após terminar a faculdade de Direito e obter a OAB, pretendo advogar e buscar melhorias da qualidade de vida.</w:t>
            </w:r>
          </w:p>
        </w:tc>
      </w:tr>
      <w:tr w:rsidR="00F41736" w:rsidRPr="00FD7460" w:rsidTr="00FD746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vAlign w:val="center"/>
          </w:tcPr>
          <w:p w:rsidR="00F41736" w:rsidRPr="00FD7460" w:rsidRDefault="00F41736" w:rsidP="00FD7460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693" w:type="dxa"/>
            <w:vAlign w:val="center"/>
          </w:tcPr>
          <w:p w:rsidR="00F41736" w:rsidRPr="00657D2B" w:rsidRDefault="00F41736" w:rsidP="00FD746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Se não houver um Projeto de Valorização, não há como ficar.</w:t>
            </w:r>
          </w:p>
        </w:tc>
      </w:tr>
      <w:tr w:rsidR="00F41736" w:rsidRPr="00FD7460" w:rsidTr="00FD7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vAlign w:val="center"/>
          </w:tcPr>
          <w:p w:rsidR="00F41736" w:rsidRPr="00FD7460" w:rsidRDefault="00F41736" w:rsidP="00FD7460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693" w:type="dxa"/>
            <w:vAlign w:val="center"/>
          </w:tcPr>
          <w:p w:rsidR="00F41736" w:rsidRPr="00657D2B" w:rsidRDefault="00F41736" w:rsidP="00FD746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Não se aplica.</w:t>
            </w:r>
          </w:p>
        </w:tc>
      </w:tr>
      <w:tr w:rsidR="00F41736" w:rsidRPr="00FD7460" w:rsidTr="00F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vAlign w:val="center"/>
          </w:tcPr>
          <w:p w:rsidR="00F41736" w:rsidRPr="00FD7460" w:rsidRDefault="00F41736" w:rsidP="00FD7460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693" w:type="dxa"/>
            <w:vAlign w:val="center"/>
          </w:tcPr>
          <w:p w:rsidR="00F41736" w:rsidRPr="00657D2B" w:rsidRDefault="00F41736" w:rsidP="00FD746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 xml:space="preserve">Sim, por causa do plantão do </w:t>
            </w:r>
            <w:r w:rsidR="00F93F87" w:rsidRPr="00657D2B">
              <w:rPr>
                <w:szCs w:val="24"/>
              </w:rPr>
              <w:t>Saj.</w:t>
            </w:r>
          </w:p>
        </w:tc>
      </w:tr>
      <w:tr w:rsidR="00F41736" w:rsidRPr="00FD7460" w:rsidTr="00FD7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vAlign w:val="center"/>
          </w:tcPr>
          <w:p w:rsidR="00F41736" w:rsidRPr="00FD7460" w:rsidRDefault="00F41736" w:rsidP="00FD7460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693" w:type="dxa"/>
            <w:vAlign w:val="center"/>
          </w:tcPr>
          <w:p w:rsidR="00F41736" w:rsidRPr="00657D2B" w:rsidRDefault="00F41736" w:rsidP="00FD746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 xml:space="preserve">Sim. Não me sinto </w:t>
            </w:r>
            <w:r w:rsidR="00F93F87" w:rsidRPr="00657D2B">
              <w:rPr>
                <w:szCs w:val="24"/>
              </w:rPr>
              <w:t xml:space="preserve">valorizado, </w:t>
            </w:r>
            <w:r w:rsidRPr="00657D2B">
              <w:rPr>
                <w:szCs w:val="24"/>
              </w:rPr>
              <w:t xml:space="preserve">nem importante para o </w:t>
            </w:r>
            <w:r w:rsidR="00F93F87" w:rsidRPr="00657D2B">
              <w:rPr>
                <w:szCs w:val="24"/>
              </w:rPr>
              <w:t>TJAC.</w:t>
            </w:r>
          </w:p>
        </w:tc>
      </w:tr>
      <w:tr w:rsidR="00F41736" w:rsidRPr="00FD7460" w:rsidTr="00FD7460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vAlign w:val="center"/>
          </w:tcPr>
          <w:p w:rsidR="00F41736" w:rsidRPr="00FD7460" w:rsidRDefault="00F41736" w:rsidP="00FD7460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693" w:type="dxa"/>
            <w:vAlign w:val="center"/>
          </w:tcPr>
          <w:p w:rsidR="00F41736" w:rsidRPr="00657D2B" w:rsidRDefault="00F41736" w:rsidP="00FD746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Aposentadoria em breve.</w:t>
            </w:r>
          </w:p>
        </w:tc>
      </w:tr>
      <w:tr w:rsidR="00F41736" w:rsidRPr="00FD7460" w:rsidTr="00FD7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vAlign w:val="center"/>
          </w:tcPr>
          <w:p w:rsidR="00F41736" w:rsidRPr="00FD7460" w:rsidRDefault="00F41736" w:rsidP="00FD7460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693" w:type="dxa"/>
            <w:vAlign w:val="center"/>
          </w:tcPr>
          <w:p w:rsidR="00F41736" w:rsidRPr="00657D2B" w:rsidRDefault="00FD7460" w:rsidP="00FD746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J</w:t>
            </w:r>
            <w:r w:rsidR="00F41736" w:rsidRPr="00657D2B">
              <w:rPr>
                <w:szCs w:val="24"/>
              </w:rPr>
              <w:t>á saí</w:t>
            </w:r>
          </w:p>
        </w:tc>
      </w:tr>
      <w:tr w:rsidR="00F41736" w:rsidRPr="00FD7460" w:rsidTr="00F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vAlign w:val="center"/>
          </w:tcPr>
          <w:p w:rsidR="00F41736" w:rsidRPr="00FD7460" w:rsidRDefault="00F41736" w:rsidP="00FD7460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693" w:type="dxa"/>
            <w:vAlign w:val="center"/>
          </w:tcPr>
          <w:p w:rsidR="00F41736" w:rsidRPr="00657D2B" w:rsidRDefault="00F41736" w:rsidP="00FD746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Sim. Passar em Concursos</w:t>
            </w:r>
          </w:p>
        </w:tc>
      </w:tr>
      <w:tr w:rsidR="00F41736" w:rsidRPr="00FD7460" w:rsidTr="00FD7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vAlign w:val="center"/>
          </w:tcPr>
          <w:p w:rsidR="00F41736" w:rsidRPr="00FD7460" w:rsidRDefault="00F41736" w:rsidP="00FD7460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693" w:type="dxa"/>
            <w:vAlign w:val="center"/>
          </w:tcPr>
          <w:p w:rsidR="00F41736" w:rsidRPr="00657D2B" w:rsidRDefault="00F41736" w:rsidP="00FD746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Sim, valorização</w:t>
            </w:r>
          </w:p>
        </w:tc>
      </w:tr>
      <w:tr w:rsidR="00F41736" w:rsidRPr="00FD7460" w:rsidTr="00F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vAlign w:val="center"/>
          </w:tcPr>
          <w:p w:rsidR="00F41736" w:rsidRPr="00FD7460" w:rsidRDefault="00F41736" w:rsidP="00FD7460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693" w:type="dxa"/>
            <w:vAlign w:val="center"/>
          </w:tcPr>
          <w:p w:rsidR="00F41736" w:rsidRPr="00657D2B" w:rsidRDefault="00F41736" w:rsidP="00FD746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 xml:space="preserve">Provavelmente, principalmente pela questão monetária, pois foi prometido o </w:t>
            </w:r>
            <w:r w:rsidR="00F93F87" w:rsidRPr="00657D2B">
              <w:rPr>
                <w:szCs w:val="24"/>
              </w:rPr>
              <w:t>aux.</w:t>
            </w:r>
            <w:r w:rsidRPr="00657D2B">
              <w:rPr>
                <w:szCs w:val="24"/>
              </w:rPr>
              <w:t xml:space="preserve"> alimentação e o </w:t>
            </w:r>
            <w:r w:rsidR="00F93F87" w:rsidRPr="00657D2B">
              <w:rPr>
                <w:szCs w:val="24"/>
              </w:rPr>
              <w:t>aux.</w:t>
            </w:r>
            <w:r w:rsidRPr="00657D2B">
              <w:rPr>
                <w:szCs w:val="24"/>
              </w:rPr>
              <w:t xml:space="preserve"> </w:t>
            </w:r>
            <w:r w:rsidR="00F93F87" w:rsidRPr="00657D2B">
              <w:rPr>
                <w:szCs w:val="24"/>
              </w:rPr>
              <w:t>Saúde</w:t>
            </w:r>
            <w:r w:rsidRPr="00657D2B">
              <w:rPr>
                <w:szCs w:val="24"/>
              </w:rPr>
              <w:t xml:space="preserve">, porém o </w:t>
            </w:r>
            <w:r w:rsidR="00F93F87" w:rsidRPr="00657D2B">
              <w:rPr>
                <w:szCs w:val="24"/>
              </w:rPr>
              <w:t>aux.</w:t>
            </w:r>
            <w:r w:rsidRPr="00657D2B">
              <w:rPr>
                <w:szCs w:val="24"/>
              </w:rPr>
              <w:t xml:space="preserve"> </w:t>
            </w:r>
            <w:r w:rsidR="00F93F87" w:rsidRPr="00657D2B">
              <w:rPr>
                <w:szCs w:val="24"/>
              </w:rPr>
              <w:t>Alimentação</w:t>
            </w:r>
            <w:r w:rsidRPr="00657D2B">
              <w:rPr>
                <w:szCs w:val="24"/>
              </w:rPr>
              <w:t xml:space="preserve"> eu não posso receber por já receber do estado e parece que há uma necessidade de ter uma função para receber o </w:t>
            </w:r>
            <w:r w:rsidR="00F93F87" w:rsidRPr="00657D2B">
              <w:rPr>
                <w:szCs w:val="24"/>
              </w:rPr>
              <w:t>aux.</w:t>
            </w:r>
            <w:r w:rsidRPr="00657D2B">
              <w:rPr>
                <w:szCs w:val="24"/>
              </w:rPr>
              <w:t xml:space="preserve"> alimentação, e somente com o </w:t>
            </w:r>
            <w:r w:rsidR="00F93F87" w:rsidRPr="00657D2B">
              <w:rPr>
                <w:szCs w:val="24"/>
              </w:rPr>
              <w:t>aux.</w:t>
            </w:r>
            <w:r w:rsidRPr="00657D2B">
              <w:rPr>
                <w:szCs w:val="24"/>
              </w:rPr>
              <w:t xml:space="preserve"> saúde, eu não vejo vantagem em continuar.</w:t>
            </w:r>
          </w:p>
        </w:tc>
      </w:tr>
      <w:tr w:rsidR="00F41736" w:rsidRPr="00FD7460" w:rsidTr="00FD7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vAlign w:val="center"/>
          </w:tcPr>
          <w:p w:rsidR="00F41736" w:rsidRPr="00FD7460" w:rsidRDefault="00F41736" w:rsidP="00FD7460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693" w:type="dxa"/>
            <w:vAlign w:val="center"/>
          </w:tcPr>
          <w:p w:rsidR="00F41736" w:rsidRPr="00657D2B" w:rsidRDefault="00F41736" w:rsidP="00FD746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Demanda de trabalho</w:t>
            </w:r>
          </w:p>
        </w:tc>
      </w:tr>
      <w:tr w:rsidR="00F41736" w:rsidRPr="00FD7460" w:rsidTr="00F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vAlign w:val="center"/>
          </w:tcPr>
          <w:p w:rsidR="00F41736" w:rsidRPr="00FD7460" w:rsidRDefault="00F41736" w:rsidP="00FD7460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693" w:type="dxa"/>
            <w:vAlign w:val="center"/>
          </w:tcPr>
          <w:p w:rsidR="00F41736" w:rsidRPr="00657D2B" w:rsidRDefault="00F41736" w:rsidP="00FD746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Sim. Melhoria salarial e menor carga de demanda sob minha responsabilidade nas atividades laborais.</w:t>
            </w:r>
          </w:p>
        </w:tc>
      </w:tr>
      <w:tr w:rsidR="00F41736" w:rsidRPr="00FD7460" w:rsidTr="00FD7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vAlign w:val="center"/>
          </w:tcPr>
          <w:p w:rsidR="00F41736" w:rsidRPr="00FD7460" w:rsidRDefault="00F41736" w:rsidP="00FD7460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693" w:type="dxa"/>
            <w:vAlign w:val="center"/>
          </w:tcPr>
          <w:p w:rsidR="00F41736" w:rsidRPr="00657D2B" w:rsidRDefault="00F41736" w:rsidP="00FD746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Sim! Salarial</w:t>
            </w:r>
          </w:p>
        </w:tc>
      </w:tr>
      <w:tr w:rsidR="00F41736" w:rsidRPr="00FD7460" w:rsidTr="00FD74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vAlign w:val="center"/>
          </w:tcPr>
          <w:p w:rsidR="00F41736" w:rsidRPr="00FD7460" w:rsidRDefault="00F41736" w:rsidP="00FD7460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693" w:type="dxa"/>
            <w:vAlign w:val="center"/>
          </w:tcPr>
          <w:p w:rsidR="00F41736" w:rsidRPr="00657D2B" w:rsidRDefault="00F41736" w:rsidP="00FD746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Apenas se continuar a desvalorização dos operadores de TI.</w:t>
            </w:r>
          </w:p>
        </w:tc>
      </w:tr>
      <w:tr w:rsidR="00F41736" w:rsidRPr="00FD7460" w:rsidTr="00FD7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vAlign w:val="center"/>
          </w:tcPr>
          <w:p w:rsidR="00F41736" w:rsidRPr="00FD7460" w:rsidRDefault="00F41736" w:rsidP="00FD7460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pt-BR"/>
              </w:rPr>
            </w:pPr>
          </w:p>
        </w:tc>
        <w:tc>
          <w:tcPr>
            <w:tcW w:w="6693" w:type="dxa"/>
            <w:vAlign w:val="center"/>
          </w:tcPr>
          <w:p w:rsidR="00F41736" w:rsidRPr="00657D2B" w:rsidRDefault="00F41736" w:rsidP="00FD746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657D2B">
              <w:rPr>
                <w:szCs w:val="24"/>
              </w:rPr>
              <w:t>Se surgir oportunidade, com certeza. Sobrecarga de trabalho. Falta de Capacitação. Remuneração.</w:t>
            </w:r>
          </w:p>
        </w:tc>
      </w:tr>
      <w:tr w:rsidR="00FD7460" w:rsidRPr="00FD7460" w:rsidTr="00FD7460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9CC2E5" w:themeFill="accent1" w:themeFillTint="99"/>
            <w:vAlign w:val="center"/>
          </w:tcPr>
          <w:p w:rsidR="00FD7460" w:rsidRPr="00657D2B" w:rsidRDefault="00FD7460" w:rsidP="00FD7460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pt-BR"/>
              </w:rPr>
            </w:pPr>
            <w:r w:rsidRPr="00657D2B">
              <w:rPr>
                <w:rFonts w:eastAsia="Times New Roman"/>
                <w:szCs w:val="24"/>
                <w:lang w:eastAsia="pt-BR"/>
              </w:rPr>
              <w:t>Total de repostas</w:t>
            </w:r>
          </w:p>
        </w:tc>
        <w:tc>
          <w:tcPr>
            <w:tcW w:w="6693" w:type="dxa"/>
            <w:shd w:val="clear" w:color="auto" w:fill="9CC2E5" w:themeFill="accent1" w:themeFillTint="99"/>
            <w:vAlign w:val="center"/>
          </w:tcPr>
          <w:p w:rsidR="00FD7460" w:rsidRPr="00657D2B" w:rsidRDefault="00FD7460" w:rsidP="00FD7460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Cs w:val="24"/>
                <w:lang w:eastAsia="pt-BR"/>
              </w:rPr>
            </w:pPr>
            <w:r w:rsidRPr="00657D2B">
              <w:rPr>
                <w:rFonts w:eastAsia="Times New Roman"/>
                <w:b/>
                <w:szCs w:val="24"/>
                <w:lang w:eastAsia="pt-BR"/>
              </w:rPr>
              <w:t>33</w:t>
            </w:r>
          </w:p>
        </w:tc>
      </w:tr>
    </w:tbl>
    <w:p w:rsidR="00456E9E" w:rsidRDefault="00FD7460" w:rsidP="00FD7460">
      <w:pPr>
        <w:pStyle w:val="Legenda"/>
        <w:rPr>
          <w:szCs w:val="24"/>
        </w:rPr>
      </w:pPr>
      <w:bookmarkStart w:id="60" w:name="_Toc143257036"/>
      <w:r>
        <w:t xml:space="preserve">Tabela </w:t>
      </w:r>
      <w:fldSimple w:instr=" SEQ Tabela \* ARABIC ">
        <w:r w:rsidR="00657D2B">
          <w:rPr>
            <w:noProof/>
          </w:rPr>
          <w:t>25</w:t>
        </w:r>
      </w:fldSimple>
      <w:r>
        <w:t xml:space="preserve"> - Resultados da Pergunta 12</w:t>
      </w:r>
      <w:bookmarkEnd w:id="60"/>
    </w:p>
    <w:p w:rsidR="00657D2B" w:rsidRDefault="00456E9E" w:rsidP="00657D2B">
      <w:pPr>
        <w:keepNext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58767" cy="3013544"/>
            <wp:effectExtent l="0" t="0" r="0" b="0"/>
            <wp:docPr id="19" name="Imagem 19" descr="C:\Users\lucas.felix\AppData\Local\Microsoft\Windows\INetCache\Content.MSO\3926DE7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cas.felix\AppData\Local\Microsoft\Windows\INetCache\Content.MSO\3926DE79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3" b="12130"/>
                    <a:stretch/>
                  </pic:blipFill>
                  <pic:spPr bwMode="auto">
                    <a:xfrm>
                      <a:off x="0" y="0"/>
                      <a:ext cx="5762338" cy="301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57F" w:rsidRDefault="00657D2B" w:rsidP="00C31BAE">
      <w:pPr>
        <w:pStyle w:val="Legenda"/>
        <w:ind w:left="284"/>
        <w:rPr>
          <w:szCs w:val="24"/>
        </w:rPr>
      </w:pPr>
      <w:bookmarkStart w:id="61" w:name="_Toc143256952"/>
      <w:r>
        <w:t xml:space="preserve">Figura </w:t>
      </w:r>
      <w:fldSimple w:instr=" SEQ Figura \* ARABIC ">
        <w:r w:rsidR="00DC45FD">
          <w:rPr>
            <w:noProof/>
          </w:rPr>
          <w:t>20</w:t>
        </w:r>
      </w:fldSimple>
      <w:r>
        <w:t xml:space="preserve"> - Contagem da Pergunta 12</w:t>
      </w:r>
      <w:bookmarkEnd w:id="61"/>
    </w:p>
    <w:p w:rsidR="00D1562F" w:rsidRDefault="00D1562F" w:rsidP="004E3797">
      <w:pPr>
        <w:jc w:val="center"/>
        <w:rPr>
          <w:i/>
          <w:sz w:val="20"/>
          <w:szCs w:val="20"/>
        </w:rPr>
      </w:pPr>
    </w:p>
    <w:p w:rsidR="00D1562F" w:rsidRDefault="00D1562F" w:rsidP="004E3797">
      <w:pPr>
        <w:jc w:val="center"/>
        <w:rPr>
          <w:i/>
          <w:sz w:val="20"/>
          <w:szCs w:val="20"/>
        </w:rPr>
      </w:pPr>
    </w:p>
    <w:p w:rsidR="00D1562F" w:rsidRDefault="00D1562F" w:rsidP="004E3797">
      <w:pPr>
        <w:jc w:val="center"/>
        <w:rPr>
          <w:i/>
          <w:sz w:val="20"/>
          <w:szCs w:val="20"/>
        </w:rPr>
      </w:pPr>
    </w:p>
    <w:p w:rsidR="00D1562F" w:rsidRDefault="00D1562F" w:rsidP="004E3797">
      <w:pPr>
        <w:jc w:val="center"/>
        <w:rPr>
          <w:i/>
          <w:sz w:val="20"/>
          <w:szCs w:val="20"/>
        </w:rPr>
      </w:pPr>
    </w:p>
    <w:p w:rsidR="00D1562F" w:rsidRDefault="00D1562F" w:rsidP="004E3797">
      <w:pPr>
        <w:jc w:val="center"/>
        <w:rPr>
          <w:i/>
          <w:sz w:val="20"/>
          <w:szCs w:val="20"/>
        </w:rPr>
      </w:pPr>
    </w:p>
    <w:p w:rsidR="00D1562F" w:rsidRDefault="00D1562F" w:rsidP="004E3797">
      <w:pPr>
        <w:jc w:val="center"/>
        <w:rPr>
          <w:i/>
          <w:sz w:val="20"/>
          <w:szCs w:val="20"/>
        </w:rPr>
      </w:pPr>
    </w:p>
    <w:p w:rsidR="00D1562F" w:rsidRDefault="00D1562F" w:rsidP="004E3797">
      <w:pPr>
        <w:jc w:val="center"/>
        <w:rPr>
          <w:i/>
          <w:sz w:val="20"/>
          <w:szCs w:val="20"/>
        </w:rPr>
      </w:pPr>
    </w:p>
    <w:p w:rsidR="00D1562F" w:rsidRDefault="00D1562F" w:rsidP="004E3797">
      <w:pPr>
        <w:jc w:val="center"/>
        <w:rPr>
          <w:i/>
          <w:sz w:val="20"/>
          <w:szCs w:val="20"/>
        </w:rPr>
      </w:pPr>
    </w:p>
    <w:p w:rsidR="00D1562F" w:rsidRDefault="00D1562F" w:rsidP="004E3797">
      <w:pPr>
        <w:jc w:val="center"/>
        <w:rPr>
          <w:i/>
          <w:sz w:val="20"/>
          <w:szCs w:val="20"/>
        </w:rPr>
      </w:pPr>
    </w:p>
    <w:p w:rsidR="00657D2B" w:rsidRDefault="00657D2B">
      <w:r>
        <w:br w:type="page"/>
      </w:r>
    </w:p>
    <w:tbl>
      <w:tblPr>
        <w:tblStyle w:val="TabeladeGrade4-nfase11"/>
        <w:tblW w:w="0" w:type="auto"/>
        <w:tblLook w:val="04A0" w:firstRow="1" w:lastRow="0" w:firstColumn="1" w:lastColumn="0" w:noHBand="0" w:noVBand="1"/>
      </w:tblPr>
      <w:tblGrid>
        <w:gridCol w:w="1951"/>
        <w:gridCol w:w="7260"/>
      </w:tblGrid>
      <w:tr w:rsidR="00456E9E" w:rsidTr="00657D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1" w:type="dxa"/>
            <w:gridSpan w:val="2"/>
            <w:vAlign w:val="center"/>
          </w:tcPr>
          <w:p w:rsidR="00456E9E" w:rsidRPr="00657D2B" w:rsidRDefault="00657D2B" w:rsidP="00657D2B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  <w:r>
              <w:rPr>
                <w:bCs w:val="0"/>
              </w:rPr>
              <w:lastRenderedPageBreak/>
              <w:t>Pergunta 1</w:t>
            </w:r>
            <w:r w:rsidR="004B4F1C" w:rsidRPr="00657D2B">
              <w:rPr>
                <w:bCs w:val="0"/>
              </w:rPr>
              <w:t>3. Nos últimos dois anos foi implementada alguma política de retenção de talentos na instituição?</w:t>
            </w:r>
          </w:p>
        </w:tc>
      </w:tr>
      <w:tr w:rsidR="00456E9E" w:rsidTr="00657D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456E9E" w:rsidRPr="003F0610" w:rsidRDefault="00456E9E" w:rsidP="00657D2B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lang w:eastAsia="pt-BR"/>
              </w:rPr>
            </w:pPr>
            <w:r w:rsidRPr="003F0610">
              <w:rPr>
                <w:rFonts w:eastAsia="Times New Roman"/>
                <w:b w:val="0"/>
                <w:i/>
                <w:lang w:eastAsia="pt-BR"/>
              </w:rPr>
              <w:t>Não respondeu</w:t>
            </w:r>
          </w:p>
        </w:tc>
        <w:tc>
          <w:tcPr>
            <w:tcW w:w="7260" w:type="dxa"/>
            <w:vAlign w:val="center"/>
          </w:tcPr>
          <w:p w:rsidR="00456E9E" w:rsidRPr="00657D2B" w:rsidRDefault="004B4F1C" w:rsidP="00657D2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pt-BR"/>
              </w:rPr>
            </w:pPr>
            <w:r w:rsidRPr="00657D2B">
              <w:rPr>
                <w:rFonts w:eastAsia="Times New Roman"/>
                <w:lang w:eastAsia="pt-BR"/>
              </w:rPr>
              <w:t>01</w:t>
            </w:r>
          </w:p>
        </w:tc>
      </w:tr>
      <w:tr w:rsidR="00456E9E" w:rsidTr="00657D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456E9E" w:rsidRPr="00A351FF" w:rsidRDefault="00830C15" w:rsidP="00657D2B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lang w:eastAsia="pt-BR"/>
              </w:rPr>
            </w:pPr>
            <w:r>
              <w:rPr>
                <w:rFonts w:eastAsia="Times New Roman"/>
                <w:b w:val="0"/>
                <w:i/>
                <w:lang w:eastAsia="pt-BR"/>
              </w:rPr>
              <w:t>Resposta não</w:t>
            </w:r>
          </w:p>
        </w:tc>
        <w:tc>
          <w:tcPr>
            <w:tcW w:w="7260" w:type="dxa"/>
            <w:vAlign w:val="center"/>
          </w:tcPr>
          <w:p w:rsidR="00456E9E" w:rsidRPr="00657D2B" w:rsidRDefault="00830C15" w:rsidP="00657D2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pt-BR"/>
              </w:rPr>
            </w:pPr>
            <w:r w:rsidRPr="00657D2B">
              <w:rPr>
                <w:rFonts w:eastAsia="Times New Roman"/>
                <w:lang w:eastAsia="pt-BR"/>
              </w:rPr>
              <w:t>25</w:t>
            </w:r>
          </w:p>
        </w:tc>
      </w:tr>
      <w:tr w:rsidR="00456E9E" w:rsidTr="00657D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456E9E" w:rsidRPr="00892602" w:rsidRDefault="00830C15" w:rsidP="00657D2B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lang w:eastAsia="pt-BR"/>
              </w:rPr>
            </w:pPr>
            <w:r>
              <w:rPr>
                <w:rFonts w:eastAsia="Times New Roman"/>
                <w:b w:val="0"/>
                <w:i/>
                <w:lang w:eastAsia="pt-BR"/>
              </w:rPr>
              <w:t>Respostas Sim</w:t>
            </w:r>
          </w:p>
        </w:tc>
        <w:tc>
          <w:tcPr>
            <w:tcW w:w="7260" w:type="dxa"/>
            <w:vAlign w:val="center"/>
          </w:tcPr>
          <w:p w:rsidR="00456E9E" w:rsidRPr="00657D2B" w:rsidRDefault="00830C15" w:rsidP="00657D2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pt-BR"/>
              </w:rPr>
            </w:pPr>
            <w:r w:rsidRPr="00657D2B">
              <w:rPr>
                <w:rFonts w:eastAsia="Times New Roman"/>
                <w:lang w:eastAsia="pt-BR"/>
              </w:rPr>
              <w:t>0</w:t>
            </w:r>
          </w:p>
        </w:tc>
      </w:tr>
      <w:tr w:rsidR="00830C15" w:rsidTr="00657D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 w:val="restart"/>
            <w:vAlign w:val="center"/>
          </w:tcPr>
          <w:p w:rsidR="00830C15" w:rsidRPr="00892602" w:rsidRDefault="00830C15" w:rsidP="00657D2B">
            <w:pPr>
              <w:spacing w:after="0" w:line="240" w:lineRule="auto"/>
              <w:jc w:val="center"/>
              <w:rPr>
                <w:rFonts w:eastAsia="Times New Roman"/>
                <w:b w:val="0"/>
                <w:i/>
                <w:lang w:eastAsia="pt-BR"/>
              </w:rPr>
            </w:pPr>
            <w:r>
              <w:rPr>
                <w:rFonts w:eastAsia="Times New Roman"/>
                <w:b w:val="0"/>
                <w:i/>
                <w:lang w:eastAsia="pt-BR"/>
              </w:rPr>
              <w:t>Respostas D</w:t>
            </w:r>
            <w:r w:rsidRPr="00A351FF">
              <w:rPr>
                <w:rFonts w:eastAsia="Times New Roman"/>
                <w:b w:val="0"/>
                <w:i/>
                <w:lang w:eastAsia="pt-BR"/>
              </w:rPr>
              <w:t>iversas</w:t>
            </w:r>
          </w:p>
        </w:tc>
        <w:tc>
          <w:tcPr>
            <w:tcW w:w="7260" w:type="dxa"/>
            <w:vAlign w:val="center"/>
          </w:tcPr>
          <w:p w:rsidR="00830C15" w:rsidRPr="00657D2B" w:rsidRDefault="00830C15" w:rsidP="00657D2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7D2B">
              <w:t>Não lembro de ter tido</w:t>
            </w:r>
          </w:p>
        </w:tc>
      </w:tr>
      <w:tr w:rsidR="00830C15" w:rsidTr="00657D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vAlign w:val="center"/>
          </w:tcPr>
          <w:p w:rsidR="00830C15" w:rsidRPr="00892602" w:rsidRDefault="00830C15" w:rsidP="00657D2B">
            <w:pPr>
              <w:spacing w:after="0" w:line="240" w:lineRule="auto"/>
              <w:jc w:val="center"/>
              <w:rPr>
                <w:b w:val="0"/>
              </w:rPr>
            </w:pPr>
          </w:p>
        </w:tc>
        <w:tc>
          <w:tcPr>
            <w:tcW w:w="7260" w:type="dxa"/>
            <w:vAlign w:val="center"/>
          </w:tcPr>
          <w:p w:rsidR="00830C15" w:rsidRPr="00657D2B" w:rsidRDefault="00830C15" w:rsidP="00657D2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7D2B">
              <w:t>Ainda não</w:t>
            </w:r>
          </w:p>
        </w:tc>
      </w:tr>
      <w:tr w:rsidR="00830C15" w:rsidTr="00657D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vAlign w:val="center"/>
          </w:tcPr>
          <w:p w:rsidR="00830C15" w:rsidRDefault="00830C15" w:rsidP="00657D2B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7260" w:type="dxa"/>
            <w:vAlign w:val="center"/>
          </w:tcPr>
          <w:p w:rsidR="00830C15" w:rsidRPr="00657D2B" w:rsidRDefault="00830C15" w:rsidP="00657D2B">
            <w:pPr>
              <w:spacing w:after="0" w:line="240" w:lineRule="auto"/>
              <w:jc w:val="center"/>
              <w:divId w:val="19280765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7D2B">
              <w:t>Ainda não. Existe um Projeto em andamento que precisa ser implementado. Este Projeto precisa ser observado com muita seriedade, pois, há uma inclinação para podá-lo e apenas uma maquiagem não resolverá o problema da evasão. Hoje, a iniciativa privada oferece maiores salários e vantagens. Inclusive para trabalho remoto.</w:t>
            </w:r>
          </w:p>
        </w:tc>
      </w:tr>
      <w:tr w:rsidR="00830C15" w:rsidTr="00657D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vAlign w:val="center"/>
          </w:tcPr>
          <w:p w:rsidR="00830C15" w:rsidRDefault="00830C15" w:rsidP="00657D2B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7260" w:type="dxa"/>
            <w:vAlign w:val="center"/>
          </w:tcPr>
          <w:p w:rsidR="00830C15" w:rsidRPr="00657D2B" w:rsidRDefault="00830C15" w:rsidP="00657D2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7D2B">
              <w:t>Sem conhecimento.</w:t>
            </w:r>
          </w:p>
        </w:tc>
      </w:tr>
      <w:tr w:rsidR="00830C15" w:rsidTr="00657D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vAlign w:val="center"/>
          </w:tcPr>
          <w:p w:rsidR="00830C15" w:rsidRDefault="00830C15" w:rsidP="00657D2B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7260" w:type="dxa"/>
            <w:vAlign w:val="center"/>
          </w:tcPr>
          <w:p w:rsidR="00830C15" w:rsidRPr="00657D2B" w:rsidRDefault="00830C15" w:rsidP="00657D2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7D2B">
              <w:t>Não sei informar</w:t>
            </w:r>
          </w:p>
        </w:tc>
      </w:tr>
      <w:tr w:rsidR="00830C15" w:rsidTr="00657D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vAlign w:val="center"/>
          </w:tcPr>
          <w:p w:rsidR="00830C15" w:rsidRDefault="00830C15" w:rsidP="00657D2B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7260" w:type="dxa"/>
            <w:vAlign w:val="center"/>
          </w:tcPr>
          <w:p w:rsidR="00830C15" w:rsidRPr="00657D2B" w:rsidRDefault="00830C15" w:rsidP="00657D2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7D2B">
              <w:t>Nunca houve política de retenção de talentos na área de TI pela alta administração, demonstrando baixa credibilidade, confiança e respeito aos profissionais.</w:t>
            </w:r>
          </w:p>
        </w:tc>
      </w:tr>
      <w:tr w:rsidR="00830C15" w:rsidTr="00657D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vAlign w:val="center"/>
          </w:tcPr>
          <w:p w:rsidR="00830C15" w:rsidRDefault="00830C15" w:rsidP="00657D2B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7260" w:type="dxa"/>
            <w:vAlign w:val="center"/>
          </w:tcPr>
          <w:p w:rsidR="00830C15" w:rsidRPr="00657D2B" w:rsidRDefault="00830C15" w:rsidP="00657D2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7D2B">
              <w:t>enquanto estive na instituição, não</w:t>
            </w:r>
          </w:p>
        </w:tc>
      </w:tr>
      <w:tr w:rsidR="00830C15" w:rsidTr="00657D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vAlign w:val="center"/>
          </w:tcPr>
          <w:p w:rsidR="00830C15" w:rsidRDefault="00830C15" w:rsidP="00657D2B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7260" w:type="dxa"/>
            <w:vAlign w:val="center"/>
          </w:tcPr>
          <w:p w:rsidR="00830C15" w:rsidRPr="00657D2B" w:rsidRDefault="00830C15" w:rsidP="00657D2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7D2B">
              <w:t>Desconheço</w:t>
            </w:r>
          </w:p>
        </w:tc>
      </w:tr>
      <w:tr w:rsidR="00830C15" w:rsidTr="00657D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vAlign w:val="center"/>
          </w:tcPr>
          <w:p w:rsidR="00830C15" w:rsidRDefault="00830C15" w:rsidP="00657D2B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7260" w:type="dxa"/>
            <w:vAlign w:val="center"/>
          </w:tcPr>
          <w:p w:rsidR="00830C15" w:rsidRPr="00657D2B" w:rsidRDefault="00830C15" w:rsidP="00657D2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7D2B">
              <w:t>Não me recordo</w:t>
            </w:r>
          </w:p>
        </w:tc>
      </w:tr>
      <w:tr w:rsidR="00830C15" w:rsidTr="00657D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vAlign w:val="center"/>
          </w:tcPr>
          <w:p w:rsidR="00830C15" w:rsidRDefault="00830C15" w:rsidP="00657D2B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7260" w:type="dxa"/>
            <w:vAlign w:val="center"/>
          </w:tcPr>
          <w:p w:rsidR="00830C15" w:rsidRPr="00657D2B" w:rsidRDefault="00830C15" w:rsidP="00657D2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7D2B">
              <w:t>Não que eu saiba</w:t>
            </w:r>
          </w:p>
        </w:tc>
      </w:tr>
      <w:tr w:rsidR="00830C15" w:rsidTr="00657D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vAlign w:val="center"/>
          </w:tcPr>
          <w:p w:rsidR="00830C15" w:rsidRDefault="00830C15" w:rsidP="00657D2B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7260" w:type="dxa"/>
            <w:vAlign w:val="center"/>
          </w:tcPr>
          <w:p w:rsidR="00830C15" w:rsidRPr="00657D2B" w:rsidRDefault="00830C15" w:rsidP="00657D2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7D2B">
              <w:t>Não sei.</w:t>
            </w:r>
          </w:p>
        </w:tc>
      </w:tr>
      <w:tr w:rsidR="00830C15" w:rsidTr="00657D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vAlign w:val="center"/>
          </w:tcPr>
          <w:p w:rsidR="00830C15" w:rsidRDefault="00830C15" w:rsidP="00657D2B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7260" w:type="dxa"/>
            <w:vAlign w:val="center"/>
          </w:tcPr>
          <w:p w:rsidR="00830C15" w:rsidRPr="00657D2B" w:rsidRDefault="00830C15" w:rsidP="00657D2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7D2B">
              <w:t>não lembro</w:t>
            </w:r>
          </w:p>
        </w:tc>
      </w:tr>
      <w:tr w:rsidR="00830C15" w:rsidTr="00657D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vAlign w:val="center"/>
          </w:tcPr>
          <w:p w:rsidR="00830C15" w:rsidRDefault="00830C15" w:rsidP="00657D2B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7260" w:type="dxa"/>
            <w:vAlign w:val="center"/>
          </w:tcPr>
          <w:p w:rsidR="00830C15" w:rsidRPr="00657D2B" w:rsidRDefault="00830C15" w:rsidP="00657D2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7D2B">
              <w:t>Não que eu lembre.</w:t>
            </w:r>
          </w:p>
        </w:tc>
      </w:tr>
      <w:tr w:rsidR="00830C15" w:rsidTr="00657D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vAlign w:val="center"/>
          </w:tcPr>
          <w:p w:rsidR="00830C15" w:rsidRDefault="00830C15" w:rsidP="00657D2B">
            <w:pPr>
              <w:spacing w:after="0" w:line="240" w:lineRule="auto"/>
              <w:jc w:val="center"/>
              <w:rPr>
                <w:rFonts w:eastAsia="Times New Roman"/>
                <w:i/>
                <w:lang w:eastAsia="pt-BR"/>
              </w:rPr>
            </w:pPr>
          </w:p>
        </w:tc>
        <w:tc>
          <w:tcPr>
            <w:tcW w:w="7260" w:type="dxa"/>
            <w:vAlign w:val="center"/>
          </w:tcPr>
          <w:p w:rsidR="00830C15" w:rsidRPr="00657D2B" w:rsidRDefault="00830C15" w:rsidP="00657D2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7D2B">
              <w:t>Desconheço.</w:t>
            </w:r>
          </w:p>
        </w:tc>
      </w:tr>
      <w:tr w:rsidR="00657D2B" w:rsidTr="00657D2B">
        <w:trPr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9CC2E5" w:themeFill="accent1" w:themeFillTint="99"/>
            <w:vAlign w:val="center"/>
          </w:tcPr>
          <w:p w:rsidR="00657D2B" w:rsidRPr="00657D2B" w:rsidRDefault="00657D2B" w:rsidP="00657D2B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657D2B">
              <w:rPr>
                <w:rFonts w:eastAsia="Times New Roman"/>
                <w:lang w:eastAsia="pt-BR"/>
              </w:rPr>
              <w:t>Total de repostas</w:t>
            </w:r>
          </w:p>
        </w:tc>
        <w:tc>
          <w:tcPr>
            <w:tcW w:w="7260" w:type="dxa"/>
            <w:shd w:val="clear" w:color="auto" w:fill="9CC2E5" w:themeFill="accent1" w:themeFillTint="99"/>
            <w:vAlign w:val="center"/>
          </w:tcPr>
          <w:p w:rsidR="00657D2B" w:rsidRPr="00657D2B" w:rsidRDefault="00657D2B" w:rsidP="00657D2B">
            <w:pPr>
              <w:keepNext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lang w:eastAsia="pt-BR"/>
              </w:rPr>
            </w:pPr>
            <w:r w:rsidRPr="00657D2B">
              <w:rPr>
                <w:rFonts w:eastAsia="Times New Roman"/>
                <w:b/>
                <w:lang w:eastAsia="pt-BR"/>
              </w:rPr>
              <w:t>36</w:t>
            </w:r>
          </w:p>
        </w:tc>
      </w:tr>
    </w:tbl>
    <w:p w:rsidR="00456E9E" w:rsidRDefault="00657D2B" w:rsidP="00657D2B">
      <w:pPr>
        <w:pStyle w:val="Legenda"/>
        <w:rPr>
          <w:i w:val="0"/>
          <w:sz w:val="20"/>
          <w:szCs w:val="20"/>
        </w:rPr>
      </w:pPr>
      <w:bookmarkStart w:id="62" w:name="_Toc143257037"/>
      <w:r>
        <w:t xml:space="preserve">Tabela </w:t>
      </w:r>
      <w:fldSimple w:instr=" SEQ Tabela \* ARABIC ">
        <w:r>
          <w:rPr>
            <w:noProof/>
          </w:rPr>
          <w:t>26</w:t>
        </w:r>
      </w:fldSimple>
      <w:r>
        <w:t xml:space="preserve"> - Resultado</w:t>
      </w:r>
      <w:r w:rsidR="007B2510">
        <w:t>s</w:t>
      </w:r>
      <w:r>
        <w:t xml:space="preserve"> da Pergunta 13</w:t>
      </w:r>
      <w:bookmarkEnd w:id="62"/>
    </w:p>
    <w:p w:rsidR="00456E9E" w:rsidRPr="00F55BE0" w:rsidRDefault="00456E9E" w:rsidP="004E3797">
      <w:pPr>
        <w:jc w:val="center"/>
        <w:rPr>
          <w:i/>
          <w:sz w:val="20"/>
          <w:szCs w:val="20"/>
        </w:rPr>
      </w:pPr>
    </w:p>
    <w:p w:rsidR="00657D2B" w:rsidRDefault="00456E9E" w:rsidP="00657D2B">
      <w:pPr>
        <w:keepNext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58283" cy="2719346"/>
            <wp:effectExtent l="0" t="0" r="0" b="5080"/>
            <wp:docPr id="20" name="Imagem 20" descr="C:\Users\lucas.felix\AppData\Local\Microsoft\Windows\INetCache\Content.MSO\3C2DBF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cas.felix\AppData\Local\Microsoft\Windows\INetCache\Content.MSO\3C2DBFE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4" b="13125"/>
                    <a:stretch/>
                  </pic:blipFill>
                  <pic:spPr bwMode="auto">
                    <a:xfrm>
                      <a:off x="0" y="0"/>
                      <a:ext cx="5766810" cy="272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57F" w:rsidRDefault="00657D2B" w:rsidP="00C31BAE">
      <w:pPr>
        <w:pStyle w:val="Legenda"/>
        <w:ind w:left="284"/>
        <w:rPr>
          <w:szCs w:val="24"/>
        </w:rPr>
      </w:pPr>
      <w:bookmarkStart w:id="63" w:name="_Toc143256953"/>
      <w:r>
        <w:t xml:space="preserve">Figura </w:t>
      </w:r>
      <w:fldSimple w:instr=" SEQ Figura \* ARABIC ">
        <w:r w:rsidR="00DC45FD">
          <w:rPr>
            <w:noProof/>
          </w:rPr>
          <w:t>21</w:t>
        </w:r>
      </w:fldSimple>
      <w:r>
        <w:t xml:space="preserve"> - Contagem </w:t>
      </w:r>
      <w:r w:rsidRPr="007C124B">
        <w:t>da Pergunta 13</w:t>
      </w:r>
      <w:bookmarkEnd w:id="63"/>
    </w:p>
    <w:p w:rsidR="00657D2B" w:rsidRDefault="00657D2B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caps/>
          <w:color w:val="1F4E79" w:themeColor="accent1" w:themeShade="80"/>
          <w:sz w:val="32"/>
          <w:szCs w:val="32"/>
        </w:rPr>
      </w:pPr>
      <w:r>
        <w:br w:type="page"/>
      </w:r>
    </w:p>
    <w:p w:rsidR="00DC7154" w:rsidRDefault="00D458F0" w:rsidP="00875A24">
      <w:pPr>
        <w:pStyle w:val="Ttulo1"/>
        <w:rPr>
          <w:rFonts w:eastAsiaTheme="minorEastAsia"/>
        </w:rPr>
      </w:pPr>
      <w:bookmarkStart w:id="64" w:name="_Toc143256910"/>
      <w:r w:rsidRPr="00875A24">
        <w:lastRenderedPageBreak/>
        <w:t>Conclusão</w:t>
      </w:r>
      <w:bookmarkEnd w:id="64"/>
    </w:p>
    <w:p w:rsidR="00745513" w:rsidRDefault="00333B3F" w:rsidP="00875A24">
      <w:r w:rsidRPr="00333B3F">
        <w:t>A Tecnologia da Informação, individualmente</w:t>
      </w:r>
      <w:r>
        <w:t>,</w:t>
      </w:r>
      <w:r w:rsidRPr="00333B3F">
        <w:t xml:space="preserve"> não é apta para construir resultados assertivos para o negócio de uma instituição. Para que isso aconteça, é necessário que </w:t>
      </w:r>
      <w:r>
        <w:t xml:space="preserve">ambas estejam alinhadas de forma a promover uma melhor valorização do profissional de TIC, oferecendo melhores condições de trabalho, capacitações e, sobretudo, a </w:t>
      </w:r>
      <w:r w:rsidR="00340B1A">
        <w:t xml:space="preserve">sua </w:t>
      </w:r>
      <w:r>
        <w:t>satisfação</w:t>
      </w:r>
      <w:r w:rsidR="00340B1A">
        <w:t xml:space="preserve"> profissional</w:t>
      </w:r>
      <w:r w:rsidR="00745513">
        <w:t xml:space="preserve"> </w:t>
      </w:r>
      <w:r w:rsidR="00340B1A">
        <w:t>com a finalidade de retenção de talentos</w:t>
      </w:r>
      <w:r w:rsidR="00745513">
        <w:t>,</w:t>
      </w:r>
      <w:r w:rsidR="00340B1A">
        <w:t xml:space="preserve"> bem como</w:t>
      </w:r>
      <w:r w:rsidR="00745513">
        <w:t>,</w:t>
      </w:r>
      <w:r w:rsidR="00340B1A">
        <w:t xml:space="preserve"> o retorno esperado do investimento aplicado neste profissional</w:t>
      </w:r>
      <w:r w:rsidR="00745513">
        <w:t xml:space="preserve">. </w:t>
      </w:r>
    </w:p>
    <w:p w:rsidR="00333B3F" w:rsidRPr="00333B3F" w:rsidRDefault="00745513" w:rsidP="00875A24">
      <w:r>
        <w:t xml:space="preserve">Para que isso ocorra, </w:t>
      </w:r>
      <w:r w:rsidR="00333B3F" w:rsidRPr="00333B3F">
        <w:t>é primordial interpretar os objetivos estratégicos da instituição em objetivos mínimos, em seguida, determinar as metas e ações de TIC mais adequada que possam auxiliar a sua conquista.</w:t>
      </w:r>
    </w:p>
    <w:p w:rsidR="00273023" w:rsidRDefault="00333B3F" w:rsidP="00875A24">
      <w:r w:rsidRPr="00333B3F">
        <w:t xml:space="preserve">Dessa forma, o </w:t>
      </w:r>
      <w:r w:rsidR="00340B1A">
        <w:t xml:space="preserve">estudo realizado sobre a rotatividade e a evasão dos profissionais de TIC deste poder, </w:t>
      </w:r>
      <w:r w:rsidRPr="00333B3F">
        <w:t xml:space="preserve">é </w:t>
      </w:r>
      <w:r w:rsidR="00340B1A">
        <w:t xml:space="preserve">de </w:t>
      </w:r>
      <w:r w:rsidRPr="00333B3F">
        <w:t xml:space="preserve">fundamental </w:t>
      </w:r>
      <w:r w:rsidR="00340B1A">
        <w:t xml:space="preserve">importância </w:t>
      </w:r>
      <w:r w:rsidRPr="00333B3F">
        <w:t xml:space="preserve">para orientar e favorecer o processo de </w:t>
      </w:r>
      <w:r w:rsidR="00745513">
        <w:t xml:space="preserve">valorização e de novas contratações bem como a </w:t>
      </w:r>
      <w:r w:rsidRPr="00333B3F">
        <w:t>identificação de problemas e proposição de mecanismos que contribuam para a melhoria continuada da prestação jurisdicional</w:t>
      </w:r>
      <w:r w:rsidR="00745513">
        <w:t xml:space="preserve"> e atender a ENTIC-JUD prevista na Resolução nº 370/2021, do CNJ</w:t>
      </w:r>
      <w:r w:rsidRPr="00333B3F">
        <w:t>.</w:t>
      </w:r>
    </w:p>
    <w:p w:rsidR="00865CDF" w:rsidRDefault="00865CDF">
      <w:pPr>
        <w:spacing w:after="160" w:line="259" w:lineRule="auto"/>
        <w:jc w:val="left"/>
      </w:pPr>
      <w:r>
        <w:br w:type="page"/>
      </w:r>
    </w:p>
    <w:p w:rsidR="00ED5F36" w:rsidRDefault="00865CDF" w:rsidP="00ED5F36">
      <w:pPr>
        <w:keepNext/>
        <w:jc w:val="left"/>
      </w:pPr>
      <w:r>
        <w:rPr>
          <w:noProof/>
          <w:lang w:eastAsia="pt-BR"/>
        </w:rPr>
        <w:lastRenderedPageBreak/>
        <w:drawing>
          <wp:inline distT="0" distB="0" distL="0" distR="0" wp14:anchorId="463EF59D" wp14:editId="786166F7">
            <wp:extent cx="5760085" cy="4766653"/>
            <wp:effectExtent l="0" t="0" r="0" b="15240"/>
            <wp:docPr id="8" name="Diagrama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865CDF" w:rsidRDefault="00ED5F36" w:rsidP="00ED5F36">
      <w:pPr>
        <w:pStyle w:val="Legenda"/>
        <w:jc w:val="left"/>
      </w:pPr>
      <w:bookmarkStart w:id="65" w:name="_Toc143256954"/>
      <w:r>
        <w:t xml:space="preserve">Figura </w:t>
      </w:r>
      <w:fldSimple w:instr=" SEQ Figura \* ARABIC ">
        <w:r w:rsidR="00DC45FD">
          <w:rPr>
            <w:noProof/>
          </w:rPr>
          <w:t>22</w:t>
        </w:r>
      </w:fldSimple>
      <w:r>
        <w:t xml:space="preserve"> - Sugestão de Ações de Melhorias para o Futuro</w:t>
      </w:r>
      <w:bookmarkEnd w:id="65"/>
    </w:p>
    <w:p w:rsidR="00C31BAE" w:rsidRDefault="00C31BAE">
      <w:pPr>
        <w:spacing w:after="160" w:line="259" w:lineRule="auto"/>
        <w:jc w:val="left"/>
      </w:pPr>
      <w:r>
        <w:br w:type="page"/>
      </w:r>
    </w:p>
    <w:p w:rsid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  <w:b/>
        </w:rPr>
      </w:pPr>
    </w:p>
    <w:p w:rsid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  <w:b/>
        </w:rPr>
      </w:pPr>
    </w:p>
    <w:p w:rsidR="000E4B43" w:rsidRDefault="000E4B43" w:rsidP="00C31BAE">
      <w:pPr>
        <w:spacing w:after="0" w:line="240" w:lineRule="auto"/>
        <w:jc w:val="center"/>
        <w:rPr>
          <w:rFonts w:ascii="Cambria" w:eastAsia="Calibri" w:hAnsi="Cambria" w:cs="Times New Roman"/>
          <w:b/>
        </w:rPr>
      </w:pP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  <w:b/>
        </w:rPr>
      </w:pPr>
      <w:r w:rsidRPr="00C31BAE">
        <w:rPr>
          <w:rFonts w:ascii="Cambria" w:eastAsia="Calibri" w:hAnsi="Cambria" w:cs="Times New Roman"/>
          <w:b/>
        </w:rPr>
        <w:t>ELABORAÇÃO</w:t>
      </w: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</w:rPr>
      </w:pP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</w:rPr>
      </w:pP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  <w:b/>
        </w:rPr>
      </w:pPr>
      <w:r w:rsidRPr="00C31BAE">
        <w:rPr>
          <w:rFonts w:ascii="Cambria" w:eastAsia="Calibri" w:hAnsi="Cambria" w:cs="Times New Roman"/>
          <w:b/>
        </w:rPr>
        <w:t>Coordenação e Supervisão</w:t>
      </w: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</w:rPr>
      </w:pP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  <w:b/>
          <w:i/>
        </w:rPr>
      </w:pPr>
      <w:r w:rsidRPr="00C31BAE">
        <w:rPr>
          <w:rFonts w:ascii="Cambria" w:eastAsia="Calibri" w:hAnsi="Cambria" w:cs="Times New Roman"/>
          <w:b/>
          <w:i/>
        </w:rPr>
        <w:t>Raquel Cunha da Conceição</w:t>
      </w: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</w:rPr>
      </w:pPr>
      <w:r w:rsidRPr="00C31BAE">
        <w:rPr>
          <w:rFonts w:ascii="Cambria" w:eastAsia="Calibri" w:hAnsi="Cambria" w:cs="Times New Roman"/>
        </w:rPr>
        <w:t>Diretora TIC</w:t>
      </w: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</w:rPr>
      </w:pP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</w:rPr>
      </w:pP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</w:rPr>
      </w:pP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  <w:b/>
        </w:rPr>
      </w:pPr>
      <w:r w:rsidRPr="00C31BAE">
        <w:rPr>
          <w:rFonts w:ascii="Cambria" w:eastAsia="Calibri" w:hAnsi="Cambria" w:cs="Times New Roman"/>
          <w:b/>
        </w:rPr>
        <w:t>EQUIPE TÉCNICA</w:t>
      </w: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</w:rPr>
      </w:pP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</w:rPr>
      </w:pP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  <w:b/>
          <w:i/>
        </w:rPr>
      </w:pPr>
      <w:r w:rsidRPr="00C31BAE">
        <w:rPr>
          <w:rFonts w:ascii="Cambria" w:eastAsia="Calibri" w:hAnsi="Cambria" w:cs="Times New Roman"/>
          <w:b/>
          <w:i/>
        </w:rPr>
        <w:t>Ronimar Ferreira de Matos</w:t>
      </w: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</w:rPr>
      </w:pPr>
      <w:r w:rsidRPr="00C31BAE">
        <w:rPr>
          <w:rFonts w:ascii="Cambria" w:eastAsia="Calibri" w:hAnsi="Cambria" w:cs="Times New Roman"/>
        </w:rPr>
        <w:t>Gerente</w:t>
      </w: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</w:rPr>
      </w:pP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  <w:b/>
          <w:i/>
        </w:rPr>
      </w:pPr>
      <w:r w:rsidRPr="00C31BAE">
        <w:rPr>
          <w:rFonts w:ascii="Cambria" w:eastAsia="Calibri" w:hAnsi="Cambria" w:cs="Times New Roman"/>
          <w:b/>
          <w:i/>
        </w:rPr>
        <w:t>Raimundo José da Costa Rodrigues</w:t>
      </w: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</w:rPr>
      </w:pPr>
      <w:r w:rsidRPr="00C31BAE">
        <w:rPr>
          <w:rFonts w:ascii="Cambria" w:eastAsia="Calibri" w:hAnsi="Cambria" w:cs="Times New Roman"/>
        </w:rPr>
        <w:t>Assessor Técnico</w:t>
      </w: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</w:rPr>
      </w:pP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  <w:b/>
          <w:i/>
        </w:rPr>
      </w:pPr>
      <w:r w:rsidRPr="00C31BAE">
        <w:rPr>
          <w:rFonts w:ascii="Cambria" w:eastAsia="Calibri" w:hAnsi="Cambria" w:cs="Times New Roman"/>
          <w:b/>
          <w:i/>
        </w:rPr>
        <w:t>Antônia Silva Mendonça Rocha</w:t>
      </w: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</w:rPr>
      </w:pPr>
      <w:r w:rsidRPr="00C31BAE">
        <w:rPr>
          <w:rFonts w:ascii="Cambria" w:eastAsia="Calibri" w:hAnsi="Cambria" w:cs="Times New Roman"/>
        </w:rPr>
        <w:t>Estagiária</w:t>
      </w: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</w:rPr>
      </w:pP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  <w:b/>
          <w:i/>
        </w:rPr>
      </w:pPr>
      <w:r w:rsidRPr="00C31BAE">
        <w:rPr>
          <w:rFonts w:ascii="Cambria" w:eastAsia="Calibri" w:hAnsi="Cambria" w:cs="Times New Roman"/>
          <w:b/>
          <w:i/>
        </w:rPr>
        <w:t>Bruna Fonseca de Souza</w:t>
      </w: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</w:rPr>
      </w:pPr>
      <w:r w:rsidRPr="00C31BAE">
        <w:rPr>
          <w:rFonts w:ascii="Cambria" w:eastAsia="Calibri" w:hAnsi="Cambria" w:cs="Times New Roman"/>
        </w:rPr>
        <w:t>Estagiária</w:t>
      </w: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</w:rPr>
      </w:pP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  <w:b/>
          <w:i/>
        </w:rPr>
      </w:pPr>
      <w:r w:rsidRPr="00C31BAE">
        <w:rPr>
          <w:rFonts w:ascii="Cambria" w:eastAsia="Calibri" w:hAnsi="Cambria" w:cs="Times New Roman"/>
          <w:b/>
          <w:i/>
        </w:rPr>
        <w:t>Lucas Bezerra Félix</w:t>
      </w: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</w:rPr>
      </w:pPr>
      <w:r w:rsidRPr="00C31BAE">
        <w:rPr>
          <w:rFonts w:ascii="Cambria" w:eastAsia="Calibri" w:hAnsi="Cambria" w:cs="Times New Roman"/>
        </w:rPr>
        <w:t>Técnico Judiciário</w:t>
      </w: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</w:rPr>
      </w:pP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  <w:b/>
          <w:i/>
        </w:rPr>
      </w:pPr>
      <w:r w:rsidRPr="00C31BAE">
        <w:rPr>
          <w:rFonts w:ascii="Cambria" w:eastAsia="Calibri" w:hAnsi="Cambria" w:cs="Times New Roman"/>
          <w:b/>
          <w:i/>
        </w:rPr>
        <w:t>Mário Robson Yamassaki Sassagawa</w:t>
      </w: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</w:rPr>
      </w:pPr>
      <w:r w:rsidRPr="00C31BAE">
        <w:rPr>
          <w:rFonts w:ascii="Cambria" w:eastAsia="Calibri" w:hAnsi="Cambria" w:cs="Times New Roman"/>
        </w:rPr>
        <w:t>Técnico Judiciário</w:t>
      </w: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  <w:b/>
        </w:rPr>
      </w:pP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  <w:b/>
          <w:i/>
        </w:rPr>
      </w:pPr>
      <w:r w:rsidRPr="00C31BAE">
        <w:rPr>
          <w:rFonts w:ascii="Cambria" w:eastAsia="Calibri" w:hAnsi="Cambria" w:cs="Times New Roman"/>
          <w:b/>
          <w:i/>
        </w:rPr>
        <w:t>Nivaldo Rodrigues da Silva</w:t>
      </w:r>
    </w:p>
    <w:p w:rsidR="00C31BAE" w:rsidRPr="00C31BAE" w:rsidRDefault="00C31BAE" w:rsidP="00C31BAE">
      <w:pPr>
        <w:spacing w:after="0" w:line="240" w:lineRule="auto"/>
        <w:jc w:val="center"/>
        <w:rPr>
          <w:rFonts w:ascii="Cambria" w:eastAsia="Calibri" w:hAnsi="Cambria" w:cs="Times New Roman"/>
        </w:rPr>
      </w:pPr>
      <w:r w:rsidRPr="00C31BAE">
        <w:rPr>
          <w:rFonts w:ascii="Cambria" w:eastAsia="Calibri" w:hAnsi="Cambria" w:cs="Times New Roman"/>
        </w:rPr>
        <w:t>Técnico Judiciário</w:t>
      </w:r>
    </w:p>
    <w:p w:rsidR="00C31BAE" w:rsidRPr="00C31BAE" w:rsidRDefault="00C31BAE" w:rsidP="00C31BAE"/>
    <w:p w:rsidR="00273023" w:rsidRDefault="00273023" w:rsidP="00273023">
      <w:pPr>
        <w:jc w:val="left"/>
      </w:pPr>
    </w:p>
    <w:p w:rsidR="00C31BAE" w:rsidRDefault="00C31BAE">
      <w:pPr>
        <w:spacing w:after="160" w:line="259" w:lineRule="auto"/>
        <w:jc w:val="left"/>
      </w:pPr>
    </w:p>
    <w:p w:rsidR="00273023" w:rsidRDefault="00273023" w:rsidP="00273023">
      <w:pPr>
        <w:jc w:val="left"/>
        <w:sectPr w:rsidR="00273023" w:rsidSect="00340F2B">
          <w:headerReference w:type="default" r:id="rId47"/>
          <w:footerReference w:type="default" r:id="rId48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65"/>
      </w:tblGrid>
      <w:tr w:rsidR="00273023" w:rsidTr="00896860">
        <w:tc>
          <w:tcPr>
            <w:tcW w:w="1696" w:type="dxa"/>
            <w:vAlign w:val="center"/>
          </w:tcPr>
          <w:p w:rsidR="00273023" w:rsidRPr="00896860" w:rsidRDefault="00273023" w:rsidP="00896860">
            <w:pPr>
              <w:spacing w:after="0" w:line="240" w:lineRule="auto"/>
              <w:jc w:val="center"/>
              <w:rPr>
                <w:sz w:val="2"/>
              </w:rPr>
            </w:pPr>
          </w:p>
        </w:tc>
        <w:tc>
          <w:tcPr>
            <w:tcW w:w="7365" w:type="dxa"/>
            <w:vAlign w:val="center"/>
          </w:tcPr>
          <w:p w:rsidR="00273023" w:rsidRDefault="00273023" w:rsidP="00896860">
            <w:pPr>
              <w:spacing w:after="0" w:line="240" w:lineRule="auto"/>
              <w:jc w:val="left"/>
            </w:pPr>
          </w:p>
        </w:tc>
      </w:tr>
    </w:tbl>
    <w:p w:rsidR="00273023" w:rsidRDefault="00333B3F" w:rsidP="00333B3F">
      <w:pPr>
        <w:jc w:val="center"/>
      </w:pPr>
      <w:r>
        <w:rPr>
          <w:noProof/>
          <w:lang w:eastAsia="pt-BR"/>
        </w:rPr>
        <w:drawing>
          <wp:inline distT="0" distB="0" distL="0" distR="0" wp14:anchorId="2A0919C5" wp14:editId="1E7D41C6">
            <wp:extent cx="2233930" cy="638175"/>
            <wp:effectExtent l="0" t="0" r="0" b="9525"/>
            <wp:docPr id="16" name="Image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860" w:rsidRDefault="00896860" w:rsidP="00273023">
      <w:pPr>
        <w:jc w:val="left"/>
      </w:pPr>
    </w:p>
    <w:p w:rsidR="00896860" w:rsidRDefault="00896860" w:rsidP="00273023">
      <w:pPr>
        <w:jc w:val="left"/>
      </w:pPr>
    </w:p>
    <w:p w:rsidR="00896860" w:rsidRDefault="00896860" w:rsidP="00273023">
      <w:pPr>
        <w:jc w:val="left"/>
      </w:pPr>
    </w:p>
    <w:p w:rsidR="00896860" w:rsidRDefault="00896860" w:rsidP="00273023">
      <w:pPr>
        <w:jc w:val="left"/>
      </w:pPr>
    </w:p>
    <w:p w:rsidR="00896860" w:rsidRDefault="00896860" w:rsidP="00273023">
      <w:pPr>
        <w:jc w:val="left"/>
      </w:pPr>
    </w:p>
    <w:p w:rsidR="00896860" w:rsidRDefault="00896860" w:rsidP="00273023">
      <w:pPr>
        <w:jc w:val="left"/>
      </w:pPr>
    </w:p>
    <w:p w:rsidR="00896860" w:rsidRDefault="00896860" w:rsidP="00273023">
      <w:pPr>
        <w:jc w:val="left"/>
      </w:pPr>
    </w:p>
    <w:p w:rsidR="00333B3F" w:rsidRPr="00333B3F" w:rsidRDefault="00333B3F" w:rsidP="00333B3F">
      <w:pPr>
        <w:pStyle w:val="Cabealho"/>
        <w:spacing w:after="0"/>
        <w:ind w:left="425"/>
        <w:jc w:val="center"/>
        <w:rPr>
          <w:color w:val="FFC000"/>
          <w:szCs w:val="24"/>
        </w:rPr>
      </w:pPr>
      <w:r w:rsidRPr="00333B3F">
        <w:rPr>
          <w:color w:val="FFC000"/>
          <w:szCs w:val="24"/>
        </w:rPr>
        <w:t>PODER JUDICIÁRIO DO ESTADO DO ACRE</w:t>
      </w:r>
    </w:p>
    <w:p w:rsidR="00333B3F" w:rsidRDefault="00333B3F" w:rsidP="00333B3F">
      <w:pPr>
        <w:pStyle w:val="Cabealho"/>
        <w:spacing w:after="0"/>
        <w:ind w:left="425"/>
        <w:jc w:val="center"/>
        <w:rPr>
          <w:b/>
          <w:szCs w:val="24"/>
        </w:rPr>
      </w:pPr>
      <w:r>
        <w:rPr>
          <w:b/>
          <w:szCs w:val="24"/>
        </w:rPr>
        <w:t>TRIBUNAL DE JUSTIÇA</w:t>
      </w:r>
    </w:p>
    <w:p w:rsidR="00333B3F" w:rsidRDefault="00333B3F" w:rsidP="00333B3F">
      <w:pPr>
        <w:pStyle w:val="Cabealho"/>
        <w:spacing w:after="0"/>
        <w:ind w:left="425"/>
        <w:jc w:val="center"/>
        <w:rPr>
          <w:b/>
          <w:szCs w:val="24"/>
        </w:rPr>
      </w:pPr>
      <w:r>
        <w:rPr>
          <w:b/>
          <w:szCs w:val="24"/>
        </w:rPr>
        <w:t>Diretoria de Tecnologia da Informação</w:t>
      </w:r>
    </w:p>
    <w:p w:rsidR="00333B3F" w:rsidRDefault="00333B3F" w:rsidP="00333B3F">
      <w:pPr>
        <w:pStyle w:val="Textodatabela"/>
        <w:spacing w:before="480"/>
      </w:pPr>
    </w:p>
    <w:p w:rsidR="00333B3F" w:rsidRDefault="00333B3F" w:rsidP="00333B3F">
      <w:pPr>
        <w:pStyle w:val="Textodatabela"/>
        <w:spacing w:before="480"/>
      </w:pPr>
    </w:p>
    <w:p w:rsidR="00333B3F" w:rsidRDefault="00333B3F" w:rsidP="00333B3F">
      <w:pPr>
        <w:pStyle w:val="Textodatabela"/>
        <w:spacing w:before="480"/>
      </w:pPr>
    </w:p>
    <w:p w:rsidR="00333B3F" w:rsidRDefault="00333B3F" w:rsidP="00333B3F">
      <w:pPr>
        <w:pStyle w:val="Textodatabela"/>
        <w:spacing w:before="480"/>
      </w:pPr>
    </w:p>
    <w:p w:rsidR="00333B3F" w:rsidRDefault="00333B3F" w:rsidP="00333B3F">
      <w:pPr>
        <w:pStyle w:val="Textodatabela"/>
        <w:spacing w:before="480"/>
      </w:pPr>
    </w:p>
    <w:p w:rsidR="00333B3F" w:rsidRDefault="00333B3F" w:rsidP="00333B3F">
      <w:pPr>
        <w:pStyle w:val="Textodatabela"/>
        <w:spacing w:before="480"/>
      </w:pPr>
    </w:p>
    <w:p w:rsidR="00333B3F" w:rsidRDefault="00333B3F" w:rsidP="00333B3F">
      <w:pPr>
        <w:pStyle w:val="Textodatabela"/>
        <w:spacing w:before="480"/>
      </w:pPr>
    </w:p>
    <w:p w:rsidR="00333B3F" w:rsidRDefault="00333B3F" w:rsidP="00333B3F">
      <w:pPr>
        <w:pStyle w:val="Textodatabela"/>
        <w:spacing w:before="480"/>
      </w:pPr>
    </w:p>
    <w:p w:rsidR="00333B3F" w:rsidRPr="00333B3F" w:rsidRDefault="00DC45FD" w:rsidP="00333B3F">
      <w:pPr>
        <w:pStyle w:val="Cabealho"/>
        <w:spacing w:after="0"/>
        <w:ind w:left="425"/>
        <w:jc w:val="center"/>
        <w:rPr>
          <w:color w:val="FFC000"/>
          <w:szCs w:val="24"/>
        </w:rPr>
      </w:pPr>
      <w:hyperlink r:id="rId50" w:history="1">
        <w:r w:rsidR="00333B3F" w:rsidRPr="00333B3F">
          <w:rPr>
            <w:color w:val="FFC000"/>
          </w:rPr>
          <w:t>www.tjac.jus.br</w:t>
        </w:r>
      </w:hyperlink>
    </w:p>
    <w:p w:rsidR="00333B3F" w:rsidRDefault="00333B3F" w:rsidP="00333B3F">
      <w:pPr>
        <w:pStyle w:val="Textodatabela"/>
        <w:spacing w:before="0" w:after="0"/>
        <w:jc w:val="center"/>
        <w:rPr>
          <w:rFonts w:ascii="Cambria" w:hAnsi="Cambria"/>
          <w:color w:val="auto"/>
        </w:rPr>
      </w:pPr>
      <w:r>
        <w:rPr>
          <w:rFonts w:ascii="Cambria" w:hAnsi="Cambria"/>
          <w:color w:val="auto"/>
        </w:rPr>
        <w:t>Rua Tribunal de Justiça, s/n. Via Verde. 69.920-193</w:t>
      </w:r>
    </w:p>
    <w:p w:rsidR="00896860" w:rsidRDefault="00333B3F" w:rsidP="00333B3F">
      <w:pPr>
        <w:pStyle w:val="Textodatabela"/>
        <w:spacing w:before="0" w:after="0"/>
        <w:jc w:val="center"/>
      </w:pPr>
      <w:r>
        <w:rPr>
          <w:rFonts w:ascii="Cambria" w:hAnsi="Cambria"/>
          <w:color w:val="auto"/>
        </w:rPr>
        <w:t>Rio Branco-AC | (68) 3302-0360 / 3302-0361</w:t>
      </w:r>
    </w:p>
    <w:sectPr w:rsidR="00896860" w:rsidSect="00340F2B">
      <w:headerReference w:type="default" r:id="rId51"/>
      <w:footerReference w:type="default" r:id="rId52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931" w:rsidRDefault="00A53931" w:rsidP="00B23F46">
      <w:pPr>
        <w:spacing w:after="0" w:line="240" w:lineRule="auto"/>
      </w:pPr>
      <w:r>
        <w:separator/>
      </w:r>
    </w:p>
  </w:endnote>
  <w:endnote w:type="continuationSeparator" w:id="0">
    <w:p w:rsidR="00A53931" w:rsidRDefault="00A53931" w:rsidP="00B23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45FD" w:rsidRPr="00B04722" w:rsidRDefault="00DC45FD" w:rsidP="00340F2B">
    <w:pPr>
      <w:pStyle w:val="Rodap"/>
      <w:pBdr>
        <w:top w:val="single" w:sz="2" w:space="1" w:color="auto"/>
      </w:pBdr>
      <w:jc w:val="right"/>
      <w:rPr>
        <w:sz w:val="20"/>
        <w:szCs w:val="20"/>
      </w:rPr>
    </w:pPr>
    <w:r w:rsidRPr="00B04722">
      <w:rPr>
        <w:sz w:val="20"/>
        <w:szCs w:val="20"/>
      </w:rPr>
      <w:t xml:space="preserve">Pág. </w:t>
    </w:r>
    <w:sdt>
      <w:sdtPr>
        <w:rPr>
          <w:sz w:val="20"/>
          <w:szCs w:val="20"/>
        </w:rPr>
        <w:id w:val="-1845395927"/>
        <w:docPartObj>
          <w:docPartGallery w:val="Page Numbers (Bottom of Page)"/>
          <w:docPartUnique/>
        </w:docPartObj>
      </w:sdtPr>
      <w:sdtContent>
        <w:r w:rsidRPr="00B04722">
          <w:rPr>
            <w:sz w:val="20"/>
            <w:szCs w:val="20"/>
          </w:rPr>
          <w:fldChar w:fldCharType="begin"/>
        </w:r>
        <w:r w:rsidRPr="00B04722">
          <w:rPr>
            <w:sz w:val="20"/>
            <w:szCs w:val="20"/>
          </w:rPr>
          <w:instrText>PAGE   \* MERGEFORMAT</w:instrText>
        </w:r>
        <w:r w:rsidRPr="00B04722">
          <w:rPr>
            <w:sz w:val="20"/>
            <w:szCs w:val="20"/>
          </w:rPr>
          <w:fldChar w:fldCharType="separate"/>
        </w:r>
        <w:r w:rsidR="00F5453C">
          <w:rPr>
            <w:noProof/>
            <w:sz w:val="20"/>
            <w:szCs w:val="20"/>
          </w:rPr>
          <w:t>5</w:t>
        </w:r>
        <w:r w:rsidRPr="00B04722">
          <w:rPr>
            <w:sz w:val="20"/>
            <w:szCs w:val="20"/>
          </w:rPr>
          <w:fldChar w:fldCharType="end"/>
        </w:r>
      </w:sdtContent>
    </w:sdt>
  </w:p>
  <w:p w:rsidR="00DC45FD" w:rsidRDefault="00DC45FD" w:rsidP="00340F2B">
    <w:pPr>
      <w:pStyle w:val="Rodap"/>
      <w:pBdr>
        <w:top w:val="single" w:sz="2" w:space="1" w:color="auto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45FD" w:rsidRDefault="00DC45FD" w:rsidP="0027302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931" w:rsidRDefault="00A53931" w:rsidP="00B23F46">
      <w:pPr>
        <w:spacing w:after="0" w:line="240" w:lineRule="auto"/>
      </w:pPr>
      <w:r>
        <w:separator/>
      </w:r>
    </w:p>
  </w:footnote>
  <w:footnote w:type="continuationSeparator" w:id="0">
    <w:p w:rsidR="00A53931" w:rsidRDefault="00A53931" w:rsidP="00B23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90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1"/>
      <w:gridCol w:w="996"/>
      <w:gridCol w:w="3150"/>
    </w:tblGrid>
    <w:tr w:rsidR="00DC45FD" w:rsidTr="00AF5C09">
      <w:trPr>
        <w:trHeight w:val="572"/>
      </w:trPr>
      <w:tc>
        <w:tcPr>
          <w:tcW w:w="5098" w:type="dxa"/>
          <w:tcBorders>
            <w:right w:val="single" w:sz="18" w:space="0" w:color="A6A6A6" w:themeColor="background1" w:themeShade="A6"/>
          </w:tcBorders>
          <w:vAlign w:val="center"/>
        </w:tcPr>
        <w:p w:rsidR="00DC45FD" w:rsidRDefault="00DC45FD" w:rsidP="00B04722">
          <w:pPr>
            <w:spacing w:after="0" w:line="240" w:lineRule="auto"/>
            <w:jc w:val="left"/>
            <w:rPr>
              <w:sz w:val="14"/>
            </w:rPr>
          </w:pPr>
          <w:r w:rsidRPr="00E20010">
            <w:rPr>
              <w:sz w:val="14"/>
            </w:rPr>
            <w:t xml:space="preserve">ESTUDO </w:t>
          </w:r>
          <w:r>
            <w:rPr>
              <w:sz w:val="14"/>
            </w:rPr>
            <w:t xml:space="preserve">DO </w:t>
          </w:r>
          <w:r w:rsidRPr="00E20010">
            <w:rPr>
              <w:sz w:val="14"/>
            </w:rPr>
            <w:t xml:space="preserve">QUANTITATIVO DE ROTATIVIDADE </w:t>
          </w:r>
          <w:r>
            <w:rPr>
              <w:sz w:val="14"/>
            </w:rPr>
            <w:t xml:space="preserve">E EVASÃO </w:t>
          </w:r>
          <w:r w:rsidRPr="00E20010">
            <w:rPr>
              <w:sz w:val="14"/>
            </w:rPr>
            <w:t>DOS SERVIDORES DA DIRETORIA DE TECNOLOGIA DA INFORMAÇÃO</w:t>
          </w:r>
        </w:p>
      </w:tc>
      <w:tc>
        <w:tcPr>
          <w:tcW w:w="714" w:type="dxa"/>
          <w:tcBorders>
            <w:left w:val="single" w:sz="18" w:space="0" w:color="A6A6A6" w:themeColor="background1" w:themeShade="A6"/>
          </w:tcBorders>
          <w:vAlign w:val="center"/>
        </w:tcPr>
        <w:p w:rsidR="00DC45FD" w:rsidRPr="00340F2B" w:rsidRDefault="00DC45FD" w:rsidP="00B04722">
          <w:pPr>
            <w:spacing w:after="0"/>
            <w:jc w:val="left"/>
            <w:rPr>
              <w:sz w:val="2"/>
            </w:rPr>
          </w:pPr>
          <w:r>
            <w:rPr>
              <w:noProof/>
              <w:lang w:eastAsia="pt-BR"/>
            </w:rPr>
            <w:drawing>
              <wp:inline distT="0" distB="0" distL="0" distR="0" wp14:anchorId="474DEA5E" wp14:editId="1324E627">
                <wp:extent cx="489585" cy="478790"/>
                <wp:effectExtent l="0" t="0" r="5715" b="0"/>
                <wp:docPr id="23" name="Imagem 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m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958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5" w:type="dxa"/>
          <w:vAlign w:val="center"/>
        </w:tcPr>
        <w:p w:rsidR="00DC45FD" w:rsidRPr="00B23F46" w:rsidRDefault="00DC45FD" w:rsidP="00B04722">
          <w:pPr>
            <w:spacing w:after="0" w:line="240" w:lineRule="auto"/>
            <w:jc w:val="left"/>
            <w:rPr>
              <w:sz w:val="14"/>
            </w:rPr>
          </w:pPr>
          <w:r w:rsidRPr="00B23F46">
            <w:rPr>
              <w:sz w:val="14"/>
            </w:rPr>
            <w:t>PODER JUDICIÁRIO DO ESTADO DO ACRE</w:t>
          </w:r>
        </w:p>
        <w:p w:rsidR="00DC45FD" w:rsidRPr="00340F2B" w:rsidRDefault="00DC45FD" w:rsidP="00B04722">
          <w:pPr>
            <w:spacing w:after="0" w:line="240" w:lineRule="auto"/>
            <w:jc w:val="left"/>
            <w:rPr>
              <w:b/>
              <w:sz w:val="14"/>
            </w:rPr>
          </w:pPr>
          <w:r w:rsidRPr="00340F2B">
            <w:rPr>
              <w:b/>
              <w:sz w:val="14"/>
            </w:rPr>
            <w:t>TRIBUNAL DE JUSTIÇA</w:t>
          </w:r>
        </w:p>
      </w:tc>
    </w:tr>
  </w:tbl>
  <w:p w:rsidR="00DC45FD" w:rsidRDefault="00DC45FD" w:rsidP="00B0472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45FD" w:rsidRDefault="00DC45FD" w:rsidP="00F60168">
    <w:pPr>
      <w:spacing w:after="0"/>
      <w:rPr>
        <w:sz w:val="14"/>
      </w:rPr>
    </w:pPr>
  </w:p>
  <w:tbl>
    <w:tblPr>
      <w:tblStyle w:val="Tabelacomgrade"/>
      <w:tblW w:w="90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1"/>
      <w:gridCol w:w="996"/>
      <w:gridCol w:w="3150"/>
    </w:tblGrid>
    <w:tr w:rsidR="00DC45FD" w:rsidTr="003B60FB">
      <w:trPr>
        <w:trHeight w:val="572"/>
      </w:trPr>
      <w:tc>
        <w:tcPr>
          <w:tcW w:w="5098" w:type="dxa"/>
          <w:tcBorders>
            <w:right w:val="single" w:sz="18" w:space="0" w:color="A6A6A6" w:themeColor="background1" w:themeShade="A6"/>
          </w:tcBorders>
          <w:vAlign w:val="center"/>
        </w:tcPr>
        <w:p w:rsidR="00DC45FD" w:rsidRDefault="00DC45FD" w:rsidP="0080479B">
          <w:pPr>
            <w:spacing w:after="0" w:line="240" w:lineRule="auto"/>
            <w:jc w:val="left"/>
            <w:rPr>
              <w:sz w:val="14"/>
            </w:rPr>
          </w:pPr>
          <w:r w:rsidRPr="00E20010">
            <w:rPr>
              <w:sz w:val="14"/>
            </w:rPr>
            <w:t xml:space="preserve">ESTUDO </w:t>
          </w:r>
          <w:r>
            <w:rPr>
              <w:sz w:val="14"/>
            </w:rPr>
            <w:t xml:space="preserve">DO </w:t>
          </w:r>
          <w:r w:rsidRPr="00E20010">
            <w:rPr>
              <w:sz w:val="14"/>
            </w:rPr>
            <w:t xml:space="preserve">QUANTITATIVO DE ROTATIVIDADE </w:t>
          </w:r>
          <w:r>
            <w:rPr>
              <w:sz w:val="14"/>
            </w:rPr>
            <w:t xml:space="preserve">E EVASÃO </w:t>
          </w:r>
          <w:r w:rsidRPr="00E20010">
            <w:rPr>
              <w:sz w:val="14"/>
            </w:rPr>
            <w:t>DOS SERVIDORES DA DIRETORIA DE TECNOLOGIA DA INFORMAÇÃO</w:t>
          </w:r>
        </w:p>
      </w:tc>
      <w:tc>
        <w:tcPr>
          <w:tcW w:w="714" w:type="dxa"/>
          <w:tcBorders>
            <w:left w:val="single" w:sz="18" w:space="0" w:color="A6A6A6" w:themeColor="background1" w:themeShade="A6"/>
          </w:tcBorders>
          <w:vAlign w:val="center"/>
        </w:tcPr>
        <w:p w:rsidR="00DC45FD" w:rsidRPr="00340F2B" w:rsidRDefault="00DC45FD" w:rsidP="003B60FB">
          <w:pPr>
            <w:spacing w:after="0"/>
            <w:jc w:val="left"/>
            <w:rPr>
              <w:sz w:val="2"/>
            </w:rPr>
          </w:pPr>
          <w:r>
            <w:rPr>
              <w:noProof/>
              <w:lang w:eastAsia="pt-BR"/>
            </w:rPr>
            <w:drawing>
              <wp:inline distT="0" distB="0" distL="0" distR="0" wp14:anchorId="4F6038EE" wp14:editId="517C7B6E">
                <wp:extent cx="489585" cy="478790"/>
                <wp:effectExtent l="0" t="0" r="5715" b="0"/>
                <wp:docPr id="14" name="Imagem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m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958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5" w:type="dxa"/>
          <w:vAlign w:val="center"/>
        </w:tcPr>
        <w:p w:rsidR="00DC45FD" w:rsidRPr="00B23F46" w:rsidRDefault="00DC45FD" w:rsidP="003B60FB">
          <w:pPr>
            <w:spacing w:after="0" w:line="240" w:lineRule="auto"/>
            <w:jc w:val="left"/>
            <w:rPr>
              <w:sz w:val="14"/>
            </w:rPr>
          </w:pPr>
          <w:r w:rsidRPr="00B23F46">
            <w:rPr>
              <w:sz w:val="14"/>
            </w:rPr>
            <w:t>PODER JUDICIÁRIO DO ESTADO DO ACRE</w:t>
          </w:r>
        </w:p>
        <w:p w:rsidR="00DC45FD" w:rsidRPr="00340F2B" w:rsidRDefault="00DC45FD" w:rsidP="003B60FB">
          <w:pPr>
            <w:spacing w:after="0" w:line="240" w:lineRule="auto"/>
            <w:jc w:val="left"/>
            <w:rPr>
              <w:b/>
              <w:sz w:val="14"/>
            </w:rPr>
          </w:pPr>
          <w:r w:rsidRPr="00340F2B">
            <w:rPr>
              <w:b/>
              <w:sz w:val="14"/>
            </w:rPr>
            <w:t>TRIBUNAL DE JUSTIÇA</w:t>
          </w:r>
        </w:p>
      </w:tc>
    </w:tr>
  </w:tbl>
  <w:p w:rsidR="00DC45FD" w:rsidRPr="00B23F46" w:rsidRDefault="00DC45FD" w:rsidP="00B23F46">
    <w:pPr>
      <w:rPr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45FD" w:rsidRPr="00273023" w:rsidRDefault="00DC45FD" w:rsidP="0027302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77F26"/>
    <w:multiLevelType w:val="multilevel"/>
    <w:tmpl w:val="559CB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BB69C5"/>
    <w:multiLevelType w:val="hybridMultilevel"/>
    <w:tmpl w:val="CB52C7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85C62"/>
    <w:multiLevelType w:val="hybridMultilevel"/>
    <w:tmpl w:val="E834CF7E"/>
    <w:lvl w:ilvl="0" w:tplc="BCBAB6BC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35713"/>
    <w:multiLevelType w:val="hybridMultilevel"/>
    <w:tmpl w:val="6BD2D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30799"/>
    <w:multiLevelType w:val="multilevel"/>
    <w:tmpl w:val="15D05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b/>
        <w:color w:val="auto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4D0F73"/>
    <w:multiLevelType w:val="hybridMultilevel"/>
    <w:tmpl w:val="EE2E0DF4"/>
    <w:lvl w:ilvl="0" w:tplc="BCBAB6BC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54ED0"/>
    <w:multiLevelType w:val="hybridMultilevel"/>
    <w:tmpl w:val="9C18F0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5F42EB"/>
    <w:multiLevelType w:val="hybridMultilevel"/>
    <w:tmpl w:val="F4F043EE"/>
    <w:lvl w:ilvl="0" w:tplc="0416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9D5770"/>
    <w:multiLevelType w:val="hybridMultilevel"/>
    <w:tmpl w:val="6DC8247E"/>
    <w:lvl w:ilvl="0" w:tplc="0416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465FEA"/>
    <w:multiLevelType w:val="hybridMultilevel"/>
    <w:tmpl w:val="CE60DBCC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68A84B30"/>
    <w:multiLevelType w:val="multilevel"/>
    <w:tmpl w:val="5AB2D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8"/>
  </w:num>
  <w:num w:numId="5">
    <w:abstractNumId w:val="7"/>
  </w:num>
  <w:num w:numId="6">
    <w:abstractNumId w:val="10"/>
  </w:num>
  <w:num w:numId="7">
    <w:abstractNumId w:val="0"/>
  </w:num>
  <w:num w:numId="8">
    <w:abstractNumId w:val="4"/>
  </w:num>
  <w:num w:numId="9">
    <w:abstractNumId w:val="3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D5D"/>
    <w:rsid w:val="00003B37"/>
    <w:rsid w:val="000163CA"/>
    <w:rsid w:val="000244A6"/>
    <w:rsid w:val="000328F5"/>
    <w:rsid w:val="00053413"/>
    <w:rsid w:val="0006711F"/>
    <w:rsid w:val="000734EF"/>
    <w:rsid w:val="00075A5B"/>
    <w:rsid w:val="00083DE5"/>
    <w:rsid w:val="00090A83"/>
    <w:rsid w:val="000A32D8"/>
    <w:rsid w:val="000B0794"/>
    <w:rsid w:val="000B3433"/>
    <w:rsid w:val="000B37FF"/>
    <w:rsid w:val="000B5371"/>
    <w:rsid w:val="000D2DE8"/>
    <w:rsid w:val="000D7537"/>
    <w:rsid w:val="000E05C9"/>
    <w:rsid w:val="000E4B43"/>
    <w:rsid w:val="000F0CD9"/>
    <w:rsid w:val="001013F8"/>
    <w:rsid w:val="001363B6"/>
    <w:rsid w:val="00137D21"/>
    <w:rsid w:val="00137F36"/>
    <w:rsid w:val="0016256D"/>
    <w:rsid w:val="001643AB"/>
    <w:rsid w:val="001706AD"/>
    <w:rsid w:val="001707AE"/>
    <w:rsid w:val="001711FB"/>
    <w:rsid w:val="001809B0"/>
    <w:rsid w:val="00191F43"/>
    <w:rsid w:val="001C313A"/>
    <w:rsid w:val="001C34E9"/>
    <w:rsid w:val="001D4348"/>
    <w:rsid w:val="001E0189"/>
    <w:rsid w:val="001E063A"/>
    <w:rsid w:val="001E22AF"/>
    <w:rsid w:val="001F1EC5"/>
    <w:rsid w:val="0020158B"/>
    <w:rsid w:val="0021790E"/>
    <w:rsid w:val="002409CA"/>
    <w:rsid w:val="00244567"/>
    <w:rsid w:val="00273023"/>
    <w:rsid w:val="00293394"/>
    <w:rsid w:val="00295994"/>
    <w:rsid w:val="002A3439"/>
    <w:rsid w:val="002D12D8"/>
    <w:rsid w:val="002D47FF"/>
    <w:rsid w:val="002D7EB3"/>
    <w:rsid w:val="002E5128"/>
    <w:rsid w:val="002F25F4"/>
    <w:rsid w:val="00303BE5"/>
    <w:rsid w:val="00312E43"/>
    <w:rsid w:val="00314DBE"/>
    <w:rsid w:val="00315DC1"/>
    <w:rsid w:val="003300E8"/>
    <w:rsid w:val="00333B3F"/>
    <w:rsid w:val="00335435"/>
    <w:rsid w:val="00340B1A"/>
    <w:rsid w:val="00340F2B"/>
    <w:rsid w:val="003616EB"/>
    <w:rsid w:val="00375B20"/>
    <w:rsid w:val="00381420"/>
    <w:rsid w:val="00394395"/>
    <w:rsid w:val="003A6C0E"/>
    <w:rsid w:val="003B60FB"/>
    <w:rsid w:val="003C0914"/>
    <w:rsid w:val="003D03F8"/>
    <w:rsid w:val="003E0A2F"/>
    <w:rsid w:val="003E12BD"/>
    <w:rsid w:val="003E2B94"/>
    <w:rsid w:val="003F0610"/>
    <w:rsid w:val="003F55E6"/>
    <w:rsid w:val="00401E24"/>
    <w:rsid w:val="00406BDF"/>
    <w:rsid w:val="004112F6"/>
    <w:rsid w:val="0041494F"/>
    <w:rsid w:val="00445FA2"/>
    <w:rsid w:val="00452211"/>
    <w:rsid w:val="00456E9E"/>
    <w:rsid w:val="00462801"/>
    <w:rsid w:val="00474A73"/>
    <w:rsid w:val="00494174"/>
    <w:rsid w:val="004A24AC"/>
    <w:rsid w:val="004A692E"/>
    <w:rsid w:val="004A7FCB"/>
    <w:rsid w:val="004B4F1C"/>
    <w:rsid w:val="004D6ACE"/>
    <w:rsid w:val="004E1B59"/>
    <w:rsid w:val="004E22FA"/>
    <w:rsid w:val="004E305C"/>
    <w:rsid w:val="004E3797"/>
    <w:rsid w:val="005015EA"/>
    <w:rsid w:val="005117EC"/>
    <w:rsid w:val="005160FC"/>
    <w:rsid w:val="0053090C"/>
    <w:rsid w:val="00534964"/>
    <w:rsid w:val="00537008"/>
    <w:rsid w:val="0054781D"/>
    <w:rsid w:val="00551A58"/>
    <w:rsid w:val="005721D0"/>
    <w:rsid w:val="00574577"/>
    <w:rsid w:val="00575D5C"/>
    <w:rsid w:val="00595FE9"/>
    <w:rsid w:val="0059679D"/>
    <w:rsid w:val="00596E04"/>
    <w:rsid w:val="005A375F"/>
    <w:rsid w:val="005B12BA"/>
    <w:rsid w:val="005C7130"/>
    <w:rsid w:val="005F2C54"/>
    <w:rsid w:val="00602B47"/>
    <w:rsid w:val="00607508"/>
    <w:rsid w:val="0061111A"/>
    <w:rsid w:val="00611827"/>
    <w:rsid w:val="00640F9B"/>
    <w:rsid w:val="006477D7"/>
    <w:rsid w:val="00647874"/>
    <w:rsid w:val="00653BA4"/>
    <w:rsid w:val="00657D2B"/>
    <w:rsid w:val="00663854"/>
    <w:rsid w:val="006643D2"/>
    <w:rsid w:val="00666C9F"/>
    <w:rsid w:val="00666FA1"/>
    <w:rsid w:val="00670F75"/>
    <w:rsid w:val="006761EE"/>
    <w:rsid w:val="00681FDF"/>
    <w:rsid w:val="00682850"/>
    <w:rsid w:val="00692F19"/>
    <w:rsid w:val="006A092E"/>
    <w:rsid w:val="006B0048"/>
    <w:rsid w:val="006B639D"/>
    <w:rsid w:val="006B729E"/>
    <w:rsid w:val="006E1F18"/>
    <w:rsid w:val="006F276D"/>
    <w:rsid w:val="006F2A43"/>
    <w:rsid w:val="006F378B"/>
    <w:rsid w:val="00714993"/>
    <w:rsid w:val="00723FE8"/>
    <w:rsid w:val="00724026"/>
    <w:rsid w:val="00724E0A"/>
    <w:rsid w:val="0073338F"/>
    <w:rsid w:val="007379D8"/>
    <w:rsid w:val="00745513"/>
    <w:rsid w:val="00751024"/>
    <w:rsid w:val="007511FA"/>
    <w:rsid w:val="00754FF3"/>
    <w:rsid w:val="0075593B"/>
    <w:rsid w:val="007628AD"/>
    <w:rsid w:val="00766D85"/>
    <w:rsid w:val="0077404A"/>
    <w:rsid w:val="00791226"/>
    <w:rsid w:val="00793856"/>
    <w:rsid w:val="00794A08"/>
    <w:rsid w:val="007B20F8"/>
    <w:rsid w:val="007B2510"/>
    <w:rsid w:val="007B2687"/>
    <w:rsid w:val="007B334D"/>
    <w:rsid w:val="007B45AD"/>
    <w:rsid w:val="007C368D"/>
    <w:rsid w:val="007C3AD3"/>
    <w:rsid w:val="007E00A7"/>
    <w:rsid w:val="007E165E"/>
    <w:rsid w:val="007E2BD1"/>
    <w:rsid w:val="007F2F03"/>
    <w:rsid w:val="0080479B"/>
    <w:rsid w:val="00810CA5"/>
    <w:rsid w:val="00820ACA"/>
    <w:rsid w:val="00830C15"/>
    <w:rsid w:val="00830D6F"/>
    <w:rsid w:val="0084206D"/>
    <w:rsid w:val="00865CDF"/>
    <w:rsid w:val="00875A24"/>
    <w:rsid w:val="00887B5C"/>
    <w:rsid w:val="00892602"/>
    <w:rsid w:val="00896860"/>
    <w:rsid w:val="008A1272"/>
    <w:rsid w:val="008A3EC0"/>
    <w:rsid w:val="008B14A7"/>
    <w:rsid w:val="008C1323"/>
    <w:rsid w:val="008C402C"/>
    <w:rsid w:val="008D1270"/>
    <w:rsid w:val="008D13F5"/>
    <w:rsid w:val="008E1EB2"/>
    <w:rsid w:val="008E328E"/>
    <w:rsid w:val="008F31EB"/>
    <w:rsid w:val="008F6416"/>
    <w:rsid w:val="0090012A"/>
    <w:rsid w:val="0090442A"/>
    <w:rsid w:val="00907100"/>
    <w:rsid w:val="00911515"/>
    <w:rsid w:val="009238EE"/>
    <w:rsid w:val="00927CD4"/>
    <w:rsid w:val="009314AA"/>
    <w:rsid w:val="009405BD"/>
    <w:rsid w:val="00950088"/>
    <w:rsid w:val="00965744"/>
    <w:rsid w:val="009723C4"/>
    <w:rsid w:val="00985D96"/>
    <w:rsid w:val="00986A8E"/>
    <w:rsid w:val="00991D8A"/>
    <w:rsid w:val="009A4E6E"/>
    <w:rsid w:val="009B190D"/>
    <w:rsid w:val="009C0762"/>
    <w:rsid w:val="009D31AF"/>
    <w:rsid w:val="009F7E93"/>
    <w:rsid w:val="00A0543F"/>
    <w:rsid w:val="00A2611C"/>
    <w:rsid w:val="00A3309B"/>
    <w:rsid w:val="00A351FF"/>
    <w:rsid w:val="00A356C3"/>
    <w:rsid w:val="00A35F5E"/>
    <w:rsid w:val="00A42055"/>
    <w:rsid w:val="00A4333E"/>
    <w:rsid w:val="00A53931"/>
    <w:rsid w:val="00A56C0A"/>
    <w:rsid w:val="00A772FB"/>
    <w:rsid w:val="00A915B9"/>
    <w:rsid w:val="00A91B25"/>
    <w:rsid w:val="00AA3CBC"/>
    <w:rsid w:val="00AA495A"/>
    <w:rsid w:val="00AA4D24"/>
    <w:rsid w:val="00AA5C4B"/>
    <w:rsid w:val="00AC226D"/>
    <w:rsid w:val="00AF12C4"/>
    <w:rsid w:val="00AF24FC"/>
    <w:rsid w:val="00AF5C09"/>
    <w:rsid w:val="00B01E4F"/>
    <w:rsid w:val="00B02394"/>
    <w:rsid w:val="00B04722"/>
    <w:rsid w:val="00B104E5"/>
    <w:rsid w:val="00B119CD"/>
    <w:rsid w:val="00B132CD"/>
    <w:rsid w:val="00B220C9"/>
    <w:rsid w:val="00B23F46"/>
    <w:rsid w:val="00B24652"/>
    <w:rsid w:val="00B25DF1"/>
    <w:rsid w:val="00B30513"/>
    <w:rsid w:val="00B31791"/>
    <w:rsid w:val="00B46D5D"/>
    <w:rsid w:val="00B505CE"/>
    <w:rsid w:val="00B50E2E"/>
    <w:rsid w:val="00B56F1A"/>
    <w:rsid w:val="00B60BEC"/>
    <w:rsid w:val="00B80E4A"/>
    <w:rsid w:val="00B8730F"/>
    <w:rsid w:val="00B87956"/>
    <w:rsid w:val="00B91C02"/>
    <w:rsid w:val="00B96246"/>
    <w:rsid w:val="00BB722B"/>
    <w:rsid w:val="00BD2167"/>
    <w:rsid w:val="00BD4AE2"/>
    <w:rsid w:val="00BF1ECF"/>
    <w:rsid w:val="00BF39E8"/>
    <w:rsid w:val="00BF7219"/>
    <w:rsid w:val="00C17DEB"/>
    <w:rsid w:val="00C256CB"/>
    <w:rsid w:val="00C25A6B"/>
    <w:rsid w:val="00C269C7"/>
    <w:rsid w:val="00C30089"/>
    <w:rsid w:val="00C31656"/>
    <w:rsid w:val="00C31BAE"/>
    <w:rsid w:val="00C46E48"/>
    <w:rsid w:val="00C51787"/>
    <w:rsid w:val="00C667F6"/>
    <w:rsid w:val="00C67D8E"/>
    <w:rsid w:val="00C70C53"/>
    <w:rsid w:val="00C729AD"/>
    <w:rsid w:val="00C76A9A"/>
    <w:rsid w:val="00C801CC"/>
    <w:rsid w:val="00C824E1"/>
    <w:rsid w:val="00C8586A"/>
    <w:rsid w:val="00C94E67"/>
    <w:rsid w:val="00CB059C"/>
    <w:rsid w:val="00CB41BC"/>
    <w:rsid w:val="00CB4D56"/>
    <w:rsid w:val="00CB797B"/>
    <w:rsid w:val="00CD798A"/>
    <w:rsid w:val="00CE365E"/>
    <w:rsid w:val="00CE728C"/>
    <w:rsid w:val="00CE7FFA"/>
    <w:rsid w:val="00D068F6"/>
    <w:rsid w:val="00D1562F"/>
    <w:rsid w:val="00D159E9"/>
    <w:rsid w:val="00D17FBF"/>
    <w:rsid w:val="00D23F05"/>
    <w:rsid w:val="00D406FF"/>
    <w:rsid w:val="00D458F0"/>
    <w:rsid w:val="00D47081"/>
    <w:rsid w:val="00D5319F"/>
    <w:rsid w:val="00D53E75"/>
    <w:rsid w:val="00D565EF"/>
    <w:rsid w:val="00D61881"/>
    <w:rsid w:val="00D75D5C"/>
    <w:rsid w:val="00D83917"/>
    <w:rsid w:val="00D91E1F"/>
    <w:rsid w:val="00D96140"/>
    <w:rsid w:val="00DA28E6"/>
    <w:rsid w:val="00DB090D"/>
    <w:rsid w:val="00DB3C1B"/>
    <w:rsid w:val="00DC071F"/>
    <w:rsid w:val="00DC45FD"/>
    <w:rsid w:val="00DC5A70"/>
    <w:rsid w:val="00DC7154"/>
    <w:rsid w:val="00DC7BB9"/>
    <w:rsid w:val="00DD0386"/>
    <w:rsid w:val="00DE0180"/>
    <w:rsid w:val="00DE6096"/>
    <w:rsid w:val="00DE6B67"/>
    <w:rsid w:val="00DF4763"/>
    <w:rsid w:val="00E01CB4"/>
    <w:rsid w:val="00E03CC8"/>
    <w:rsid w:val="00E0712E"/>
    <w:rsid w:val="00E15FF0"/>
    <w:rsid w:val="00E20010"/>
    <w:rsid w:val="00E207A7"/>
    <w:rsid w:val="00E2458C"/>
    <w:rsid w:val="00E461C8"/>
    <w:rsid w:val="00E54ED1"/>
    <w:rsid w:val="00E6720F"/>
    <w:rsid w:val="00E83F80"/>
    <w:rsid w:val="00E85765"/>
    <w:rsid w:val="00EC5B14"/>
    <w:rsid w:val="00ED1222"/>
    <w:rsid w:val="00ED16B6"/>
    <w:rsid w:val="00ED5F36"/>
    <w:rsid w:val="00EE3E95"/>
    <w:rsid w:val="00EE41AC"/>
    <w:rsid w:val="00EF424D"/>
    <w:rsid w:val="00F12C7B"/>
    <w:rsid w:val="00F177D7"/>
    <w:rsid w:val="00F41736"/>
    <w:rsid w:val="00F4438C"/>
    <w:rsid w:val="00F528ED"/>
    <w:rsid w:val="00F5453C"/>
    <w:rsid w:val="00F55BE0"/>
    <w:rsid w:val="00F60168"/>
    <w:rsid w:val="00F61807"/>
    <w:rsid w:val="00F73646"/>
    <w:rsid w:val="00F743A2"/>
    <w:rsid w:val="00F80B68"/>
    <w:rsid w:val="00F81D1D"/>
    <w:rsid w:val="00F85728"/>
    <w:rsid w:val="00F9157F"/>
    <w:rsid w:val="00F93B69"/>
    <w:rsid w:val="00F93F87"/>
    <w:rsid w:val="00FA6867"/>
    <w:rsid w:val="00FB3A63"/>
    <w:rsid w:val="00FD4EAD"/>
    <w:rsid w:val="00FD5B26"/>
    <w:rsid w:val="00FD7258"/>
    <w:rsid w:val="00FD7460"/>
    <w:rsid w:val="00FE401E"/>
    <w:rsid w:val="00FF3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7727FF"/>
  <w15:docId w15:val="{59240378-F44E-4D08-A1E0-826F350FD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32D8"/>
    <w:pPr>
      <w:spacing w:after="120" w:line="360" w:lineRule="auto"/>
      <w:jc w:val="both"/>
    </w:pPr>
    <w:rPr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C729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aps/>
      <w:color w:val="1F4E79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B3A63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aps/>
      <w:color w:val="1F4E79" w:themeColor="accent1" w:themeShade="80"/>
      <w:sz w:val="32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B46D5D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46D5D"/>
    <w:rPr>
      <w:rFonts w:eastAsiaTheme="minorEastAsia"/>
      <w:lang w:eastAsia="pt-BR"/>
    </w:rPr>
  </w:style>
  <w:style w:type="table" w:styleId="Tabelacomgrade">
    <w:name w:val="Table Grid"/>
    <w:basedOn w:val="Tabelanormal"/>
    <w:uiPriority w:val="39"/>
    <w:rsid w:val="00596E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C729AD"/>
    <w:rPr>
      <w:rFonts w:asciiTheme="majorHAnsi" w:eastAsiaTheme="majorEastAsia" w:hAnsiTheme="majorHAnsi" w:cstheme="majorBidi"/>
      <w:b/>
      <w:caps/>
      <w:color w:val="1F4E79" w:themeColor="accent1" w:themeShade="80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991D8A"/>
    <w:pPr>
      <w:jc w:val="left"/>
      <w:outlineLvl w:val="9"/>
    </w:pPr>
    <w:rPr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23F4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3F4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B23F4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3F46"/>
    <w:rPr>
      <w:rFonts w:ascii="Arial" w:hAnsi="Arial"/>
      <w:sz w:val="24"/>
    </w:rPr>
  </w:style>
  <w:style w:type="paragraph" w:customStyle="1" w:styleId="Ilustrao">
    <w:name w:val="Ilustração"/>
    <w:basedOn w:val="ndicedeilustraes"/>
    <w:link w:val="IlustraoChar"/>
    <w:rsid w:val="00B80E4A"/>
  </w:style>
  <w:style w:type="paragraph" w:styleId="Sumrio1">
    <w:name w:val="toc 1"/>
    <w:basedOn w:val="Normal"/>
    <w:next w:val="Normal"/>
    <w:autoRedefine/>
    <w:uiPriority w:val="39"/>
    <w:unhideWhenUsed/>
    <w:rsid w:val="00B80E4A"/>
    <w:pPr>
      <w:spacing w:after="100"/>
    </w:pPr>
  </w:style>
  <w:style w:type="character" w:customStyle="1" w:styleId="IlustraoChar">
    <w:name w:val="Ilustração Char"/>
    <w:basedOn w:val="Fontepargpadro"/>
    <w:link w:val="Ilustrao"/>
    <w:rsid w:val="00B80E4A"/>
    <w:rPr>
      <w:rFonts w:ascii="Arial" w:hAnsi="Arial"/>
      <w:sz w:val="20"/>
    </w:rPr>
  </w:style>
  <w:style w:type="character" w:styleId="Hyperlink">
    <w:name w:val="Hyperlink"/>
    <w:basedOn w:val="Fontepargpadro"/>
    <w:uiPriority w:val="99"/>
    <w:unhideWhenUsed/>
    <w:rsid w:val="00B80E4A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60168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B80E4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B80E4A"/>
    <w:pPr>
      <w:ind w:left="480" w:hanging="480"/>
      <w:jc w:val="left"/>
    </w:pPr>
    <w:rPr>
      <w:rFonts w:cstheme="minorHAnsi"/>
      <w:caps/>
      <w:sz w:val="20"/>
      <w:szCs w:val="20"/>
    </w:rPr>
  </w:style>
  <w:style w:type="table" w:customStyle="1" w:styleId="TabeladeGrade5Escura-nfase51">
    <w:name w:val="Tabela de Grade 5 Escura - Ênfase 51"/>
    <w:basedOn w:val="Tabelanormal"/>
    <w:uiPriority w:val="50"/>
    <w:rsid w:val="00D618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NormalWeb">
    <w:name w:val="Normal (Web)"/>
    <w:basedOn w:val="Normal"/>
    <w:uiPriority w:val="99"/>
    <w:unhideWhenUsed/>
    <w:rsid w:val="00D61881"/>
    <w:pPr>
      <w:spacing w:before="40" w:after="160" w:line="288" w:lineRule="auto"/>
    </w:pPr>
    <w:rPr>
      <w:rFonts w:ascii="Times New Roman" w:hAnsi="Times New Roman" w:cs="Times New Roman"/>
      <w:kern w:val="20"/>
      <w:szCs w:val="20"/>
    </w:rPr>
  </w:style>
  <w:style w:type="character" w:styleId="Forte">
    <w:name w:val="Strong"/>
    <w:basedOn w:val="Fontepargpadro"/>
    <w:uiPriority w:val="22"/>
    <w:unhideWhenUsed/>
    <w:qFormat/>
    <w:rsid w:val="00D61881"/>
    <w:rPr>
      <w:b/>
      <w:bCs/>
    </w:rPr>
  </w:style>
  <w:style w:type="table" w:customStyle="1" w:styleId="TabeladeGrade4-nfase11">
    <w:name w:val="Tabela de Grade 4 - Ênfase 11"/>
    <w:basedOn w:val="Tabelanormal"/>
    <w:uiPriority w:val="49"/>
    <w:rsid w:val="00D6188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har">
    <w:name w:val="Título 2 Char"/>
    <w:basedOn w:val="Fontepargpadro"/>
    <w:link w:val="Ttulo2"/>
    <w:uiPriority w:val="9"/>
    <w:rsid w:val="00FB3A63"/>
    <w:rPr>
      <w:rFonts w:asciiTheme="majorHAnsi" w:eastAsiaTheme="majorEastAsia" w:hAnsiTheme="majorHAnsi" w:cstheme="majorBidi"/>
      <w:caps/>
      <w:color w:val="1F4E79" w:themeColor="accent1" w:themeShade="80"/>
      <w:sz w:val="32"/>
      <w:szCs w:val="26"/>
    </w:rPr>
  </w:style>
  <w:style w:type="table" w:customStyle="1" w:styleId="TabeladeGrade5Escura-nfase11">
    <w:name w:val="Tabela de Grade 5 Escura - Ênfase 11"/>
    <w:basedOn w:val="Tabelanormal"/>
    <w:uiPriority w:val="50"/>
    <w:rsid w:val="00666C9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Sumrio2">
    <w:name w:val="toc 2"/>
    <w:basedOn w:val="Normal"/>
    <w:next w:val="Normal"/>
    <w:autoRedefine/>
    <w:uiPriority w:val="39"/>
    <w:unhideWhenUsed/>
    <w:rsid w:val="00CB41BC"/>
    <w:pPr>
      <w:spacing w:after="100"/>
      <w:ind w:left="240"/>
    </w:pPr>
  </w:style>
  <w:style w:type="character" w:styleId="TextodoEspaoReservado">
    <w:name w:val="Placeholder Text"/>
    <w:basedOn w:val="Fontepargpadro"/>
    <w:uiPriority w:val="99"/>
    <w:semiHidden/>
    <w:rsid w:val="0090012A"/>
    <w:rPr>
      <w:color w:val="808080"/>
    </w:rPr>
  </w:style>
  <w:style w:type="paragraph" w:customStyle="1" w:styleId="Textodatabela">
    <w:name w:val="Texto da tabela"/>
    <w:basedOn w:val="Normal"/>
    <w:uiPriority w:val="9"/>
    <w:qFormat/>
    <w:rsid w:val="00333B3F"/>
    <w:pPr>
      <w:spacing w:before="60" w:after="60" w:line="240" w:lineRule="auto"/>
      <w:ind w:left="144" w:right="144"/>
      <w:jc w:val="left"/>
    </w:pPr>
    <w:rPr>
      <w:color w:val="595959" w:themeColor="text1" w:themeTint="A6"/>
      <w:kern w:val="20"/>
      <w:sz w:val="20"/>
      <w:szCs w:val="20"/>
    </w:rPr>
  </w:style>
  <w:style w:type="character" w:customStyle="1" w:styleId="mdc-buttonlabel">
    <w:name w:val="mdc-button__label"/>
    <w:basedOn w:val="Fontepargpadro"/>
    <w:rsid w:val="00A772FB"/>
  </w:style>
  <w:style w:type="paragraph" w:styleId="Textodebalo">
    <w:name w:val="Balloon Text"/>
    <w:basedOn w:val="Normal"/>
    <w:link w:val="TextodebaloChar"/>
    <w:uiPriority w:val="99"/>
    <w:semiHidden/>
    <w:unhideWhenUsed/>
    <w:rsid w:val="00AA4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4D24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Fontepargpadro"/>
    <w:rsid w:val="008E1EB2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B3A6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ascii="Cambria" w:hAnsi="Cambria"/>
      <w:b/>
      <w:i/>
      <w:iCs/>
      <w:color w:val="5B9BD5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B3A63"/>
    <w:rPr>
      <w:rFonts w:ascii="Cambria" w:hAnsi="Cambria"/>
      <w:b/>
      <w:i/>
      <w:iCs/>
      <w:color w:val="5B9BD5" w:themeColor="accen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1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1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5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4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36863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15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5958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968141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18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72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1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260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6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9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7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Layout" Target="diagrams/layout2.xml"/><Relationship Id="rId26" Type="http://schemas.openxmlformats.org/officeDocument/2006/relationships/chart" Target="charts/chart5.xml"/><Relationship Id="rId39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microsoft.com/office/2007/relationships/diagramDrawing" Target="diagrams/drawing2.xml"/><Relationship Id="rId34" Type="http://schemas.openxmlformats.org/officeDocument/2006/relationships/image" Target="media/image8.png"/><Relationship Id="rId42" Type="http://schemas.openxmlformats.org/officeDocument/2006/relationships/diagramData" Target="diagrams/data3.xml"/><Relationship Id="rId47" Type="http://schemas.openxmlformats.org/officeDocument/2006/relationships/header" Target="header2.xml"/><Relationship Id="rId50" Type="http://schemas.openxmlformats.org/officeDocument/2006/relationships/hyperlink" Target="http://www.tjac.jus.br" TargetMode="Externa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diagramData" Target="diagrams/data2.xml"/><Relationship Id="rId25" Type="http://schemas.openxmlformats.org/officeDocument/2006/relationships/chart" Target="charts/chart4.xm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46" Type="http://schemas.microsoft.com/office/2007/relationships/diagramDrawing" Target="diagrams/drawing3.xml"/><Relationship Id="rId2" Type="http://schemas.openxmlformats.org/officeDocument/2006/relationships/customXml" Target="../customXml/item2.xml"/><Relationship Id="rId16" Type="http://schemas.openxmlformats.org/officeDocument/2006/relationships/hyperlink" Target="https://sei.tjac.jus.br/sei/controlador.php?acao=protocolo_visualizar&amp;id_protocolo=1243208&amp;id_procedimento_atual=962722&amp;infra_sistema=100000100&amp;infra_unidade_atual=110000975&amp;infra_hash=00cd1c4a09948bcf5724554c605e0079588bb2408d5f8a551334c6ec96da533c" TargetMode="External"/><Relationship Id="rId20" Type="http://schemas.openxmlformats.org/officeDocument/2006/relationships/diagramColors" Target="diagrams/colors2.xml"/><Relationship Id="rId29" Type="http://schemas.openxmlformats.org/officeDocument/2006/relationships/image" Target="media/image3.png"/><Relationship Id="rId41" Type="http://schemas.openxmlformats.org/officeDocument/2006/relationships/image" Target="media/image1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chart" Target="charts/chart3.xm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diagramColors" Target="diagrams/colors3.xm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chart" Target="charts/chart2.xml"/><Relationship Id="rId28" Type="http://schemas.openxmlformats.org/officeDocument/2006/relationships/chart" Target="charts/chart7.xml"/><Relationship Id="rId36" Type="http://schemas.openxmlformats.org/officeDocument/2006/relationships/image" Target="media/image10.png"/><Relationship Id="rId49" Type="http://schemas.openxmlformats.org/officeDocument/2006/relationships/image" Target="media/image16.png"/><Relationship Id="rId10" Type="http://schemas.openxmlformats.org/officeDocument/2006/relationships/header" Target="header1.xml"/><Relationship Id="rId19" Type="http://schemas.openxmlformats.org/officeDocument/2006/relationships/diagramQuickStyle" Target="diagrams/quickStyle2.xml"/><Relationship Id="rId31" Type="http://schemas.openxmlformats.org/officeDocument/2006/relationships/image" Target="media/image5.png"/><Relationship Id="rId44" Type="http://schemas.openxmlformats.org/officeDocument/2006/relationships/diagramQuickStyle" Target="diagrams/quickStyle3.xml"/><Relationship Id="rId52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diagramColors" Target="diagrams/colors1.xml"/><Relationship Id="rId22" Type="http://schemas.openxmlformats.org/officeDocument/2006/relationships/chart" Target="charts/chart1.xml"/><Relationship Id="rId27" Type="http://schemas.openxmlformats.org/officeDocument/2006/relationships/chart" Target="charts/chart6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diagramLayout" Target="diagrams/layout3.xml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GeGOV\2023\Planos%20e%20Estudos\Revisados\Rotatividade\C&#225;lculos%20para%20rotatividad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GeGOV\2023\Planos%20e%20Estudos\Revisados\Rotatividade\C&#225;lculos%20para%20rotatividad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GeGOV\2023\Planos%20e%20Estudos\Revisados\Rotatividade\C&#225;lculos%20para%20rotatividad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2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Atual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CF8-4DE5-81F9-FCBA713B64B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BB1-4C01-879F-640382C406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Planilha1!$A$2:$A$3</c:f>
              <c:strCache>
                <c:ptCount val="2"/>
                <c:pt idx="0">
                  <c:v>Servidores do Quadro 
Permanente de TIC</c:v>
                </c:pt>
                <c:pt idx="1">
                  <c:v>Força de Trabalho TIC 
(Efetivos, Comissionados e Terceirizados)</c:v>
                </c:pt>
              </c:strCache>
            </c:strRef>
          </c:cat>
          <c:val>
            <c:numRef>
              <c:f>Planilha1!$B$2:$B$3</c:f>
              <c:numCache>
                <c:formatCode>General</c:formatCode>
                <c:ptCount val="2"/>
                <c:pt idx="0">
                  <c:v>27</c:v>
                </c:pt>
                <c:pt idx="1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B1-4C01-879F-640382C406D5}"/>
            </c:ext>
          </c:extLst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Mínimo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CF8-4DE5-81F9-FCBA713B64B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123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CF8-4DE5-81F9-FCBA713B64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Planilha1!$A$2:$A$3</c:f>
              <c:strCache>
                <c:ptCount val="2"/>
                <c:pt idx="0">
                  <c:v>Servidores do Quadro 
Permanente de TIC</c:v>
                </c:pt>
                <c:pt idx="1">
                  <c:v>Força de Trabalho TIC 
(Efetivos, Comissionados e Terceirizados)</c:v>
                </c:pt>
              </c:strCache>
            </c:strRef>
          </c:cat>
          <c:val>
            <c:numRef>
              <c:f>Planilha1!$C$2:$C$3</c:f>
              <c:numCache>
                <c:formatCode>General</c:formatCode>
                <c:ptCount val="2"/>
                <c:pt idx="0">
                  <c:v>116</c:v>
                </c:pt>
                <c:pt idx="1">
                  <c:v>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BB1-4C01-879F-640382C406D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1184768"/>
        <c:axId val="241186304"/>
      </c:barChart>
      <c:catAx>
        <c:axId val="241184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41186304"/>
        <c:crosses val="autoZero"/>
        <c:auto val="1"/>
        <c:lblAlgn val="ctr"/>
        <c:lblOffset val="100"/>
        <c:noMultiLvlLbl val="0"/>
      </c:catAx>
      <c:valAx>
        <c:axId val="241186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41184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/>
              <a:t>Comparativo da Força de Trabalho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Planilha2!$B$1</c:f>
              <c:strCache>
                <c:ptCount val="1"/>
                <c:pt idx="0">
                  <c:v>IgovTIC - Força de Trabalho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Planilha2!$A$2:$A$9</c:f>
              <c:numCache>
                <c:formatCode>General</c:formatCode>
                <c:ptCount val="8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</c:numCache>
            </c:numRef>
          </c:cat>
          <c:val>
            <c:numRef>
              <c:f>Planilha2!$B$2:$B$9</c:f>
              <c:numCache>
                <c:formatCode>0</c:formatCode>
                <c:ptCount val="8"/>
                <c:pt idx="0">
                  <c:v>102</c:v>
                </c:pt>
                <c:pt idx="1">
                  <c:v>125</c:v>
                </c:pt>
                <c:pt idx="2">
                  <c:v>160</c:v>
                </c:pt>
                <c:pt idx="3">
                  <c:v>127</c:v>
                </c:pt>
                <c:pt idx="4">
                  <c:v>184</c:v>
                </c:pt>
                <c:pt idx="5">
                  <c:v>162</c:v>
                </c:pt>
                <c:pt idx="6">
                  <c:v>176</c:v>
                </c:pt>
                <c:pt idx="7">
                  <c:v>123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FF5-4285-97F7-2D47BB6CCDE4}"/>
            </c:ext>
          </c:extLst>
        </c:ser>
        <c:ser>
          <c:idx val="4"/>
          <c:order val="3"/>
          <c:tx>
            <c:strRef>
              <c:f>Planilha2!$E$1</c:f>
              <c:strCache>
                <c:ptCount val="1"/>
                <c:pt idx="0">
                  <c:v>DITEC - Força de Trabalho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Planilha2!$A$2:$A$9</c:f>
              <c:numCache>
                <c:formatCode>General</c:formatCode>
                <c:ptCount val="8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</c:numCache>
            </c:numRef>
          </c:cat>
          <c:val>
            <c:numRef>
              <c:f>Planilha2!$E$2:$E$9</c:f>
              <c:numCache>
                <c:formatCode>General</c:formatCode>
                <c:ptCount val="8"/>
                <c:pt idx="0">
                  <c:v>49</c:v>
                </c:pt>
                <c:pt idx="1">
                  <c:v>47</c:v>
                </c:pt>
                <c:pt idx="2">
                  <c:v>43</c:v>
                </c:pt>
                <c:pt idx="3">
                  <c:v>36</c:v>
                </c:pt>
                <c:pt idx="4">
                  <c:v>36</c:v>
                </c:pt>
                <c:pt idx="5">
                  <c:v>36</c:v>
                </c:pt>
                <c:pt idx="6">
                  <c:v>43</c:v>
                </c:pt>
                <c:pt idx="7">
                  <c:v>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FF5-4285-97F7-2D47BB6CCDE4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43943880"/>
        <c:axId val="443945848"/>
        <c:extLst>
          <c:ext xmlns:c15="http://schemas.microsoft.com/office/drawing/2012/chart" uri="{02D57815-91ED-43cb-92C2-25804820EDAC}">
            <c15:filteredLineSeries>
              <c15:ser>
                <c:idx val="2"/>
                <c:order val="1"/>
                <c:tx>
                  <c:strRef>
                    <c:extLst>
                      <c:ext uri="{02D57815-91ED-43cb-92C2-25804820EDAC}">
                        <c15:formulaRef>
                          <c15:sqref>Planilha2!$C$1</c15:sqref>
                        </c15:formulaRef>
                      </c:ext>
                    </c:extLst>
                    <c:strCache>
                      <c:ptCount val="1"/>
                      <c:pt idx="0">
                        <c:v>IgovTIC - Efetivo</c:v>
                      </c:pt>
                    </c:strCache>
                  </c:strRef>
                </c:tx>
                <c:spPr>
                  <a:ln w="28575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none"/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t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Planilha2!$A$2:$A$9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2016</c:v>
                      </c:pt>
                      <c:pt idx="1">
                        <c:v>2017</c:v>
                      </c:pt>
                      <c:pt idx="2">
                        <c:v>2018</c:v>
                      </c:pt>
                      <c:pt idx="3">
                        <c:v>2019</c:v>
                      </c:pt>
                      <c:pt idx="4">
                        <c:v>2020</c:v>
                      </c:pt>
                      <c:pt idx="5">
                        <c:v>2021</c:v>
                      </c:pt>
                      <c:pt idx="6">
                        <c:v>2022</c:v>
                      </c:pt>
                      <c:pt idx="7">
                        <c:v>2023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Planilha2!$C$2:$C$9</c15:sqref>
                        </c15:formulaRef>
                      </c:ext>
                    </c:extLst>
                    <c:numCache>
                      <c:formatCode>0</c:formatCode>
                      <c:ptCount val="8"/>
                      <c:pt idx="0">
                        <c:v>66</c:v>
                      </c:pt>
                      <c:pt idx="1">
                        <c:v>81</c:v>
                      </c:pt>
                      <c:pt idx="2">
                        <c:v>108</c:v>
                      </c:pt>
                      <c:pt idx="3">
                        <c:v>82</c:v>
                      </c:pt>
                      <c:pt idx="4">
                        <c:v>120</c:v>
                      </c:pt>
                      <c:pt idx="5">
                        <c:v>105</c:v>
                      </c:pt>
                      <c:pt idx="6">
                        <c:v>114</c:v>
                      </c:pt>
                      <c:pt idx="7">
                        <c:v>80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AFF5-4285-97F7-2D47BB6CCDE4}"/>
                  </c:ext>
                </c:extLst>
              </c15:ser>
            </c15:filteredLineSeries>
            <c15:filteredLineSeries>
              <c15:ser>
                <c:idx val="3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Planilha2!$D$1</c15:sqref>
                        </c15:formulaRef>
                      </c:ext>
                    </c:extLst>
                    <c:strCache>
                      <c:ptCount val="1"/>
                      <c:pt idx="0">
                        <c:v>DITEC - Efetivo (TIC)</c:v>
                      </c:pt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none"/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t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Planilha2!$A$2:$A$9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2016</c:v>
                      </c:pt>
                      <c:pt idx="1">
                        <c:v>2017</c:v>
                      </c:pt>
                      <c:pt idx="2">
                        <c:v>2018</c:v>
                      </c:pt>
                      <c:pt idx="3">
                        <c:v>2019</c:v>
                      </c:pt>
                      <c:pt idx="4">
                        <c:v>2020</c:v>
                      </c:pt>
                      <c:pt idx="5">
                        <c:v>2021</c:v>
                      </c:pt>
                      <c:pt idx="6">
                        <c:v>2022</c:v>
                      </c:pt>
                      <c:pt idx="7">
                        <c:v>2023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Planilha2!$D$2:$D$9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33</c:v>
                      </c:pt>
                      <c:pt idx="1">
                        <c:v>31</c:v>
                      </c:pt>
                      <c:pt idx="2">
                        <c:v>30</c:v>
                      </c:pt>
                      <c:pt idx="3">
                        <c:v>26</c:v>
                      </c:pt>
                      <c:pt idx="4">
                        <c:v>26</c:v>
                      </c:pt>
                      <c:pt idx="5">
                        <c:v>19</c:v>
                      </c:pt>
                      <c:pt idx="6">
                        <c:v>17</c:v>
                      </c:pt>
                      <c:pt idx="7">
                        <c:v>28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AFF5-4285-97F7-2D47BB6CCDE4}"/>
                  </c:ext>
                </c:extLst>
              </c15:ser>
            </c15:filteredLineSeries>
          </c:ext>
        </c:extLst>
      </c:lineChart>
      <c:catAx>
        <c:axId val="443943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43945848"/>
        <c:crosses val="autoZero"/>
        <c:auto val="1"/>
        <c:lblAlgn val="ctr"/>
        <c:lblOffset val="100"/>
        <c:noMultiLvlLbl val="0"/>
      </c:catAx>
      <c:valAx>
        <c:axId val="4439458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crossAx val="443943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/>
              <a:t>Comparativo do</a:t>
            </a:r>
            <a:r>
              <a:rPr lang="pt-BR" sz="1800" b="1" baseline="0"/>
              <a:t> Quadro Efetivo</a:t>
            </a:r>
            <a:endParaRPr lang="pt-BR" sz="18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2"/>
          <c:order val="1"/>
          <c:tx>
            <c:strRef>
              <c:f>Planilha2!$C$1</c:f>
              <c:strCache>
                <c:ptCount val="1"/>
                <c:pt idx="0">
                  <c:v>IgovTIC - Efetivo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Planilha2!$A$2:$A$9</c:f>
              <c:numCache>
                <c:formatCode>General</c:formatCode>
                <c:ptCount val="8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</c:numCache>
            </c:numRef>
          </c:cat>
          <c:val>
            <c:numRef>
              <c:f>Planilha2!$C$2:$C$9</c:f>
              <c:numCache>
                <c:formatCode>0</c:formatCode>
                <c:ptCount val="8"/>
                <c:pt idx="0">
                  <c:v>66</c:v>
                </c:pt>
                <c:pt idx="1">
                  <c:v>81</c:v>
                </c:pt>
                <c:pt idx="2">
                  <c:v>108</c:v>
                </c:pt>
                <c:pt idx="3">
                  <c:v>82</c:v>
                </c:pt>
                <c:pt idx="4">
                  <c:v>120</c:v>
                </c:pt>
                <c:pt idx="5">
                  <c:v>105</c:v>
                </c:pt>
                <c:pt idx="6">
                  <c:v>114</c:v>
                </c:pt>
                <c:pt idx="7">
                  <c:v>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6A9-4BBB-BAE3-F85AF371EF61}"/>
            </c:ext>
          </c:extLst>
        </c:ser>
        <c:ser>
          <c:idx val="3"/>
          <c:order val="2"/>
          <c:tx>
            <c:strRef>
              <c:f>Planilha2!$D$1</c:f>
              <c:strCache>
                <c:ptCount val="1"/>
                <c:pt idx="0">
                  <c:v>DITEC - Efetivo (TIC)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Planilha2!$A$2:$A$9</c:f>
              <c:numCache>
                <c:formatCode>General</c:formatCode>
                <c:ptCount val="8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</c:numCache>
            </c:numRef>
          </c:cat>
          <c:val>
            <c:numRef>
              <c:f>Planilha2!$D$2:$D$9</c:f>
              <c:numCache>
                <c:formatCode>General</c:formatCode>
                <c:ptCount val="8"/>
                <c:pt idx="0">
                  <c:v>33</c:v>
                </c:pt>
                <c:pt idx="1">
                  <c:v>31</c:v>
                </c:pt>
                <c:pt idx="2">
                  <c:v>30</c:v>
                </c:pt>
                <c:pt idx="3">
                  <c:v>26</c:v>
                </c:pt>
                <c:pt idx="4">
                  <c:v>26</c:v>
                </c:pt>
                <c:pt idx="5">
                  <c:v>19</c:v>
                </c:pt>
                <c:pt idx="6">
                  <c:v>17</c:v>
                </c:pt>
                <c:pt idx="7">
                  <c:v>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6A9-4BBB-BAE3-F85AF371EF61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43943880"/>
        <c:axId val="443945848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Planilha2!$B$1</c15:sqref>
                        </c15:formulaRef>
                      </c:ext>
                    </c:extLst>
                    <c:strCache>
                      <c:ptCount val="1"/>
                      <c:pt idx="0">
                        <c:v>IgovTIC - Força de Trabalho</c:v>
                      </c:pt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none"/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t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Planilha2!$A$2:$A$9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2016</c:v>
                      </c:pt>
                      <c:pt idx="1">
                        <c:v>2017</c:v>
                      </c:pt>
                      <c:pt idx="2">
                        <c:v>2018</c:v>
                      </c:pt>
                      <c:pt idx="3">
                        <c:v>2019</c:v>
                      </c:pt>
                      <c:pt idx="4">
                        <c:v>2020</c:v>
                      </c:pt>
                      <c:pt idx="5">
                        <c:v>2021</c:v>
                      </c:pt>
                      <c:pt idx="6">
                        <c:v>2022</c:v>
                      </c:pt>
                      <c:pt idx="7">
                        <c:v>2023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Planilha2!$B$2:$B$9</c15:sqref>
                        </c15:formulaRef>
                      </c:ext>
                    </c:extLst>
                    <c:numCache>
                      <c:formatCode>0</c:formatCode>
                      <c:ptCount val="8"/>
                      <c:pt idx="0">
                        <c:v>102</c:v>
                      </c:pt>
                      <c:pt idx="1">
                        <c:v>125</c:v>
                      </c:pt>
                      <c:pt idx="2">
                        <c:v>160</c:v>
                      </c:pt>
                      <c:pt idx="3">
                        <c:v>127</c:v>
                      </c:pt>
                      <c:pt idx="4">
                        <c:v>184</c:v>
                      </c:pt>
                      <c:pt idx="5">
                        <c:v>162</c:v>
                      </c:pt>
                      <c:pt idx="6">
                        <c:v>176</c:v>
                      </c:pt>
                      <c:pt idx="7">
                        <c:v>123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46A9-4BBB-BAE3-F85AF371EF61}"/>
                  </c:ext>
                </c:extLst>
              </c15:ser>
            </c15:filteredLineSeries>
            <c15:filteredLineSeries>
              <c15:ser>
                <c:idx val="4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Planilha2!$E$1</c15:sqref>
                        </c15:formulaRef>
                      </c:ext>
                    </c:extLst>
                    <c:strCache>
                      <c:ptCount val="1"/>
                      <c:pt idx="0">
                        <c:v>DITEC - Força de Trabalho</c:v>
                      </c:pt>
                    </c:strCache>
                  </c:strRef>
                </c:tx>
                <c:spPr>
                  <a:ln w="28575" cap="rnd">
                    <a:solidFill>
                      <a:schemeClr val="accent5"/>
                    </a:solidFill>
                    <a:round/>
                  </a:ln>
                  <a:effectLst/>
                </c:spPr>
                <c:marker>
                  <c:symbol val="none"/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t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Planilha2!$A$2:$A$9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2016</c:v>
                      </c:pt>
                      <c:pt idx="1">
                        <c:v>2017</c:v>
                      </c:pt>
                      <c:pt idx="2">
                        <c:v>2018</c:v>
                      </c:pt>
                      <c:pt idx="3">
                        <c:v>2019</c:v>
                      </c:pt>
                      <c:pt idx="4">
                        <c:v>2020</c:v>
                      </c:pt>
                      <c:pt idx="5">
                        <c:v>2021</c:v>
                      </c:pt>
                      <c:pt idx="6">
                        <c:v>2022</c:v>
                      </c:pt>
                      <c:pt idx="7">
                        <c:v>2023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Planilha2!$E$2:$E$9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49</c:v>
                      </c:pt>
                      <c:pt idx="1">
                        <c:v>47</c:v>
                      </c:pt>
                      <c:pt idx="2">
                        <c:v>43</c:v>
                      </c:pt>
                      <c:pt idx="3">
                        <c:v>36</c:v>
                      </c:pt>
                      <c:pt idx="4">
                        <c:v>36</c:v>
                      </c:pt>
                      <c:pt idx="5">
                        <c:v>36</c:v>
                      </c:pt>
                      <c:pt idx="6">
                        <c:v>43</c:v>
                      </c:pt>
                      <c:pt idx="7">
                        <c:v>70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46A9-4BBB-BAE3-F85AF371EF61}"/>
                  </c:ext>
                </c:extLst>
              </c15:ser>
            </c15:filteredLineSeries>
          </c:ext>
        </c:extLst>
      </c:lineChart>
      <c:catAx>
        <c:axId val="443943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43945848"/>
        <c:crosses val="autoZero"/>
        <c:auto val="1"/>
        <c:lblAlgn val="ctr"/>
        <c:lblOffset val="100"/>
        <c:noMultiLvlLbl val="0"/>
      </c:catAx>
      <c:valAx>
        <c:axId val="4439458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crossAx val="443943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/>
              <a:t>Evolução - Quadro Efetivo e Força de Trabalho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Planilha2!$B$1</c:f>
              <c:strCache>
                <c:ptCount val="1"/>
                <c:pt idx="0">
                  <c:v>IgovTIC - Força de Trabalho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Planilha2!$A$2:$A$9</c:f>
              <c:numCache>
                <c:formatCode>General</c:formatCode>
                <c:ptCount val="8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</c:numCache>
            </c:numRef>
          </c:cat>
          <c:val>
            <c:numRef>
              <c:f>Planilha2!$B$2:$B$9</c:f>
              <c:numCache>
                <c:formatCode>0</c:formatCode>
                <c:ptCount val="8"/>
                <c:pt idx="0">
                  <c:v>102</c:v>
                </c:pt>
                <c:pt idx="1">
                  <c:v>125</c:v>
                </c:pt>
                <c:pt idx="2">
                  <c:v>160</c:v>
                </c:pt>
                <c:pt idx="3">
                  <c:v>127</c:v>
                </c:pt>
                <c:pt idx="4">
                  <c:v>184</c:v>
                </c:pt>
                <c:pt idx="5">
                  <c:v>162</c:v>
                </c:pt>
                <c:pt idx="6">
                  <c:v>176</c:v>
                </c:pt>
                <c:pt idx="7">
                  <c:v>123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C15-4B47-96C5-889611D1060A}"/>
            </c:ext>
          </c:extLst>
        </c:ser>
        <c:ser>
          <c:idx val="1"/>
          <c:order val="1"/>
          <c:tx>
            <c:strRef>
              <c:f>Planilha2!$C$1</c:f>
              <c:strCache>
                <c:ptCount val="1"/>
                <c:pt idx="0">
                  <c:v>IgovTIC - Efetivo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Planilha2!$A$2:$A$9</c:f>
              <c:numCache>
                <c:formatCode>General</c:formatCode>
                <c:ptCount val="8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</c:numCache>
            </c:numRef>
          </c:cat>
          <c:val>
            <c:numRef>
              <c:f>Planilha2!$C$2:$C$9</c:f>
              <c:numCache>
                <c:formatCode>0</c:formatCode>
                <c:ptCount val="8"/>
                <c:pt idx="0">
                  <c:v>66</c:v>
                </c:pt>
                <c:pt idx="1">
                  <c:v>81</c:v>
                </c:pt>
                <c:pt idx="2">
                  <c:v>108</c:v>
                </c:pt>
                <c:pt idx="3">
                  <c:v>82</c:v>
                </c:pt>
                <c:pt idx="4">
                  <c:v>120</c:v>
                </c:pt>
                <c:pt idx="5">
                  <c:v>105</c:v>
                </c:pt>
                <c:pt idx="6">
                  <c:v>114</c:v>
                </c:pt>
                <c:pt idx="7">
                  <c:v>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C15-4B47-96C5-889611D1060A}"/>
            </c:ext>
          </c:extLst>
        </c:ser>
        <c:ser>
          <c:idx val="2"/>
          <c:order val="2"/>
          <c:tx>
            <c:strRef>
              <c:f>Planilha2!$D$1</c:f>
              <c:strCache>
                <c:ptCount val="1"/>
                <c:pt idx="0">
                  <c:v>DITEC - Efetivo (TIC)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Planilha2!$A$2:$A$9</c:f>
              <c:numCache>
                <c:formatCode>General</c:formatCode>
                <c:ptCount val="8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</c:numCache>
            </c:numRef>
          </c:cat>
          <c:val>
            <c:numRef>
              <c:f>Planilha2!$D$2:$D$9</c:f>
              <c:numCache>
                <c:formatCode>General</c:formatCode>
                <c:ptCount val="8"/>
                <c:pt idx="0">
                  <c:v>33</c:v>
                </c:pt>
                <c:pt idx="1">
                  <c:v>31</c:v>
                </c:pt>
                <c:pt idx="2">
                  <c:v>30</c:v>
                </c:pt>
                <c:pt idx="3">
                  <c:v>26</c:v>
                </c:pt>
                <c:pt idx="4">
                  <c:v>26</c:v>
                </c:pt>
                <c:pt idx="5">
                  <c:v>19</c:v>
                </c:pt>
                <c:pt idx="6">
                  <c:v>17</c:v>
                </c:pt>
                <c:pt idx="7">
                  <c:v>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C15-4B47-96C5-889611D1060A}"/>
            </c:ext>
          </c:extLst>
        </c:ser>
        <c:ser>
          <c:idx val="3"/>
          <c:order val="3"/>
          <c:tx>
            <c:strRef>
              <c:f>Planilha2!$E$1</c:f>
              <c:strCache>
                <c:ptCount val="1"/>
                <c:pt idx="0">
                  <c:v>DITEC - Força de Trabalho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Planilha2!$A$2:$A$9</c:f>
              <c:numCache>
                <c:formatCode>General</c:formatCode>
                <c:ptCount val="8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</c:numCache>
            </c:numRef>
          </c:cat>
          <c:val>
            <c:numRef>
              <c:f>Planilha2!$E$2:$E$9</c:f>
              <c:numCache>
                <c:formatCode>General</c:formatCode>
                <c:ptCount val="8"/>
                <c:pt idx="0">
                  <c:v>49</c:v>
                </c:pt>
                <c:pt idx="1">
                  <c:v>47</c:v>
                </c:pt>
                <c:pt idx="2">
                  <c:v>43</c:v>
                </c:pt>
                <c:pt idx="3">
                  <c:v>36</c:v>
                </c:pt>
                <c:pt idx="4">
                  <c:v>36</c:v>
                </c:pt>
                <c:pt idx="5">
                  <c:v>36</c:v>
                </c:pt>
                <c:pt idx="6">
                  <c:v>43</c:v>
                </c:pt>
                <c:pt idx="7">
                  <c:v>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C15-4B47-96C5-889611D1060A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49578496"/>
        <c:axId val="449579480"/>
      </c:lineChart>
      <c:catAx>
        <c:axId val="449578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49579480"/>
        <c:crosses val="autoZero"/>
        <c:auto val="1"/>
        <c:lblAlgn val="ctr"/>
        <c:lblOffset val="100"/>
        <c:noMultiLvlLbl val="0"/>
      </c:catAx>
      <c:valAx>
        <c:axId val="44957948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crossAx val="449578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56249791766156"/>
          <c:y val="8.3635461901923613E-2"/>
          <c:w val="0.79545356107637466"/>
          <c:h val="0.85596899989094988"/>
        </c:manualLayout>
      </c:layout>
      <c:doughnut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Vendas</c:v>
                </c:pt>
              </c:strCache>
            </c:strRef>
          </c:tx>
          <c:dPt>
            <c:idx val="0"/>
            <c:bubble3D val="0"/>
            <c:explosion val="3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347-4AC4-A81C-AB565875D84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347-4AC4-A81C-AB565875D84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347-4AC4-A81C-AB565875D84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347-4AC4-A81C-AB565875D84F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F347-4AC4-A81C-AB565875D84F}"/>
                </c:ext>
              </c:extLst>
            </c:dLbl>
            <c:dLbl>
              <c:idx val="1"/>
              <c:layout>
                <c:manualLayout>
                  <c:x val="0"/>
                  <c:y val="1.897173211914246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347-4AC4-A81C-AB565875D84F}"/>
                </c:ext>
              </c:extLst>
            </c:dLbl>
            <c:spPr>
              <a:solidFill>
                <a:schemeClr val="lt1">
                  <a:alpha val="75000"/>
                </a:schemeClr>
              </a:solidFill>
              <a:ln w="9525">
                <a:solidFill>
                  <a:schemeClr val="dk1">
                    <a:lumMod val="25000"/>
                    <a:lumOff val="75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Planilha1!$A$2:$A$3</c:f>
              <c:strCache>
                <c:ptCount val="2"/>
                <c:pt idx="0">
                  <c:v>Presencial</c:v>
                </c:pt>
                <c:pt idx="1">
                  <c:v>Teletrabalho</c:v>
                </c:pt>
              </c:strCache>
            </c:strRef>
          </c:cat>
          <c:val>
            <c:numRef>
              <c:f>Planilha1!$B$2:$B$3</c:f>
              <c:numCache>
                <c:formatCode>General</c:formatCode>
                <c:ptCount val="2"/>
                <c:pt idx="0">
                  <c:v>42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347-4AC4-A81C-AB565875D84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7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Presencial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D40-48BC-90EA-8776C0288D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Planilha1!$A$2:$A$8</c:f>
              <c:strCache>
                <c:ptCount val="7"/>
                <c:pt idx="0">
                  <c:v>DIRETORIA</c:v>
                </c:pt>
                <c:pt idx="1">
                  <c:v>GERED</c:v>
                </c:pt>
                <c:pt idx="2">
                  <c:v>GESEG</c:v>
                </c:pt>
                <c:pt idx="3">
                  <c:v>GESER</c:v>
                </c:pt>
                <c:pt idx="4">
                  <c:v>GESIS - Desenv</c:v>
                </c:pt>
                <c:pt idx="5">
                  <c:v>GESIS - Sistemas</c:v>
                </c:pt>
                <c:pt idx="6">
                  <c:v>COMARCAS</c:v>
                </c:pt>
              </c:strCache>
            </c:strRef>
          </c:cat>
          <c:val>
            <c:numRef>
              <c:f>Planilha1!$B$2:$B$8</c:f>
              <c:numCache>
                <c:formatCode>General</c:formatCode>
                <c:ptCount val="7"/>
                <c:pt idx="0">
                  <c:v>4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9</c:v>
                </c:pt>
                <c:pt idx="5">
                  <c:v>7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44-4466-9B91-82E2CB9A1A1F}"/>
            </c:ext>
          </c:extLst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Teletrabalho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Planilha1!$A$2:$A$8</c:f>
              <c:strCache>
                <c:ptCount val="7"/>
                <c:pt idx="0">
                  <c:v>DIRETORIA</c:v>
                </c:pt>
                <c:pt idx="1">
                  <c:v>GERED</c:v>
                </c:pt>
                <c:pt idx="2">
                  <c:v>GESEG</c:v>
                </c:pt>
                <c:pt idx="3">
                  <c:v>GESER</c:v>
                </c:pt>
                <c:pt idx="4">
                  <c:v>GESIS - Desenv</c:v>
                </c:pt>
                <c:pt idx="5">
                  <c:v>GESIS - Sistemas</c:v>
                </c:pt>
                <c:pt idx="6">
                  <c:v>COMARCAS</c:v>
                </c:pt>
              </c:strCache>
            </c:strRef>
          </c:cat>
          <c:val>
            <c:numRef>
              <c:f>Planilha1!$C$2:$C$8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44-4466-9B91-82E2CB9A1A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41550464"/>
        <c:axId val="241552000"/>
      </c:barChart>
      <c:catAx>
        <c:axId val="2415504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41552000"/>
        <c:crosses val="autoZero"/>
        <c:auto val="1"/>
        <c:lblAlgn val="ctr"/>
        <c:lblOffset val="100"/>
        <c:noMultiLvlLbl val="0"/>
      </c:catAx>
      <c:valAx>
        <c:axId val="2415520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41550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Indice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Planilha1!$A$2:$A$4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Planilha1!$B$2:$B$4</c:f>
              <c:numCache>
                <c:formatCode>0.00"%"</c:formatCode>
                <c:ptCount val="3"/>
                <c:pt idx="0">
                  <c:v>1.92</c:v>
                </c:pt>
                <c:pt idx="1">
                  <c:v>3.85</c:v>
                </c:pt>
                <c:pt idx="2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05-48FA-93C9-924EB3D6F49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41559424"/>
        <c:axId val="241574656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Planilha1!#REF!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Planilha1!$A$2:$A$4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2021</c:v>
                      </c:pt>
                      <c:pt idx="1">
                        <c:v>2022</c:v>
                      </c:pt>
                      <c:pt idx="2">
                        <c:v>2023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Planilha1!#REF!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9505-48FA-93C9-924EB3D6F495}"/>
                  </c:ext>
                </c:extLst>
              </c15:ser>
            </c15:filteredBarSeries>
          </c:ext>
        </c:extLst>
      </c:barChart>
      <c:catAx>
        <c:axId val="2415594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41574656"/>
        <c:crosses val="autoZero"/>
        <c:auto val="1"/>
        <c:lblAlgn val="ctr"/>
        <c:lblOffset val="100"/>
        <c:noMultiLvlLbl val="0"/>
      </c:catAx>
      <c:valAx>
        <c:axId val="2415746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&quot;%&quot;" sourceLinked="1"/>
        <c:majorTickMark val="none"/>
        <c:minorTickMark val="none"/>
        <c:tickLblPos val="nextTo"/>
        <c:crossAx val="241559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0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3370B08-C27E-4A73-B704-429889B5AF99}" type="doc">
      <dgm:prSet loTypeId="urn:microsoft.com/office/officeart/2005/8/layout/orgChart1" loCatId="hierarchy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endParaRPr lang="pt-BR"/>
        </a:p>
      </dgm:t>
    </dgm:pt>
    <dgm:pt modelId="{F8CBA5DB-B165-4587-89D9-4ED811652EE0}">
      <dgm:prSet phldrT="[Texto]"/>
      <dgm:spPr/>
      <dgm:t>
        <a:bodyPr/>
        <a:lstStyle/>
        <a:p>
          <a:r>
            <a:rPr lang="pt-BR"/>
            <a:t>DITEC </a:t>
          </a:r>
        </a:p>
        <a:p>
          <a:r>
            <a:rPr lang="pt-BR"/>
            <a:t>Diretoria de </a:t>
          </a:r>
        </a:p>
        <a:p>
          <a:r>
            <a:rPr lang="pt-BR"/>
            <a:t>Tecnologia da </a:t>
          </a:r>
        </a:p>
        <a:p>
          <a:r>
            <a:rPr lang="pt-BR"/>
            <a:t>Informação </a:t>
          </a:r>
        </a:p>
      </dgm:t>
    </dgm:pt>
    <dgm:pt modelId="{6223E3B1-4159-42F6-97B5-6AA39937F981}" type="parTrans" cxnId="{321744F1-0F7B-4747-87AC-00A8A86EAB9D}">
      <dgm:prSet/>
      <dgm:spPr/>
      <dgm:t>
        <a:bodyPr/>
        <a:lstStyle/>
        <a:p>
          <a:endParaRPr lang="pt-BR"/>
        </a:p>
      </dgm:t>
    </dgm:pt>
    <dgm:pt modelId="{E8F7FD75-0271-40AB-BC35-E2DE703142FE}" type="sibTrans" cxnId="{321744F1-0F7B-4747-87AC-00A8A86EAB9D}">
      <dgm:prSet/>
      <dgm:spPr/>
      <dgm:t>
        <a:bodyPr/>
        <a:lstStyle/>
        <a:p>
          <a:endParaRPr lang="pt-BR"/>
        </a:p>
      </dgm:t>
    </dgm:pt>
    <dgm:pt modelId="{E0FC536E-BF07-4F6F-82CE-E99775335E06}">
      <dgm:prSet phldrT="[Texto]"/>
      <dgm:spPr/>
      <dgm:t>
        <a:bodyPr/>
        <a:lstStyle/>
        <a:p>
          <a:r>
            <a:rPr lang="pt-BR" b="0">
              <a:solidFill>
                <a:sysClr val="windowText" lastClr="000000"/>
              </a:solidFill>
            </a:rPr>
            <a:t>GESIS </a:t>
          </a:r>
        </a:p>
        <a:p>
          <a:r>
            <a:rPr lang="pt-BR" b="0">
              <a:solidFill>
                <a:sysClr val="windowText" lastClr="000000"/>
              </a:solidFill>
            </a:rPr>
            <a:t>Gerência de Sistemas </a:t>
          </a:r>
        </a:p>
      </dgm:t>
    </dgm:pt>
    <dgm:pt modelId="{F7E2FC90-06BC-4B18-B604-3DC82EAD0671}" type="parTrans" cxnId="{7E73FB3D-9783-4F92-BBF8-B29A959B429D}">
      <dgm:prSet/>
      <dgm:spPr/>
      <dgm:t>
        <a:bodyPr/>
        <a:lstStyle/>
        <a:p>
          <a:endParaRPr lang="pt-BR"/>
        </a:p>
      </dgm:t>
    </dgm:pt>
    <dgm:pt modelId="{2F6E26BE-E223-4216-8EF1-ABF92FCB57C5}" type="sibTrans" cxnId="{7E73FB3D-9783-4F92-BBF8-B29A959B429D}">
      <dgm:prSet/>
      <dgm:spPr/>
      <dgm:t>
        <a:bodyPr/>
        <a:lstStyle/>
        <a:p>
          <a:endParaRPr lang="pt-BR"/>
        </a:p>
      </dgm:t>
    </dgm:pt>
    <dgm:pt modelId="{83D2F8C3-BE93-427E-A216-C10DA887AEBA}">
      <dgm:prSet phldrT="[Texto]"/>
      <dgm:spPr/>
      <dgm:t>
        <a:bodyPr/>
        <a:lstStyle/>
        <a:p>
          <a:r>
            <a:rPr lang="pt-BR" b="0">
              <a:solidFill>
                <a:sysClr val="windowText" lastClr="000000"/>
              </a:solidFill>
            </a:rPr>
            <a:t>GERED </a:t>
          </a:r>
        </a:p>
        <a:p>
          <a:r>
            <a:rPr lang="pt-BR" b="0">
              <a:solidFill>
                <a:sysClr val="windowText" lastClr="000000"/>
              </a:solidFill>
            </a:rPr>
            <a:t>Gerência de Redes</a:t>
          </a:r>
        </a:p>
      </dgm:t>
    </dgm:pt>
    <dgm:pt modelId="{ABC0C3CA-E865-45E5-A60B-CBFD9F761E8A}" type="parTrans" cxnId="{43A5DB03-AAB5-4726-8CD7-EE3899160D51}">
      <dgm:prSet/>
      <dgm:spPr/>
      <dgm:t>
        <a:bodyPr/>
        <a:lstStyle/>
        <a:p>
          <a:endParaRPr lang="pt-BR"/>
        </a:p>
      </dgm:t>
    </dgm:pt>
    <dgm:pt modelId="{D935FBFC-1AAD-4465-AB8A-B58CF32A1AB3}" type="sibTrans" cxnId="{43A5DB03-AAB5-4726-8CD7-EE3899160D51}">
      <dgm:prSet/>
      <dgm:spPr/>
      <dgm:t>
        <a:bodyPr/>
        <a:lstStyle/>
        <a:p>
          <a:endParaRPr lang="pt-BR"/>
        </a:p>
      </dgm:t>
    </dgm:pt>
    <dgm:pt modelId="{CD9DACDD-649D-4038-ADF9-F391CF4E2CAE}">
      <dgm:prSet phldrT="[Texto]"/>
      <dgm:spPr/>
      <dgm:t>
        <a:bodyPr/>
        <a:lstStyle/>
        <a:p>
          <a:r>
            <a:rPr lang="pt-BR" b="0">
              <a:solidFill>
                <a:sysClr val="windowText" lastClr="000000"/>
              </a:solidFill>
            </a:rPr>
            <a:t>GESEG</a:t>
          </a:r>
        </a:p>
        <a:p>
          <a:r>
            <a:rPr lang="pt-BR" b="0">
              <a:solidFill>
                <a:sysClr val="windowText" lastClr="000000"/>
              </a:solidFill>
            </a:rPr>
            <a:t>Gerência de Segurança da Informação</a:t>
          </a:r>
        </a:p>
      </dgm:t>
    </dgm:pt>
    <dgm:pt modelId="{64897A10-A0B7-413A-9A4D-800FC207A692}" type="parTrans" cxnId="{57598094-8C17-4D94-9DA5-6E8D02423873}">
      <dgm:prSet/>
      <dgm:spPr/>
      <dgm:t>
        <a:bodyPr/>
        <a:lstStyle/>
        <a:p>
          <a:endParaRPr lang="pt-BR"/>
        </a:p>
      </dgm:t>
    </dgm:pt>
    <dgm:pt modelId="{CB47A9F6-A093-4AD2-B06F-F7AE6E1DC91E}" type="sibTrans" cxnId="{57598094-8C17-4D94-9DA5-6E8D02423873}">
      <dgm:prSet/>
      <dgm:spPr/>
      <dgm:t>
        <a:bodyPr/>
        <a:lstStyle/>
        <a:p>
          <a:endParaRPr lang="pt-BR"/>
        </a:p>
      </dgm:t>
    </dgm:pt>
    <dgm:pt modelId="{1F7C654E-CD28-4FAE-A641-B55C2840B6F0}">
      <dgm:prSet phldrT="[Texto]"/>
      <dgm:spPr/>
      <dgm:t>
        <a:bodyPr/>
        <a:lstStyle/>
        <a:p>
          <a:r>
            <a:rPr lang="pt-BR" b="0">
              <a:solidFill>
                <a:sysClr val="windowText" lastClr="000000"/>
              </a:solidFill>
            </a:rPr>
            <a:t>GESER</a:t>
          </a:r>
        </a:p>
        <a:p>
          <a:r>
            <a:rPr lang="pt-BR" b="0">
              <a:solidFill>
                <a:sysClr val="windowText" lastClr="000000"/>
              </a:solidFill>
            </a:rPr>
            <a:t>Gerência de Serviços de TI</a:t>
          </a:r>
        </a:p>
      </dgm:t>
    </dgm:pt>
    <dgm:pt modelId="{6AE4714A-3956-48D7-B4E1-C9A4135D9412}" type="parTrans" cxnId="{BC79EAD7-0589-4E20-8E13-E40208936ADA}">
      <dgm:prSet/>
      <dgm:spPr/>
      <dgm:t>
        <a:bodyPr/>
        <a:lstStyle/>
        <a:p>
          <a:endParaRPr lang="pt-BR"/>
        </a:p>
      </dgm:t>
    </dgm:pt>
    <dgm:pt modelId="{74F29037-8E4E-40AA-9CB0-DF694AB399A1}" type="sibTrans" cxnId="{BC79EAD7-0589-4E20-8E13-E40208936ADA}">
      <dgm:prSet/>
      <dgm:spPr/>
      <dgm:t>
        <a:bodyPr/>
        <a:lstStyle/>
        <a:p>
          <a:endParaRPr lang="pt-BR"/>
        </a:p>
      </dgm:t>
    </dgm:pt>
    <dgm:pt modelId="{5F02A214-6AB2-41C7-9051-3C8FF0D461C1}" type="pres">
      <dgm:prSet presAssocID="{F3370B08-C27E-4A73-B704-429889B5AF9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t-BR"/>
        </a:p>
      </dgm:t>
    </dgm:pt>
    <dgm:pt modelId="{53777837-F56C-4B6C-ACB4-C55CDC9D298B}" type="pres">
      <dgm:prSet presAssocID="{F8CBA5DB-B165-4587-89D9-4ED811652EE0}" presName="hierRoot1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D27894B4-C11D-487D-832C-26B5169C902D}" type="pres">
      <dgm:prSet presAssocID="{F8CBA5DB-B165-4587-89D9-4ED811652EE0}" presName="rootComposite1" presStyleCnt="0"/>
      <dgm:spPr/>
      <dgm:t>
        <a:bodyPr/>
        <a:lstStyle/>
        <a:p>
          <a:endParaRPr lang="pt-BR"/>
        </a:p>
      </dgm:t>
    </dgm:pt>
    <dgm:pt modelId="{1C61E6A1-6E61-4BD2-B572-EEDD37C78D84}" type="pres">
      <dgm:prSet presAssocID="{F8CBA5DB-B165-4587-89D9-4ED811652EE0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2AB0C8E1-7A87-4F0D-82E2-3D9E22EEC822}" type="pres">
      <dgm:prSet presAssocID="{F8CBA5DB-B165-4587-89D9-4ED811652EE0}" presName="rootConnector1" presStyleLbl="node1" presStyleIdx="0" presStyleCnt="0"/>
      <dgm:spPr/>
      <dgm:t>
        <a:bodyPr/>
        <a:lstStyle/>
        <a:p>
          <a:endParaRPr lang="pt-BR"/>
        </a:p>
      </dgm:t>
    </dgm:pt>
    <dgm:pt modelId="{39F9E8CB-F0C6-480B-9B37-06E95356ABF0}" type="pres">
      <dgm:prSet presAssocID="{F8CBA5DB-B165-4587-89D9-4ED811652EE0}" presName="hierChild2" presStyleCnt="0"/>
      <dgm:spPr/>
      <dgm:t>
        <a:bodyPr/>
        <a:lstStyle/>
        <a:p>
          <a:endParaRPr lang="pt-BR"/>
        </a:p>
      </dgm:t>
    </dgm:pt>
    <dgm:pt modelId="{361FF4EB-1FF2-4F3F-915F-09742CFF83F0}" type="pres">
      <dgm:prSet presAssocID="{F7E2FC90-06BC-4B18-B604-3DC82EAD0671}" presName="Name37" presStyleLbl="parChTrans1D2" presStyleIdx="0" presStyleCnt="4"/>
      <dgm:spPr/>
      <dgm:t>
        <a:bodyPr/>
        <a:lstStyle/>
        <a:p>
          <a:endParaRPr lang="pt-BR"/>
        </a:p>
      </dgm:t>
    </dgm:pt>
    <dgm:pt modelId="{9296CD4A-D9EF-48C1-9501-E1E6108DBD56}" type="pres">
      <dgm:prSet presAssocID="{E0FC536E-BF07-4F6F-82CE-E99775335E06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D708B1A9-1197-4FA3-AFE3-4FDE63D02C17}" type="pres">
      <dgm:prSet presAssocID="{E0FC536E-BF07-4F6F-82CE-E99775335E06}" presName="rootComposite" presStyleCnt="0"/>
      <dgm:spPr/>
      <dgm:t>
        <a:bodyPr/>
        <a:lstStyle/>
        <a:p>
          <a:endParaRPr lang="pt-BR"/>
        </a:p>
      </dgm:t>
    </dgm:pt>
    <dgm:pt modelId="{9E0785A1-6F28-4519-8525-76651557946B}" type="pres">
      <dgm:prSet presAssocID="{E0FC536E-BF07-4F6F-82CE-E99775335E06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20FB4E29-D66E-4695-AA8F-C3638BA3769C}" type="pres">
      <dgm:prSet presAssocID="{E0FC536E-BF07-4F6F-82CE-E99775335E06}" presName="rootConnector" presStyleLbl="node2" presStyleIdx="0" presStyleCnt="4"/>
      <dgm:spPr/>
      <dgm:t>
        <a:bodyPr/>
        <a:lstStyle/>
        <a:p>
          <a:endParaRPr lang="pt-BR"/>
        </a:p>
      </dgm:t>
    </dgm:pt>
    <dgm:pt modelId="{6ED3E3B4-B19A-47E2-B856-17706D861908}" type="pres">
      <dgm:prSet presAssocID="{E0FC536E-BF07-4F6F-82CE-E99775335E06}" presName="hierChild4" presStyleCnt="0"/>
      <dgm:spPr/>
      <dgm:t>
        <a:bodyPr/>
        <a:lstStyle/>
        <a:p>
          <a:endParaRPr lang="pt-BR"/>
        </a:p>
      </dgm:t>
    </dgm:pt>
    <dgm:pt modelId="{F43F94D0-C52F-4316-AC2B-F58F41589DBA}" type="pres">
      <dgm:prSet presAssocID="{E0FC536E-BF07-4F6F-82CE-E99775335E06}" presName="hierChild5" presStyleCnt="0"/>
      <dgm:spPr/>
      <dgm:t>
        <a:bodyPr/>
        <a:lstStyle/>
        <a:p>
          <a:endParaRPr lang="pt-BR"/>
        </a:p>
      </dgm:t>
    </dgm:pt>
    <dgm:pt modelId="{C86F3A94-FC1B-45CF-8A31-A5972DDEE151}" type="pres">
      <dgm:prSet presAssocID="{ABC0C3CA-E865-45E5-A60B-CBFD9F761E8A}" presName="Name37" presStyleLbl="parChTrans1D2" presStyleIdx="1" presStyleCnt="4"/>
      <dgm:spPr/>
      <dgm:t>
        <a:bodyPr/>
        <a:lstStyle/>
        <a:p>
          <a:endParaRPr lang="pt-BR"/>
        </a:p>
      </dgm:t>
    </dgm:pt>
    <dgm:pt modelId="{FF153DCF-B597-4110-803B-C06B862C936A}" type="pres">
      <dgm:prSet presAssocID="{83D2F8C3-BE93-427E-A216-C10DA887AEBA}" presName="hierRoot2" presStyleCnt="0">
        <dgm:presLayoutVars>
          <dgm:hierBranch/>
        </dgm:presLayoutVars>
      </dgm:prSet>
      <dgm:spPr/>
      <dgm:t>
        <a:bodyPr/>
        <a:lstStyle/>
        <a:p>
          <a:endParaRPr lang="pt-BR"/>
        </a:p>
      </dgm:t>
    </dgm:pt>
    <dgm:pt modelId="{BB833A1B-D595-41F9-A2F7-CB1A61D0200F}" type="pres">
      <dgm:prSet presAssocID="{83D2F8C3-BE93-427E-A216-C10DA887AEBA}" presName="rootComposite" presStyleCnt="0"/>
      <dgm:spPr/>
      <dgm:t>
        <a:bodyPr/>
        <a:lstStyle/>
        <a:p>
          <a:endParaRPr lang="pt-BR"/>
        </a:p>
      </dgm:t>
    </dgm:pt>
    <dgm:pt modelId="{0AFFF106-8514-49B1-9E9B-D9255D8577D1}" type="pres">
      <dgm:prSet presAssocID="{83D2F8C3-BE93-427E-A216-C10DA887AEBA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EEA2EB85-49A5-4076-99E1-DA306B505710}" type="pres">
      <dgm:prSet presAssocID="{83D2F8C3-BE93-427E-A216-C10DA887AEBA}" presName="rootConnector" presStyleLbl="node2" presStyleIdx="1" presStyleCnt="4"/>
      <dgm:spPr/>
      <dgm:t>
        <a:bodyPr/>
        <a:lstStyle/>
        <a:p>
          <a:endParaRPr lang="pt-BR"/>
        </a:p>
      </dgm:t>
    </dgm:pt>
    <dgm:pt modelId="{7B5600A1-DC83-4278-AE1D-C61FD58F2AE6}" type="pres">
      <dgm:prSet presAssocID="{83D2F8C3-BE93-427E-A216-C10DA887AEBA}" presName="hierChild4" presStyleCnt="0"/>
      <dgm:spPr/>
      <dgm:t>
        <a:bodyPr/>
        <a:lstStyle/>
        <a:p>
          <a:endParaRPr lang="pt-BR"/>
        </a:p>
      </dgm:t>
    </dgm:pt>
    <dgm:pt modelId="{36EA1C25-5837-4795-8788-3CB9E99D41D9}" type="pres">
      <dgm:prSet presAssocID="{83D2F8C3-BE93-427E-A216-C10DA887AEBA}" presName="hierChild5" presStyleCnt="0"/>
      <dgm:spPr/>
      <dgm:t>
        <a:bodyPr/>
        <a:lstStyle/>
        <a:p>
          <a:endParaRPr lang="pt-BR"/>
        </a:p>
      </dgm:t>
    </dgm:pt>
    <dgm:pt modelId="{458758C9-68B9-49C3-B936-1BEC64750343}" type="pres">
      <dgm:prSet presAssocID="{64897A10-A0B7-413A-9A4D-800FC207A692}" presName="Name37" presStyleLbl="parChTrans1D2" presStyleIdx="2" presStyleCnt="4"/>
      <dgm:spPr/>
      <dgm:t>
        <a:bodyPr/>
        <a:lstStyle/>
        <a:p>
          <a:endParaRPr lang="pt-BR"/>
        </a:p>
      </dgm:t>
    </dgm:pt>
    <dgm:pt modelId="{297F9327-7D8E-4D43-AAA9-9B0BC3AA13D6}" type="pres">
      <dgm:prSet presAssocID="{CD9DACDD-649D-4038-ADF9-F391CF4E2CAE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353F71D7-8355-410F-A9D4-3C4CAC532804}" type="pres">
      <dgm:prSet presAssocID="{CD9DACDD-649D-4038-ADF9-F391CF4E2CAE}" presName="rootComposite" presStyleCnt="0"/>
      <dgm:spPr/>
      <dgm:t>
        <a:bodyPr/>
        <a:lstStyle/>
        <a:p>
          <a:endParaRPr lang="pt-BR"/>
        </a:p>
      </dgm:t>
    </dgm:pt>
    <dgm:pt modelId="{E9C1016D-F992-4867-B6B5-279661077CAB}" type="pres">
      <dgm:prSet presAssocID="{CD9DACDD-649D-4038-ADF9-F391CF4E2CAE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EC3191CA-781E-47C2-9A93-6163C950B4CB}" type="pres">
      <dgm:prSet presAssocID="{CD9DACDD-649D-4038-ADF9-F391CF4E2CAE}" presName="rootConnector" presStyleLbl="node2" presStyleIdx="2" presStyleCnt="4"/>
      <dgm:spPr/>
      <dgm:t>
        <a:bodyPr/>
        <a:lstStyle/>
        <a:p>
          <a:endParaRPr lang="pt-BR"/>
        </a:p>
      </dgm:t>
    </dgm:pt>
    <dgm:pt modelId="{38A58C91-2A2D-4A31-B118-F82011ABC72B}" type="pres">
      <dgm:prSet presAssocID="{CD9DACDD-649D-4038-ADF9-F391CF4E2CAE}" presName="hierChild4" presStyleCnt="0"/>
      <dgm:spPr/>
      <dgm:t>
        <a:bodyPr/>
        <a:lstStyle/>
        <a:p>
          <a:endParaRPr lang="pt-BR"/>
        </a:p>
      </dgm:t>
    </dgm:pt>
    <dgm:pt modelId="{B9559208-65B7-4289-BC86-5AA0B61ABEA1}" type="pres">
      <dgm:prSet presAssocID="{CD9DACDD-649D-4038-ADF9-F391CF4E2CAE}" presName="hierChild5" presStyleCnt="0"/>
      <dgm:spPr/>
      <dgm:t>
        <a:bodyPr/>
        <a:lstStyle/>
        <a:p>
          <a:endParaRPr lang="pt-BR"/>
        </a:p>
      </dgm:t>
    </dgm:pt>
    <dgm:pt modelId="{1CCD62CE-4699-41D8-9B99-DDFA021D4F33}" type="pres">
      <dgm:prSet presAssocID="{6AE4714A-3956-48D7-B4E1-C9A4135D9412}" presName="Name37" presStyleLbl="parChTrans1D2" presStyleIdx="3" presStyleCnt="4"/>
      <dgm:spPr/>
      <dgm:t>
        <a:bodyPr/>
        <a:lstStyle/>
        <a:p>
          <a:endParaRPr lang="pt-BR"/>
        </a:p>
      </dgm:t>
    </dgm:pt>
    <dgm:pt modelId="{0EFFD8B8-7EC4-457F-8006-CCD7BEB06C84}" type="pres">
      <dgm:prSet presAssocID="{1F7C654E-CD28-4FAE-A641-B55C2840B6F0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034F81D7-2AC9-4FAB-B1F7-854F8FDD6096}" type="pres">
      <dgm:prSet presAssocID="{1F7C654E-CD28-4FAE-A641-B55C2840B6F0}" presName="rootComposite" presStyleCnt="0"/>
      <dgm:spPr/>
      <dgm:t>
        <a:bodyPr/>
        <a:lstStyle/>
        <a:p>
          <a:endParaRPr lang="pt-BR"/>
        </a:p>
      </dgm:t>
    </dgm:pt>
    <dgm:pt modelId="{B9046399-2E44-4CB1-91F1-2ADB1401F7D2}" type="pres">
      <dgm:prSet presAssocID="{1F7C654E-CD28-4FAE-A641-B55C2840B6F0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1A68FC88-5F3A-42EF-8459-D13950707EDF}" type="pres">
      <dgm:prSet presAssocID="{1F7C654E-CD28-4FAE-A641-B55C2840B6F0}" presName="rootConnector" presStyleLbl="node2" presStyleIdx="3" presStyleCnt="4"/>
      <dgm:spPr/>
      <dgm:t>
        <a:bodyPr/>
        <a:lstStyle/>
        <a:p>
          <a:endParaRPr lang="pt-BR"/>
        </a:p>
      </dgm:t>
    </dgm:pt>
    <dgm:pt modelId="{BDBA99F1-6F12-4FC0-996E-78D14816D5D0}" type="pres">
      <dgm:prSet presAssocID="{1F7C654E-CD28-4FAE-A641-B55C2840B6F0}" presName="hierChild4" presStyleCnt="0"/>
      <dgm:spPr/>
      <dgm:t>
        <a:bodyPr/>
        <a:lstStyle/>
        <a:p>
          <a:endParaRPr lang="pt-BR"/>
        </a:p>
      </dgm:t>
    </dgm:pt>
    <dgm:pt modelId="{BC3B53DD-AD9C-406A-B4D2-526C612A1CD5}" type="pres">
      <dgm:prSet presAssocID="{1F7C654E-CD28-4FAE-A641-B55C2840B6F0}" presName="hierChild5" presStyleCnt="0"/>
      <dgm:spPr/>
      <dgm:t>
        <a:bodyPr/>
        <a:lstStyle/>
        <a:p>
          <a:endParaRPr lang="pt-BR"/>
        </a:p>
      </dgm:t>
    </dgm:pt>
    <dgm:pt modelId="{F8B8EFB2-E9DC-441D-8B43-538990A993B4}" type="pres">
      <dgm:prSet presAssocID="{F8CBA5DB-B165-4587-89D9-4ED811652EE0}" presName="hierChild3" presStyleCnt="0"/>
      <dgm:spPr/>
      <dgm:t>
        <a:bodyPr/>
        <a:lstStyle/>
        <a:p>
          <a:endParaRPr lang="pt-BR"/>
        </a:p>
      </dgm:t>
    </dgm:pt>
  </dgm:ptLst>
  <dgm:cxnLst>
    <dgm:cxn modelId="{FC751B49-6C60-4C46-A0C8-9A477D0E41AB}" type="presOf" srcId="{64897A10-A0B7-413A-9A4D-800FC207A692}" destId="{458758C9-68B9-49C3-B936-1BEC64750343}" srcOrd="0" destOrd="0" presId="urn:microsoft.com/office/officeart/2005/8/layout/orgChart1"/>
    <dgm:cxn modelId="{EE75B0F0-B3F9-4F00-971D-A2BC9175C2CE}" type="presOf" srcId="{ABC0C3CA-E865-45E5-A60B-CBFD9F761E8A}" destId="{C86F3A94-FC1B-45CF-8A31-A5972DDEE151}" srcOrd="0" destOrd="0" presId="urn:microsoft.com/office/officeart/2005/8/layout/orgChart1"/>
    <dgm:cxn modelId="{43A5DB03-AAB5-4726-8CD7-EE3899160D51}" srcId="{F8CBA5DB-B165-4587-89D9-4ED811652EE0}" destId="{83D2F8C3-BE93-427E-A216-C10DA887AEBA}" srcOrd="1" destOrd="0" parTransId="{ABC0C3CA-E865-45E5-A60B-CBFD9F761E8A}" sibTransId="{D935FBFC-1AAD-4465-AB8A-B58CF32A1AB3}"/>
    <dgm:cxn modelId="{321744F1-0F7B-4747-87AC-00A8A86EAB9D}" srcId="{F3370B08-C27E-4A73-B704-429889B5AF99}" destId="{F8CBA5DB-B165-4587-89D9-4ED811652EE0}" srcOrd="0" destOrd="0" parTransId="{6223E3B1-4159-42F6-97B5-6AA39937F981}" sibTransId="{E8F7FD75-0271-40AB-BC35-E2DE703142FE}"/>
    <dgm:cxn modelId="{BAD4670A-37DB-4FD2-94F5-8610CC49C8F7}" type="presOf" srcId="{CD9DACDD-649D-4038-ADF9-F391CF4E2CAE}" destId="{EC3191CA-781E-47C2-9A93-6163C950B4CB}" srcOrd="1" destOrd="0" presId="urn:microsoft.com/office/officeart/2005/8/layout/orgChart1"/>
    <dgm:cxn modelId="{BC79EAD7-0589-4E20-8E13-E40208936ADA}" srcId="{F8CBA5DB-B165-4587-89D9-4ED811652EE0}" destId="{1F7C654E-CD28-4FAE-A641-B55C2840B6F0}" srcOrd="3" destOrd="0" parTransId="{6AE4714A-3956-48D7-B4E1-C9A4135D9412}" sibTransId="{74F29037-8E4E-40AA-9CB0-DF694AB399A1}"/>
    <dgm:cxn modelId="{AC226489-D06C-48D0-82E7-B5D3A2D8E329}" type="presOf" srcId="{1F7C654E-CD28-4FAE-A641-B55C2840B6F0}" destId="{1A68FC88-5F3A-42EF-8459-D13950707EDF}" srcOrd="1" destOrd="0" presId="urn:microsoft.com/office/officeart/2005/8/layout/orgChart1"/>
    <dgm:cxn modelId="{57598094-8C17-4D94-9DA5-6E8D02423873}" srcId="{F8CBA5DB-B165-4587-89D9-4ED811652EE0}" destId="{CD9DACDD-649D-4038-ADF9-F391CF4E2CAE}" srcOrd="2" destOrd="0" parTransId="{64897A10-A0B7-413A-9A4D-800FC207A692}" sibTransId="{CB47A9F6-A093-4AD2-B06F-F7AE6E1DC91E}"/>
    <dgm:cxn modelId="{C4795D8C-FB31-4AEC-9F81-1E4127948242}" type="presOf" srcId="{83D2F8C3-BE93-427E-A216-C10DA887AEBA}" destId="{EEA2EB85-49A5-4076-99E1-DA306B505710}" srcOrd="1" destOrd="0" presId="urn:microsoft.com/office/officeart/2005/8/layout/orgChart1"/>
    <dgm:cxn modelId="{AEF09D9A-235E-45D4-87EA-A5F53C223652}" type="presOf" srcId="{83D2F8C3-BE93-427E-A216-C10DA887AEBA}" destId="{0AFFF106-8514-49B1-9E9B-D9255D8577D1}" srcOrd="0" destOrd="0" presId="urn:microsoft.com/office/officeart/2005/8/layout/orgChart1"/>
    <dgm:cxn modelId="{319A1A18-4023-47B5-A598-B2F6E8355BEA}" type="presOf" srcId="{F3370B08-C27E-4A73-B704-429889B5AF99}" destId="{5F02A214-6AB2-41C7-9051-3C8FF0D461C1}" srcOrd="0" destOrd="0" presId="urn:microsoft.com/office/officeart/2005/8/layout/orgChart1"/>
    <dgm:cxn modelId="{6DD536CD-B741-45DE-94AA-EC25B31AE25F}" type="presOf" srcId="{E0FC536E-BF07-4F6F-82CE-E99775335E06}" destId="{20FB4E29-D66E-4695-AA8F-C3638BA3769C}" srcOrd="1" destOrd="0" presId="urn:microsoft.com/office/officeart/2005/8/layout/orgChart1"/>
    <dgm:cxn modelId="{3DADFDE9-012A-4723-9CCA-252DEF0A14FE}" type="presOf" srcId="{E0FC536E-BF07-4F6F-82CE-E99775335E06}" destId="{9E0785A1-6F28-4519-8525-76651557946B}" srcOrd="0" destOrd="0" presId="urn:microsoft.com/office/officeart/2005/8/layout/orgChart1"/>
    <dgm:cxn modelId="{B8D1943E-2618-4D80-8974-989A3870581D}" type="presOf" srcId="{F8CBA5DB-B165-4587-89D9-4ED811652EE0}" destId="{2AB0C8E1-7A87-4F0D-82E2-3D9E22EEC822}" srcOrd="1" destOrd="0" presId="urn:microsoft.com/office/officeart/2005/8/layout/orgChart1"/>
    <dgm:cxn modelId="{7E73FB3D-9783-4F92-BBF8-B29A959B429D}" srcId="{F8CBA5DB-B165-4587-89D9-4ED811652EE0}" destId="{E0FC536E-BF07-4F6F-82CE-E99775335E06}" srcOrd="0" destOrd="0" parTransId="{F7E2FC90-06BC-4B18-B604-3DC82EAD0671}" sibTransId="{2F6E26BE-E223-4216-8EF1-ABF92FCB57C5}"/>
    <dgm:cxn modelId="{3E0063DE-FB17-4AC0-8874-72530FE71164}" type="presOf" srcId="{CD9DACDD-649D-4038-ADF9-F391CF4E2CAE}" destId="{E9C1016D-F992-4867-B6B5-279661077CAB}" srcOrd="0" destOrd="0" presId="urn:microsoft.com/office/officeart/2005/8/layout/orgChart1"/>
    <dgm:cxn modelId="{B6E50DB5-2820-498B-876A-75B54574B461}" type="presOf" srcId="{F7E2FC90-06BC-4B18-B604-3DC82EAD0671}" destId="{361FF4EB-1FF2-4F3F-915F-09742CFF83F0}" srcOrd="0" destOrd="0" presId="urn:microsoft.com/office/officeart/2005/8/layout/orgChart1"/>
    <dgm:cxn modelId="{563B4B34-4396-4BD7-8B11-D4455F28E0ED}" type="presOf" srcId="{1F7C654E-CD28-4FAE-A641-B55C2840B6F0}" destId="{B9046399-2E44-4CB1-91F1-2ADB1401F7D2}" srcOrd="0" destOrd="0" presId="urn:microsoft.com/office/officeart/2005/8/layout/orgChart1"/>
    <dgm:cxn modelId="{F2B9E842-5731-4752-8800-10407DEACF80}" type="presOf" srcId="{6AE4714A-3956-48D7-B4E1-C9A4135D9412}" destId="{1CCD62CE-4699-41D8-9B99-DDFA021D4F33}" srcOrd="0" destOrd="0" presId="urn:microsoft.com/office/officeart/2005/8/layout/orgChart1"/>
    <dgm:cxn modelId="{69C0DB68-97D5-4CC5-856A-CE88BBBDBE30}" type="presOf" srcId="{F8CBA5DB-B165-4587-89D9-4ED811652EE0}" destId="{1C61E6A1-6E61-4BD2-B572-EEDD37C78D84}" srcOrd="0" destOrd="0" presId="urn:microsoft.com/office/officeart/2005/8/layout/orgChart1"/>
    <dgm:cxn modelId="{1EFA961D-A4B6-4BD5-AD7D-C2D797D60DDE}" type="presParOf" srcId="{5F02A214-6AB2-41C7-9051-3C8FF0D461C1}" destId="{53777837-F56C-4B6C-ACB4-C55CDC9D298B}" srcOrd="0" destOrd="0" presId="urn:microsoft.com/office/officeart/2005/8/layout/orgChart1"/>
    <dgm:cxn modelId="{541A981B-030F-4BB8-9F21-3CDFFFCB9988}" type="presParOf" srcId="{53777837-F56C-4B6C-ACB4-C55CDC9D298B}" destId="{D27894B4-C11D-487D-832C-26B5169C902D}" srcOrd="0" destOrd="0" presId="urn:microsoft.com/office/officeart/2005/8/layout/orgChart1"/>
    <dgm:cxn modelId="{2B3CD0AA-F775-4B9E-8525-92035F6F87F6}" type="presParOf" srcId="{D27894B4-C11D-487D-832C-26B5169C902D}" destId="{1C61E6A1-6E61-4BD2-B572-EEDD37C78D84}" srcOrd="0" destOrd="0" presId="urn:microsoft.com/office/officeart/2005/8/layout/orgChart1"/>
    <dgm:cxn modelId="{5611D3F5-65EA-4A97-AC2F-D9668A8596AF}" type="presParOf" srcId="{D27894B4-C11D-487D-832C-26B5169C902D}" destId="{2AB0C8E1-7A87-4F0D-82E2-3D9E22EEC822}" srcOrd="1" destOrd="0" presId="urn:microsoft.com/office/officeart/2005/8/layout/orgChart1"/>
    <dgm:cxn modelId="{9DCD0CFB-E2CA-4714-BC39-A9AC35B0B22D}" type="presParOf" srcId="{53777837-F56C-4B6C-ACB4-C55CDC9D298B}" destId="{39F9E8CB-F0C6-480B-9B37-06E95356ABF0}" srcOrd="1" destOrd="0" presId="urn:microsoft.com/office/officeart/2005/8/layout/orgChart1"/>
    <dgm:cxn modelId="{E8518F31-CBA9-4416-9903-D4AD049426D8}" type="presParOf" srcId="{39F9E8CB-F0C6-480B-9B37-06E95356ABF0}" destId="{361FF4EB-1FF2-4F3F-915F-09742CFF83F0}" srcOrd="0" destOrd="0" presId="urn:microsoft.com/office/officeart/2005/8/layout/orgChart1"/>
    <dgm:cxn modelId="{E8DB83B0-D5DE-4316-B42F-BFE68850C833}" type="presParOf" srcId="{39F9E8CB-F0C6-480B-9B37-06E95356ABF0}" destId="{9296CD4A-D9EF-48C1-9501-E1E6108DBD56}" srcOrd="1" destOrd="0" presId="urn:microsoft.com/office/officeart/2005/8/layout/orgChart1"/>
    <dgm:cxn modelId="{744B59F1-CDBE-4018-ACF4-9B9528006932}" type="presParOf" srcId="{9296CD4A-D9EF-48C1-9501-E1E6108DBD56}" destId="{D708B1A9-1197-4FA3-AFE3-4FDE63D02C17}" srcOrd="0" destOrd="0" presId="urn:microsoft.com/office/officeart/2005/8/layout/orgChart1"/>
    <dgm:cxn modelId="{CC9B97AF-1CE0-44A8-8F8E-88D51595E4F9}" type="presParOf" srcId="{D708B1A9-1197-4FA3-AFE3-4FDE63D02C17}" destId="{9E0785A1-6F28-4519-8525-76651557946B}" srcOrd="0" destOrd="0" presId="urn:microsoft.com/office/officeart/2005/8/layout/orgChart1"/>
    <dgm:cxn modelId="{4187F475-C3A5-4A80-A7BC-B1B080D118E4}" type="presParOf" srcId="{D708B1A9-1197-4FA3-AFE3-4FDE63D02C17}" destId="{20FB4E29-D66E-4695-AA8F-C3638BA3769C}" srcOrd="1" destOrd="0" presId="urn:microsoft.com/office/officeart/2005/8/layout/orgChart1"/>
    <dgm:cxn modelId="{487C59E7-C5A5-4135-BDA5-19D0E97BD7B8}" type="presParOf" srcId="{9296CD4A-D9EF-48C1-9501-E1E6108DBD56}" destId="{6ED3E3B4-B19A-47E2-B856-17706D861908}" srcOrd="1" destOrd="0" presId="urn:microsoft.com/office/officeart/2005/8/layout/orgChart1"/>
    <dgm:cxn modelId="{F244762C-F3FD-4AA2-A93D-8BB6D2F089BC}" type="presParOf" srcId="{9296CD4A-D9EF-48C1-9501-E1E6108DBD56}" destId="{F43F94D0-C52F-4316-AC2B-F58F41589DBA}" srcOrd="2" destOrd="0" presId="urn:microsoft.com/office/officeart/2005/8/layout/orgChart1"/>
    <dgm:cxn modelId="{1AF7DB4A-2E11-4EE2-A38F-A16730DC8F8A}" type="presParOf" srcId="{39F9E8CB-F0C6-480B-9B37-06E95356ABF0}" destId="{C86F3A94-FC1B-45CF-8A31-A5972DDEE151}" srcOrd="2" destOrd="0" presId="urn:microsoft.com/office/officeart/2005/8/layout/orgChart1"/>
    <dgm:cxn modelId="{2B125A56-7EEF-4C00-9514-962CB0ED0968}" type="presParOf" srcId="{39F9E8CB-F0C6-480B-9B37-06E95356ABF0}" destId="{FF153DCF-B597-4110-803B-C06B862C936A}" srcOrd="3" destOrd="0" presId="urn:microsoft.com/office/officeart/2005/8/layout/orgChart1"/>
    <dgm:cxn modelId="{86B2B253-120C-4CE1-929D-4192DD6513F1}" type="presParOf" srcId="{FF153DCF-B597-4110-803B-C06B862C936A}" destId="{BB833A1B-D595-41F9-A2F7-CB1A61D0200F}" srcOrd="0" destOrd="0" presId="urn:microsoft.com/office/officeart/2005/8/layout/orgChart1"/>
    <dgm:cxn modelId="{5EBE5418-69A3-40BC-A2A4-AAF0ADA4884A}" type="presParOf" srcId="{BB833A1B-D595-41F9-A2F7-CB1A61D0200F}" destId="{0AFFF106-8514-49B1-9E9B-D9255D8577D1}" srcOrd="0" destOrd="0" presId="urn:microsoft.com/office/officeart/2005/8/layout/orgChart1"/>
    <dgm:cxn modelId="{E4E54302-8CEE-4C84-B1CA-925E1ACFB793}" type="presParOf" srcId="{BB833A1B-D595-41F9-A2F7-CB1A61D0200F}" destId="{EEA2EB85-49A5-4076-99E1-DA306B505710}" srcOrd="1" destOrd="0" presId="urn:microsoft.com/office/officeart/2005/8/layout/orgChart1"/>
    <dgm:cxn modelId="{1E1EAF6E-C661-4F4F-8652-44318A345038}" type="presParOf" srcId="{FF153DCF-B597-4110-803B-C06B862C936A}" destId="{7B5600A1-DC83-4278-AE1D-C61FD58F2AE6}" srcOrd="1" destOrd="0" presId="urn:microsoft.com/office/officeart/2005/8/layout/orgChart1"/>
    <dgm:cxn modelId="{A6F3BB63-C874-4D36-AF3F-9144E7412B48}" type="presParOf" srcId="{FF153DCF-B597-4110-803B-C06B862C936A}" destId="{36EA1C25-5837-4795-8788-3CB9E99D41D9}" srcOrd="2" destOrd="0" presId="urn:microsoft.com/office/officeart/2005/8/layout/orgChart1"/>
    <dgm:cxn modelId="{51055CF3-7C81-4A0E-9D85-5017BC526C28}" type="presParOf" srcId="{39F9E8CB-F0C6-480B-9B37-06E95356ABF0}" destId="{458758C9-68B9-49C3-B936-1BEC64750343}" srcOrd="4" destOrd="0" presId="urn:microsoft.com/office/officeart/2005/8/layout/orgChart1"/>
    <dgm:cxn modelId="{E11FE1B1-1901-44D9-B2DB-4389F33A4D78}" type="presParOf" srcId="{39F9E8CB-F0C6-480B-9B37-06E95356ABF0}" destId="{297F9327-7D8E-4D43-AAA9-9B0BC3AA13D6}" srcOrd="5" destOrd="0" presId="urn:microsoft.com/office/officeart/2005/8/layout/orgChart1"/>
    <dgm:cxn modelId="{0FBA4CFD-125A-4A9B-99BD-FE7871078761}" type="presParOf" srcId="{297F9327-7D8E-4D43-AAA9-9B0BC3AA13D6}" destId="{353F71D7-8355-410F-A9D4-3C4CAC532804}" srcOrd="0" destOrd="0" presId="urn:microsoft.com/office/officeart/2005/8/layout/orgChart1"/>
    <dgm:cxn modelId="{C8FF4923-17A3-47DD-8179-9E38B7BAA7F2}" type="presParOf" srcId="{353F71D7-8355-410F-A9D4-3C4CAC532804}" destId="{E9C1016D-F992-4867-B6B5-279661077CAB}" srcOrd="0" destOrd="0" presId="urn:microsoft.com/office/officeart/2005/8/layout/orgChart1"/>
    <dgm:cxn modelId="{7C488B3E-5EC4-4801-A72C-B5A68132483E}" type="presParOf" srcId="{353F71D7-8355-410F-A9D4-3C4CAC532804}" destId="{EC3191CA-781E-47C2-9A93-6163C950B4CB}" srcOrd="1" destOrd="0" presId="urn:microsoft.com/office/officeart/2005/8/layout/orgChart1"/>
    <dgm:cxn modelId="{BB7D14C0-97A5-4E51-ABBE-3152281C5164}" type="presParOf" srcId="{297F9327-7D8E-4D43-AAA9-9B0BC3AA13D6}" destId="{38A58C91-2A2D-4A31-B118-F82011ABC72B}" srcOrd="1" destOrd="0" presId="urn:microsoft.com/office/officeart/2005/8/layout/orgChart1"/>
    <dgm:cxn modelId="{5EFBA42A-8EE2-4B4D-9759-AA820303DD74}" type="presParOf" srcId="{297F9327-7D8E-4D43-AAA9-9B0BC3AA13D6}" destId="{B9559208-65B7-4289-BC86-5AA0B61ABEA1}" srcOrd="2" destOrd="0" presId="urn:microsoft.com/office/officeart/2005/8/layout/orgChart1"/>
    <dgm:cxn modelId="{D860BF2F-4105-49C9-A6A6-E079798AE31A}" type="presParOf" srcId="{39F9E8CB-F0C6-480B-9B37-06E95356ABF0}" destId="{1CCD62CE-4699-41D8-9B99-DDFA021D4F33}" srcOrd="6" destOrd="0" presId="urn:microsoft.com/office/officeart/2005/8/layout/orgChart1"/>
    <dgm:cxn modelId="{1F66688D-8862-4917-B729-4C45CB6B0C9F}" type="presParOf" srcId="{39F9E8CB-F0C6-480B-9B37-06E95356ABF0}" destId="{0EFFD8B8-7EC4-457F-8006-CCD7BEB06C84}" srcOrd="7" destOrd="0" presId="urn:microsoft.com/office/officeart/2005/8/layout/orgChart1"/>
    <dgm:cxn modelId="{08A72A9D-199F-4D8C-A967-E28690A54597}" type="presParOf" srcId="{0EFFD8B8-7EC4-457F-8006-CCD7BEB06C84}" destId="{034F81D7-2AC9-4FAB-B1F7-854F8FDD6096}" srcOrd="0" destOrd="0" presId="urn:microsoft.com/office/officeart/2005/8/layout/orgChart1"/>
    <dgm:cxn modelId="{278B4F87-CB69-4645-9268-CB4BABB3398C}" type="presParOf" srcId="{034F81D7-2AC9-4FAB-B1F7-854F8FDD6096}" destId="{B9046399-2E44-4CB1-91F1-2ADB1401F7D2}" srcOrd="0" destOrd="0" presId="urn:microsoft.com/office/officeart/2005/8/layout/orgChart1"/>
    <dgm:cxn modelId="{6C31E7FD-2295-4F0D-971C-2E90B12EF1E7}" type="presParOf" srcId="{034F81D7-2AC9-4FAB-B1F7-854F8FDD6096}" destId="{1A68FC88-5F3A-42EF-8459-D13950707EDF}" srcOrd="1" destOrd="0" presId="urn:microsoft.com/office/officeart/2005/8/layout/orgChart1"/>
    <dgm:cxn modelId="{562C4EC5-DC8E-4DA2-B9C1-FE802817E186}" type="presParOf" srcId="{0EFFD8B8-7EC4-457F-8006-CCD7BEB06C84}" destId="{BDBA99F1-6F12-4FC0-996E-78D14816D5D0}" srcOrd="1" destOrd="0" presId="urn:microsoft.com/office/officeart/2005/8/layout/orgChart1"/>
    <dgm:cxn modelId="{48B4EA43-78F0-40A7-8BBB-901C5A3C4BB0}" type="presParOf" srcId="{0EFFD8B8-7EC4-457F-8006-CCD7BEB06C84}" destId="{BC3B53DD-AD9C-406A-B4D2-526C612A1CD5}" srcOrd="2" destOrd="0" presId="urn:microsoft.com/office/officeart/2005/8/layout/orgChart1"/>
    <dgm:cxn modelId="{B795F179-890F-4315-A669-F4156E28C40A}" type="presParOf" srcId="{53777837-F56C-4B6C-ACB4-C55CDC9D298B}" destId="{F8B8EFB2-E9DC-441D-8B43-538990A993B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3370B08-C27E-4A73-B704-429889B5AF99}" type="doc">
      <dgm:prSet loTypeId="urn:microsoft.com/office/officeart/2005/8/layout/orgChart1" loCatId="hierarchy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endParaRPr lang="pt-BR"/>
        </a:p>
      </dgm:t>
    </dgm:pt>
    <dgm:pt modelId="{F8CBA5DB-B165-4587-89D9-4ED811652EE0}">
      <dgm:prSet phldrT="[Texto]"/>
      <dgm:spPr>
        <a:xfrm>
          <a:off x="2218558" y="675918"/>
          <a:ext cx="1220733" cy="610366"/>
        </a:xfrm>
      </dgm:spPr>
      <dgm:t>
        <a:bodyPr/>
        <a:lstStyle/>
        <a:p>
          <a:pPr algn="ctr"/>
          <a:r>
            <a:rPr lang="pt-BR">
              <a:latin typeface="Cambria"/>
              <a:ea typeface="+mn-ea"/>
              <a:cs typeface="+mn-cs"/>
            </a:rPr>
            <a:t>DITEC </a:t>
          </a:r>
        </a:p>
        <a:p>
          <a:pPr algn="ctr"/>
          <a:r>
            <a:rPr lang="pt-BR">
              <a:latin typeface="Cambria"/>
              <a:ea typeface="+mn-ea"/>
              <a:cs typeface="+mn-cs"/>
            </a:rPr>
            <a:t>Diretoria de </a:t>
          </a:r>
        </a:p>
        <a:p>
          <a:pPr algn="ctr"/>
          <a:r>
            <a:rPr lang="pt-BR">
              <a:latin typeface="Cambria"/>
              <a:ea typeface="+mn-ea"/>
              <a:cs typeface="+mn-cs"/>
            </a:rPr>
            <a:t>Tecnologia da </a:t>
          </a:r>
        </a:p>
        <a:p>
          <a:pPr algn="ctr"/>
          <a:r>
            <a:rPr lang="pt-BR">
              <a:latin typeface="Cambria"/>
              <a:ea typeface="+mn-ea"/>
              <a:cs typeface="+mn-cs"/>
            </a:rPr>
            <a:t>Informação </a:t>
          </a:r>
        </a:p>
      </dgm:t>
    </dgm:pt>
    <dgm:pt modelId="{6223E3B1-4159-42F6-97B5-6AA39937F981}" type="parTrans" cxnId="{321744F1-0F7B-4747-87AC-00A8A86EAB9D}">
      <dgm:prSet/>
      <dgm:spPr/>
      <dgm:t>
        <a:bodyPr/>
        <a:lstStyle/>
        <a:p>
          <a:pPr algn="ctr"/>
          <a:endParaRPr lang="pt-BR"/>
        </a:p>
      </dgm:t>
    </dgm:pt>
    <dgm:pt modelId="{E8F7FD75-0271-40AB-BC35-E2DE703142FE}" type="sibTrans" cxnId="{321744F1-0F7B-4747-87AC-00A8A86EAB9D}">
      <dgm:prSet/>
      <dgm:spPr/>
      <dgm:t>
        <a:bodyPr/>
        <a:lstStyle/>
        <a:p>
          <a:pPr algn="ctr"/>
          <a:endParaRPr lang="pt-BR"/>
        </a:p>
      </dgm:t>
    </dgm:pt>
    <dgm:pt modelId="{E0FC536E-BF07-4F6F-82CE-E99775335E06}">
      <dgm:prSet phldrT="[Texto]"/>
      <dgm:spPr>
        <a:xfrm>
          <a:off x="2926" y="1542639"/>
          <a:ext cx="1220733" cy="610366"/>
        </a:xfrm>
      </dgm:spPr>
      <dgm:t>
        <a:bodyPr/>
        <a:lstStyle/>
        <a:p>
          <a:pPr algn="ctr"/>
          <a:r>
            <a:rPr lang="pt-BR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GESIS </a:t>
          </a:r>
        </a:p>
        <a:p>
          <a:pPr algn="ctr"/>
          <a:r>
            <a:rPr lang="pt-BR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Gerência de Sistemas </a:t>
          </a:r>
        </a:p>
      </dgm:t>
    </dgm:pt>
    <dgm:pt modelId="{F7E2FC90-06BC-4B18-B604-3DC82EAD0671}" type="parTrans" cxnId="{7E73FB3D-9783-4F92-BBF8-B29A959B429D}">
      <dgm:prSet/>
      <dgm:spPr>
        <a:xfrm>
          <a:off x="613293" y="1286285"/>
          <a:ext cx="2215631" cy="256354"/>
        </a:xfrm>
      </dgm:spPr>
      <dgm:t>
        <a:bodyPr/>
        <a:lstStyle/>
        <a:p>
          <a:pPr algn="ctr"/>
          <a:endParaRPr lang="pt-BR"/>
        </a:p>
      </dgm:t>
    </dgm:pt>
    <dgm:pt modelId="{2F6E26BE-E223-4216-8EF1-ABF92FCB57C5}" type="sibTrans" cxnId="{7E73FB3D-9783-4F92-BBF8-B29A959B429D}">
      <dgm:prSet/>
      <dgm:spPr/>
      <dgm:t>
        <a:bodyPr/>
        <a:lstStyle/>
        <a:p>
          <a:pPr algn="ctr"/>
          <a:endParaRPr lang="pt-BR"/>
        </a:p>
      </dgm:t>
    </dgm:pt>
    <dgm:pt modelId="{83D2F8C3-BE93-427E-A216-C10DA887AEBA}">
      <dgm:prSet phldrT="[Texto]"/>
      <dgm:spPr>
        <a:xfrm>
          <a:off x="1480014" y="1542639"/>
          <a:ext cx="1220733" cy="610366"/>
        </a:xfrm>
      </dgm:spPr>
      <dgm:t>
        <a:bodyPr/>
        <a:lstStyle/>
        <a:p>
          <a:pPr algn="ctr"/>
          <a:r>
            <a:rPr lang="pt-BR" b="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GERED </a:t>
          </a:r>
        </a:p>
        <a:p>
          <a:pPr algn="ctr"/>
          <a:r>
            <a:rPr lang="pt-BR" b="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Gerência de Redes  </a:t>
          </a:r>
        </a:p>
        <a:p>
          <a:pPr algn="ctr"/>
          <a:r>
            <a:rPr lang="pt-BR" b="1">
              <a:solidFill>
                <a:srgbClr val="FFFF00"/>
              </a:solidFill>
              <a:latin typeface="Cambria"/>
              <a:ea typeface="+mn-ea"/>
              <a:cs typeface="+mn-cs"/>
            </a:rPr>
            <a:t>FUTURA GEGOV</a:t>
          </a:r>
        </a:p>
      </dgm:t>
    </dgm:pt>
    <dgm:pt modelId="{ABC0C3CA-E865-45E5-A60B-CBFD9F761E8A}" type="parTrans" cxnId="{43A5DB03-AAB5-4726-8CD7-EE3899160D51}">
      <dgm:prSet/>
      <dgm:spPr>
        <a:xfrm>
          <a:off x="2090381" y="1286285"/>
          <a:ext cx="738543" cy="256354"/>
        </a:xfrm>
      </dgm:spPr>
      <dgm:t>
        <a:bodyPr/>
        <a:lstStyle/>
        <a:p>
          <a:pPr algn="ctr"/>
          <a:endParaRPr lang="pt-BR"/>
        </a:p>
      </dgm:t>
    </dgm:pt>
    <dgm:pt modelId="{D935FBFC-1AAD-4465-AB8A-B58CF32A1AB3}" type="sibTrans" cxnId="{43A5DB03-AAB5-4726-8CD7-EE3899160D51}">
      <dgm:prSet/>
      <dgm:spPr/>
      <dgm:t>
        <a:bodyPr/>
        <a:lstStyle/>
        <a:p>
          <a:pPr algn="ctr"/>
          <a:endParaRPr lang="pt-BR"/>
        </a:p>
      </dgm:t>
    </dgm:pt>
    <dgm:pt modelId="{CD9DACDD-649D-4038-ADF9-F391CF4E2CAE}">
      <dgm:prSet phldrT="[Texto]"/>
      <dgm:spPr>
        <a:xfrm>
          <a:off x="2957102" y="1542639"/>
          <a:ext cx="1220733" cy="610366"/>
        </a:xfrm>
      </dgm:spPr>
      <dgm:t>
        <a:bodyPr/>
        <a:lstStyle/>
        <a:p>
          <a:pPr algn="ctr"/>
          <a:r>
            <a:rPr lang="pt-BR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GESEG</a:t>
          </a:r>
        </a:p>
        <a:p>
          <a:pPr algn="ctr"/>
          <a:r>
            <a:rPr lang="pt-BR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Gerência de Segurança da Informação</a:t>
          </a:r>
        </a:p>
      </dgm:t>
    </dgm:pt>
    <dgm:pt modelId="{64897A10-A0B7-413A-9A4D-800FC207A692}" type="parTrans" cxnId="{57598094-8C17-4D94-9DA5-6E8D02423873}">
      <dgm:prSet/>
      <dgm:spPr>
        <a:xfrm>
          <a:off x="2828925" y="1286285"/>
          <a:ext cx="738543" cy="256354"/>
        </a:xfrm>
      </dgm:spPr>
      <dgm:t>
        <a:bodyPr/>
        <a:lstStyle/>
        <a:p>
          <a:pPr algn="ctr"/>
          <a:endParaRPr lang="pt-BR"/>
        </a:p>
      </dgm:t>
    </dgm:pt>
    <dgm:pt modelId="{CB47A9F6-A093-4AD2-B06F-F7AE6E1DC91E}" type="sibTrans" cxnId="{57598094-8C17-4D94-9DA5-6E8D02423873}">
      <dgm:prSet/>
      <dgm:spPr/>
      <dgm:t>
        <a:bodyPr/>
        <a:lstStyle/>
        <a:p>
          <a:pPr algn="ctr"/>
          <a:endParaRPr lang="pt-BR"/>
        </a:p>
      </dgm:t>
    </dgm:pt>
    <dgm:pt modelId="{1F7C654E-CD28-4FAE-A641-B55C2840B6F0}">
      <dgm:prSet phldrT="[Texto]"/>
      <dgm:spPr>
        <a:xfrm>
          <a:off x="4434189" y="1542639"/>
          <a:ext cx="1220733" cy="610366"/>
        </a:xfrm>
      </dgm:spPr>
      <dgm:t>
        <a:bodyPr/>
        <a:lstStyle/>
        <a:p>
          <a:pPr algn="ctr"/>
          <a:r>
            <a:rPr lang="pt-BR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GESER                           Gerência de Serviços de TI</a:t>
          </a:r>
        </a:p>
      </dgm:t>
    </dgm:pt>
    <dgm:pt modelId="{6AE4714A-3956-48D7-B4E1-C9A4135D9412}" type="parTrans" cxnId="{BC79EAD7-0589-4E20-8E13-E40208936ADA}">
      <dgm:prSet/>
      <dgm:spPr>
        <a:xfrm>
          <a:off x="2828925" y="1286285"/>
          <a:ext cx="2215631" cy="256354"/>
        </a:xfrm>
      </dgm:spPr>
      <dgm:t>
        <a:bodyPr/>
        <a:lstStyle/>
        <a:p>
          <a:pPr algn="ctr"/>
          <a:endParaRPr lang="pt-BR"/>
        </a:p>
      </dgm:t>
    </dgm:pt>
    <dgm:pt modelId="{74F29037-8E4E-40AA-9CB0-DF694AB399A1}" type="sibTrans" cxnId="{BC79EAD7-0589-4E20-8E13-E40208936ADA}">
      <dgm:prSet/>
      <dgm:spPr/>
      <dgm:t>
        <a:bodyPr/>
        <a:lstStyle/>
        <a:p>
          <a:pPr algn="ctr"/>
          <a:endParaRPr lang="pt-BR"/>
        </a:p>
      </dgm:t>
    </dgm:pt>
    <dgm:pt modelId="{5F02A214-6AB2-41C7-9051-3C8FF0D461C1}" type="pres">
      <dgm:prSet presAssocID="{F3370B08-C27E-4A73-B704-429889B5AF9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t-BR"/>
        </a:p>
      </dgm:t>
    </dgm:pt>
    <dgm:pt modelId="{53777837-F56C-4B6C-ACB4-C55CDC9D298B}" type="pres">
      <dgm:prSet presAssocID="{F8CBA5DB-B165-4587-89D9-4ED811652EE0}" presName="hierRoot1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D27894B4-C11D-487D-832C-26B5169C902D}" type="pres">
      <dgm:prSet presAssocID="{F8CBA5DB-B165-4587-89D9-4ED811652EE0}" presName="rootComposite1" presStyleCnt="0"/>
      <dgm:spPr/>
      <dgm:t>
        <a:bodyPr/>
        <a:lstStyle/>
        <a:p>
          <a:endParaRPr lang="pt-BR"/>
        </a:p>
      </dgm:t>
    </dgm:pt>
    <dgm:pt modelId="{1C61E6A1-6E61-4BD2-B572-EEDD37C78D84}" type="pres">
      <dgm:prSet presAssocID="{F8CBA5DB-B165-4587-89D9-4ED811652EE0}" presName="rootText1" presStyleLbl="node0" presStyleIdx="0" presStyleCnt="1" custLinFactNeighborX="783" custLinFactNeighborY="313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pt-BR"/>
        </a:p>
      </dgm:t>
    </dgm:pt>
    <dgm:pt modelId="{2AB0C8E1-7A87-4F0D-82E2-3D9E22EEC822}" type="pres">
      <dgm:prSet presAssocID="{F8CBA5DB-B165-4587-89D9-4ED811652EE0}" presName="rootConnector1" presStyleLbl="node1" presStyleIdx="0" presStyleCnt="0"/>
      <dgm:spPr/>
      <dgm:t>
        <a:bodyPr/>
        <a:lstStyle/>
        <a:p>
          <a:endParaRPr lang="pt-BR"/>
        </a:p>
      </dgm:t>
    </dgm:pt>
    <dgm:pt modelId="{39F9E8CB-F0C6-480B-9B37-06E95356ABF0}" type="pres">
      <dgm:prSet presAssocID="{F8CBA5DB-B165-4587-89D9-4ED811652EE0}" presName="hierChild2" presStyleCnt="0"/>
      <dgm:spPr/>
      <dgm:t>
        <a:bodyPr/>
        <a:lstStyle/>
        <a:p>
          <a:endParaRPr lang="pt-BR"/>
        </a:p>
      </dgm:t>
    </dgm:pt>
    <dgm:pt modelId="{361FF4EB-1FF2-4F3F-915F-09742CFF83F0}" type="pres">
      <dgm:prSet presAssocID="{F7E2FC90-06BC-4B18-B604-3DC82EAD0671}" presName="Name37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2215631" y="0"/>
              </a:moveTo>
              <a:lnTo>
                <a:pt x="2215631" y="128177"/>
              </a:lnTo>
              <a:lnTo>
                <a:pt x="0" y="128177"/>
              </a:lnTo>
              <a:lnTo>
                <a:pt x="0" y="256354"/>
              </a:lnTo>
            </a:path>
          </a:pathLst>
        </a:custGeom>
      </dgm:spPr>
      <dgm:t>
        <a:bodyPr/>
        <a:lstStyle/>
        <a:p>
          <a:endParaRPr lang="pt-BR"/>
        </a:p>
      </dgm:t>
    </dgm:pt>
    <dgm:pt modelId="{9296CD4A-D9EF-48C1-9501-E1E6108DBD56}" type="pres">
      <dgm:prSet presAssocID="{E0FC536E-BF07-4F6F-82CE-E99775335E06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D708B1A9-1197-4FA3-AFE3-4FDE63D02C17}" type="pres">
      <dgm:prSet presAssocID="{E0FC536E-BF07-4F6F-82CE-E99775335E06}" presName="rootComposite" presStyleCnt="0"/>
      <dgm:spPr/>
      <dgm:t>
        <a:bodyPr/>
        <a:lstStyle/>
        <a:p>
          <a:endParaRPr lang="pt-BR"/>
        </a:p>
      </dgm:t>
    </dgm:pt>
    <dgm:pt modelId="{9E0785A1-6F28-4519-8525-76651557946B}" type="pres">
      <dgm:prSet presAssocID="{E0FC536E-BF07-4F6F-82CE-E99775335E06}" presName="rootText" presStyleLbl="node2" presStyleIdx="0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pt-BR"/>
        </a:p>
      </dgm:t>
    </dgm:pt>
    <dgm:pt modelId="{20FB4E29-D66E-4695-AA8F-C3638BA3769C}" type="pres">
      <dgm:prSet presAssocID="{E0FC536E-BF07-4F6F-82CE-E99775335E06}" presName="rootConnector" presStyleLbl="node2" presStyleIdx="0" presStyleCnt="4"/>
      <dgm:spPr/>
      <dgm:t>
        <a:bodyPr/>
        <a:lstStyle/>
        <a:p>
          <a:endParaRPr lang="pt-BR"/>
        </a:p>
      </dgm:t>
    </dgm:pt>
    <dgm:pt modelId="{6ED3E3B4-B19A-47E2-B856-17706D861908}" type="pres">
      <dgm:prSet presAssocID="{E0FC536E-BF07-4F6F-82CE-E99775335E06}" presName="hierChild4" presStyleCnt="0"/>
      <dgm:spPr/>
      <dgm:t>
        <a:bodyPr/>
        <a:lstStyle/>
        <a:p>
          <a:endParaRPr lang="pt-BR"/>
        </a:p>
      </dgm:t>
    </dgm:pt>
    <dgm:pt modelId="{F43F94D0-C52F-4316-AC2B-F58F41589DBA}" type="pres">
      <dgm:prSet presAssocID="{E0FC536E-BF07-4F6F-82CE-E99775335E06}" presName="hierChild5" presStyleCnt="0"/>
      <dgm:spPr/>
      <dgm:t>
        <a:bodyPr/>
        <a:lstStyle/>
        <a:p>
          <a:endParaRPr lang="pt-BR"/>
        </a:p>
      </dgm:t>
    </dgm:pt>
    <dgm:pt modelId="{C86F3A94-FC1B-45CF-8A31-A5972DDEE151}" type="pres">
      <dgm:prSet presAssocID="{ABC0C3CA-E865-45E5-A60B-CBFD9F761E8A}" presName="Name37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738543" y="0"/>
              </a:moveTo>
              <a:lnTo>
                <a:pt x="738543" y="128177"/>
              </a:lnTo>
              <a:lnTo>
                <a:pt x="0" y="128177"/>
              </a:lnTo>
              <a:lnTo>
                <a:pt x="0" y="256354"/>
              </a:lnTo>
            </a:path>
          </a:pathLst>
        </a:custGeom>
      </dgm:spPr>
      <dgm:t>
        <a:bodyPr/>
        <a:lstStyle/>
        <a:p>
          <a:endParaRPr lang="pt-BR"/>
        </a:p>
      </dgm:t>
    </dgm:pt>
    <dgm:pt modelId="{FF153DCF-B597-4110-803B-C06B862C936A}" type="pres">
      <dgm:prSet presAssocID="{83D2F8C3-BE93-427E-A216-C10DA887AEBA}" presName="hierRoot2" presStyleCnt="0">
        <dgm:presLayoutVars>
          <dgm:hierBranch/>
        </dgm:presLayoutVars>
      </dgm:prSet>
      <dgm:spPr/>
      <dgm:t>
        <a:bodyPr/>
        <a:lstStyle/>
        <a:p>
          <a:endParaRPr lang="pt-BR"/>
        </a:p>
      </dgm:t>
    </dgm:pt>
    <dgm:pt modelId="{BB833A1B-D595-41F9-A2F7-CB1A61D0200F}" type="pres">
      <dgm:prSet presAssocID="{83D2F8C3-BE93-427E-A216-C10DA887AEBA}" presName="rootComposite" presStyleCnt="0"/>
      <dgm:spPr/>
      <dgm:t>
        <a:bodyPr/>
        <a:lstStyle/>
        <a:p>
          <a:endParaRPr lang="pt-BR"/>
        </a:p>
      </dgm:t>
    </dgm:pt>
    <dgm:pt modelId="{0AFFF106-8514-49B1-9E9B-D9255D8577D1}" type="pres">
      <dgm:prSet presAssocID="{83D2F8C3-BE93-427E-A216-C10DA887AEBA}" presName="rootText" presStyleLbl="node2" presStyleIdx="1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pt-BR"/>
        </a:p>
      </dgm:t>
    </dgm:pt>
    <dgm:pt modelId="{EEA2EB85-49A5-4076-99E1-DA306B505710}" type="pres">
      <dgm:prSet presAssocID="{83D2F8C3-BE93-427E-A216-C10DA887AEBA}" presName="rootConnector" presStyleLbl="node2" presStyleIdx="1" presStyleCnt="4"/>
      <dgm:spPr/>
      <dgm:t>
        <a:bodyPr/>
        <a:lstStyle/>
        <a:p>
          <a:endParaRPr lang="pt-BR"/>
        </a:p>
      </dgm:t>
    </dgm:pt>
    <dgm:pt modelId="{7B5600A1-DC83-4278-AE1D-C61FD58F2AE6}" type="pres">
      <dgm:prSet presAssocID="{83D2F8C3-BE93-427E-A216-C10DA887AEBA}" presName="hierChild4" presStyleCnt="0"/>
      <dgm:spPr/>
      <dgm:t>
        <a:bodyPr/>
        <a:lstStyle/>
        <a:p>
          <a:endParaRPr lang="pt-BR"/>
        </a:p>
      </dgm:t>
    </dgm:pt>
    <dgm:pt modelId="{36EA1C25-5837-4795-8788-3CB9E99D41D9}" type="pres">
      <dgm:prSet presAssocID="{83D2F8C3-BE93-427E-A216-C10DA887AEBA}" presName="hierChild5" presStyleCnt="0"/>
      <dgm:spPr/>
      <dgm:t>
        <a:bodyPr/>
        <a:lstStyle/>
        <a:p>
          <a:endParaRPr lang="pt-BR"/>
        </a:p>
      </dgm:t>
    </dgm:pt>
    <dgm:pt modelId="{458758C9-68B9-49C3-B936-1BEC64750343}" type="pres">
      <dgm:prSet presAssocID="{64897A10-A0B7-413A-9A4D-800FC207A692}" presName="Name37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177"/>
              </a:lnTo>
              <a:lnTo>
                <a:pt x="738543" y="128177"/>
              </a:lnTo>
              <a:lnTo>
                <a:pt x="738543" y="256354"/>
              </a:lnTo>
            </a:path>
          </a:pathLst>
        </a:custGeom>
      </dgm:spPr>
      <dgm:t>
        <a:bodyPr/>
        <a:lstStyle/>
        <a:p>
          <a:endParaRPr lang="pt-BR"/>
        </a:p>
      </dgm:t>
    </dgm:pt>
    <dgm:pt modelId="{297F9327-7D8E-4D43-AAA9-9B0BC3AA13D6}" type="pres">
      <dgm:prSet presAssocID="{CD9DACDD-649D-4038-ADF9-F391CF4E2CAE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353F71D7-8355-410F-A9D4-3C4CAC532804}" type="pres">
      <dgm:prSet presAssocID="{CD9DACDD-649D-4038-ADF9-F391CF4E2CAE}" presName="rootComposite" presStyleCnt="0"/>
      <dgm:spPr/>
      <dgm:t>
        <a:bodyPr/>
        <a:lstStyle/>
        <a:p>
          <a:endParaRPr lang="pt-BR"/>
        </a:p>
      </dgm:t>
    </dgm:pt>
    <dgm:pt modelId="{E9C1016D-F992-4867-B6B5-279661077CAB}" type="pres">
      <dgm:prSet presAssocID="{CD9DACDD-649D-4038-ADF9-F391CF4E2CAE}" presName="rootText" presStyleLbl="node2" presStyleIdx="2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pt-BR"/>
        </a:p>
      </dgm:t>
    </dgm:pt>
    <dgm:pt modelId="{EC3191CA-781E-47C2-9A93-6163C950B4CB}" type="pres">
      <dgm:prSet presAssocID="{CD9DACDD-649D-4038-ADF9-F391CF4E2CAE}" presName="rootConnector" presStyleLbl="node2" presStyleIdx="2" presStyleCnt="4"/>
      <dgm:spPr/>
      <dgm:t>
        <a:bodyPr/>
        <a:lstStyle/>
        <a:p>
          <a:endParaRPr lang="pt-BR"/>
        </a:p>
      </dgm:t>
    </dgm:pt>
    <dgm:pt modelId="{38A58C91-2A2D-4A31-B118-F82011ABC72B}" type="pres">
      <dgm:prSet presAssocID="{CD9DACDD-649D-4038-ADF9-F391CF4E2CAE}" presName="hierChild4" presStyleCnt="0"/>
      <dgm:spPr/>
      <dgm:t>
        <a:bodyPr/>
        <a:lstStyle/>
        <a:p>
          <a:endParaRPr lang="pt-BR"/>
        </a:p>
      </dgm:t>
    </dgm:pt>
    <dgm:pt modelId="{B9559208-65B7-4289-BC86-5AA0B61ABEA1}" type="pres">
      <dgm:prSet presAssocID="{CD9DACDD-649D-4038-ADF9-F391CF4E2CAE}" presName="hierChild5" presStyleCnt="0"/>
      <dgm:spPr/>
      <dgm:t>
        <a:bodyPr/>
        <a:lstStyle/>
        <a:p>
          <a:endParaRPr lang="pt-BR"/>
        </a:p>
      </dgm:t>
    </dgm:pt>
    <dgm:pt modelId="{1CCD62CE-4699-41D8-9B99-DDFA021D4F33}" type="pres">
      <dgm:prSet presAssocID="{6AE4714A-3956-48D7-B4E1-C9A4135D9412}" presName="Name37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177"/>
              </a:lnTo>
              <a:lnTo>
                <a:pt x="2215631" y="128177"/>
              </a:lnTo>
              <a:lnTo>
                <a:pt x="2215631" y="256354"/>
              </a:lnTo>
            </a:path>
          </a:pathLst>
        </a:custGeom>
      </dgm:spPr>
      <dgm:t>
        <a:bodyPr/>
        <a:lstStyle/>
        <a:p>
          <a:endParaRPr lang="pt-BR"/>
        </a:p>
      </dgm:t>
    </dgm:pt>
    <dgm:pt modelId="{0EFFD8B8-7EC4-457F-8006-CCD7BEB06C84}" type="pres">
      <dgm:prSet presAssocID="{1F7C654E-CD28-4FAE-A641-B55C2840B6F0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034F81D7-2AC9-4FAB-B1F7-854F8FDD6096}" type="pres">
      <dgm:prSet presAssocID="{1F7C654E-CD28-4FAE-A641-B55C2840B6F0}" presName="rootComposite" presStyleCnt="0"/>
      <dgm:spPr/>
      <dgm:t>
        <a:bodyPr/>
        <a:lstStyle/>
        <a:p>
          <a:endParaRPr lang="pt-BR"/>
        </a:p>
      </dgm:t>
    </dgm:pt>
    <dgm:pt modelId="{B9046399-2E44-4CB1-91F1-2ADB1401F7D2}" type="pres">
      <dgm:prSet presAssocID="{1F7C654E-CD28-4FAE-A641-B55C2840B6F0}" presName="rootText" presStyleLbl="node2" presStyleIdx="3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pt-BR"/>
        </a:p>
      </dgm:t>
    </dgm:pt>
    <dgm:pt modelId="{1A68FC88-5F3A-42EF-8459-D13950707EDF}" type="pres">
      <dgm:prSet presAssocID="{1F7C654E-CD28-4FAE-A641-B55C2840B6F0}" presName="rootConnector" presStyleLbl="node2" presStyleIdx="3" presStyleCnt="4"/>
      <dgm:spPr/>
      <dgm:t>
        <a:bodyPr/>
        <a:lstStyle/>
        <a:p>
          <a:endParaRPr lang="pt-BR"/>
        </a:p>
      </dgm:t>
    </dgm:pt>
    <dgm:pt modelId="{BDBA99F1-6F12-4FC0-996E-78D14816D5D0}" type="pres">
      <dgm:prSet presAssocID="{1F7C654E-CD28-4FAE-A641-B55C2840B6F0}" presName="hierChild4" presStyleCnt="0"/>
      <dgm:spPr/>
      <dgm:t>
        <a:bodyPr/>
        <a:lstStyle/>
        <a:p>
          <a:endParaRPr lang="pt-BR"/>
        </a:p>
      </dgm:t>
    </dgm:pt>
    <dgm:pt modelId="{BC3B53DD-AD9C-406A-B4D2-526C612A1CD5}" type="pres">
      <dgm:prSet presAssocID="{1F7C654E-CD28-4FAE-A641-B55C2840B6F0}" presName="hierChild5" presStyleCnt="0"/>
      <dgm:spPr/>
      <dgm:t>
        <a:bodyPr/>
        <a:lstStyle/>
        <a:p>
          <a:endParaRPr lang="pt-BR"/>
        </a:p>
      </dgm:t>
    </dgm:pt>
    <dgm:pt modelId="{F8B8EFB2-E9DC-441D-8B43-538990A993B4}" type="pres">
      <dgm:prSet presAssocID="{F8CBA5DB-B165-4587-89D9-4ED811652EE0}" presName="hierChild3" presStyleCnt="0"/>
      <dgm:spPr/>
      <dgm:t>
        <a:bodyPr/>
        <a:lstStyle/>
        <a:p>
          <a:endParaRPr lang="pt-BR"/>
        </a:p>
      </dgm:t>
    </dgm:pt>
  </dgm:ptLst>
  <dgm:cxnLst>
    <dgm:cxn modelId="{4261CFC5-E56F-4F05-8D1C-87B152B8BE1D}" type="presOf" srcId="{E0FC536E-BF07-4F6F-82CE-E99775335E06}" destId="{9E0785A1-6F28-4519-8525-76651557946B}" srcOrd="0" destOrd="0" presId="urn:microsoft.com/office/officeart/2005/8/layout/orgChart1"/>
    <dgm:cxn modelId="{A9758CFE-39BB-4FA5-AC6F-3847D848833E}" type="presOf" srcId="{CD9DACDD-649D-4038-ADF9-F391CF4E2CAE}" destId="{E9C1016D-F992-4867-B6B5-279661077CAB}" srcOrd="0" destOrd="0" presId="urn:microsoft.com/office/officeart/2005/8/layout/orgChart1"/>
    <dgm:cxn modelId="{43A5DB03-AAB5-4726-8CD7-EE3899160D51}" srcId="{F8CBA5DB-B165-4587-89D9-4ED811652EE0}" destId="{83D2F8C3-BE93-427E-A216-C10DA887AEBA}" srcOrd="1" destOrd="0" parTransId="{ABC0C3CA-E865-45E5-A60B-CBFD9F761E8A}" sibTransId="{D935FBFC-1AAD-4465-AB8A-B58CF32A1AB3}"/>
    <dgm:cxn modelId="{321744F1-0F7B-4747-87AC-00A8A86EAB9D}" srcId="{F3370B08-C27E-4A73-B704-429889B5AF99}" destId="{F8CBA5DB-B165-4587-89D9-4ED811652EE0}" srcOrd="0" destOrd="0" parTransId="{6223E3B1-4159-42F6-97B5-6AA39937F981}" sibTransId="{E8F7FD75-0271-40AB-BC35-E2DE703142FE}"/>
    <dgm:cxn modelId="{25AD7D9C-82B4-46B2-BB53-BF4DAFC8471A}" type="presOf" srcId="{83D2F8C3-BE93-427E-A216-C10DA887AEBA}" destId="{EEA2EB85-49A5-4076-99E1-DA306B505710}" srcOrd="1" destOrd="0" presId="urn:microsoft.com/office/officeart/2005/8/layout/orgChart1"/>
    <dgm:cxn modelId="{57598094-8C17-4D94-9DA5-6E8D02423873}" srcId="{F8CBA5DB-B165-4587-89D9-4ED811652EE0}" destId="{CD9DACDD-649D-4038-ADF9-F391CF4E2CAE}" srcOrd="2" destOrd="0" parTransId="{64897A10-A0B7-413A-9A4D-800FC207A692}" sibTransId="{CB47A9F6-A093-4AD2-B06F-F7AE6E1DC91E}"/>
    <dgm:cxn modelId="{BC79EAD7-0589-4E20-8E13-E40208936ADA}" srcId="{F8CBA5DB-B165-4587-89D9-4ED811652EE0}" destId="{1F7C654E-CD28-4FAE-A641-B55C2840B6F0}" srcOrd="3" destOrd="0" parTransId="{6AE4714A-3956-48D7-B4E1-C9A4135D9412}" sibTransId="{74F29037-8E4E-40AA-9CB0-DF694AB399A1}"/>
    <dgm:cxn modelId="{2BB3DD44-5066-429F-AA38-CAA9FEF8AF6C}" type="presOf" srcId="{F7E2FC90-06BC-4B18-B604-3DC82EAD0671}" destId="{361FF4EB-1FF2-4F3F-915F-09742CFF83F0}" srcOrd="0" destOrd="0" presId="urn:microsoft.com/office/officeart/2005/8/layout/orgChart1"/>
    <dgm:cxn modelId="{2AC9BCD0-94AF-4572-8FA8-A527492EBA0F}" type="presOf" srcId="{64897A10-A0B7-413A-9A4D-800FC207A692}" destId="{458758C9-68B9-49C3-B936-1BEC64750343}" srcOrd="0" destOrd="0" presId="urn:microsoft.com/office/officeart/2005/8/layout/orgChart1"/>
    <dgm:cxn modelId="{A7A7C657-A8A8-4D2B-A08F-8A61B09654C9}" type="presOf" srcId="{F8CBA5DB-B165-4587-89D9-4ED811652EE0}" destId="{2AB0C8E1-7A87-4F0D-82E2-3D9E22EEC822}" srcOrd="1" destOrd="0" presId="urn:microsoft.com/office/officeart/2005/8/layout/orgChart1"/>
    <dgm:cxn modelId="{A96A627C-29E2-493A-AA80-616ADA115356}" type="presOf" srcId="{E0FC536E-BF07-4F6F-82CE-E99775335E06}" destId="{20FB4E29-D66E-4695-AA8F-C3638BA3769C}" srcOrd="1" destOrd="0" presId="urn:microsoft.com/office/officeart/2005/8/layout/orgChart1"/>
    <dgm:cxn modelId="{9B5F27F1-128E-4B46-8A48-A822C221A258}" type="presOf" srcId="{F3370B08-C27E-4A73-B704-429889B5AF99}" destId="{5F02A214-6AB2-41C7-9051-3C8FF0D461C1}" srcOrd="0" destOrd="0" presId="urn:microsoft.com/office/officeart/2005/8/layout/orgChart1"/>
    <dgm:cxn modelId="{7E73FB3D-9783-4F92-BBF8-B29A959B429D}" srcId="{F8CBA5DB-B165-4587-89D9-4ED811652EE0}" destId="{E0FC536E-BF07-4F6F-82CE-E99775335E06}" srcOrd="0" destOrd="0" parTransId="{F7E2FC90-06BC-4B18-B604-3DC82EAD0671}" sibTransId="{2F6E26BE-E223-4216-8EF1-ABF92FCB57C5}"/>
    <dgm:cxn modelId="{8FE65E0F-9C43-4C92-BDCF-CA228B5BB922}" type="presOf" srcId="{6AE4714A-3956-48D7-B4E1-C9A4135D9412}" destId="{1CCD62CE-4699-41D8-9B99-DDFA021D4F33}" srcOrd="0" destOrd="0" presId="urn:microsoft.com/office/officeart/2005/8/layout/orgChart1"/>
    <dgm:cxn modelId="{01791CCA-F00D-46D4-B68D-D55FD29CCF1B}" type="presOf" srcId="{ABC0C3CA-E865-45E5-A60B-CBFD9F761E8A}" destId="{C86F3A94-FC1B-45CF-8A31-A5972DDEE151}" srcOrd="0" destOrd="0" presId="urn:microsoft.com/office/officeart/2005/8/layout/orgChart1"/>
    <dgm:cxn modelId="{02E4783B-0520-4D0E-94E6-9DCD96CD2D0D}" type="presOf" srcId="{CD9DACDD-649D-4038-ADF9-F391CF4E2CAE}" destId="{EC3191CA-781E-47C2-9A93-6163C950B4CB}" srcOrd="1" destOrd="0" presId="urn:microsoft.com/office/officeart/2005/8/layout/orgChart1"/>
    <dgm:cxn modelId="{EA4DBCFA-8BBC-4A7D-9FD8-8B9785764556}" type="presOf" srcId="{1F7C654E-CD28-4FAE-A641-B55C2840B6F0}" destId="{1A68FC88-5F3A-42EF-8459-D13950707EDF}" srcOrd="1" destOrd="0" presId="urn:microsoft.com/office/officeart/2005/8/layout/orgChart1"/>
    <dgm:cxn modelId="{67D26ABA-C14E-4D90-84DC-DF32693D81BA}" type="presOf" srcId="{1F7C654E-CD28-4FAE-A641-B55C2840B6F0}" destId="{B9046399-2E44-4CB1-91F1-2ADB1401F7D2}" srcOrd="0" destOrd="0" presId="urn:microsoft.com/office/officeart/2005/8/layout/orgChart1"/>
    <dgm:cxn modelId="{C8883958-DF5A-4A67-92D2-6ED614C717D2}" type="presOf" srcId="{83D2F8C3-BE93-427E-A216-C10DA887AEBA}" destId="{0AFFF106-8514-49B1-9E9B-D9255D8577D1}" srcOrd="0" destOrd="0" presId="urn:microsoft.com/office/officeart/2005/8/layout/orgChart1"/>
    <dgm:cxn modelId="{CEF5456B-784C-4D1A-B930-1A06B166660A}" type="presOf" srcId="{F8CBA5DB-B165-4587-89D9-4ED811652EE0}" destId="{1C61E6A1-6E61-4BD2-B572-EEDD37C78D84}" srcOrd="0" destOrd="0" presId="urn:microsoft.com/office/officeart/2005/8/layout/orgChart1"/>
    <dgm:cxn modelId="{77453017-B667-44DA-9068-2AF72A268BD3}" type="presParOf" srcId="{5F02A214-6AB2-41C7-9051-3C8FF0D461C1}" destId="{53777837-F56C-4B6C-ACB4-C55CDC9D298B}" srcOrd="0" destOrd="0" presId="urn:microsoft.com/office/officeart/2005/8/layout/orgChart1"/>
    <dgm:cxn modelId="{3CA97853-28C9-4B35-A02F-09DFD7783C10}" type="presParOf" srcId="{53777837-F56C-4B6C-ACB4-C55CDC9D298B}" destId="{D27894B4-C11D-487D-832C-26B5169C902D}" srcOrd="0" destOrd="0" presId="urn:microsoft.com/office/officeart/2005/8/layout/orgChart1"/>
    <dgm:cxn modelId="{D91F8A83-483D-47B3-9D54-EE9C59849FBD}" type="presParOf" srcId="{D27894B4-C11D-487D-832C-26B5169C902D}" destId="{1C61E6A1-6E61-4BD2-B572-EEDD37C78D84}" srcOrd="0" destOrd="0" presId="urn:microsoft.com/office/officeart/2005/8/layout/orgChart1"/>
    <dgm:cxn modelId="{19496FEF-F6DC-46AF-9C3D-CB73B4939629}" type="presParOf" srcId="{D27894B4-C11D-487D-832C-26B5169C902D}" destId="{2AB0C8E1-7A87-4F0D-82E2-3D9E22EEC822}" srcOrd="1" destOrd="0" presId="urn:microsoft.com/office/officeart/2005/8/layout/orgChart1"/>
    <dgm:cxn modelId="{DC987F2C-28E2-430E-8E30-74EEE507C286}" type="presParOf" srcId="{53777837-F56C-4B6C-ACB4-C55CDC9D298B}" destId="{39F9E8CB-F0C6-480B-9B37-06E95356ABF0}" srcOrd="1" destOrd="0" presId="urn:microsoft.com/office/officeart/2005/8/layout/orgChart1"/>
    <dgm:cxn modelId="{39BC9419-910A-4CA0-93B7-63C00DFFD041}" type="presParOf" srcId="{39F9E8CB-F0C6-480B-9B37-06E95356ABF0}" destId="{361FF4EB-1FF2-4F3F-915F-09742CFF83F0}" srcOrd="0" destOrd="0" presId="urn:microsoft.com/office/officeart/2005/8/layout/orgChart1"/>
    <dgm:cxn modelId="{B0375D0D-55F7-428E-8A63-692AB9D71151}" type="presParOf" srcId="{39F9E8CB-F0C6-480B-9B37-06E95356ABF0}" destId="{9296CD4A-D9EF-48C1-9501-E1E6108DBD56}" srcOrd="1" destOrd="0" presId="urn:microsoft.com/office/officeart/2005/8/layout/orgChart1"/>
    <dgm:cxn modelId="{12C24D3A-5E64-4B7F-B2EC-75BB51E33324}" type="presParOf" srcId="{9296CD4A-D9EF-48C1-9501-E1E6108DBD56}" destId="{D708B1A9-1197-4FA3-AFE3-4FDE63D02C17}" srcOrd="0" destOrd="0" presId="urn:microsoft.com/office/officeart/2005/8/layout/orgChart1"/>
    <dgm:cxn modelId="{6B09B1E6-D725-4073-A631-6A12B21A440F}" type="presParOf" srcId="{D708B1A9-1197-4FA3-AFE3-4FDE63D02C17}" destId="{9E0785A1-6F28-4519-8525-76651557946B}" srcOrd="0" destOrd="0" presId="urn:microsoft.com/office/officeart/2005/8/layout/orgChart1"/>
    <dgm:cxn modelId="{D1DFDC04-5F8C-4BCE-A6D0-015B5C73E9EC}" type="presParOf" srcId="{D708B1A9-1197-4FA3-AFE3-4FDE63D02C17}" destId="{20FB4E29-D66E-4695-AA8F-C3638BA3769C}" srcOrd="1" destOrd="0" presId="urn:microsoft.com/office/officeart/2005/8/layout/orgChart1"/>
    <dgm:cxn modelId="{261A1672-443B-4B72-BB3E-D21FD9EAEC8D}" type="presParOf" srcId="{9296CD4A-D9EF-48C1-9501-E1E6108DBD56}" destId="{6ED3E3B4-B19A-47E2-B856-17706D861908}" srcOrd="1" destOrd="0" presId="urn:microsoft.com/office/officeart/2005/8/layout/orgChart1"/>
    <dgm:cxn modelId="{105CE00F-C237-4947-AA40-0EC4F614AB0B}" type="presParOf" srcId="{9296CD4A-D9EF-48C1-9501-E1E6108DBD56}" destId="{F43F94D0-C52F-4316-AC2B-F58F41589DBA}" srcOrd="2" destOrd="0" presId="urn:microsoft.com/office/officeart/2005/8/layout/orgChart1"/>
    <dgm:cxn modelId="{DA9DBDB6-5881-4489-A1F3-05270B393062}" type="presParOf" srcId="{39F9E8CB-F0C6-480B-9B37-06E95356ABF0}" destId="{C86F3A94-FC1B-45CF-8A31-A5972DDEE151}" srcOrd="2" destOrd="0" presId="urn:microsoft.com/office/officeart/2005/8/layout/orgChart1"/>
    <dgm:cxn modelId="{FC99EA59-43CA-4D9D-B38B-72B514BCF1DA}" type="presParOf" srcId="{39F9E8CB-F0C6-480B-9B37-06E95356ABF0}" destId="{FF153DCF-B597-4110-803B-C06B862C936A}" srcOrd="3" destOrd="0" presId="urn:microsoft.com/office/officeart/2005/8/layout/orgChart1"/>
    <dgm:cxn modelId="{46AA4907-681E-41BF-A6C0-A85FACFF4D41}" type="presParOf" srcId="{FF153DCF-B597-4110-803B-C06B862C936A}" destId="{BB833A1B-D595-41F9-A2F7-CB1A61D0200F}" srcOrd="0" destOrd="0" presId="urn:microsoft.com/office/officeart/2005/8/layout/orgChart1"/>
    <dgm:cxn modelId="{211A3E13-B164-4C34-B534-0FE26E3F4767}" type="presParOf" srcId="{BB833A1B-D595-41F9-A2F7-CB1A61D0200F}" destId="{0AFFF106-8514-49B1-9E9B-D9255D8577D1}" srcOrd="0" destOrd="0" presId="urn:microsoft.com/office/officeart/2005/8/layout/orgChart1"/>
    <dgm:cxn modelId="{AA859488-A500-43EB-800E-8BAC51DA1D3D}" type="presParOf" srcId="{BB833A1B-D595-41F9-A2F7-CB1A61D0200F}" destId="{EEA2EB85-49A5-4076-99E1-DA306B505710}" srcOrd="1" destOrd="0" presId="urn:microsoft.com/office/officeart/2005/8/layout/orgChart1"/>
    <dgm:cxn modelId="{13CD69D4-2DDE-46B4-954F-C22A6C5B94A1}" type="presParOf" srcId="{FF153DCF-B597-4110-803B-C06B862C936A}" destId="{7B5600A1-DC83-4278-AE1D-C61FD58F2AE6}" srcOrd="1" destOrd="0" presId="urn:microsoft.com/office/officeart/2005/8/layout/orgChart1"/>
    <dgm:cxn modelId="{3053EE45-B500-47A5-91C6-1DC68C4CA973}" type="presParOf" srcId="{FF153DCF-B597-4110-803B-C06B862C936A}" destId="{36EA1C25-5837-4795-8788-3CB9E99D41D9}" srcOrd="2" destOrd="0" presId="urn:microsoft.com/office/officeart/2005/8/layout/orgChart1"/>
    <dgm:cxn modelId="{5596A8E2-32A5-49D3-9722-A567A5B27B66}" type="presParOf" srcId="{39F9E8CB-F0C6-480B-9B37-06E95356ABF0}" destId="{458758C9-68B9-49C3-B936-1BEC64750343}" srcOrd="4" destOrd="0" presId="urn:microsoft.com/office/officeart/2005/8/layout/orgChart1"/>
    <dgm:cxn modelId="{31452C39-D013-4B42-A410-F1F53B7612F9}" type="presParOf" srcId="{39F9E8CB-F0C6-480B-9B37-06E95356ABF0}" destId="{297F9327-7D8E-4D43-AAA9-9B0BC3AA13D6}" srcOrd="5" destOrd="0" presId="urn:microsoft.com/office/officeart/2005/8/layout/orgChart1"/>
    <dgm:cxn modelId="{EDFF6F45-7F07-462B-B2A6-E8670A3FA32F}" type="presParOf" srcId="{297F9327-7D8E-4D43-AAA9-9B0BC3AA13D6}" destId="{353F71D7-8355-410F-A9D4-3C4CAC532804}" srcOrd="0" destOrd="0" presId="urn:microsoft.com/office/officeart/2005/8/layout/orgChart1"/>
    <dgm:cxn modelId="{9BDA3027-9ADB-4BC1-A0E7-8D90586CFFD1}" type="presParOf" srcId="{353F71D7-8355-410F-A9D4-3C4CAC532804}" destId="{E9C1016D-F992-4867-B6B5-279661077CAB}" srcOrd="0" destOrd="0" presId="urn:microsoft.com/office/officeart/2005/8/layout/orgChart1"/>
    <dgm:cxn modelId="{0181043C-BBDF-4DD8-AF6F-24128B6623B7}" type="presParOf" srcId="{353F71D7-8355-410F-A9D4-3C4CAC532804}" destId="{EC3191CA-781E-47C2-9A93-6163C950B4CB}" srcOrd="1" destOrd="0" presId="urn:microsoft.com/office/officeart/2005/8/layout/orgChart1"/>
    <dgm:cxn modelId="{FE2D4F08-E028-4459-A28C-503AE255C0A8}" type="presParOf" srcId="{297F9327-7D8E-4D43-AAA9-9B0BC3AA13D6}" destId="{38A58C91-2A2D-4A31-B118-F82011ABC72B}" srcOrd="1" destOrd="0" presId="urn:microsoft.com/office/officeart/2005/8/layout/orgChart1"/>
    <dgm:cxn modelId="{7D38D170-4841-4485-AA81-02B2DE29296C}" type="presParOf" srcId="{297F9327-7D8E-4D43-AAA9-9B0BC3AA13D6}" destId="{B9559208-65B7-4289-BC86-5AA0B61ABEA1}" srcOrd="2" destOrd="0" presId="urn:microsoft.com/office/officeart/2005/8/layout/orgChart1"/>
    <dgm:cxn modelId="{DCF6BDDB-DD3E-4C55-85B4-071AB642E38B}" type="presParOf" srcId="{39F9E8CB-F0C6-480B-9B37-06E95356ABF0}" destId="{1CCD62CE-4699-41D8-9B99-DDFA021D4F33}" srcOrd="6" destOrd="0" presId="urn:microsoft.com/office/officeart/2005/8/layout/orgChart1"/>
    <dgm:cxn modelId="{8938D422-4CED-4186-BB9F-98BC9A6B64B8}" type="presParOf" srcId="{39F9E8CB-F0C6-480B-9B37-06E95356ABF0}" destId="{0EFFD8B8-7EC4-457F-8006-CCD7BEB06C84}" srcOrd="7" destOrd="0" presId="urn:microsoft.com/office/officeart/2005/8/layout/orgChart1"/>
    <dgm:cxn modelId="{3B1AA7CB-9B4D-4E3E-B1B1-ADEF5484E220}" type="presParOf" srcId="{0EFFD8B8-7EC4-457F-8006-CCD7BEB06C84}" destId="{034F81D7-2AC9-4FAB-B1F7-854F8FDD6096}" srcOrd="0" destOrd="0" presId="urn:microsoft.com/office/officeart/2005/8/layout/orgChart1"/>
    <dgm:cxn modelId="{1D8326DA-5EAA-446C-B77E-4F80D3852C44}" type="presParOf" srcId="{034F81D7-2AC9-4FAB-B1F7-854F8FDD6096}" destId="{B9046399-2E44-4CB1-91F1-2ADB1401F7D2}" srcOrd="0" destOrd="0" presId="urn:microsoft.com/office/officeart/2005/8/layout/orgChart1"/>
    <dgm:cxn modelId="{1A52ACEE-1B1F-40DE-BBBC-BFA4BE741AD9}" type="presParOf" srcId="{034F81D7-2AC9-4FAB-B1F7-854F8FDD6096}" destId="{1A68FC88-5F3A-42EF-8459-D13950707EDF}" srcOrd="1" destOrd="0" presId="urn:microsoft.com/office/officeart/2005/8/layout/orgChart1"/>
    <dgm:cxn modelId="{805793D1-185A-4C85-9707-3DB50A2E70CC}" type="presParOf" srcId="{0EFFD8B8-7EC4-457F-8006-CCD7BEB06C84}" destId="{BDBA99F1-6F12-4FC0-996E-78D14816D5D0}" srcOrd="1" destOrd="0" presId="urn:microsoft.com/office/officeart/2005/8/layout/orgChart1"/>
    <dgm:cxn modelId="{F220BB60-5C80-4A74-9AAF-63489CD6DB35}" type="presParOf" srcId="{0EFFD8B8-7EC4-457F-8006-CCD7BEB06C84}" destId="{BC3B53DD-AD9C-406A-B4D2-526C612A1CD5}" srcOrd="2" destOrd="0" presId="urn:microsoft.com/office/officeart/2005/8/layout/orgChart1"/>
    <dgm:cxn modelId="{7B791FB0-0600-40F5-A746-A2B33C7C0AAB}" type="presParOf" srcId="{53777837-F56C-4B6C-ACB4-C55CDC9D298B}" destId="{F8B8EFB2-E9DC-441D-8B43-538990A993B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9760792-0BD1-4B76-88D6-D66B0421E363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7A77C956-FF8F-4664-88AC-D919EC1B52A1}">
      <dgm:prSet phldrT="[Texto]"/>
      <dgm:spPr/>
      <dgm:t>
        <a:bodyPr/>
        <a:lstStyle/>
        <a:p>
          <a:r>
            <a:rPr lang="pt-BR"/>
            <a:t>Futuro</a:t>
          </a:r>
        </a:p>
      </dgm:t>
    </dgm:pt>
    <dgm:pt modelId="{34DB605A-600E-49F7-B05E-4A04F7968D53}" type="parTrans" cxnId="{206A3B37-BEFB-4FB1-B18B-3326AC0E317B}">
      <dgm:prSet/>
      <dgm:spPr/>
      <dgm:t>
        <a:bodyPr/>
        <a:lstStyle/>
        <a:p>
          <a:endParaRPr lang="pt-BR"/>
        </a:p>
      </dgm:t>
    </dgm:pt>
    <dgm:pt modelId="{B273D7B0-3CF7-4A99-B893-5F118985F818}" type="sibTrans" cxnId="{206A3B37-BEFB-4FB1-B18B-3326AC0E317B}">
      <dgm:prSet/>
      <dgm:spPr/>
      <dgm:t>
        <a:bodyPr/>
        <a:lstStyle/>
        <a:p>
          <a:endParaRPr lang="pt-BR"/>
        </a:p>
      </dgm:t>
    </dgm:pt>
    <dgm:pt modelId="{16E0E224-6687-4339-B35F-7F85FDDC49DD}">
      <dgm:prSet phldrT="[Texto]"/>
      <dgm:spPr/>
      <dgm:t>
        <a:bodyPr/>
        <a:lstStyle/>
        <a:p>
          <a:r>
            <a:rPr lang="pt-BR"/>
            <a:t>Ações de melhorias recomendadas pelo CNJ </a:t>
          </a:r>
        </a:p>
      </dgm:t>
    </dgm:pt>
    <dgm:pt modelId="{C82456BC-9DA3-4144-B7C0-3DFDA1DEEEE0}" type="parTrans" cxnId="{5CEF0FBF-B98D-4EE4-91B1-BB2E7F532630}">
      <dgm:prSet/>
      <dgm:spPr/>
      <dgm:t>
        <a:bodyPr/>
        <a:lstStyle/>
        <a:p>
          <a:endParaRPr lang="pt-BR"/>
        </a:p>
      </dgm:t>
    </dgm:pt>
    <dgm:pt modelId="{F830E354-6A8C-4FB7-A6A2-E60BD5EE6BD6}" type="sibTrans" cxnId="{5CEF0FBF-B98D-4EE4-91B1-BB2E7F532630}">
      <dgm:prSet/>
      <dgm:spPr/>
      <dgm:t>
        <a:bodyPr/>
        <a:lstStyle/>
        <a:p>
          <a:endParaRPr lang="pt-BR"/>
        </a:p>
      </dgm:t>
    </dgm:pt>
    <dgm:pt modelId="{412CACD3-FE42-4F33-95CD-A79595E534F2}">
      <dgm:prSet phldrT="[Texto]"/>
      <dgm:spPr/>
      <dgm:t>
        <a:bodyPr/>
        <a:lstStyle/>
        <a:p>
          <a:r>
            <a:rPr lang="pt-BR"/>
            <a:t>Ações de melhorias recomendadas ao TJAC</a:t>
          </a:r>
        </a:p>
      </dgm:t>
    </dgm:pt>
    <dgm:pt modelId="{C3119E0E-E5D5-4AF1-82BA-08F51C0B511C}" type="parTrans" cxnId="{E47130E3-83B6-4C9D-8CDE-875E830E835D}">
      <dgm:prSet/>
      <dgm:spPr/>
      <dgm:t>
        <a:bodyPr/>
        <a:lstStyle/>
        <a:p>
          <a:endParaRPr lang="pt-BR"/>
        </a:p>
      </dgm:t>
    </dgm:pt>
    <dgm:pt modelId="{BE996162-1F75-406A-BFB2-DFF8019509BC}" type="sibTrans" cxnId="{E47130E3-83B6-4C9D-8CDE-875E830E835D}">
      <dgm:prSet/>
      <dgm:spPr/>
      <dgm:t>
        <a:bodyPr/>
        <a:lstStyle/>
        <a:p>
          <a:endParaRPr lang="pt-BR"/>
        </a:p>
      </dgm:t>
    </dgm:pt>
    <dgm:pt modelId="{DF9F1D13-346F-40CC-BD83-9512AE942AD8}">
      <dgm:prSet phldrT="[Texto]"/>
      <dgm:spPr/>
      <dgm:t>
        <a:bodyPr/>
        <a:lstStyle/>
        <a:p>
          <a:r>
            <a:rPr lang="pt-BR"/>
            <a:t>Ações de melhorias recomendadas a DITEC</a:t>
          </a:r>
        </a:p>
      </dgm:t>
    </dgm:pt>
    <dgm:pt modelId="{4DA2940E-D039-40B8-BE29-D1810F261E87}" type="parTrans" cxnId="{5DF96315-3345-4FEE-B40C-4CC2595A5C69}">
      <dgm:prSet/>
      <dgm:spPr/>
      <dgm:t>
        <a:bodyPr/>
        <a:lstStyle/>
        <a:p>
          <a:endParaRPr lang="pt-BR"/>
        </a:p>
      </dgm:t>
    </dgm:pt>
    <dgm:pt modelId="{1DC918C9-A4AF-41F5-BE50-AD73C48CB15D}" type="sibTrans" cxnId="{5DF96315-3345-4FEE-B40C-4CC2595A5C69}">
      <dgm:prSet/>
      <dgm:spPr/>
      <dgm:t>
        <a:bodyPr/>
        <a:lstStyle/>
        <a:p>
          <a:endParaRPr lang="pt-BR"/>
        </a:p>
      </dgm:t>
    </dgm:pt>
    <dgm:pt modelId="{0F7F9DDE-0B17-474D-993A-95E66E7CD1A0}">
      <dgm:prSet/>
      <dgm:spPr/>
      <dgm:t>
        <a:bodyPr/>
        <a:lstStyle/>
        <a:p>
          <a:r>
            <a:rPr lang="pt-BR"/>
            <a:t>Manter o estudo da rotatividade</a:t>
          </a:r>
        </a:p>
      </dgm:t>
    </dgm:pt>
    <dgm:pt modelId="{21FBA3B9-ECBA-475B-9C81-48DD78D532A9}" type="parTrans" cxnId="{5F23EB20-CF51-4DCA-AA12-696FAA37CAB4}">
      <dgm:prSet/>
      <dgm:spPr/>
      <dgm:t>
        <a:bodyPr/>
        <a:lstStyle/>
        <a:p>
          <a:endParaRPr lang="pt-BR"/>
        </a:p>
      </dgm:t>
    </dgm:pt>
    <dgm:pt modelId="{0B3331F7-60C5-47DA-B044-01339B145D45}" type="sibTrans" cxnId="{5F23EB20-CF51-4DCA-AA12-696FAA37CAB4}">
      <dgm:prSet/>
      <dgm:spPr/>
      <dgm:t>
        <a:bodyPr/>
        <a:lstStyle/>
        <a:p>
          <a:endParaRPr lang="pt-BR"/>
        </a:p>
      </dgm:t>
    </dgm:pt>
    <dgm:pt modelId="{D5A1A056-93F4-4E53-B132-1D6F70420E41}">
      <dgm:prSet/>
      <dgm:spPr/>
      <dgm:t>
        <a:bodyPr/>
        <a:lstStyle/>
        <a:p>
          <a:r>
            <a:rPr lang="pt-BR"/>
            <a:t>Implantar política de valorização</a:t>
          </a:r>
        </a:p>
      </dgm:t>
    </dgm:pt>
    <dgm:pt modelId="{C72BF65F-D301-48AD-BAC0-85747FF6C426}" type="parTrans" cxnId="{2694BD24-91E5-4EEC-92ED-0C44B4E4C842}">
      <dgm:prSet/>
      <dgm:spPr/>
      <dgm:t>
        <a:bodyPr/>
        <a:lstStyle/>
        <a:p>
          <a:endParaRPr lang="pt-BR"/>
        </a:p>
      </dgm:t>
    </dgm:pt>
    <dgm:pt modelId="{302C35DC-5A6E-44F4-B7C5-60C57500D916}" type="sibTrans" cxnId="{2694BD24-91E5-4EEC-92ED-0C44B4E4C842}">
      <dgm:prSet/>
      <dgm:spPr/>
      <dgm:t>
        <a:bodyPr/>
        <a:lstStyle/>
        <a:p>
          <a:endParaRPr lang="pt-BR"/>
        </a:p>
      </dgm:t>
    </dgm:pt>
    <dgm:pt modelId="{96A43414-4071-4023-8335-81EB48979748}">
      <dgm:prSet/>
      <dgm:spPr/>
      <dgm:t>
        <a:bodyPr/>
        <a:lstStyle/>
        <a:p>
          <a:r>
            <a:rPr lang="pt-BR"/>
            <a:t>Implantar a política de valorização </a:t>
          </a:r>
        </a:p>
      </dgm:t>
    </dgm:pt>
    <dgm:pt modelId="{5E07DB06-4DAC-45FC-B2F6-D95C183AD200}" type="parTrans" cxnId="{35397178-3572-4FC6-83BB-29AF9898D0C9}">
      <dgm:prSet/>
      <dgm:spPr/>
      <dgm:t>
        <a:bodyPr/>
        <a:lstStyle/>
        <a:p>
          <a:endParaRPr lang="pt-BR"/>
        </a:p>
      </dgm:t>
    </dgm:pt>
    <dgm:pt modelId="{892AD310-FD23-44B3-9C1A-F4F20DD6BC72}" type="sibTrans" cxnId="{35397178-3572-4FC6-83BB-29AF9898D0C9}">
      <dgm:prSet/>
      <dgm:spPr/>
      <dgm:t>
        <a:bodyPr/>
        <a:lstStyle/>
        <a:p>
          <a:endParaRPr lang="pt-BR"/>
        </a:p>
      </dgm:t>
    </dgm:pt>
    <dgm:pt modelId="{BFFC611B-59C0-4181-9FB6-88ED2AB25CB9}">
      <dgm:prSet/>
      <dgm:spPr/>
      <dgm:t>
        <a:bodyPr/>
        <a:lstStyle/>
        <a:p>
          <a:r>
            <a:rPr lang="pt-BR"/>
            <a:t>Realizar concursos específicos  para aréa de TI</a:t>
          </a:r>
        </a:p>
      </dgm:t>
    </dgm:pt>
    <dgm:pt modelId="{93A2AA81-119A-471F-BB53-228FAC137E38}" type="parTrans" cxnId="{A99D1F94-2B02-47AE-95D3-397230C2C92D}">
      <dgm:prSet/>
      <dgm:spPr/>
      <dgm:t>
        <a:bodyPr/>
        <a:lstStyle/>
        <a:p>
          <a:endParaRPr lang="pt-BR"/>
        </a:p>
      </dgm:t>
    </dgm:pt>
    <dgm:pt modelId="{3456D88B-97FE-41B3-B5B4-6ACE2DE3DCDE}" type="sibTrans" cxnId="{A99D1F94-2B02-47AE-95D3-397230C2C92D}">
      <dgm:prSet/>
      <dgm:spPr/>
      <dgm:t>
        <a:bodyPr/>
        <a:lstStyle/>
        <a:p>
          <a:endParaRPr lang="pt-BR"/>
        </a:p>
      </dgm:t>
    </dgm:pt>
    <dgm:pt modelId="{48A70048-D0D2-477C-A9AD-5F9D23A870C3}">
      <dgm:prSet/>
      <dgm:spPr/>
      <dgm:t>
        <a:bodyPr/>
        <a:lstStyle/>
        <a:p>
          <a:r>
            <a:rPr lang="pt-BR"/>
            <a:t>Invetsir em capacitações na aréa de TI</a:t>
          </a:r>
        </a:p>
      </dgm:t>
    </dgm:pt>
    <dgm:pt modelId="{69234451-F78F-48BB-9C0C-A539482F9884}" type="parTrans" cxnId="{86398F47-E4C3-484F-B0AB-C976380E28AB}">
      <dgm:prSet/>
      <dgm:spPr/>
      <dgm:t>
        <a:bodyPr/>
        <a:lstStyle/>
        <a:p>
          <a:endParaRPr lang="pt-BR"/>
        </a:p>
      </dgm:t>
    </dgm:pt>
    <dgm:pt modelId="{5D4082F6-3890-4B02-AFFB-7A16E1A482CE}" type="sibTrans" cxnId="{86398F47-E4C3-484F-B0AB-C976380E28AB}">
      <dgm:prSet/>
      <dgm:spPr/>
      <dgm:t>
        <a:bodyPr/>
        <a:lstStyle/>
        <a:p>
          <a:endParaRPr lang="pt-BR"/>
        </a:p>
      </dgm:t>
    </dgm:pt>
    <dgm:pt modelId="{711FC0C6-7D7A-41D8-88B8-FD4B869E00DF}">
      <dgm:prSet/>
      <dgm:spPr/>
      <dgm:t>
        <a:bodyPr/>
        <a:lstStyle/>
        <a:p>
          <a:r>
            <a:rPr lang="pt-BR"/>
            <a:t>Melhorar o embiente de Trabalho</a:t>
          </a:r>
        </a:p>
      </dgm:t>
    </dgm:pt>
    <dgm:pt modelId="{096E0BD5-9102-4674-B1F2-23500170BD33}" type="parTrans" cxnId="{4E1317BF-7689-421B-A744-82C2EAD0E184}">
      <dgm:prSet/>
      <dgm:spPr/>
      <dgm:t>
        <a:bodyPr/>
        <a:lstStyle/>
        <a:p>
          <a:endParaRPr lang="pt-BR"/>
        </a:p>
      </dgm:t>
    </dgm:pt>
    <dgm:pt modelId="{834EE235-4596-475C-80B8-988687E7858F}" type="sibTrans" cxnId="{4E1317BF-7689-421B-A744-82C2EAD0E184}">
      <dgm:prSet/>
      <dgm:spPr/>
      <dgm:t>
        <a:bodyPr/>
        <a:lstStyle/>
        <a:p>
          <a:endParaRPr lang="pt-BR"/>
        </a:p>
      </dgm:t>
    </dgm:pt>
    <dgm:pt modelId="{7B1E2962-DFBE-4B16-96AB-3CC787123080}">
      <dgm:prSet/>
      <dgm:spPr/>
      <dgm:t>
        <a:bodyPr/>
        <a:lstStyle/>
        <a:p>
          <a:r>
            <a:rPr lang="pt-BR"/>
            <a:t>Melhorar a organização do trabalho</a:t>
          </a:r>
        </a:p>
      </dgm:t>
    </dgm:pt>
    <dgm:pt modelId="{6C71CC67-9C61-4223-9932-B402875C69ED}" type="parTrans" cxnId="{EC8932DC-13F5-4A41-95C7-F2E66BB8D63D}">
      <dgm:prSet/>
      <dgm:spPr/>
      <dgm:t>
        <a:bodyPr/>
        <a:lstStyle/>
        <a:p>
          <a:endParaRPr lang="pt-BR"/>
        </a:p>
      </dgm:t>
    </dgm:pt>
    <dgm:pt modelId="{21D44BF2-0A99-4FC9-9761-000984CDE793}" type="sibTrans" cxnId="{EC8932DC-13F5-4A41-95C7-F2E66BB8D63D}">
      <dgm:prSet/>
      <dgm:spPr/>
      <dgm:t>
        <a:bodyPr/>
        <a:lstStyle/>
        <a:p>
          <a:endParaRPr lang="pt-BR"/>
        </a:p>
      </dgm:t>
    </dgm:pt>
    <dgm:pt modelId="{BB2FF184-C5AF-44FE-8CD8-0CDD6EA37DFC}">
      <dgm:prSet/>
      <dgm:spPr/>
      <dgm:t>
        <a:bodyPr/>
        <a:lstStyle/>
        <a:p>
          <a:r>
            <a:rPr lang="pt-BR"/>
            <a:t>Proporcionar reconhecimento profissional</a:t>
          </a:r>
        </a:p>
      </dgm:t>
    </dgm:pt>
    <dgm:pt modelId="{C8FA21F9-A22C-4B86-8DE9-0A8B4E3B6F0D}" type="parTrans" cxnId="{5064EC9D-4C51-4D12-8FB0-11DB63607ED4}">
      <dgm:prSet/>
      <dgm:spPr/>
      <dgm:t>
        <a:bodyPr/>
        <a:lstStyle/>
        <a:p>
          <a:endParaRPr lang="pt-BR"/>
        </a:p>
      </dgm:t>
    </dgm:pt>
    <dgm:pt modelId="{72BDF499-C9E1-4580-8CD1-0E4F105731A5}" type="sibTrans" cxnId="{5064EC9D-4C51-4D12-8FB0-11DB63607ED4}">
      <dgm:prSet/>
      <dgm:spPr/>
      <dgm:t>
        <a:bodyPr/>
        <a:lstStyle/>
        <a:p>
          <a:endParaRPr lang="pt-BR"/>
        </a:p>
      </dgm:t>
    </dgm:pt>
    <dgm:pt modelId="{5536AF81-4518-45F2-93B3-0247432C0FA7}">
      <dgm:prSet/>
      <dgm:spPr/>
      <dgm:t>
        <a:bodyPr/>
        <a:lstStyle/>
        <a:p>
          <a:r>
            <a:rPr lang="pt-BR"/>
            <a:t>Valorizarização do servidor </a:t>
          </a:r>
        </a:p>
      </dgm:t>
    </dgm:pt>
    <dgm:pt modelId="{657F4050-5FAB-46E6-A060-C39A9B49553B}" type="parTrans" cxnId="{CD795812-57BD-4AB6-8B61-57EDE37CEF51}">
      <dgm:prSet/>
      <dgm:spPr/>
      <dgm:t>
        <a:bodyPr/>
        <a:lstStyle/>
        <a:p>
          <a:endParaRPr lang="pt-BR"/>
        </a:p>
      </dgm:t>
    </dgm:pt>
    <dgm:pt modelId="{04350944-E51F-4DAA-BE30-4FC10C021DC8}" type="sibTrans" cxnId="{CD795812-57BD-4AB6-8B61-57EDE37CEF51}">
      <dgm:prSet/>
      <dgm:spPr/>
      <dgm:t>
        <a:bodyPr/>
        <a:lstStyle/>
        <a:p>
          <a:endParaRPr lang="pt-BR"/>
        </a:p>
      </dgm:t>
    </dgm:pt>
    <dgm:pt modelId="{31E94F63-7ED9-47B8-9966-F1E40B551B86}">
      <dgm:prSet/>
      <dgm:spPr/>
      <dgm:t>
        <a:bodyPr/>
        <a:lstStyle/>
        <a:p>
          <a:r>
            <a:rPr lang="pt-BR"/>
            <a:t>Melhorar a relação interpessoal Chefia-servdior</a:t>
          </a:r>
        </a:p>
      </dgm:t>
    </dgm:pt>
    <dgm:pt modelId="{BCB77EDE-EEAC-4F5F-90D7-B51E01D52C6F}" type="parTrans" cxnId="{8C9AE409-C73E-4FD5-AB82-C656C5A734D2}">
      <dgm:prSet/>
      <dgm:spPr/>
      <dgm:t>
        <a:bodyPr/>
        <a:lstStyle/>
        <a:p>
          <a:endParaRPr lang="pt-BR"/>
        </a:p>
      </dgm:t>
    </dgm:pt>
    <dgm:pt modelId="{DB83F330-44BB-48CA-9D07-DE3330EAF5BE}" type="sibTrans" cxnId="{8C9AE409-C73E-4FD5-AB82-C656C5A734D2}">
      <dgm:prSet/>
      <dgm:spPr/>
      <dgm:t>
        <a:bodyPr/>
        <a:lstStyle/>
        <a:p>
          <a:endParaRPr lang="pt-BR"/>
        </a:p>
      </dgm:t>
    </dgm:pt>
    <dgm:pt modelId="{09F25212-24FD-430B-94C2-4393554776E4}">
      <dgm:prSet/>
      <dgm:spPr/>
      <dgm:t>
        <a:bodyPr/>
        <a:lstStyle/>
        <a:p>
          <a:r>
            <a:rPr lang="pt-BR"/>
            <a:t>Mapear e padronizar processos </a:t>
          </a:r>
        </a:p>
      </dgm:t>
    </dgm:pt>
    <dgm:pt modelId="{191278BF-2C69-4134-8BB4-1AD6D985577A}" type="parTrans" cxnId="{4022A4B8-1512-4D08-BA9E-CC866B86F958}">
      <dgm:prSet/>
      <dgm:spPr/>
      <dgm:t>
        <a:bodyPr/>
        <a:lstStyle/>
        <a:p>
          <a:endParaRPr lang="pt-BR"/>
        </a:p>
      </dgm:t>
    </dgm:pt>
    <dgm:pt modelId="{64981FD2-AA99-46B2-B88F-CE0AA214543F}" type="sibTrans" cxnId="{4022A4B8-1512-4D08-BA9E-CC866B86F958}">
      <dgm:prSet/>
      <dgm:spPr/>
      <dgm:t>
        <a:bodyPr/>
        <a:lstStyle/>
        <a:p>
          <a:endParaRPr lang="pt-BR"/>
        </a:p>
      </dgm:t>
    </dgm:pt>
    <dgm:pt modelId="{F9F1263A-9048-48D6-B636-A03D5B598F5D}">
      <dgm:prSet/>
      <dgm:spPr/>
      <dgm:t>
        <a:bodyPr/>
        <a:lstStyle/>
        <a:p>
          <a:r>
            <a:rPr lang="pt-BR"/>
            <a:t>Evitar sobrecarga de trabalho</a:t>
          </a:r>
        </a:p>
      </dgm:t>
    </dgm:pt>
    <dgm:pt modelId="{EC94B297-D753-4851-9437-3E833CD4AE26}" type="parTrans" cxnId="{217B6AD4-DF88-46A8-AB24-E34D23DD25F1}">
      <dgm:prSet/>
      <dgm:spPr/>
      <dgm:t>
        <a:bodyPr/>
        <a:lstStyle/>
        <a:p>
          <a:endParaRPr lang="pt-BR"/>
        </a:p>
      </dgm:t>
    </dgm:pt>
    <dgm:pt modelId="{C6FB4F08-A584-48AD-8BBA-9110255F341F}" type="sibTrans" cxnId="{217B6AD4-DF88-46A8-AB24-E34D23DD25F1}">
      <dgm:prSet/>
      <dgm:spPr/>
      <dgm:t>
        <a:bodyPr/>
        <a:lstStyle/>
        <a:p>
          <a:endParaRPr lang="pt-BR"/>
        </a:p>
      </dgm:t>
    </dgm:pt>
    <dgm:pt modelId="{32069D1E-4E0E-4B8F-850A-C132D4D0D830}">
      <dgm:prSet/>
      <dgm:spPr/>
      <dgm:t>
        <a:bodyPr/>
        <a:lstStyle/>
        <a:p>
          <a:r>
            <a:rPr lang="pt-BR"/>
            <a:t>Melhorar a distribuição de tarefaas </a:t>
          </a:r>
        </a:p>
      </dgm:t>
    </dgm:pt>
    <dgm:pt modelId="{AD3E4765-1432-4F11-ACFC-8E03366808E2}" type="parTrans" cxnId="{60A64F14-9FCD-4B2D-B1A6-1B566599E617}">
      <dgm:prSet/>
      <dgm:spPr/>
      <dgm:t>
        <a:bodyPr/>
        <a:lstStyle/>
        <a:p>
          <a:endParaRPr lang="pt-BR"/>
        </a:p>
      </dgm:t>
    </dgm:pt>
    <dgm:pt modelId="{905FBDEA-48D8-42C7-AA1C-0776C6083F22}" type="sibTrans" cxnId="{60A64F14-9FCD-4B2D-B1A6-1B566599E617}">
      <dgm:prSet/>
      <dgm:spPr/>
      <dgm:t>
        <a:bodyPr/>
        <a:lstStyle/>
        <a:p>
          <a:endParaRPr lang="pt-BR"/>
        </a:p>
      </dgm:t>
    </dgm:pt>
    <dgm:pt modelId="{C1BEF8AE-78B8-4530-A9BE-C48C9A0E36DF}" type="pres">
      <dgm:prSet presAssocID="{C9760792-0BD1-4B76-88D6-D66B0421E363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81965342-43FE-4213-8C0A-2B2C3CD19097}" type="pres">
      <dgm:prSet presAssocID="{7A77C956-FF8F-4664-88AC-D919EC1B52A1}" presName="root1" presStyleCnt="0"/>
      <dgm:spPr/>
    </dgm:pt>
    <dgm:pt modelId="{7F3F384A-AB69-49DC-86D1-B7FAED0B2322}" type="pres">
      <dgm:prSet presAssocID="{7A77C956-FF8F-4664-88AC-D919EC1B52A1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21B3D983-3D7B-4671-8BC2-096AC40BF007}" type="pres">
      <dgm:prSet presAssocID="{7A77C956-FF8F-4664-88AC-D919EC1B52A1}" presName="level2hierChild" presStyleCnt="0"/>
      <dgm:spPr/>
    </dgm:pt>
    <dgm:pt modelId="{B819142D-E5BA-4148-BF49-45A897111763}" type="pres">
      <dgm:prSet presAssocID="{C82456BC-9DA3-4144-B7C0-3DFDA1DEEEE0}" presName="conn2-1" presStyleLbl="parChTrans1D2" presStyleIdx="0" presStyleCnt="3"/>
      <dgm:spPr/>
      <dgm:t>
        <a:bodyPr/>
        <a:lstStyle/>
        <a:p>
          <a:endParaRPr lang="pt-BR"/>
        </a:p>
      </dgm:t>
    </dgm:pt>
    <dgm:pt modelId="{BBB0D6F9-B6DC-4738-9B33-54790DC3AEB8}" type="pres">
      <dgm:prSet presAssocID="{C82456BC-9DA3-4144-B7C0-3DFDA1DEEEE0}" presName="connTx" presStyleLbl="parChTrans1D2" presStyleIdx="0" presStyleCnt="3"/>
      <dgm:spPr/>
      <dgm:t>
        <a:bodyPr/>
        <a:lstStyle/>
        <a:p>
          <a:endParaRPr lang="pt-BR"/>
        </a:p>
      </dgm:t>
    </dgm:pt>
    <dgm:pt modelId="{4BE6AA92-446A-4444-AF35-7FF0E37FCEB3}" type="pres">
      <dgm:prSet presAssocID="{16E0E224-6687-4339-B35F-7F85FDDC49DD}" presName="root2" presStyleCnt="0"/>
      <dgm:spPr/>
    </dgm:pt>
    <dgm:pt modelId="{DA26D61F-1160-4076-83C9-D92AEFFF0B62}" type="pres">
      <dgm:prSet presAssocID="{16E0E224-6687-4339-B35F-7F85FDDC49DD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7AB90491-5CA3-415C-8C59-A2B71B13635D}" type="pres">
      <dgm:prSet presAssocID="{16E0E224-6687-4339-B35F-7F85FDDC49DD}" presName="level3hierChild" presStyleCnt="0"/>
      <dgm:spPr/>
    </dgm:pt>
    <dgm:pt modelId="{E4224F20-DD76-4591-95CA-8B77DD43E03D}" type="pres">
      <dgm:prSet presAssocID="{21FBA3B9-ECBA-475B-9C81-48DD78D532A9}" presName="conn2-1" presStyleLbl="parChTrans1D3" presStyleIdx="0" presStyleCnt="7"/>
      <dgm:spPr/>
      <dgm:t>
        <a:bodyPr/>
        <a:lstStyle/>
        <a:p>
          <a:endParaRPr lang="pt-BR"/>
        </a:p>
      </dgm:t>
    </dgm:pt>
    <dgm:pt modelId="{76B8B42A-10F8-431C-96D4-4A88604234FF}" type="pres">
      <dgm:prSet presAssocID="{21FBA3B9-ECBA-475B-9C81-48DD78D532A9}" presName="connTx" presStyleLbl="parChTrans1D3" presStyleIdx="0" presStyleCnt="7"/>
      <dgm:spPr/>
      <dgm:t>
        <a:bodyPr/>
        <a:lstStyle/>
        <a:p>
          <a:endParaRPr lang="pt-BR"/>
        </a:p>
      </dgm:t>
    </dgm:pt>
    <dgm:pt modelId="{4DAFCA8B-CCF4-497D-AF6B-B282B1F19069}" type="pres">
      <dgm:prSet presAssocID="{0F7F9DDE-0B17-474D-993A-95E66E7CD1A0}" presName="root2" presStyleCnt="0"/>
      <dgm:spPr/>
    </dgm:pt>
    <dgm:pt modelId="{3F1B3F1B-EE67-4220-AB6B-48021D778954}" type="pres">
      <dgm:prSet presAssocID="{0F7F9DDE-0B17-474D-993A-95E66E7CD1A0}" presName="LevelTwoTextNode" presStyleLbl="node3" presStyleIdx="0" presStyleCnt="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BB1DE1CA-60C8-4CBF-AAF0-04AD5BE15168}" type="pres">
      <dgm:prSet presAssocID="{0F7F9DDE-0B17-474D-993A-95E66E7CD1A0}" presName="level3hierChild" presStyleCnt="0"/>
      <dgm:spPr/>
    </dgm:pt>
    <dgm:pt modelId="{78DB4CE2-24F6-48A1-A5B6-D7FDC343BB14}" type="pres">
      <dgm:prSet presAssocID="{C72BF65F-D301-48AD-BAC0-85747FF6C426}" presName="conn2-1" presStyleLbl="parChTrans1D3" presStyleIdx="1" presStyleCnt="7"/>
      <dgm:spPr/>
      <dgm:t>
        <a:bodyPr/>
        <a:lstStyle/>
        <a:p>
          <a:endParaRPr lang="pt-BR"/>
        </a:p>
      </dgm:t>
    </dgm:pt>
    <dgm:pt modelId="{4B514E80-16B3-4366-992B-5016FBB1FE29}" type="pres">
      <dgm:prSet presAssocID="{C72BF65F-D301-48AD-BAC0-85747FF6C426}" presName="connTx" presStyleLbl="parChTrans1D3" presStyleIdx="1" presStyleCnt="7"/>
      <dgm:spPr/>
      <dgm:t>
        <a:bodyPr/>
        <a:lstStyle/>
        <a:p>
          <a:endParaRPr lang="pt-BR"/>
        </a:p>
      </dgm:t>
    </dgm:pt>
    <dgm:pt modelId="{AA86F766-813C-4C30-AC2C-CFF1F66906DE}" type="pres">
      <dgm:prSet presAssocID="{D5A1A056-93F4-4E53-B132-1D6F70420E41}" presName="root2" presStyleCnt="0"/>
      <dgm:spPr/>
    </dgm:pt>
    <dgm:pt modelId="{ED687245-827F-4A2C-91B3-2655C7B46D59}" type="pres">
      <dgm:prSet presAssocID="{D5A1A056-93F4-4E53-B132-1D6F70420E41}" presName="LevelTwoTextNode" presStyleLbl="node3" presStyleIdx="1" presStyleCnt="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28489031-6A59-4C0D-BEB8-02526E09C216}" type="pres">
      <dgm:prSet presAssocID="{D5A1A056-93F4-4E53-B132-1D6F70420E41}" presName="level3hierChild" presStyleCnt="0"/>
      <dgm:spPr/>
    </dgm:pt>
    <dgm:pt modelId="{BF6EFFFF-B847-498F-A8D1-C6C92F5C096F}" type="pres">
      <dgm:prSet presAssocID="{C3119E0E-E5D5-4AF1-82BA-08F51C0B511C}" presName="conn2-1" presStyleLbl="parChTrans1D2" presStyleIdx="1" presStyleCnt="3"/>
      <dgm:spPr/>
      <dgm:t>
        <a:bodyPr/>
        <a:lstStyle/>
        <a:p>
          <a:endParaRPr lang="pt-BR"/>
        </a:p>
      </dgm:t>
    </dgm:pt>
    <dgm:pt modelId="{C91D5CFF-EBE9-4702-9ACF-A5906D56B796}" type="pres">
      <dgm:prSet presAssocID="{C3119E0E-E5D5-4AF1-82BA-08F51C0B511C}" presName="connTx" presStyleLbl="parChTrans1D2" presStyleIdx="1" presStyleCnt="3"/>
      <dgm:spPr/>
      <dgm:t>
        <a:bodyPr/>
        <a:lstStyle/>
        <a:p>
          <a:endParaRPr lang="pt-BR"/>
        </a:p>
      </dgm:t>
    </dgm:pt>
    <dgm:pt modelId="{23415585-96A0-404B-B3FE-1D402187F9BC}" type="pres">
      <dgm:prSet presAssocID="{412CACD3-FE42-4F33-95CD-A79595E534F2}" presName="root2" presStyleCnt="0"/>
      <dgm:spPr/>
    </dgm:pt>
    <dgm:pt modelId="{64A7D7DA-FEAA-4552-92E3-5A17ED04C08F}" type="pres">
      <dgm:prSet presAssocID="{412CACD3-FE42-4F33-95CD-A79595E534F2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27DFB838-E580-489A-A93B-0595D936213E}" type="pres">
      <dgm:prSet presAssocID="{412CACD3-FE42-4F33-95CD-A79595E534F2}" presName="level3hierChild" presStyleCnt="0"/>
      <dgm:spPr/>
    </dgm:pt>
    <dgm:pt modelId="{035D20BA-A15C-4E59-BC47-356500FF775C}" type="pres">
      <dgm:prSet presAssocID="{5E07DB06-4DAC-45FC-B2F6-D95C183AD200}" presName="conn2-1" presStyleLbl="parChTrans1D3" presStyleIdx="2" presStyleCnt="7"/>
      <dgm:spPr/>
      <dgm:t>
        <a:bodyPr/>
        <a:lstStyle/>
        <a:p>
          <a:endParaRPr lang="pt-BR"/>
        </a:p>
      </dgm:t>
    </dgm:pt>
    <dgm:pt modelId="{E5E64F5D-D49C-44D1-8F24-55E0CB996244}" type="pres">
      <dgm:prSet presAssocID="{5E07DB06-4DAC-45FC-B2F6-D95C183AD200}" presName="connTx" presStyleLbl="parChTrans1D3" presStyleIdx="2" presStyleCnt="7"/>
      <dgm:spPr/>
      <dgm:t>
        <a:bodyPr/>
        <a:lstStyle/>
        <a:p>
          <a:endParaRPr lang="pt-BR"/>
        </a:p>
      </dgm:t>
    </dgm:pt>
    <dgm:pt modelId="{47E12240-6DD4-4DD1-9E2A-0BD05A4D3285}" type="pres">
      <dgm:prSet presAssocID="{96A43414-4071-4023-8335-81EB48979748}" presName="root2" presStyleCnt="0"/>
      <dgm:spPr/>
    </dgm:pt>
    <dgm:pt modelId="{0205E461-158A-4F72-B31D-F87D569B1681}" type="pres">
      <dgm:prSet presAssocID="{96A43414-4071-4023-8335-81EB48979748}" presName="LevelTwoTextNode" presStyleLbl="node3" presStyleIdx="2" presStyleCnt="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CB6073DC-D17D-4537-A1AC-3387092AC860}" type="pres">
      <dgm:prSet presAssocID="{96A43414-4071-4023-8335-81EB48979748}" presName="level3hierChild" presStyleCnt="0"/>
      <dgm:spPr/>
    </dgm:pt>
    <dgm:pt modelId="{A4B380DC-A7F7-47FD-AC1C-2F2CF7342A81}" type="pres">
      <dgm:prSet presAssocID="{93A2AA81-119A-471F-BB53-228FAC137E38}" presName="conn2-1" presStyleLbl="parChTrans1D3" presStyleIdx="3" presStyleCnt="7"/>
      <dgm:spPr/>
      <dgm:t>
        <a:bodyPr/>
        <a:lstStyle/>
        <a:p>
          <a:endParaRPr lang="pt-BR"/>
        </a:p>
      </dgm:t>
    </dgm:pt>
    <dgm:pt modelId="{EC5C624C-6DCE-4608-B434-2E45A5FD6BED}" type="pres">
      <dgm:prSet presAssocID="{93A2AA81-119A-471F-BB53-228FAC137E38}" presName="connTx" presStyleLbl="parChTrans1D3" presStyleIdx="3" presStyleCnt="7"/>
      <dgm:spPr/>
      <dgm:t>
        <a:bodyPr/>
        <a:lstStyle/>
        <a:p>
          <a:endParaRPr lang="pt-BR"/>
        </a:p>
      </dgm:t>
    </dgm:pt>
    <dgm:pt modelId="{D8917D63-5994-4518-8AA0-BFFF8B77BD4E}" type="pres">
      <dgm:prSet presAssocID="{BFFC611B-59C0-4181-9FB6-88ED2AB25CB9}" presName="root2" presStyleCnt="0"/>
      <dgm:spPr/>
    </dgm:pt>
    <dgm:pt modelId="{22CA40FF-3A96-4474-8296-37E2594443F1}" type="pres">
      <dgm:prSet presAssocID="{BFFC611B-59C0-4181-9FB6-88ED2AB25CB9}" presName="LevelTwoTextNode" presStyleLbl="node3" presStyleIdx="3" presStyleCnt="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472A7525-3619-4248-A162-BEA7FEA4FEA9}" type="pres">
      <dgm:prSet presAssocID="{BFFC611B-59C0-4181-9FB6-88ED2AB25CB9}" presName="level3hierChild" presStyleCnt="0"/>
      <dgm:spPr/>
    </dgm:pt>
    <dgm:pt modelId="{87819010-C84A-4161-A91C-D8C230E16831}" type="pres">
      <dgm:prSet presAssocID="{69234451-F78F-48BB-9C0C-A539482F9884}" presName="conn2-1" presStyleLbl="parChTrans1D3" presStyleIdx="4" presStyleCnt="7"/>
      <dgm:spPr/>
      <dgm:t>
        <a:bodyPr/>
        <a:lstStyle/>
        <a:p>
          <a:endParaRPr lang="pt-BR"/>
        </a:p>
      </dgm:t>
    </dgm:pt>
    <dgm:pt modelId="{101567F0-0840-413E-8C12-36DD41A064F7}" type="pres">
      <dgm:prSet presAssocID="{69234451-F78F-48BB-9C0C-A539482F9884}" presName="connTx" presStyleLbl="parChTrans1D3" presStyleIdx="4" presStyleCnt="7"/>
      <dgm:spPr/>
      <dgm:t>
        <a:bodyPr/>
        <a:lstStyle/>
        <a:p>
          <a:endParaRPr lang="pt-BR"/>
        </a:p>
      </dgm:t>
    </dgm:pt>
    <dgm:pt modelId="{991BED19-B35B-45B1-AAEE-B4C4FDDB25DA}" type="pres">
      <dgm:prSet presAssocID="{48A70048-D0D2-477C-A9AD-5F9D23A870C3}" presName="root2" presStyleCnt="0"/>
      <dgm:spPr/>
    </dgm:pt>
    <dgm:pt modelId="{96CFEA1B-800E-45F9-877B-D827D8A5E718}" type="pres">
      <dgm:prSet presAssocID="{48A70048-D0D2-477C-A9AD-5F9D23A870C3}" presName="LevelTwoTextNode" presStyleLbl="node3" presStyleIdx="4" presStyleCnt="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D67385F8-1E69-4DAD-ACBA-AF9137CADF16}" type="pres">
      <dgm:prSet presAssocID="{48A70048-D0D2-477C-A9AD-5F9D23A870C3}" presName="level3hierChild" presStyleCnt="0"/>
      <dgm:spPr/>
    </dgm:pt>
    <dgm:pt modelId="{1F217808-4F38-4024-A927-3E366A3B444D}" type="pres">
      <dgm:prSet presAssocID="{4DA2940E-D039-40B8-BE29-D1810F261E87}" presName="conn2-1" presStyleLbl="parChTrans1D2" presStyleIdx="2" presStyleCnt="3"/>
      <dgm:spPr/>
      <dgm:t>
        <a:bodyPr/>
        <a:lstStyle/>
        <a:p>
          <a:endParaRPr lang="pt-BR"/>
        </a:p>
      </dgm:t>
    </dgm:pt>
    <dgm:pt modelId="{43F12DD4-6DEA-4D99-A36A-7BC5F544AA4F}" type="pres">
      <dgm:prSet presAssocID="{4DA2940E-D039-40B8-BE29-D1810F261E87}" presName="connTx" presStyleLbl="parChTrans1D2" presStyleIdx="2" presStyleCnt="3"/>
      <dgm:spPr/>
      <dgm:t>
        <a:bodyPr/>
        <a:lstStyle/>
        <a:p>
          <a:endParaRPr lang="pt-BR"/>
        </a:p>
      </dgm:t>
    </dgm:pt>
    <dgm:pt modelId="{1250DE90-371A-47B1-82B2-E5AA2CF649DE}" type="pres">
      <dgm:prSet presAssocID="{DF9F1D13-346F-40CC-BD83-9512AE942AD8}" presName="root2" presStyleCnt="0"/>
      <dgm:spPr/>
    </dgm:pt>
    <dgm:pt modelId="{2EA4064B-6C2A-4C1A-91C0-87E1684FCE42}" type="pres">
      <dgm:prSet presAssocID="{DF9F1D13-346F-40CC-BD83-9512AE942AD8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89A85175-54D4-4075-8222-6D44250BD5D0}" type="pres">
      <dgm:prSet presAssocID="{DF9F1D13-346F-40CC-BD83-9512AE942AD8}" presName="level3hierChild" presStyleCnt="0"/>
      <dgm:spPr/>
    </dgm:pt>
    <dgm:pt modelId="{4BEC1C21-1F9E-4617-8936-D34B39C851E3}" type="pres">
      <dgm:prSet presAssocID="{096E0BD5-9102-4674-B1F2-23500170BD33}" presName="conn2-1" presStyleLbl="parChTrans1D3" presStyleIdx="5" presStyleCnt="7"/>
      <dgm:spPr/>
      <dgm:t>
        <a:bodyPr/>
        <a:lstStyle/>
        <a:p>
          <a:endParaRPr lang="pt-BR"/>
        </a:p>
      </dgm:t>
    </dgm:pt>
    <dgm:pt modelId="{F7E14E4F-F89E-498D-AA5D-2C93BC6D2B39}" type="pres">
      <dgm:prSet presAssocID="{096E0BD5-9102-4674-B1F2-23500170BD33}" presName="connTx" presStyleLbl="parChTrans1D3" presStyleIdx="5" presStyleCnt="7"/>
      <dgm:spPr/>
      <dgm:t>
        <a:bodyPr/>
        <a:lstStyle/>
        <a:p>
          <a:endParaRPr lang="pt-BR"/>
        </a:p>
      </dgm:t>
    </dgm:pt>
    <dgm:pt modelId="{85F6A421-B863-450F-AA99-983930858714}" type="pres">
      <dgm:prSet presAssocID="{711FC0C6-7D7A-41D8-88B8-FD4B869E00DF}" presName="root2" presStyleCnt="0"/>
      <dgm:spPr/>
    </dgm:pt>
    <dgm:pt modelId="{0C2B6FD3-EE9C-4761-AD3A-4DB31125B975}" type="pres">
      <dgm:prSet presAssocID="{711FC0C6-7D7A-41D8-88B8-FD4B869E00DF}" presName="LevelTwoTextNode" presStyleLbl="node3" presStyleIdx="5" presStyleCnt="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982254DE-3C85-4BCE-B3AF-0A12C475C7E2}" type="pres">
      <dgm:prSet presAssocID="{711FC0C6-7D7A-41D8-88B8-FD4B869E00DF}" presName="level3hierChild" presStyleCnt="0"/>
      <dgm:spPr/>
    </dgm:pt>
    <dgm:pt modelId="{FDA03F76-C66E-4AF8-8B56-AB0093F5ED85}" type="pres">
      <dgm:prSet presAssocID="{C8FA21F9-A22C-4B86-8DE9-0A8B4E3B6F0D}" presName="conn2-1" presStyleLbl="parChTrans1D4" presStyleIdx="0" presStyleCnt="6"/>
      <dgm:spPr/>
      <dgm:t>
        <a:bodyPr/>
        <a:lstStyle/>
        <a:p>
          <a:endParaRPr lang="pt-BR"/>
        </a:p>
      </dgm:t>
    </dgm:pt>
    <dgm:pt modelId="{CFE41354-CB0A-4D2A-81A6-344588A88E7C}" type="pres">
      <dgm:prSet presAssocID="{C8FA21F9-A22C-4B86-8DE9-0A8B4E3B6F0D}" presName="connTx" presStyleLbl="parChTrans1D4" presStyleIdx="0" presStyleCnt="6"/>
      <dgm:spPr/>
      <dgm:t>
        <a:bodyPr/>
        <a:lstStyle/>
        <a:p>
          <a:endParaRPr lang="pt-BR"/>
        </a:p>
      </dgm:t>
    </dgm:pt>
    <dgm:pt modelId="{55EE1666-704D-49AB-8DAB-049691BDFBD8}" type="pres">
      <dgm:prSet presAssocID="{BB2FF184-C5AF-44FE-8CD8-0CDD6EA37DFC}" presName="root2" presStyleCnt="0"/>
      <dgm:spPr/>
    </dgm:pt>
    <dgm:pt modelId="{F27B4975-031C-4961-8103-251D2B285EA6}" type="pres">
      <dgm:prSet presAssocID="{BB2FF184-C5AF-44FE-8CD8-0CDD6EA37DFC}" presName="LevelTwoTextNode" presStyleLbl="node4" presStyleIdx="0" presStyleCnt="6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B234A108-3E3D-4B92-A61E-FC0A6D2DD408}" type="pres">
      <dgm:prSet presAssocID="{BB2FF184-C5AF-44FE-8CD8-0CDD6EA37DFC}" presName="level3hierChild" presStyleCnt="0"/>
      <dgm:spPr/>
    </dgm:pt>
    <dgm:pt modelId="{7238ACF6-48BE-4D1F-98D1-B5CD3F2E4DD8}" type="pres">
      <dgm:prSet presAssocID="{657F4050-5FAB-46E6-A060-C39A9B49553B}" presName="conn2-1" presStyleLbl="parChTrans1D4" presStyleIdx="1" presStyleCnt="6"/>
      <dgm:spPr/>
      <dgm:t>
        <a:bodyPr/>
        <a:lstStyle/>
        <a:p>
          <a:endParaRPr lang="pt-BR"/>
        </a:p>
      </dgm:t>
    </dgm:pt>
    <dgm:pt modelId="{8D202612-9557-417A-A6EB-D1A8BD6FF000}" type="pres">
      <dgm:prSet presAssocID="{657F4050-5FAB-46E6-A060-C39A9B49553B}" presName="connTx" presStyleLbl="parChTrans1D4" presStyleIdx="1" presStyleCnt="6"/>
      <dgm:spPr/>
      <dgm:t>
        <a:bodyPr/>
        <a:lstStyle/>
        <a:p>
          <a:endParaRPr lang="pt-BR"/>
        </a:p>
      </dgm:t>
    </dgm:pt>
    <dgm:pt modelId="{AE038E2B-B9BC-4017-80F1-C5114DE12E6A}" type="pres">
      <dgm:prSet presAssocID="{5536AF81-4518-45F2-93B3-0247432C0FA7}" presName="root2" presStyleCnt="0"/>
      <dgm:spPr/>
    </dgm:pt>
    <dgm:pt modelId="{32F239CA-D406-46E5-9942-34846A23A9AB}" type="pres">
      <dgm:prSet presAssocID="{5536AF81-4518-45F2-93B3-0247432C0FA7}" presName="LevelTwoTextNode" presStyleLbl="node4" presStyleIdx="1" presStyleCnt="6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AB4AF865-240A-4DCD-BA4B-30063D6724B4}" type="pres">
      <dgm:prSet presAssocID="{5536AF81-4518-45F2-93B3-0247432C0FA7}" presName="level3hierChild" presStyleCnt="0"/>
      <dgm:spPr/>
    </dgm:pt>
    <dgm:pt modelId="{4426045F-229E-4E0A-A78E-5538D86AAB1E}" type="pres">
      <dgm:prSet presAssocID="{BCB77EDE-EEAC-4F5F-90D7-B51E01D52C6F}" presName="conn2-1" presStyleLbl="parChTrans1D4" presStyleIdx="2" presStyleCnt="6"/>
      <dgm:spPr/>
      <dgm:t>
        <a:bodyPr/>
        <a:lstStyle/>
        <a:p>
          <a:endParaRPr lang="pt-BR"/>
        </a:p>
      </dgm:t>
    </dgm:pt>
    <dgm:pt modelId="{D23D6D2B-6E1D-43A7-A9CF-5E632E2D18B1}" type="pres">
      <dgm:prSet presAssocID="{BCB77EDE-EEAC-4F5F-90D7-B51E01D52C6F}" presName="connTx" presStyleLbl="parChTrans1D4" presStyleIdx="2" presStyleCnt="6"/>
      <dgm:spPr/>
      <dgm:t>
        <a:bodyPr/>
        <a:lstStyle/>
        <a:p>
          <a:endParaRPr lang="pt-BR"/>
        </a:p>
      </dgm:t>
    </dgm:pt>
    <dgm:pt modelId="{E5ABA749-A301-4233-940D-30AABCE0CEF5}" type="pres">
      <dgm:prSet presAssocID="{31E94F63-7ED9-47B8-9966-F1E40B551B86}" presName="root2" presStyleCnt="0"/>
      <dgm:spPr/>
    </dgm:pt>
    <dgm:pt modelId="{1C163050-5E8D-42E6-8348-1B99B5FD44FC}" type="pres">
      <dgm:prSet presAssocID="{31E94F63-7ED9-47B8-9966-F1E40B551B86}" presName="LevelTwoTextNode" presStyleLbl="node4" presStyleIdx="2" presStyleCnt="6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1AC3636D-D3DA-4175-A7CD-A1AF157D6D69}" type="pres">
      <dgm:prSet presAssocID="{31E94F63-7ED9-47B8-9966-F1E40B551B86}" presName="level3hierChild" presStyleCnt="0"/>
      <dgm:spPr/>
    </dgm:pt>
    <dgm:pt modelId="{EB340B40-E060-4EE4-9368-E9C03C7B8775}" type="pres">
      <dgm:prSet presAssocID="{6C71CC67-9C61-4223-9932-B402875C69ED}" presName="conn2-1" presStyleLbl="parChTrans1D3" presStyleIdx="6" presStyleCnt="7"/>
      <dgm:spPr/>
      <dgm:t>
        <a:bodyPr/>
        <a:lstStyle/>
        <a:p>
          <a:endParaRPr lang="pt-BR"/>
        </a:p>
      </dgm:t>
    </dgm:pt>
    <dgm:pt modelId="{4AE52575-4F00-442B-B425-25719EC23A9F}" type="pres">
      <dgm:prSet presAssocID="{6C71CC67-9C61-4223-9932-B402875C69ED}" presName="connTx" presStyleLbl="parChTrans1D3" presStyleIdx="6" presStyleCnt="7"/>
      <dgm:spPr/>
      <dgm:t>
        <a:bodyPr/>
        <a:lstStyle/>
        <a:p>
          <a:endParaRPr lang="pt-BR"/>
        </a:p>
      </dgm:t>
    </dgm:pt>
    <dgm:pt modelId="{CBAB30D2-C27B-48C6-BDAF-7996CD7DA2BB}" type="pres">
      <dgm:prSet presAssocID="{7B1E2962-DFBE-4B16-96AB-3CC787123080}" presName="root2" presStyleCnt="0"/>
      <dgm:spPr/>
    </dgm:pt>
    <dgm:pt modelId="{8A41DB75-6FB6-4B2B-BF30-522B365332B8}" type="pres">
      <dgm:prSet presAssocID="{7B1E2962-DFBE-4B16-96AB-3CC787123080}" presName="LevelTwoTextNode" presStyleLbl="node3" presStyleIdx="6" presStyleCnt="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C2D6A909-7FCE-4ED3-84E0-F8E433B683FF}" type="pres">
      <dgm:prSet presAssocID="{7B1E2962-DFBE-4B16-96AB-3CC787123080}" presName="level3hierChild" presStyleCnt="0"/>
      <dgm:spPr/>
    </dgm:pt>
    <dgm:pt modelId="{738FD07F-87FE-447E-B6DC-96DF9EA4FD5C}" type="pres">
      <dgm:prSet presAssocID="{191278BF-2C69-4134-8BB4-1AD6D985577A}" presName="conn2-1" presStyleLbl="parChTrans1D4" presStyleIdx="3" presStyleCnt="6"/>
      <dgm:spPr/>
      <dgm:t>
        <a:bodyPr/>
        <a:lstStyle/>
        <a:p>
          <a:endParaRPr lang="pt-BR"/>
        </a:p>
      </dgm:t>
    </dgm:pt>
    <dgm:pt modelId="{333EDEA5-81A7-44B2-A898-D2A6A1371D36}" type="pres">
      <dgm:prSet presAssocID="{191278BF-2C69-4134-8BB4-1AD6D985577A}" presName="connTx" presStyleLbl="parChTrans1D4" presStyleIdx="3" presStyleCnt="6"/>
      <dgm:spPr/>
      <dgm:t>
        <a:bodyPr/>
        <a:lstStyle/>
        <a:p>
          <a:endParaRPr lang="pt-BR"/>
        </a:p>
      </dgm:t>
    </dgm:pt>
    <dgm:pt modelId="{77F98A93-3601-44C2-9093-B30B35ED0FE1}" type="pres">
      <dgm:prSet presAssocID="{09F25212-24FD-430B-94C2-4393554776E4}" presName="root2" presStyleCnt="0"/>
      <dgm:spPr/>
    </dgm:pt>
    <dgm:pt modelId="{894A3BCC-D345-48CA-971E-533FF4049780}" type="pres">
      <dgm:prSet presAssocID="{09F25212-24FD-430B-94C2-4393554776E4}" presName="LevelTwoTextNode" presStyleLbl="node4" presStyleIdx="3" presStyleCnt="6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FC4D3035-0344-4C48-9F26-15CEB2F5C2D8}" type="pres">
      <dgm:prSet presAssocID="{09F25212-24FD-430B-94C2-4393554776E4}" presName="level3hierChild" presStyleCnt="0"/>
      <dgm:spPr/>
    </dgm:pt>
    <dgm:pt modelId="{CC71DB32-B31C-4B97-ADB6-727EAB656278}" type="pres">
      <dgm:prSet presAssocID="{EC94B297-D753-4851-9437-3E833CD4AE26}" presName="conn2-1" presStyleLbl="parChTrans1D4" presStyleIdx="4" presStyleCnt="6"/>
      <dgm:spPr/>
      <dgm:t>
        <a:bodyPr/>
        <a:lstStyle/>
        <a:p>
          <a:endParaRPr lang="pt-BR"/>
        </a:p>
      </dgm:t>
    </dgm:pt>
    <dgm:pt modelId="{90C68AC8-0818-4180-AF10-6FE28277E28F}" type="pres">
      <dgm:prSet presAssocID="{EC94B297-D753-4851-9437-3E833CD4AE26}" presName="connTx" presStyleLbl="parChTrans1D4" presStyleIdx="4" presStyleCnt="6"/>
      <dgm:spPr/>
      <dgm:t>
        <a:bodyPr/>
        <a:lstStyle/>
        <a:p>
          <a:endParaRPr lang="pt-BR"/>
        </a:p>
      </dgm:t>
    </dgm:pt>
    <dgm:pt modelId="{6BD62338-13B6-4A28-A233-7B3ADBDEE268}" type="pres">
      <dgm:prSet presAssocID="{F9F1263A-9048-48D6-B636-A03D5B598F5D}" presName="root2" presStyleCnt="0"/>
      <dgm:spPr/>
    </dgm:pt>
    <dgm:pt modelId="{A45DF878-67A7-4259-8C5E-ABD177E9C307}" type="pres">
      <dgm:prSet presAssocID="{F9F1263A-9048-48D6-B636-A03D5B598F5D}" presName="LevelTwoTextNode" presStyleLbl="node4" presStyleIdx="4" presStyleCnt="6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4126DE89-8CC1-483B-922D-3FFD81102DC5}" type="pres">
      <dgm:prSet presAssocID="{F9F1263A-9048-48D6-B636-A03D5B598F5D}" presName="level3hierChild" presStyleCnt="0"/>
      <dgm:spPr/>
    </dgm:pt>
    <dgm:pt modelId="{1C4FFAFF-97E8-48FE-8478-BF19D505A49F}" type="pres">
      <dgm:prSet presAssocID="{AD3E4765-1432-4F11-ACFC-8E03366808E2}" presName="conn2-1" presStyleLbl="parChTrans1D4" presStyleIdx="5" presStyleCnt="6"/>
      <dgm:spPr/>
      <dgm:t>
        <a:bodyPr/>
        <a:lstStyle/>
        <a:p>
          <a:endParaRPr lang="pt-BR"/>
        </a:p>
      </dgm:t>
    </dgm:pt>
    <dgm:pt modelId="{10493A03-1B35-46B8-B96F-56B4D393AB2C}" type="pres">
      <dgm:prSet presAssocID="{AD3E4765-1432-4F11-ACFC-8E03366808E2}" presName="connTx" presStyleLbl="parChTrans1D4" presStyleIdx="5" presStyleCnt="6"/>
      <dgm:spPr/>
      <dgm:t>
        <a:bodyPr/>
        <a:lstStyle/>
        <a:p>
          <a:endParaRPr lang="pt-BR"/>
        </a:p>
      </dgm:t>
    </dgm:pt>
    <dgm:pt modelId="{8F65FF6F-7F3A-4B28-B1C2-2051F5400AA7}" type="pres">
      <dgm:prSet presAssocID="{32069D1E-4E0E-4B8F-850A-C132D4D0D830}" presName="root2" presStyleCnt="0"/>
      <dgm:spPr/>
    </dgm:pt>
    <dgm:pt modelId="{B02FD28C-4BB5-4823-8916-06DB55D3492C}" type="pres">
      <dgm:prSet presAssocID="{32069D1E-4E0E-4B8F-850A-C132D4D0D830}" presName="LevelTwoTextNode" presStyleLbl="node4" presStyleIdx="5" presStyleCnt="6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30F875E5-792D-41C6-BD9E-7437928ED2C8}" type="pres">
      <dgm:prSet presAssocID="{32069D1E-4E0E-4B8F-850A-C132D4D0D830}" presName="level3hierChild" presStyleCnt="0"/>
      <dgm:spPr/>
    </dgm:pt>
  </dgm:ptLst>
  <dgm:cxnLst>
    <dgm:cxn modelId="{B9913401-A9DB-4453-896C-E7C6645497EA}" type="presOf" srcId="{7A77C956-FF8F-4664-88AC-D919EC1B52A1}" destId="{7F3F384A-AB69-49DC-86D1-B7FAED0B2322}" srcOrd="0" destOrd="0" presId="urn:microsoft.com/office/officeart/2008/layout/HorizontalMultiLevelHierarchy"/>
    <dgm:cxn modelId="{D97CCC30-49B2-4E3E-9133-1420139E5D6E}" type="presOf" srcId="{412CACD3-FE42-4F33-95CD-A79595E534F2}" destId="{64A7D7DA-FEAA-4552-92E3-5A17ED04C08F}" srcOrd="0" destOrd="0" presId="urn:microsoft.com/office/officeart/2008/layout/HorizontalMultiLevelHierarchy"/>
    <dgm:cxn modelId="{7DB34E45-80F5-454F-817A-112877E96976}" type="presOf" srcId="{D5A1A056-93F4-4E53-B132-1D6F70420E41}" destId="{ED687245-827F-4A2C-91B3-2655C7B46D59}" srcOrd="0" destOrd="0" presId="urn:microsoft.com/office/officeart/2008/layout/HorizontalMultiLevelHierarchy"/>
    <dgm:cxn modelId="{F37CC624-116E-4BCF-80FE-407020DB6822}" type="presOf" srcId="{4DA2940E-D039-40B8-BE29-D1810F261E87}" destId="{43F12DD4-6DEA-4D99-A36A-7BC5F544AA4F}" srcOrd="1" destOrd="0" presId="urn:microsoft.com/office/officeart/2008/layout/HorizontalMultiLevelHierarchy"/>
    <dgm:cxn modelId="{980B4416-56F8-4B51-8DE7-AD5DDB8F74E9}" type="presOf" srcId="{C72BF65F-D301-48AD-BAC0-85747FF6C426}" destId="{78DB4CE2-24F6-48A1-A5B6-D7FDC343BB14}" srcOrd="0" destOrd="0" presId="urn:microsoft.com/office/officeart/2008/layout/HorizontalMultiLevelHierarchy"/>
    <dgm:cxn modelId="{60A64F14-9FCD-4B2D-B1A6-1B566599E617}" srcId="{7B1E2962-DFBE-4B16-96AB-3CC787123080}" destId="{32069D1E-4E0E-4B8F-850A-C132D4D0D830}" srcOrd="2" destOrd="0" parTransId="{AD3E4765-1432-4F11-ACFC-8E03366808E2}" sibTransId="{905FBDEA-48D8-42C7-AA1C-0776C6083F22}"/>
    <dgm:cxn modelId="{A58AC164-7CA5-4190-9907-EFC9384604C0}" type="presOf" srcId="{6C71CC67-9C61-4223-9932-B402875C69ED}" destId="{EB340B40-E060-4EE4-9368-E9C03C7B8775}" srcOrd="0" destOrd="0" presId="urn:microsoft.com/office/officeart/2008/layout/HorizontalMultiLevelHierarchy"/>
    <dgm:cxn modelId="{C913B087-13BD-4AD7-897D-2F39A62BB2DE}" type="presOf" srcId="{93A2AA81-119A-471F-BB53-228FAC137E38}" destId="{A4B380DC-A7F7-47FD-AC1C-2F2CF7342A81}" srcOrd="0" destOrd="0" presId="urn:microsoft.com/office/officeart/2008/layout/HorizontalMultiLevelHierarchy"/>
    <dgm:cxn modelId="{E5900530-554C-46A5-A0A9-FF896247D937}" type="presOf" srcId="{21FBA3B9-ECBA-475B-9C81-48DD78D532A9}" destId="{E4224F20-DD76-4591-95CA-8B77DD43E03D}" srcOrd="0" destOrd="0" presId="urn:microsoft.com/office/officeart/2008/layout/HorizontalMultiLevelHierarchy"/>
    <dgm:cxn modelId="{FB8417B7-E32A-4862-909B-6BB01F4B6F62}" type="presOf" srcId="{BFFC611B-59C0-4181-9FB6-88ED2AB25CB9}" destId="{22CA40FF-3A96-4474-8296-37E2594443F1}" srcOrd="0" destOrd="0" presId="urn:microsoft.com/office/officeart/2008/layout/HorizontalMultiLevelHierarchy"/>
    <dgm:cxn modelId="{3E87B3D4-780D-4064-A8ED-969ECAD7BA2E}" type="presOf" srcId="{6C71CC67-9C61-4223-9932-B402875C69ED}" destId="{4AE52575-4F00-442B-B425-25719EC23A9F}" srcOrd="1" destOrd="0" presId="urn:microsoft.com/office/officeart/2008/layout/HorizontalMultiLevelHierarchy"/>
    <dgm:cxn modelId="{7B6E53D2-0443-4132-9466-EF7C3E8D8CD3}" type="presOf" srcId="{AD3E4765-1432-4F11-ACFC-8E03366808E2}" destId="{10493A03-1B35-46B8-B96F-56B4D393AB2C}" srcOrd="1" destOrd="0" presId="urn:microsoft.com/office/officeart/2008/layout/HorizontalMultiLevelHierarchy"/>
    <dgm:cxn modelId="{5064EC9D-4C51-4D12-8FB0-11DB63607ED4}" srcId="{711FC0C6-7D7A-41D8-88B8-FD4B869E00DF}" destId="{BB2FF184-C5AF-44FE-8CD8-0CDD6EA37DFC}" srcOrd="0" destOrd="0" parTransId="{C8FA21F9-A22C-4B86-8DE9-0A8B4E3B6F0D}" sibTransId="{72BDF499-C9E1-4580-8CD1-0E4F105731A5}"/>
    <dgm:cxn modelId="{8C9AE409-C73E-4FD5-AB82-C656C5A734D2}" srcId="{711FC0C6-7D7A-41D8-88B8-FD4B869E00DF}" destId="{31E94F63-7ED9-47B8-9966-F1E40B551B86}" srcOrd="2" destOrd="0" parTransId="{BCB77EDE-EEAC-4F5F-90D7-B51E01D52C6F}" sibTransId="{DB83F330-44BB-48CA-9D07-DE3330EAF5BE}"/>
    <dgm:cxn modelId="{E157AC84-370B-4F1D-92E7-CE4C662036EF}" type="presOf" srcId="{48A70048-D0D2-477C-A9AD-5F9D23A870C3}" destId="{96CFEA1B-800E-45F9-877B-D827D8A5E718}" srcOrd="0" destOrd="0" presId="urn:microsoft.com/office/officeart/2008/layout/HorizontalMultiLevelHierarchy"/>
    <dgm:cxn modelId="{2A66448E-C8A7-4645-9471-2730EEFA8903}" type="presOf" srcId="{96A43414-4071-4023-8335-81EB48979748}" destId="{0205E461-158A-4F72-B31D-F87D569B1681}" srcOrd="0" destOrd="0" presId="urn:microsoft.com/office/officeart/2008/layout/HorizontalMultiLevelHierarchy"/>
    <dgm:cxn modelId="{5CEF0FBF-B98D-4EE4-91B1-BB2E7F532630}" srcId="{7A77C956-FF8F-4664-88AC-D919EC1B52A1}" destId="{16E0E224-6687-4339-B35F-7F85FDDC49DD}" srcOrd="0" destOrd="0" parTransId="{C82456BC-9DA3-4144-B7C0-3DFDA1DEEEE0}" sibTransId="{F830E354-6A8C-4FB7-A6A2-E60BD5EE6BD6}"/>
    <dgm:cxn modelId="{59961889-9C17-4105-8278-1F4372CD018A}" type="presOf" srcId="{C72BF65F-D301-48AD-BAC0-85747FF6C426}" destId="{4B514E80-16B3-4366-992B-5016FBB1FE29}" srcOrd="1" destOrd="0" presId="urn:microsoft.com/office/officeart/2008/layout/HorizontalMultiLevelHierarchy"/>
    <dgm:cxn modelId="{CD795812-57BD-4AB6-8B61-57EDE37CEF51}" srcId="{711FC0C6-7D7A-41D8-88B8-FD4B869E00DF}" destId="{5536AF81-4518-45F2-93B3-0247432C0FA7}" srcOrd="1" destOrd="0" parTransId="{657F4050-5FAB-46E6-A060-C39A9B49553B}" sibTransId="{04350944-E51F-4DAA-BE30-4FC10C021DC8}"/>
    <dgm:cxn modelId="{86398F47-E4C3-484F-B0AB-C976380E28AB}" srcId="{412CACD3-FE42-4F33-95CD-A79595E534F2}" destId="{48A70048-D0D2-477C-A9AD-5F9D23A870C3}" srcOrd="2" destOrd="0" parTransId="{69234451-F78F-48BB-9C0C-A539482F9884}" sibTransId="{5D4082F6-3890-4B02-AFFB-7A16E1A482CE}"/>
    <dgm:cxn modelId="{B629A16D-0226-4D8D-98BE-E6AB90116283}" type="presOf" srcId="{5E07DB06-4DAC-45FC-B2F6-D95C183AD200}" destId="{E5E64F5D-D49C-44D1-8F24-55E0CB996244}" srcOrd="1" destOrd="0" presId="urn:microsoft.com/office/officeart/2008/layout/HorizontalMultiLevelHierarchy"/>
    <dgm:cxn modelId="{781E05AB-13F5-44AA-A550-8355C3DE46E9}" type="presOf" srcId="{C3119E0E-E5D5-4AF1-82BA-08F51C0B511C}" destId="{BF6EFFFF-B847-498F-A8D1-C6C92F5C096F}" srcOrd="0" destOrd="0" presId="urn:microsoft.com/office/officeart/2008/layout/HorizontalMultiLevelHierarchy"/>
    <dgm:cxn modelId="{B9F1FA2E-2B63-4A19-BCCC-2125658FC606}" type="presOf" srcId="{C8FA21F9-A22C-4B86-8DE9-0A8B4E3B6F0D}" destId="{CFE41354-CB0A-4D2A-81A6-344588A88E7C}" srcOrd="1" destOrd="0" presId="urn:microsoft.com/office/officeart/2008/layout/HorizontalMultiLevelHierarchy"/>
    <dgm:cxn modelId="{5F23EB20-CF51-4DCA-AA12-696FAA37CAB4}" srcId="{16E0E224-6687-4339-B35F-7F85FDDC49DD}" destId="{0F7F9DDE-0B17-474D-993A-95E66E7CD1A0}" srcOrd="0" destOrd="0" parTransId="{21FBA3B9-ECBA-475B-9C81-48DD78D532A9}" sibTransId="{0B3331F7-60C5-47DA-B044-01339B145D45}"/>
    <dgm:cxn modelId="{5E3B9854-EC10-45EF-9094-406516CFB4A8}" type="presOf" srcId="{69234451-F78F-48BB-9C0C-A539482F9884}" destId="{87819010-C84A-4161-A91C-D8C230E16831}" srcOrd="0" destOrd="0" presId="urn:microsoft.com/office/officeart/2008/layout/HorizontalMultiLevelHierarchy"/>
    <dgm:cxn modelId="{217B6AD4-DF88-46A8-AB24-E34D23DD25F1}" srcId="{7B1E2962-DFBE-4B16-96AB-3CC787123080}" destId="{F9F1263A-9048-48D6-B636-A03D5B598F5D}" srcOrd="1" destOrd="0" parTransId="{EC94B297-D753-4851-9437-3E833CD4AE26}" sibTransId="{C6FB4F08-A584-48AD-8BBA-9110255F341F}"/>
    <dgm:cxn modelId="{E467B84E-CC10-4E72-80BE-76C5D3210865}" type="presOf" srcId="{AD3E4765-1432-4F11-ACFC-8E03366808E2}" destId="{1C4FFAFF-97E8-48FE-8478-BF19D505A49F}" srcOrd="0" destOrd="0" presId="urn:microsoft.com/office/officeart/2008/layout/HorizontalMultiLevelHierarchy"/>
    <dgm:cxn modelId="{84C2AD35-CBEB-4E9F-8030-EC4C2E3E549F}" type="presOf" srcId="{DF9F1D13-346F-40CC-BD83-9512AE942AD8}" destId="{2EA4064B-6C2A-4C1A-91C0-87E1684FCE42}" srcOrd="0" destOrd="0" presId="urn:microsoft.com/office/officeart/2008/layout/HorizontalMultiLevelHierarchy"/>
    <dgm:cxn modelId="{42C12C3E-E953-4CF2-B8A0-3E30D6610C50}" type="presOf" srcId="{657F4050-5FAB-46E6-A060-C39A9B49553B}" destId="{8D202612-9557-417A-A6EB-D1A8BD6FF000}" srcOrd="1" destOrd="0" presId="urn:microsoft.com/office/officeart/2008/layout/HorizontalMultiLevelHierarchy"/>
    <dgm:cxn modelId="{28422B8B-C85D-4038-BF89-E5D966F804C7}" type="presOf" srcId="{4DA2940E-D039-40B8-BE29-D1810F261E87}" destId="{1F217808-4F38-4024-A927-3E366A3B444D}" srcOrd="0" destOrd="0" presId="urn:microsoft.com/office/officeart/2008/layout/HorizontalMultiLevelHierarchy"/>
    <dgm:cxn modelId="{EC8932DC-13F5-4A41-95C7-F2E66BB8D63D}" srcId="{DF9F1D13-346F-40CC-BD83-9512AE942AD8}" destId="{7B1E2962-DFBE-4B16-96AB-3CC787123080}" srcOrd="1" destOrd="0" parTransId="{6C71CC67-9C61-4223-9932-B402875C69ED}" sibTransId="{21D44BF2-0A99-4FC9-9761-000984CDE793}"/>
    <dgm:cxn modelId="{4C78D1C8-B4AA-477A-9D88-CADAB76A7573}" type="presOf" srcId="{EC94B297-D753-4851-9437-3E833CD4AE26}" destId="{CC71DB32-B31C-4B97-ADB6-727EAB656278}" srcOrd="0" destOrd="0" presId="urn:microsoft.com/office/officeart/2008/layout/HorizontalMultiLevelHierarchy"/>
    <dgm:cxn modelId="{206A3B37-BEFB-4FB1-B18B-3326AC0E317B}" srcId="{C9760792-0BD1-4B76-88D6-D66B0421E363}" destId="{7A77C956-FF8F-4664-88AC-D919EC1B52A1}" srcOrd="0" destOrd="0" parTransId="{34DB605A-600E-49F7-B05E-4A04F7968D53}" sibTransId="{B273D7B0-3CF7-4A99-B893-5F118985F818}"/>
    <dgm:cxn modelId="{B3DF15FC-0C9A-41E1-905A-8198AB65ECFC}" type="presOf" srcId="{09F25212-24FD-430B-94C2-4393554776E4}" destId="{894A3BCC-D345-48CA-971E-533FF4049780}" srcOrd="0" destOrd="0" presId="urn:microsoft.com/office/officeart/2008/layout/HorizontalMultiLevelHierarchy"/>
    <dgm:cxn modelId="{BBD393C1-0296-478A-991D-76435EEF43CE}" type="presOf" srcId="{BCB77EDE-EEAC-4F5F-90D7-B51E01D52C6F}" destId="{4426045F-229E-4E0A-A78E-5538D86AAB1E}" srcOrd="0" destOrd="0" presId="urn:microsoft.com/office/officeart/2008/layout/HorizontalMultiLevelHierarchy"/>
    <dgm:cxn modelId="{9D7BCCAC-6F6C-4F66-86AD-FEBE7D79F37D}" type="presOf" srcId="{711FC0C6-7D7A-41D8-88B8-FD4B869E00DF}" destId="{0C2B6FD3-EE9C-4761-AD3A-4DB31125B975}" srcOrd="0" destOrd="0" presId="urn:microsoft.com/office/officeart/2008/layout/HorizontalMultiLevelHierarchy"/>
    <dgm:cxn modelId="{9FBBA220-7AEF-4A24-B269-2D31A3B09717}" type="presOf" srcId="{31E94F63-7ED9-47B8-9966-F1E40B551B86}" destId="{1C163050-5E8D-42E6-8348-1B99B5FD44FC}" srcOrd="0" destOrd="0" presId="urn:microsoft.com/office/officeart/2008/layout/HorizontalMultiLevelHierarchy"/>
    <dgm:cxn modelId="{9A31404A-243A-4FD9-ACA7-6CDF86E2B64D}" type="presOf" srcId="{5E07DB06-4DAC-45FC-B2F6-D95C183AD200}" destId="{035D20BA-A15C-4E59-BC47-356500FF775C}" srcOrd="0" destOrd="0" presId="urn:microsoft.com/office/officeart/2008/layout/HorizontalMultiLevelHierarchy"/>
    <dgm:cxn modelId="{9B03FF7E-96A3-4E08-B222-F9F20575E5F4}" type="presOf" srcId="{191278BF-2C69-4134-8BB4-1AD6D985577A}" destId="{738FD07F-87FE-447E-B6DC-96DF9EA4FD5C}" srcOrd="0" destOrd="0" presId="urn:microsoft.com/office/officeart/2008/layout/HorizontalMultiLevelHierarchy"/>
    <dgm:cxn modelId="{576EFE7C-48DD-4229-AB12-9D361EFFD8E1}" type="presOf" srcId="{191278BF-2C69-4134-8BB4-1AD6D985577A}" destId="{333EDEA5-81A7-44B2-A898-D2A6A1371D36}" srcOrd="1" destOrd="0" presId="urn:microsoft.com/office/officeart/2008/layout/HorizontalMultiLevelHierarchy"/>
    <dgm:cxn modelId="{528E3079-3E55-4BC7-AB44-651EB03A2D9E}" type="presOf" srcId="{C82456BC-9DA3-4144-B7C0-3DFDA1DEEEE0}" destId="{BBB0D6F9-B6DC-4738-9B33-54790DC3AEB8}" srcOrd="1" destOrd="0" presId="urn:microsoft.com/office/officeart/2008/layout/HorizontalMultiLevelHierarchy"/>
    <dgm:cxn modelId="{03670D32-DE05-44CF-AA6F-1494C563CDB6}" type="presOf" srcId="{69234451-F78F-48BB-9C0C-A539482F9884}" destId="{101567F0-0840-413E-8C12-36DD41A064F7}" srcOrd="1" destOrd="0" presId="urn:microsoft.com/office/officeart/2008/layout/HorizontalMultiLevelHierarchy"/>
    <dgm:cxn modelId="{1CDB5386-32CB-4605-BFF2-4C37B391F47C}" type="presOf" srcId="{EC94B297-D753-4851-9437-3E833CD4AE26}" destId="{90C68AC8-0818-4180-AF10-6FE28277E28F}" srcOrd="1" destOrd="0" presId="urn:microsoft.com/office/officeart/2008/layout/HorizontalMultiLevelHierarchy"/>
    <dgm:cxn modelId="{74743905-1D2B-457D-AC66-39C53616384B}" type="presOf" srcId="{C82456BC-9DA3-4144-B7C0-3DFDA1DEEEE0}" destId="{B819142D-E5BA-4148-BF49-45A897111763}" srcOrd="0" destOrd="0" presId="urn:microsoft.com/office/officeart/2008/layout/HorizontalMultiLevelHierarchy"/>
    <dgm:cxn modelId="{E1E848A0-F329-448C-B1D8-15B7BDD5A3EB}" type="presOf" srcId="{7B1E2962-DFBE-4B16-96AB-3CC787123080}" destId="{8A41DB75-6FB6-4B2B-BF30-522B365332B8}" srcOrd="0" destOrd="0" presId="urn:microsoft.com/office/officeart/2008/layout/HorizontalMultiLevelHierarchy"/>
    <dgm:cxn modelId="{C5C45089-616F-4EFB-B060-B9D808236358}" type="presOf" srcId="{21FBA3B9-ECBA-475B-9C81-48DD78D532A9}" destId="{76B8B42A-10F8-431C-96D4-4A88604234FF}" srcOrd="1" destOrd="0" presId="urn:microsoft.com/office/officeart/2008/layout/HorizontalMultiLevelHierarchy"/>
    <dgm:cxn modelId="{2694BD24-91E5-4EEC-92ED-0C44B4E4C842}" srcId="{16E0E224-6687-4339-B35F-7F85FDDC49DD}" destId="{D5A1A056-93F4-4E53-B132-1D6F70420E41}" srcOrd="1" destOrd="0" parTransId="{C72BF65F-D301-48AD-BAC0-85747FF6C426}" sibTransId="{302C35DC-5A6E-44F4-B7C5-60C57500D916}"/>
    <dgm:cxn modelId="{35397178-3572-4FC6-83BB-29AF9898D0C9}" srcId="{412CACD3-FE42-4F33-95CD-A79595E534F2}" destId="{96A43414-4071-4023-8335-81EB48979748}" srcOrd="0" destOrd="0" parTransId="{5E07DB06-4DAC-45FC-B2F6-D95C183AD200}" sibTransId="{892AD310-FD23-44B3-9C1A-F4F20DD6BC72}"/>
    <dgm:cxn modelId="{E47130E3-83B6-4C9D-8CDE-875E830E835D}" srcId="{7A77C956-FF8F-4664-88AC-D919EC1B52A1}" destId="{412CACD3-FE42-4F33-95CD-A79595E534F2}" srcOrd="1" destOrd="0" parTransId="{C3119E0E-E5D5-4AF1-82BA-08F51C0B511C}" sibTransId="{BE996162-1F75-406A-BFB2-DFF8019509BC}"/>
    <dgm:cxn modelId="{A99D1F94-2B02-47AE-95D3-397230C2C92D}" srcId="{412CACD3-FE42-4F33-95CD-A79595E534F2}" destId="{BFFC611B-59C0-4181-9FB6-88ED2AB25CB9}" srcOrd="1" destOrd="0" parTransId="{93A2AA81-119A-471F-BB53-228FAC137E38}" sibTransId="{3456D88B-97FE-41B3-B5B4-6ACE2DE3DCDE}"/>
    <dgm:cxn modelId="{9EBF617A-AB86-4BE6-8E40-3A54E5B00E9A}" type="presOf" srcId="{096E0BD5-9102-4674-B1F2-23500170BD33}" destId="{F7E14E4F-F89E-498D-AA5D-2C93BC6D2B39}" srcOrd="1" destOrd="0" presId="urn:microsoft.com/office/officeart/2008/layout/HorizontalMultiLevelHierarchy"/>
    <dgm:cxn modelId="{D3A80C51-8163-4DC8-A2A7-4D6675544B08}" type="presOf" srcId="{93A2AA81-119A-471F-BB53-228FAC137E38}" destId="{EC5C624C-6DCE-4608-B434-2E45A5FD6BED}" srcOrd="1" destOrd="0" presId="urn:microsoft.com/office/officeart/2008/layout/HorizontalMultiLevelHierarchy"/>
    <dgm:cxn modelId="{07034158-2FC8-4AE8-B68F-21CEE6EA282B}" type="presOf" srcId="{C8FA21F9-A22C-4B86-8DE9-0A8B4E3B6F0D}" destId="{FDA03F76-C66E-4AF8-8B56-AB0093F5ED85}" srcOrd="0" destOrd="0" presId="urn:microsoft.com/office/officeart/2008/layout/HorizontalMultiLevelHierarchy"/>
    <dgm:cxn modelId="{D5EA3E54-5E88-4022-BAAE-CCA373294A57}" type="presOf" srcId="{0F7F9DDE-0B17-474D-993A-95E66E7CD1A0}" destId="{3F1B3F1B-EE67-4220-AB6B-48021D778954}" srcOrd="0" destOrd="0" presId="urn:microsoft.com/office/officeart/2008/layout/HorizontalMultiLevelHierarchy"/>
    <dgm:cxn modelId="{2468232E-7224-4C17-A4F1-C12CC195CA35}" type="presOf" srcId="{657F4050-5FAB-46E6-A060-C39A9B49553B}" destId="{7238ACF6-48BE-4D1F-98D1-B5CD3F2E4DD8}" srcOrd="0" destOrd="0" presId="urn:microsoft.com/office/officeart/2008/layout/HorizontalMultiLevelHierarchy"/>
    <dgm:cxn modelId="{65436FA7-61A1-44F2-914F-1FDFD6A4501F}" type="presOf" srcId="{5536AF81-4518-45F2-93B3-0247432C0FA7}" destId="{32F239CA-D406-46E5-9942-34846A23A9AB}" srcOrd="0" destOrd="0" presId="urn:microsoft.com/office/officeart/2008/layout/HorizontalMultiLevelHierarchy"/>
    <dgm:cxn modelId="{EA86EF4E-4BF1-4F49-AC2D-E8ADF30B66FA}" type="presOf" srcId="{BB2FF184-C5AF-44FE-8CD8-0CDD6EA37DFC}" destId="{F27B4975-031C-4961-8103-251D2B285EA6}" srcOrd="0" destOrd="0" presId="urn:microsoft.com/office/officeart/2008/layout/HorizontalMultiLevelHierarchy"/>
    <dgm:cxn modelId="{7A05FF09-D39B-4228-8A13-F2E2F54A4454}" type="presOf" srcId="{32069D1E-4E0E-4B8F-850A-C132D4D0D830}" destId="{B02FD28C-4BB5-4823-8916-06DB55D3492C}" srcOrd="0" destOrd="0" presId="urn:microsoft.com/office/officeart/2008/layout/HorizontalMultiLevelHierarchy"/>
    <dgm:cxn modelId="{CDEEDA0C-B3B2-44C3-A170-6E5A31A2FF4C}" type="presOf" srcId="{BCB77EDE-EEAC-4F5F-90D7-B51E01D52C6F}" destId="{D23D6D2B-6E1D-43A7-A9CF-5E632E2D18B1}" srcOrd="1" destOrd="0" presId="urn:microsoft.com/office/officeart/2008/layout/HorizontalMultiLevelHierarchy"/>
    <dgm:cxn modelId="{B64FE3A8-BF08-416E-8103-C4D1DA9E76EB}" type="presOf" srcId="{F9F1263A-9048-48D6-B636-A03D5B598F5D}" destId="{A45DF878-67A7-4259-8C5E-ABD177E9C307}" srcOrd="0" destOrd="0" presId="urn:microsoft.com/office/officeart/2008/layout/HorizontalMultiLevelHierarchy"/>
    <dgm:cxn modelId="{4022A4B8-1512-4D08-BA9E-CC866B86F958}" srcId="{7B1E2962-DFBE-4B16-96AB-3CC787123080}" destId="{09F25212-24FD-430B-94C2-4393554776E4}" srcOrd="0" destOrd="0" parTransId="{191278BF-2C69-4134-8BB4-1AD6D985577A}" sibTransId="{64981FD2-AA99-46B2-B88F-CE0AA214543F}"/>
    <dgm:cxn modelId="{5DF96315-3345-4FEE-B40C-4CC2595A5C69}" srcId="{7A77C956-FF8F-4664-88AC-D919EC1B52A1}" destId="{DF9F1D13-346F-40CC-BD83-9512AE942AD8}" srcOrd="2" destOrd="0" parTransId="{4DA2940E-D039-40B8-BE29-D1810F261E87}" sibTransId="{1DC918C9-A4AF-41F5-BE50-AD73C48CB15D}"/>
    <dgm:cxn modelId="{4E1317BF-7689-421B-A744-82C2EAD0E184}" srcId="{DF9F1D13-346F-40CC-BD83-9512AE942AD8}" destId="{711FC0C6-7D7A-41D8-88B8-FD4B869E00DF}" srcOrd="0" destOrd="0" parTransId="{096E0BD5-9102-4674-B1F2-23500170BD33}" sibTransId="{834EE235-4596-475C-80B8-988687E7858F}"/>
    <dgm:cxn modelId="{740451A5-F38E-4301-BB2C-7422780DC286}" type="presOf" srcId="{16E0E224-6687-4339-B35F-7F85FDDC49DD}" destId="{DA26D61F-1160-4076-83C9-D92AEFFF0B62}" srcOrd="0" destOrd="0" presId="urn:microsoft.com/office/officeart/2008/layout/HorizontalMultiLevelHierarchy"/>
    <dgm:cxn modelId="{C1A8942E-6C2B-4012-BA8B-0DB2ED49EF4D}" type="presOf" srcId="{096E0BD5-9102-4674-B1F2-23500170BD33}" destId="{4BEC1C21-1F9E-4617-8936-D34B39C851E3}" srcOrd="0" destOrd="0" presId="urn:microsoft.com/office/officeart/2008/layout/HorizontalMultiLevelHierarchy"/>
    <dgm:cxn modelId="{09D99857-65E7-4433-A86C-23FD08786516}" type="presOf" srcId="{C3119E0E-E5D5-4AF1-82BA-08F51C0B511C}" destId="{C91D5CFF-EBE9-4702-9ACF-A5906D56B796}" srcOrd="1" destOrd="0" presId="urn:microsoft.com/office/officeart/2008/layout/HorizontalMultiLevelHierarchy"/>
    <dgm:cxn modelId="{E00C936B-1277-4DE7-834B-11ED15C26B46}" type="presOf" srcId="{C9760792-0BD1-4B76-88D6-D66B0421E363}" destId="{C1BEF8AE-78B8-4530-A9BE-C48C9A0E36DF}" srcOrd="0" destOrd="0" presId="urn:microsoft.com/office/officeart/2008/layout/HorizontalMultiLevelHierarchy"/>
    <dgm:cxn modelId="{1AD385CB-44F7-45D9-A7E7-7E9A9EC9004C}" type="presParOf" srcId="{C1BEF8AE-78B8-4530-A9BE-C48C9A0E36DF}" destId="{81965342-43FE-4213-8C0A-2B2C3CD19097}" srcOrd="0" destOrd="0" presId="urn:microsoft.com/office/officeart/2008/layout/HorizontalMultiLevelHierarchy"/>
    <dgm:cxn modelId="{633C9E69-37E8-4D67-9A7E-1DA7C0CAFC45}" type="presParOf" srcId="{81965342-43FE-4213-8C0A-2B2C3CD19097}" destId="{7F3F384A-AB69-49DC-86D1-B7FAED0B2322}" srcOrd="0" destOrd="0" presId="urn:microsoft.com/office/officeart/2008/layout/HorizontalMultiLevelHierarchy"/>
    <dgm:cxn modelId="{FCB64D9C-9EA1-4D5A-9519-C5762403FBBC}" type="presParOf" srcId="{81965342-43FE-4213-8C0A-2B2C3CD19097}" destId="{21B3D983-3D7B-4671-8BC2-096AC40BF007}" srcOrd="1" destOrd="0" presId="urn:microsoft.com/office/officeart/2008/layout/HorizontalMultiLevelHierarchy"/>
    <dgm:cxn modelId="{33C77B34-9A4E-402F-9962-C264E73F093F}" type="presParOf" srcId="{21B3D983-3D7B-4671-8BC2-096AC40BF007}" destId="{B819142D-E5BA-4148-BF49-45A897111763}" srcOrd="0" destOrd="0" presId="urn:microsoft.com/office/officeart/2008/layout/HorizontalMultiLevelHierarchy"/>
    <dgm:cxn modelId="{610D2D58-116A-44BB-BA27-761FADD31DC8}" type="presParOf" srcId="{B819142D-E5BA-4148-BF49-45A897111763}" destId="{BBB0D6F9-B6DC-4738-9B33-54790DC3AEB8}" srcOrd="0" destOrd="0" presId="urn:microsoft.com/office/officeart/2008/layout/HorizontalMultiLevelHierarchy"/>
    <dgm:cxn modelId="{82E513B6-859D-4956-9017-4BBF47299CB4}" type="presParOf" srcId="{21B3D983-3D7B-4671-8BC2-096AC40BF007}" destId="{4BE6AA92-446A-4444-AF35-7FF0E37FCEB3}" srcOrd="1" destOrd="0" presId="urn:microsoft.com/office/officeart/2008/layout/HorizontalMultiLevelHierarchy"/>
    <dgm:cxn modelId="{0EEBB102-1B92-4F60-9ECB-D1E3AB9E384C}" type="presParOf" srcId="{4BE6AA92-446A-4444-AF35-7FF0E37FCEB3}" destId="{DA26D61F-1160-4076-83C9-D92AEFFF0B62}" srcOrd="0" destOrd="0" presId="urn:microsoft.com/office/officeart/2008/layout/HorizontalMultiLevelHierarchy"/>
    <dgm:cxn modelId="{936E0589-8D78-4575-8494-12314B80C211}" type="presParOf" srcId="{4BE6AA92-446A-4444-AF35-7FF0E37FCEB3}" destId="{7AB90491-5CA3-415C-8C59-A2B71B13635D}" srcOrd="1" destOrd="0" presId="urn:microsoft.com/office/officeart/2008/layout/HorizontalMultiLevelHierarchy"/>
    <dgm:cxn modelId="{FF5E0359-DAAE-484B-9FDC-A57F3B2F00A6}" type="presParOf" srcId="{7AB90491-5CA3-415C-8C59-A2B71B13635D}" destId="{E4224F20-DD76-4591-95CA-8B77DD43E03D}" srcOrd="0" destOrd="0" presId="urn:microsoft.com/office/officeart/2008/layout/HorizontalMultiLevelHierarchy"/>
    <dgm:cxn modelId="{F11151C0-6229-4511-A822-382C03BD78EC}" type="presParOf" srcId="{E4224F20-DD76-4591-95CA-8B77DD43E03D}" destId="{76B8B42A-10F8-431C-96D4-4A88604234FF}" srcOrd="0" destOrd="0" presId="urn:microsoft.com/office/officeart/2008/layout/HorizontalMultiLevelHierarchy"/>
    <dgm:cxn modelId="{20760433-DA4C-4F71-BFAC-39728F39CA99}" type="presParOf" srcId="{7AB90491-5CA3-415C-8C59-A2B71B13635D}" destId="{4DAFCA8B-CCF4-497D-AF6B-B282B1F19069}" srcOrd="1" destOrd="0" presId="urn:microsoft.com/office/officeart/2008/layout/HorizontalMultiLevelHierarchy"/>
    <dgm:cxn modelId="{CE84D02E-5355-40AD-AE1E-FB451EFC40D7}" type="presParOf" srcId="{4DAFCA8B-CCF4-497D-AF6B-B282B1F19069}" destId="{3F1B3F1B-EE67-4220-AB6B-48021D778954}" srcOrd="0" destOrd="0" presId="urn:microsoft.com/office/officeart/2008/layout/HorizontalMultiLevelHierarchy"/>
    <dgm:cxn modelId="{C95BB864-8DB4-45AB-8B73-60AEB4397FEA}" type="presParOf" srcId="{4DAFCA8B-CCF4-497D-AF6B-B282B1F19069}" destId="{BB1DE1CA-60C8-4CBF-AAF0-04AD5BE15168}" srcOrd="1" destOrd="0" presId="urn:microsoft.com/office/officeart/2008/layout/HorizontalMultiLevelHierarchy"/>
    <dgm:cxn modelId="{100B1846-F351-4853-B4CE-53EFAE8ED015}" type="presParOf" srcId="{7AB90491-5CA3-415C-8C59-A2B71B13635D}" destId="{78DB4CE2-24F6-48A1-A5B6-D7FDC343BB14}" srcOrd="2" destOrd="0" presId="urn:microsoft.com/office/officeart/2008/layout/HorizontalMultiLevelHierarchy"/>
    <dgm:cxn modelId="{3286DBC3-5DDE-4886-9EEC-B870C0995EED}" type="presParOf" srcId="{78DB4CE2-24F6-48A1-A5B6-D7FDC343BB14}" destId="{4B514E80-16B3-4366-992B-5016FBB1FE29}" srcOrd="0" destOrd="0" presId="urn:microsoft.com/office/officeart/2008/layout/HorizontalMultiLevelHierarchy"/>
    <dgm:cxn modelId="{7F808A0F-064E-48B4-8C2E-31F19A43C583}" type="presParOf" srcId="{7AB90491-5CA3-415C-8C59-A2B71B13635D}" destId="{AA86F766-813C-4C30-AC2C-CFF1F66906DE}" srcOrd="3" destOrd="0" presId="urn:microsoft.com/office/officeart/2008/layout/HorizontalMultiLevelHierarchy"/>
    <dgm:cxn modelId="{F1A77E5E-C3BC-4D62-B1DE-AC12BA834A9E}" type="presParOf" srcId="{AA86F766-813C-4C30-AC2C-CFF1F66906DE}" destId="{ED687245-827F-4A2C-91B3-2655C7B46D59}" srcOrd="0" destOrd="0" presId="urn:microsoft.com/office/officeart/2008/layout/HorizontalMultiLevelHierarchy"/>
    <dgm:cxn modelId="{C3AB893A-E376-4E6B-A728-1095C7D701C6}" type="presParOf" srcId="{AA86F766-813C-4C30-AC2C-CFF1F66906DE}" destId="{28489031-6A59-4C0D-BEB8-02526E09C216}" srcOrd="1" destOrd="0" presId="urn:microsoft.com/office/officeart/2008/layout/HorizontalMultiLevelHierarchy"/>
    <dgm:cxn modelId="{D7B23161-CBD9-466C-A8C5-089829E0BCD3}" type="presParOf" srcId="{21B3D983-3D7B-4671-8BC2-096AC40BF007}" destId="{BF6EFFFF-B847-498F-A8D1-C6C92F5C096F}" srcOrd="2" destOrd="0" presId="urn:microsoft.com/office/officeart/2008/layout/HorizontalMultiLevelHierarchy"/>
    <dgm:cxn modelId="{589854C2-EC6A-4B91-905E-A72096B25DE3}" type="presParOf" srcId="{BF6EFFFF-B847-498F-A8D1-C6C92F5C096F}" destId="{C91D5CFF-EBE9-4702-9ACF-A5906D56B796}" srcOrd="0" destOrd="0" presId="urn:microsoft.com/office/officeart/2008/layout/HorizontalMultiLevelHierarchy"/>
    <dgm:cxn modelId="{D8BEBCC5-E7B7-4398-8CA1-61B22A90A6FE}" type="presParOf" srcId="{21B3D983-3D7B-4671-8BC2-096AC40BF007}" destId="{23415585-96A0-404B-B3FE-1D402187F9BC}" srcOrd="3" destOrd="0" presId="urn:microsoft.com/office/officeart/2008/layout/HorizontalMultiLevelHierarchy"/>
    <dgm:cxn modelId="{2AB5F6D7-DD56-439C-8024-8E1F954C6AC5}" type="presParOf" srcId="{23415585-96A0-404B-B3FE-1D402187F9BC}" destId="{64A7D7DA-FEAA-4552-92E3-5A17ED04C08F}" srcOrd="0" destOrd="0" presId="urn:microsoft.com/office/officeart/2008/layout/HorizontalMultiLevelHierarchy"/>
    <dgm:cxn modelId="{0E8CA460-E137-40E3-BA76-FDB9F34465B3}" type="presParOf" srcId="{23415585-96A0-404B-B3FE-1D402187F9BC}" destId="{27DFB838-E580-489A-A93B-0595D936213E}" srcOrd="1" destOrd="0" presId="urn:microsoft.com/office/officeart/2008/layout/HorizontalMultiLevelHierarchy"/>
    <dgm:cxn modelId="{3A56C835-519C-4E06-83B5-9975FB6E367F}" type="presParOf" srcId="{27DFB838-E580-489A-A93B-0595D936213E}" destId="{035D20BA-A15C-4E59-BC47-356500FF775C}" srcOrd="0" destOrd="0" presId="urn:microsoft.com/office/officeart/2008/layout/HorizontalMultiLevelHierarchy"/>
    <dgm:cxn modelId="{D00322F3-AA0E-4E3F-87E7-B546AA3244DA}" type="presParOf" srcId="{035D20BA-A15C-4E59-BC47-356500FF775C}" destId="{E5E64F5D-D49C-44D1-8F24-55E0CB996244}" srcOrd="0" destOrd="0" presId="urn:microsoft.com/office/officeart/2008/layout/HorizontalMultiLevelHierarchy"/>
    <dgm:cxn modelId="{DBB1551E-FCC9-4E35-9505-7B680AC98B12}" type="presParOf" srcId="{27DFB838-E580-489A-A93B-0595D936213E}" destId="{47E12240-6DD4-4DD1-9E2A-0BD05A4D3285}" srcOrd="1" destOrd="0" presId="urn:microsoft.com/office/officeart/2008/layout/HorizontalMultiLevelHierarchy"/>
    <dgm:cxn modelId="{EC3BA1AF-9AA1-4330-88EF-0C2AEAAE7AC2}" type="presParOf" srcId="{47E12240-6DD4-4DD1-9E2A-0BD05A4D3285}" destId="{0205E461-158A-4F72-B31D-F87D569B1681}" srcOrd="0" destOrd="0" presId="urn:microsoft.com/office/officeart/2008/layout/HorizontalMultiLevelHierarchy"/>
    <dgm:cxn modelId="{D732CA45-78D7-40DD-876D-9955BD995EC5}" type="presParOf" srcId="{47E12240-6DD4-4DD1-9E2A-0BD05A4D3285}" destId="{CB6073DC-D17D-4537-A1AC-3387092AC860}" srcOrd="1" destOrd="0" presId="urn:microsoft.com/office/officeart/2008/layout/HorizontalMultiLevelHierarchy"/>
    <dgm:cxn modelId="{7465496B-D9C7-4DB4-B937-7F29ED47A7A4}" type="presParOf" srcId="{27DFB838-E580-489A-A93B-0595D936213E}" destId="{A4B380DC-A7F7-47FD-AC1C-2F2CF7342A81}" srcOrd="2" destOrd="0" presId="urn:microsoft.com/office/officeart/2008/layout/HorizontalMultiLevelHierarchy"/>
    <dgm:cxn modelId="{4D7A1006-B52A-4DB9-AB26-BB1A3D10D4D1}" type="presParOf" srcId="{A4B380DC-A7F7-47FD-AC1C-2F2CF7342A81}" destId="{EC5C624C-6DCE-4608-B434-2E45A5FD6BED}" srcOrd="0" destOrd="0" presId="urn:microsoft.com/office/officeart/2008/layout/HorizontalMultiLevelHierarchy"/>
    <dgm:cxn modelId="{D8ED1533-9826-4BA0-9238-8F31DDEF0CE7}" type="presParOf" srcId="{27DFB838-E580-489A-A93B-0595D936213E}" destId="{D8917D63-5994-4518-8AA0-BFFF8B77BD4E}" srcOrd="3" destOrd="0" presId="urn:microsoft.com/office/officeart/2008/layout/HorizontalMultiLevelHierarchy"/>
    <dgm:cxn modelId="{44AFDC22-9344-4D3D-BFE3-22032AB0C5B7}" type="presParOf" srcId="{D8917D63-5994-4518-8AA0-BFFF8B77BD4E}" destId="{22CA40FF-3A96-4474-8296-37E2594443F1}" srcOrd="0" destOrd="0" presId="urn:microsoft.com/office/officeart/2008/layout/HorizontalMultiLevelHierarchy"/>
    <dgm:cxn modelId="{0E2EDAB8-C16C-41D0-A83A-4AABAF225DCA}" type="presParOf" srcId="{D8917D63-5994-4518-8AA0-BFFF8B77BD4E}" destId="{472A7525-3619-4248-A162-BEA7FEA4FEA9}" srcOrd="1" destOrd="0" presId="urn:microsoft.com/office/officeart/2008/layout/HorizontalMultiLevelHierarchy"/>
    <dgm:cxn modelId="{8BAA6B64-F7E6-440C-80D3-388C901C7BE4}" type="presParOf" srcId="{27DFB838-E580-489A-A93B-0595D936213E}" destId="{87819010-C84A-4161-A91C-D8C230E16831}" srcOrd="4" destOrd="0" presId="urn:microsoft.com/office/officeart/2008/layout/HorizontalMultiLevelHierarchy"/>
    <dgm:cxn modelId="{77B88B39-3D8D-41AD-BA32-00279C7A9E40}" type="presParOf" srcId="{87819010-C84A-4161-A91C-D8C230E16831}" destId="{101567F0-0840-413E-8C12-36DD41A064F7}" srcOrd="0" destOrd="0" presId="urn:microsoft.com/office/officeart/2008/layout/HorizontalMultiLevelHierarchy"/>
    <dgm:cxn modelId="{DF29C1DC-D822-4844-983C-C3103F770E76}" type="presParOf" srcId="{27DFB838-E580-489A-A93B-0595D936213E}" destId="{991BED19-B35B-45B1-AAEE-B4C4FDDB25DA}" srcOrd="5" destOrd="0" presId="urn:microsoft.com/office/officeart/2008/layout/HorizontalMultiLevelHierarchy"/>
    <dgm:cxn modelId="{C8A2E154-30A9-4F96-A732-E49AC6806CD0}" type="presParOf" srcId="{991BED19-B35B-45B1-AAEE-B4C4FDDB25DA}" destId="{96CFEA1B-800E-45F9-877B-D827D8A5E718}" srcOrd="0" destOrd="0" presId="urn:microsoft.com/office/officeart/2008/layout/HorizontalMultiLevelHierarchy"/>
    <dgm:cxn modelId="{4B162414-B85F-4116-B76A-A3496AE66C21}" type="presParOf" srcId="{991BED19-B35B-45B1-AAEE-B4C4FDDB25DA}" destId="{D67385F8-1E69-4DAD-ACBA-AF9137CADF16}" srcOrd="1" destOrd="0" presId="urn:microsoft.com/office/officeart/2008/layout/HorizontalMultiLevelHierarchy"/>
    <dgm:cxn modelId="{05001F6A-3C98-4D52-8EDE-DC417BBC8298}" type="presParOf" srcId="{21B3D983-3D7B-4671-8BC2-096AC40BF007}" destId="{1F217808-4F38-4024-A927-3E366A3B444D}" srcOrd="4" destOrd="0" presId="urn:microsoft.com/office/officeart/2008/layout/HorizontalMultiLevelHierarchy"/>
    <dgm:cxn modelId="{6D18ECA5-5698-4E00-B932-7D1579169E4A}" type="presParOf" srcId="{1F217808-4F38-4024-A927-3E366A3B444D}" destId="{43F12DD4-6DEA-4D99-A36A-7BC5F544AA4F}" srcOrd="0" destOrd="0" presId="urn:microsoft.com/office/officeart/2008/layout/HorizontalMultiLevelHierarchy"/>
    <dgm:cxn modelId="{A3D343FA-E327-4938-BD71-69D91FD06861}" type="presParOf" srcId="{21B3D983-3D7B-4671-8BC2-096AC40BF007}" destId="{1250DE90-371A-47B1-82B2-E5AA2CF649DE}" srcOrd="5" destOrd="0" presId="urn:microsoft.com/office/officeart/2008/layout/HorizontalMultiLevelHierarchy"/>
    <dgm:cxn modelId="{B622060B-CEAD-4230-9F5F-5CE1A9512DAD}" type="presParOf" srcId="{1250DE90-371A-47B1-82B2-E5AA2CF649DE}" destId="{2EA4064B-6C2A-4C1A-91C0-87E1684FCE42}" srcOrd="0" destOrd="0" presId="urn:microsoft.com/office/officeart/2008/layout/HorizontalMultiLevelHierarchy"/>
    <dgm:cxn modelId="{908B2B32-C3AD-4FB9-863A-E3BA697BE7DE}" type="presParOf" srcId="{1250DE90-371A-47B1-82B2-E5AA2CF649DE}" destId="{89A85175-54D4-4075-8222-6D44250BD5D0}" srcOrd="1" destOrd="0" presId="urn:microsoft.com/office/officeart/2008/layout/HorizontalMultiLevelHierarchy"/>
    <dgm:cxn modelId="{0DBEE449-68BB-4A29-867B-D5A15C3252B7}" type="presParOf" srcId="{89A85175-54D4-4075-8222-6D44250BD5D0}" destId="{4BEC1C21-1F9E-4617-8936-D34B39C851E3}" srcOrd="0" destOrd="0" presId="urn:microsoft.com/office/officeart/2008/layout/HorizontalMultiLevelHierarchy"/>
    <dgm:cxn modelId="{7AFE9F9D-127A-4D62-A77F-D21C14C82EE1}" type="presParOf" srcId="{4BEC1C21-1F9E-4617-8936-D34B39C851E3}" destId="{F7E14E4F-F89E-498D-AA5D-2C93BC6D2B39}" srcOrd="0" destOrd="0" presId="urn:microsoft.com/office/officeart/2008/layout/HorizontalMultiLevelHierarchy"/>
    <dgm:cxn modelId="{19596723-A562-48EF-8354-4E0A7DFFF22D}" type="presParOf" srcId="{89A85175-54D4-4075-8222-6D44250BD5D0}" destId="{85F6A421-B863-450F-AA99-983930858714}" srcOrd="1" destOrd="0" presId="urn:microsoft.com/office/officeart/2008/layout/HorizontalMultiLevelHierarchy"/>
    <dgm:cxn modelId="{F3704AA5-3E0D-438A-84C0-5B289D7A71E9}" type="presParOf" srcId="{85F6A421-B863-450F-AA99-983930858714}" destId="{0C2B6FD3-EE9C-4761-AD3A-4DB31125B975}" srcOrd="0" destOrd="0" presId="urn:microsoft.com/office/officeart/2008/layout/HorizontalMultiLevelHierarchy"/>
    <dgm:cxn modelId="{01520C6D-F702-4A40-B09E-B51AF4602438}" type="presParOf" srcId="{85F6A421-B863-450F-AA99-983930858714}" destId="{982254DE-3C85-4BCE-B3AF-0A12C475C7E2}" srcOrd="1" destOrd="0" presId="urn:microsoft.com/office/officeart/2008/layout/HorizontalMultiLevelHierarchy"/>
    <dgm:cxn modelId="{206F7E28-90BC-4127-96E6-D2ECDE729AD8}" type="presParOf" srcId="{982254DE-3C85-4BCE-B3AF-0A12C475C7E2}" destId="{FDA03F76-C66E-4AF8-8B56-AB0093F5ED85}" srcOrd="0" destOrd="0" presId="urn:microsoft.com/office/officeart/2008/layout/HorizontalMultiLevelHierarchy"/>
    <dgm:cxn modelId="{521A60F0-22F6-4623-9FF1-A2AE28167CE4}" type="presParOf" srcId="{FDA03F76-C66E-4AF8-8B56-AB0093F5ED85}" destId="{CFE41354-CB0A-4D2A-81A6-344588A88E7C}" srcOrd="0" destOrd="0" presId="urn:microsoft.com/office/officeart/2008/layout/HorizontalMultiLevelHierarchy"/>
    <dgm:cxn modelId="{52C2EBF8-0EAB-4737-B609-3C4FFB6524A9}" type="presParOf" srcId="{982254DE-3C85-4BCE-B3AF-0A12C475C7E2}" destId="{55EE1666-704D-49AB-8DAB-049691BDFBD8}" srcOrd="1" destOrd="0" presId="urn:microsoft.com/office/officeart/2008/layout/HorizontalMultiLevelHierarchy"/>
    <dgm:cxn modelId="{1C17E9E0-4996-47A5-A8CE-8C009FA85B36}" type="presParOf" srcId="{55EE1666-704D-49AB-8DAB-049691BDFBD8}" destId="{F27B4975-031C-4961-8103-251D2B285EA6}" srcOrd="0" destOrd="0" presId="urn:microsoft.com/office/officeart/2008/layout/HorizontalMultiLevelHierarchy"/>
    <dgm:cxn modelId="{F5E799E4-6C58-4945-83AE-B0191D131A58}" type="presParOf" srcId="{55EE1666-704D-49AB-8DAB-049691BDFBD8}" destId="{B234A108-3E3D-4B92-A61E-FC0A6D2DD408}" srcOrd="1" destOrd="0" presId="urn:microsoft.com/office/officeart/2008/layout/HorizontalMultiLevelHierarchy"/>
    <dgm:cxn modelId="{9A082939-3710-4A92-94EB-57EDEAB56AD2}" type="presParOf" srcId="{982254DE-3C85-4BCE-B3AF-0A12C475C7E2}" destId="{7238ACF6-48BE-4D1F-98D1-B5CD3F2E4DD8}" srcOrd="2" destOrd="0" presId="urn:microsoft.com/office/officeart/2008/layout/HorizontalMultiLevelHierarchy"/>
    <dgm:cxn modelId="{E07D23E0-3855-4558-9A3B-90E029F847DD}" type="presParOf" srcId="{7238ACF6-48BE-4D1F-98D1-B5CD3F2E4DD8}" destId="{8D202612-9557-417A-A6EB-D1A8BD6FF000}" srcOrd="0" destOrd="0" presId="urn:microsoft.com/office/officeart/2008/layout/HorizontalMultiLevelHierarchy"/>
    <dgm:cxn modelId="{C6382422-BA6A-40D0-A844-7D32DBA1D2D8}" type="presParOf" srcId="{982254DE-3C85-4BCE-B3AF-0A12C475C7E2}" destId="{AE038E2B-B9BC-4017-80F1-C5114DE12E6A}" srcOrd="3" destOrd="0" presId="urn:microsoft.com/office/officeart/2008/layout/HorizontalMultiLevelHierarchy"/>
    <dgm:cxn modelId="{991CE073-31F9-41FC-AC43-9899D8CE2A59}" type="presParOf" srcId="{AE038E2B-B9BC-4017-80F1-C5114DE12E6A}" destId="{32F239CA-D406-46E5-9942-34846A23A9AB}" srcOrd="0" destOrd="0" presId="urn:microsoft.com/office/officeart/2008/layout/HorizontalMultiLevelHierarchy"/>
    <dgm:cxn modelId="{786423B3-F2BB-410B-BE26-927584BFC6A1}" type="presParOf" srcId="{AE038E2B-B9BC-4017-80F1-C5114DE12E6A}" destId="{AB4AF865-240A-4DCD-BA4B-30063D6724B4}" srcOrd="1" destOrd="0" presId="urn:microsoft.com/office/officeart/2008/layout/HorizontalMultiLevelHierarchy"/>
    <dgm:cxn modelId="{F35CB985-0C78-41B2-BEEC-4A9BB95BA8CC}" type="presParOf" srcId="{982254DE-3C85-4BCE-B3AF-0A12C475C7E2}" destId="{4426045F-229E-4E0A-A78E-5538D86AAB1E}" srcOrd="4" destOrd="0" presId="urn:microsoft.com/office/officeart/2008/layout/HorizontalMultiLevelHierarchy"/>
    <dgm:cxn modelId="{02B4CD9C-F1A7-484E-B13C-8A8F2639641A}" type="presParOf" srcId="{4426045F-229E-4E0A-A78E-5538D86AAB1E}" destId="{D23D6D2B-6E1D-43A7-A9CF-5E632E2D18B1}" srcOrd="0" destOrd="0" presId="urn:microsoft.com/office/officeart/2008/layout/HorizontalMultiLevelHierarchy"/>
    <dgm:cxn modelId="{E67F4750-00A6-43E0-9362-2E7558144CE4}" type="presParOf" srcId="{982254DE-3C85-4BCE-B3AF-0A12C475C7E2}" destId="{E5ABA749-A301-4233-940D-30AABCE0CEF5}" srcOrd="5" destOrd="0" presId="urn:microsoft.com/office/officeart/2008/layout/HorizontalMultiLevelHierarchy"/>
    <dgm:cxn modelId="{2B04A7BF-4D05-4DEF-ADEB-FCC22E892986}" type="presParOf" srcId="{E5ABA749-A301-4233-940D-30AABCE0CEF5}" destId="{1C163050-5E8D-42E6-8348-1B99B5FD44FC}" srcOrd="0" destOrd="0" presId="urn:microsoft.com/office/officeart/2008/layout/HorizontalMultiLevelHierarchy"/>
    <dgm:cxn modelId="{086C67E8-252F-4714-A1D5-157470F50A3D}" type="presParOf" srcId="{E5ABA749-A301-4233-940D-30AABCE0CEF5}" destId="{1AC3636D-D3DA-4175-A7CD-A1AF157D6D69}" srcOrd="1" destOrd="0" presId="urn:microsoft.com/office/officeart/2008/layout/HorizontalMultiLevelHierarchy"/>
    <dgm:cxn modelId="{BB9818A0-071C-4FDF-A05C-6C6769801AFB}" type="presParOf" srcId="{89A85175-54D4-4075-8222-6D44250BD5D0}" destId="{EB340B40-E060-4EE4-9368-E9C03C7B8775}" srcOrd="2" destOrd="0" presId="urn:microsoft.com/office/officeart/2008/layout/HorizontalMultiLevelHierarchy"/>
    <dgm:cxn modelId="{F678725A-7AA8-41B5-A548-F96BCE126782}" type="presParOf" srcId="{EB340B40-E060-4EE4-9368-E9C03C7B8775}" destId="{4AE52575-4F00-442B-B425-25719EC23A9F}" srcOrd="0" destOrd="0" presId="urn:microsoft.com/office/officeart/2008/layout/HorizontalMultiLevelHierarchy"/>
    <dgm:cxn modelId="{2AD948D1-6120-47EA-AC40-240EEC77080C}" type="presParOf" srcId="{89A85175-54D4-4075-8222-6D44250BD5D0}" destId="{CBAB30D2-C27B-48C6-BDAF-7996CD7DA2BB}" srcOrd="3" destOrd="0" presId="urn:microsoft.com/office/officeart/2008/layout/HorizontalMultiLevelHierarchy"/>
    <dgm:cxn modelId="{FA2875F3-A2B7-4D4F-98FE-2E25A154E0CA}" type="presParOf" srcId="{CBAB30D2-C27B-48C6-BDAF-7996CD7DA2BB}" destId="{8A41DB75-6FB6-4B2B-BF30-522B365332B8}" srcOrd="0" destOrd="0" presId="urn:microsoft.com/office/officeart/2008/layout/HorizontalMultiLevelHierarchy"/>
    <dgm:cxn modelId="{003C9452-8632-453E-9BF0-19393D46C109}" type="presParOf" srcId="{CBAB30D2-C27B-48C6-BDAF-7996CD7DA2BB}" destId="{C2D6A909-7FCE-4ED3-84E0-F8E433B683FF}" srcOrd="1" destOrd="0" presId="urn:microsoft.com/office/officeart/2008/layout/HorizontalMultiLevelHierarchy"/>
    <dgm:cxn modelId="{6F09C8BE-15F7-4904-A990-0411E92FEDEF}" type="presParOf" srcId="{C2D6A909-7FCE-4ED3-84E0-F8E433B683FF}" destId="{738FD07F-87FE-447E-B6DC-96DF9EA4FD5C}" srcOrd="0" destOrd="0" presId="urn:microsoft.com/office/officeart/2008/layout/HorizontalMultiLevelHierarchy"/>
    <dgm:cxn modelId="{E75453FF-BA6A-4E86-91DF-E413893F3475}" type="presParOf" srcId="{738FD07F-87FE-447E-B6DC-96DF9EA4FD5C}" destId="{333EDEA5-81A7-44B2-A898-D2A6A1371D36}" srcOrd="0" destOrd="0" presId="urn:microsoft.com/office/officeart/2008/layout/HorizontalMultiLevelHierarchy"/>
    <dgm:cxn modelId="{FF8511AB-A5AE-4F41-9B36-FE745E90A410}" type="presParOf" srcId="{C2D6A909-7FCE-4ED3-84E0-F8E433B683FF}" destId="{77F98A93-3601-44C2-9093-B30B35ED0FE1}" srcOrd="1" destOrd="0" presId="urn:microsoft.com/office/officeart/2008/layout/HorizontalMultiLevelHierarchy"/>
    <dgm:cxn modelId="{A33EE450-830D-4DB9-B3A3-09EA9B5DC1BE}" type="presParOf" srcId="{77F98A93-3601-44C2-9093-B30B35ED0FE1}" destId="{894A3BCC-D345-48CA-971E-533FF4049780}" srcOrd="0" destOrd="0" presId="urn:microsoft.com/office/officeart/2008/layout/HorizontalMultiLevelHierarchy"/>
    <dgm:cxn modelId="{A2853C99-9B38-4B1A-BD8F-BC7159E4E317}" type="presParOf" srcId="{77F98A93-3601-44C2-9093-B30B35ED0FE1}" destId="{FC4D3035-0344-4C48-9F26-15CEB2F5C2D8}" srcOrd="1" destOrd="0" presId="urn:microsoft.com/office/officeart/2008/layout/HorizontalMultiLevelHierarchy"/>
    <dgm:cxn modelId="{56B483F7-F27B-45A0-A919-8134C78DA218}" type="presParOf" srcId="{C2D6A909-7FCE-4ED3-84E0-F8E433B683FF}" destId="{CC71DB32-B31C-4B97-ADB6-727EAB656278}" srcOrd="2" destOrd="0" presId="urn:microsoft.com/office/officeart/2008/layout/HorizontalMultiLevelHierarchy"/>
    <dgm:cxn modelId="{340CEAFD-DF76-4AF0-A435-7D151E13F826}" type="presParOf" srcId="{CC71DB32-B31C-4B97-ADB6-727EAB656278}" destId="{90C68AC8-0818-4180-AF10-6FE28277E28F}" srcOrd="0" destOrd="0" presId="urn:microsoft.com/office/officeart/2008/layout/HorizontalMultiLevelHierarchy"/>
    <dgm:cxn modelId="{A4178120-69BA-4809-9009-2CF188EE28C5}" type="presParOf" srcId="{C2D6A909-7FCE-4ED3-84E0-F8E433B683FF}" destId="{6BD62338-13B6-4A28-A233-7B3ADBDEE268}" srcOrd="3" destOrd="0" presId="urn:microsoft.com/office/officeart/2008/layout/HorizontalMultiLevelHierarchy"/>
    <dgm:cxn modelId="{F9BC3E56-1D0A-4F9B-8A30-2B936D56673A}" type="presParOf" srcId="{6BD62338-13B6-4A28-A233-7B3ADBDEE268}" destId="{A45DF878-67A7-4259-8C5E-ABD177E9C307}" srcOrd="0" destOrd="0" presId="urn:microsoft.com/office/officeart/2008/layout/HorizontalMultiLevelHierarchy"/>
    <dgm:cxn modelId="{F711E785-56CE-4AC1-AED3-F54796B2C6E6}" type="presParOf" srcId="{6BD62338-13B6-4A28-A233-7B3ADBDEE268}" destId="{4126DE89-8CC1-483B-922D-3FFD81102DC5}" srcOrd="1" destOrd="0" presId="urn:microsoft.com/office/officeart/2008/layout/HorizontalMultiLevelHierarchy"/>
    <dgm:cxn modelId="{8FB4ED5F-1C18-4089-9370-5DADCF3A4366}" type="presParOf" srcId="{C2D6A909-7FCE-4ED3-84E0-F8E433B683FF}" destId="{1C4FFAFF-97E8-48FE-8478-BF19D505A49F}" srcOrd="4" destOrd="0" presId="urn:microsoft.com/office/officeart/2008/layout/HorizontalMultiLevelHierarchy"/>
    <dgm:cxn modelId="{6CCDD0FB-A3C6-4A41-AEA1-02EEBA8555A9}" type="presParOf" srcId="{1C4FFAFF-97E8-48FE-8478-BF19D505A49F}" destId="{10493A03-1B35-46B8-B96F-56B4D393AB2C}" srcOrd="0" destOrd="0" presId="urn:microsoft.com/office/officeart/2008/layout/HorizontalMultiLevelHierarchy"/>
    <dgm:cxn modelId="{BECC99AF-83F6-4E48-BB90-C36AEF3EB080}" type="presParOf" srcId="{C2D6A909-7FCE-4ED3-84E0-F8E433B683FF}" destId="{8F65FF6F-7F3A-4B28-B1C2-2051F5400AA7}" srcOrd="5" destOrd="0" presId="urn:microsoft.com/office/officeart/2008/layout/HorizontalMultiLevelHierarchy"/>
    <dgm:cxn modelId="{357E074C-A3ED-4B0B-8E19-D2631E408BBE}" type="presParOf" srcId="{8F65FF6F-7F3A-4B28-B1C2-2051F5400AA7}" destId="{B02FD28C-4BB5-4823-8916-06DB55D3492C}" srcOrd="0" destOrd="0" presId="urn:microsoft.com/office/officeart/2008/layout/HorizontalMultiLevelHierarchy"/>
    <dgm:cxn modelId="{7AF768F6-719B-4C63-A2F9-8BC9893451FF}" type="presParOf" srcId="{8F65FF6F-7F3A-4B28-B1C2-2051F5400AA7}" destId="{30F875E5-792D-41C6-BD9E-7437928ED2C8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CCD62CE-4699-41D8-9B99-DDFA021D4F33}">
      <dsp:nvSpPr>
        <dsp:cNvPr id="0" name=""/>
        <dsp:cNvSpPr/>
      </dsp:nvSpPr>
      <dsp:spPr>
        <a:xfrm>
          <a:off x="2880042" y="582345"/>
          <a:ext cx="2112095" cy="2443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187"/>
              </a:lnTo>
              <a:lnTo>
                <a:pt x="2112095" y="122187"/>
              </a:lnTo>
              <a:lnTo>
                <a:pt x="2112095" y="244374"/>
              </a:lnTo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8758C9-68B9-49C3-B936-1BEC64750343}">
      <dsp:nvSpPr>
        <dsp:cNvPr id="0" name=""/>
        <dsp:cNvSpPr/>
      </dsp:nvSpPr>
      <dsp:spPr>
        <a:xfrm>
          <a:off x="2880042" y="582345"/>
          <a:ext cx="704031" cy="2443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187"/>
              </a:lnTo>
              <a:lnTo>
                <a:pt x="704031" y="122187"/>
              </a:lnTo>
              <a:lnTo>
                <a:pt x="704031" y="244374"/>
              </a:lnTo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6F3A94-FC1B-45CF-8A31-A5972DDEE151}">
      <dsp:nvSpPr>
        <dsp:cNvPr id="0" name=""/>
        <dsp:cNvSpPr/>
      </dsp:nvSpPr>
      <dsp:spPr>
        <a:xfrm>
          <a:off x="2176010" y="582345"/>
          <a:ext cx="704031" cy="244374"/>
        </a:xfrm>
        <a:custGeom>
          <a:avLst/>
          <a:gdLst/>
          <a:ahLst/>
          <a:cxnLst/>
          <a:rect l="0" t="0" r="0" b="0"/>
          <a:pathLst>
            <a:path>
              <a:moveTo>
                <a:pt x="704031" y="0"/>
              </a:moveTo>
              <a:lnTo>
                <a:pt x="704031" y="122187"/>
              </a:lnTo>
              <a:lnTo>
                <a:pt x="0" y="122187"/>
              </a:lnTo>
              <a:lnTo>
                <a:pt x="0" y="244374"/>
              </a:lnTo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1FF4EB-1FF2-4F3F-915F-09742CFF83F0}">
      <dsp:nvSpPr>
        <dsp:cNvPr id="0" name=""/>
        <dsp:cNvSpPr/>
      </dsp:nvSpPr>
      <dsp:spPr>
        <a:xfrm>
          <a:off x="767946" y="582345"/>
          <a:ext cx="2112095" cy="244374"/>
        </a:xfrm>
        <a:custGeom>
          <a:avLst/>
          <a:gdLst/>
          <a:ahLst/>
          <a:cxnLst/>
          <a:rect l="0" t="0" r="0" b="0"/>
          <a:pathLst>
            <a:path>
              <a:moveTo>
                <a:pt x="2112095" y="0"/>
              </a:moveTo>
              <a:lnTo>
                <a:pt x="2112095" y="122187"/>
              </a:lnTo>
              <a:lnTo>
                <a:pt x="0" y="122187"/>
              </a:lnTo>
              <a:lnTo>
                <a:pt x="0" y="244374"/>
              </a:lnTo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61E6A1-6E61-4BD2-B572-EEDD37C78D84}">
      <dsp:nvSpPr>
        <dsp:cNvPr id="0" name=""/>
        <dsp:cNvSpPr/>
      </dsp:nvSpPr>
      <dsp:spPr>
        <a:xfrm>
          <a:off x="2298197" y="500"/>
          <a:ext cx="1163689" cy="58184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700" kern="1200"/>
            <a:t>DITEC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700" kern="1200"/>
            <a:t>Diretoria de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700" kern="1200"/>
            <a:t>Tecnologia da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700" kern="1200"/>
            <a:t>Informação </a:t>
          </a:r>
        </a:p>
      </dsp:txBody>
      <dsp:txXfrm>
        <a:off x="2298197" y="500"/>
        <a:ext cx="1163689" cy="581844"/>
      </dsp:txXfrm>
    </dsp:sp>
    <dsp:sp modelId="{9E0785A1-6F28-4519-8525-76651557946B}">
      <dsp:nvSpPr>
        <dsp:cNvPr id="0" name=""/>
        <dsp:cNvSpPr/>
      </dsp:nvSpPr>
      <dsp:spPr>
        <a:xfrm>
          <a:off x="186102" y="826719"/>
          <a:ext cx="1163689" cy="581844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700" b="0" kern="1200">
              <a:solidFill>
                <a:sysClr val="windowText" lastClr="000000"/>
              </a:solidFill>
            </a:rPr>
            <a:t>GESIS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700" b="0" kern="1200">
              <a:solidFill>
                <a:sysClr val="windowText" lastClr="000000"/>
              </a:solidFill>
            </a:rPr>
            <a:t>Gerência de Sistemas </a:t>
          </a:r>
        </a:p>
      </dsp:txBody>
      <dsp:txXfrm>
        <a:off x="186102" y="826719"/>
        <a:ext cx="1163689" cy="581844"/>
      </dsp:txXfrm>
    </dsp:sp>
    <dsp:sp modelId="{0AFFF106-8514-49B1-9E9B-D9255D8577D1}">
      <dsp:nvSpPr>
        <dsp:cNvPr id="0" name=""/>
        <dsp:cNvSpPr/>
      </dsp:nvSpPr>
      <dsp:spPr>
        <a:xfrm>
          <a:off x="1594166" y="826719"/>
          <a:ext cx="1163689" cy="581844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700" b="0" kern="1200">
              <a:solidFill>
                <a:sysClr val="windowText" lastClr="000000"/>
              </a:solidFill>
            </a:rPr>
            <a:t>GERED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700" b="0" kern="1200">
              <a:solidFill>
                <a:sysClr val="windowText" lastClr="000000"/>
              </a:solidFill>
            </a:rPr>
            <a:t>Gerência de Redes</a:t>
          </a:r>
        </a:p>
      </dsp:txBody>
      <dsp:txXfrm>
        <a:off x="1594166" y="826719"/>
        <a:ext cx="1163689" cy="581844"/>
      </dsp:txXfrm>
    </dsp:sp>
    <dsp:sp modelId="{E9C1016D-F992-4867-B6B5-279661077CAB}">
      <dsp:nvSpPr>
        <dsp:cNvPr id="0" name=""/>
        <dsp:cNvSpPr/>
      </dsp:nvSpPr>
      <dsp:spPr>
        <a:xfrm>
          <a:off x="3002229" y="826719"/>
          <a:ext cx="1163689" cy="581844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700" b="0" kern="1200">
              <a:solidFill>
                <a:sysClr val="windowText" lastClr="000000"/>
              </a:solidFill>
            </a:rPr>
            <a:t>GESEG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700" b="0" kern="1200">
              <a:solidFill>
                <a:sysClr val="windowText" lastClr="000000"/>
              </a:solidFill>
            </a:rPr>
            <a:t>Gerência de Segurança da Informação</a:t>
          </a:r>
        </a:p>
      </dsp:txBody>
      <dsp:txXfrm>
        <a:off x="3002229" y="826719"/>
        <a:ext cx="1163689" cy="581844"/>
      </dsp:txXfrm>
    </dsp:sp>
    <dsp:sp modelId="{B9046399-2E44-4CB1-91F1-2ADB1401F7D2}">
      <dsp:nvSpPr>
        <dsp:cNvPr id="0" name=""/>
        <dsp:cNvSpPr/>
      </dsp:nvSpPr>
      <dsp:spPr>
        <a:xfrm>
          <a:off x="4410293" y="826719"/>
          <a:ext cx="1163689" cy="581844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700" b="0" kern="1200">
              <a:solidFill>
                <a:sysClr val="windowText" lastClr="000000"/>
              </a:solidFill>
            </a:rPr>
            <a:t>GESER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700" b="0" kern="1200">
              <a:solidFill>
                <a:sysClr val="windowText" lastClr="000000"/>
              </a:solidFill>
            </a:rPr>
            <a:t>Gerência de Serviços de TI</a:t>
          </a:r>
        </a:p>
      </dsp:txBody>
      <dsp:txXfrm>
        <a:off x="4410293" y="826719"/>
        <a:ext cx="1163689" cy="58184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CCD62CE-4699-41D8-9B99-DDFA021D4F33}">
      <dsp:nvSpPr>
        <dsp:cNvPr id="0" name=""/>
        <dsp:cNvSpPr/>
      </dsp:nvSpPr>
      <dsp:spPr>
        <a:xfrm>
          <a:off x="2829881" y="658558"/>
          <a:ext cx="2199388" cy="2365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177"/>
              </a:lnTo>
              <a:lnTo>
                <a:pt x="2215631" y="128177"/>
              </a:lnTo>
              <a:lnTo>
                <a:pt x="2215631" y="256354"/>
              </a:lnTo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8758C9-68B9-49C3-B936-1BEC64750343}">
      <dsp:nvSpPr>
        <dsp:cNvPr id="0" name=""/>
        <dsp:cNvSpPr/>
      </dsp:nvSpPr>
      <dsp:spPr>
        <a:xfrm>
          <a:off x="2829881" y="658558"/>
          <a:ext cx="726776" cy="2365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177"/>
              </a:lnTo>
              <a:lnTo>
                <a:pt x="738543" y="128177"/>
              </a:lnTo>
              <a:lnTo>
                <a:pt x="738543" y="256354"/>
              </a:lnTo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6F3A94-FC1B-45CF-8A31-A5972DDEE151}">
      <dsp:nvSpPr>
        <dsp:cNvPr id="0" name=""/>
        <dsp:cNvSpPr/>
      </dsp:nvSpPr>
      <dsp:spPr>
        <a:xfrm>
          <a:off x="2084046" y="658558"/>
          <a:ext cx="745835" cy="236530"/>
        </a:xfrm>
        <a:custGeom>
          <a:avLst/>
          <a:gdLst/>
          <a:ahLst/>
          <a:cxnLst/>
          <a:rect l="0" t="0" r="0" b="0"/>
          <a:pathLst>
            <a:path>
              <a:moveTo>
                <a:pt x="738543" y="0"/>
              </a:moveTo>
              <a:lnTo>
                <a:pt x="738543" y="128177"/>
              </a:lnTo>
              <a:lnTo>
                <a:pt x="0" y="128177"/>
              </a:lnTo>
              <a:lnTo>
                <a:pt x="0" y="256354"/>
              </a:lnTo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1FF4EB-1FF2-4F3F-915F-09742CFF83F0}">
      <dsp:nvSpPr>
        <dsp:cNvPr id="0" name=""/>
        <dsp:cNvSpPr/>
      </dsp:nvSpPr>
      <dsp:spPr>
        <a:xfrm>
          <a:off x="611435" y="658558"/>
          <a:ext cx="2218446" cy="236530"/>
        </a:xfrm>
        <a:custGeom>
          <a:avLst/>
          <a:gdLst/>
          <a:ahLst/>
          <a:cxnLst/>
          <a:rect l="0" t="0" r="0" b="0"/>
          <a:pathLst>
            <a:path>
              <a:moveTo>
                <a:pt x="2215631" y="0"/>
              </a:moveTo>
              <a:lnTo>
                <a:pt x="2215631" y="128177"/>
              </a:lnTo>
              <a:lnTo>
                <a:pt x="0" y="128177"/>
              </a:lnTo>
              <a:lnTo>
                <a:pt x="0" y="256354"/>
              </a:lnTo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61E6A1-6E61-4BD2-B572-EEDD37C78D84}">
      <dsp:nvSpPr>
        <dsp:cNvPr id="0" name=""/>
        <dsp:cNvSpPr/>
      </dsp:nvSpPr>
      <dsp:spPr>
        <a:xfrm>
          <a:off x="2221364" y="50041"/>
          <a:ext cx="1217034" cy="60851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>
              <a:latin typeface="Cambria"/>
              <a:ea typeface="+mn-ea"/>
              <a:cs typeface="+mn-cs"/>
            </a:rPr>
            <a:t>DITEC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>
              <a:latin typeface="Cambria"/>
              <a:ea typeface="+mn-ea"/>
              <a:cs typeface="+mn-cs"/>
            </a:rPr>
            <a:t>Diretoria de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>
              <a:latin typeface="Cambria"/>
              <a:ea typeface="+mn-ea"/>
              <a:cs typeface="+mn-cs"/>
            </a:rPr>
            <a:t>Tecnologia da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>
              <a:latin typeface="Cambria"/>
              <a:ea typeface="+mn-ea"/>
              <a:cs typeface="+mn-cs"/>
            </a:rPr>
            <a:t>Informação </a:t>
          </a:r>
        </a:p>
      </dsp:txBody>
      <dsp:txXfrm>
        <a:off x="2221364" y="50041"/>
        <a:ext cx="1217034" cy="608517"/>
      </dsp:txXfrm>
    </dsp:sp>
    <dsp:sp modelId="{9E0785A1-6F28-4519-8525-76651557946B}">
      <dsp:nvSpPr>
        <dsp:cNvPr id="0" name=""/>
        <dsp:cNvSpPr/>
      </dsp:nvSpPr>
      <dsp:spPr>
        <a:xfrm>
          <a:off x="2917" y="895089"/>
          <a:ext cx="1217034" cy="608517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GESIS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Gerência de Sistemas </a:t>
          </a:r>
        </a:p>
      </dsp:txBody>
      <dsp:txXfrm>
        <a:off x="2917" y="895089"/>
        <a:ext cx="1217034" cy="608517"/>
      </dsp:txXfrm>
    </dsp:sp>
    <dsp:sp modelId="{0AFFF106-8514-49B1-9E9B-D9255D8577D1}">
      <dsp:nvSpPr>
        <dsp:cNvPr id="0" name=""/>
        <dsp:cNvSpPr/>
      </dsp:nvSpPr>
      <dsp:spPr>
        <a:xfrm>
          <a:off x="1475529" y="895089"/>
          <a:ext cx="1217034" cy="608517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0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GERED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0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Gerência de Redes 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solidFill>
                <a:srgbClr val="FFFF00"/>
              </a:solidFill>
              <a:latin typeface="Cambria"/>
              <a:ea typeface="+mn-ea"/>
              <a:cs typeface="+mn-cs"/>
            </a:rPr>
            <a:t>FUTURA GEGOV</a:t>
          </a:r>
        </a:p>
      </dsp:txBody>
      <dsp:txXfrm>
        <a:off x="1475529" y="895089"/>
        <a:ext cx="1217034" cy="608517"/>
      </dsp:txXfrm>
    </dsp:sp>
    <dsp:sp modelId="{E9C1016D-F992-4867-B6B5-279661077CAB}">
      <dsp:nvSpPr>
        <dsp:cNvPr id="0" name=""/>
        <dsp:cNvSpPr/>
      </dsp:nvSpPr>
      <dsp:spPr>
        <a:xfrm>
          <a:off x="2948141" y="895089"/>
          <a:ext cx="1217034" cy="608517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GESEG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Gerência de Segurança da Informação</a:t>
          </a:r>
        </a:p>
      </dsp:txBody>
      <dsp:txXfrm>
        <a:off x="2948141" y="895089"/>
        <a:ext cx="1217034" cy="608517"/>
      </dsp:txXfrm>
    </dsp:sp>
    <dsp:sp modelId="{B9046399-2E44-4CB1-91F1-2ADB1401F7D2}">
      <dsp:nvSpPr>
        <dsp:cNvPr id="0" name=""/>
        <dsp:cNvSpPr/>
      </dsp:nvSpPr>
      <dsp:spPr>
        <a:xfrm>
          <a:off x="4420752" y="895089"/>
          <a:ext cx="1217034" cy="608517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GESER                           Gerência de Serviços de TI</a:t>
          </a:r>
        </a:p>
      </dsp:txBody>
      <dsp:txXfrm>
        <a:off x="4420752" y="895089"/>
        <a:ext cx="1217034" cy="60851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C4FFAFF-97E8-48FE-8478-BF19D505A49F}">
      <dsp:nvSpPr>
        <dsp:cNvPr id="0" name=""/>
        <dsp:cNvSpPr/>
      </dsp:nvSpPr>
      <dsp:spPr>
        <a:xfrm>
          <a:off x="3750976" y="4147779"/>
          <a:ext cx="231496" cy="4411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5748" y="0"/>
              </a:lnTo>
              <a:lnTo>
                <a:pt x="115748" y="441113"/>
              </a:lnTo>
              <a:lnTo>
                <a:pt x="231496" y="44111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3854270" y="4355881"/>
        <a:ext cx="24908" cy="24908"/>
      </dsp:txXfrm>
    </dsp:sp>
    <dsp:sp modelId="{CC71DB32-B31C-4B97-ADB6-727EAB656278}">
      <dsp:nvSpPr>
        <dsp:cNvPr id="0" name=""/>
        <dsp:cNvSpPr/>
      </dsp:nvSpPr>
      <dsp:spPr>
        <a:xfrm>
          <a:off x="3750976" y="4102059"/>
          <a:ext cx="23149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31496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3860937" y="4141992"/>
        <a:ext cx="11574" cy="11574"/>
      </dsp:txXfrm>
    </dsp:sp>
    <dsp:sp modelId="{738FD07F-87FE-447E-B6DC-96DF9EA4FD5C}">
      <dsp:nvSpPr>
        <dsp:cNvPr id="0" name=""/>
        <dsp:cNvSpPr/>
      </dsp:nvSpPr>
      <dsp:spPr>
        <a:xfrm>
          <a:off x="3750976" y="3706666"/>
          <a:ext cx="231496" cy="441113"/>
        </a:xfrm>
        <a:custGeom>
          <a:avLst/>
          <a:gdLst/>
          <a:ahLst/>
          <a:cxnLst/>
          <a:rect l="0" t="0" r="0" b="0"/>
          <a:pathLst>
            <a:path>
              <a:moveTo>
                <a:pt x="0" y="441113"/>
              </a:moveTo>
              <a:lnTo>
                <a:pt x="115748" y="441113"/>
              </a:lnTo>
              <a:lnTo>
                <a:pt x="115748" y="0"/>
              </a:lnTo>
              <a:lnTo>
                <a:pt x="231496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3854270" y="3914768"/>
        <a:ext cx="24908" cy="24908"/>
      </dsp:txXfrm>
    </dsp:sp>
    <dsp:sp modelId="{EB340B40-E060-4EE4-9368-E9C03C7B8775}">
      <dsp:nvSpPr>
        <dsp:cNvPr id="0" name=""/>
        <dsp:cNvSpPr/>
      </dsp:nvSpPr>
      <dsp:spPr>
        <a:xfrm>
          <a:off x="2361999" y="3486109"/>
          <a:ext cx="231496" cy="6616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5748" y="0"/>
              </a:lnTo>
              <a:lnTo>
                <a:pt x="115748" y="661669"/>
              </a:lnTo>
              <a:lnTo>
                <a:pt x="231496" y="66166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2460222" y="3799419"/>
        <a:ext cx="35049" cy="35049"/>
      </dsp:txXfrm>
    </dsp:sp>
    <dsp:sp modelId="{4426045F-229E-4E0A-A78E-5538D86AAB1E}">
      <dsp:nvSpPr>
        <dsp:cNvPr id="0" name=""/>
        <dsp:cNvSpPr/>
      </dsp:nvSpPr>
      <dsp:spPr>
        <a:xfrm>
          <a:off x="3750976" y="2824439"/>
          <a:ext cx="231496" cy="4411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5748" y="0"/>
              </a:lnTo>
              <a:lnTo>
                <a:pt x="115748" y="441113"/>
              </a:lnTo>
              <a:lnTo>
                <a:pt x="231496" y="44111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3854270" y="3032542"/>
        <a:ext cx="24908" cy="24908"/>
      </dsp:txXfrm>
    </dsp:sp>
    <dsp:sp modelId="{7238ACF6-48BE-4D1F-98D1-B5CD3F2E4DD8}">
      <dsp:nvSpPr>
        <dsp:cNvPr id="0" name=""/>
        <dsp:cNvSpPr/>
      </dsp:nvSpPr>
      <dsp:spPr>
        <a:xfrm>
          <a:off x="3750976" y="2778719"/>
          <a:ext cx="23149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31496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3860937" y="2818652"/>
        <a:ext cx="11574" cy="11574"/>
      </dsp:txXfrm>
    </dsp:sp>
    <dsp:sp modelId="{FDA03F76-C66E-4AF8-8B56-AB0093F5ED85}">
      <dsp:nvSpPr>
        <dsp:cNvPr id="0" name=""/>
        <dsp:cNvSpPr/>
      </dsp:nvSpPr>
      <dsp:spPr>
        <a:xfrm>
          <a:off x="3750976" y="2383326"/>
          <a:ext cx="231496" cy="441113"/>
        </a:xfrm>
        <a:custGeom>
          <a:avLst/>
          <a:gdLst/>
          <a:ahLst/>
          <a:cxnLst/>
          <a:rect l="0" t="0" r="0" b="0"/>
          <a:pathLst>
            <a:path>
              <a:moveTo>
                <a:pt x="0" y="441113"/>
              </a:moveTo>
              <a:lnTo>
                <a:pt x="115748" y="441113"/>
              </a:lnTo>
              <a:lnTo>
                <a:pt x="115748" y="0"/>
              </a:lnTo>
              <a:lnTo>
                <a:pt x="231496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3854270" y="2591428"/>
        <a:ext cx="24908" cy="24908"/>
      </dsp:txXfrm>
    </dsp:sp>
    <dsp:sp modelId="{4BEC1C21-1F9E-4617-8936-D34B39C851E3}">
      <dsp:nvSpPr>
        <dsp:cNvPr id="0" name=""/>
        <dsp:cNvSpPr/>
      </dsp:nvSpPr>
      <dsp:spPr>
        <a:xfrm>
          <a:off x="2361999" y="2824439"/>
          <a:ext cx="231496" cy="661669"/>
        </a:xfrm>
        <a:custGeom>
          <a:avLst/>
          <a:gdLst/>
          <a:ahLst/>
          <a:cxnLst/>
          <a:rect l="0" t="0" r="0" b="0"/>
          <a:pathLst>
            <a:path>
              <a:moveTo>
                <a:pt x="0" y="661669"/>
              </a:moveTo>
              <a:lnTo>
                <a:pt x="115748" y="661669"/>
              </a:lnTo>
              <a:lnTo>
                <a:pt x="115748" y="0"/>
              </a:lnTo>
              <a:lnTo>
                <a:pt x="231496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2460222" y="3137749"/>
        <a:ext cx="35049" cy="35049"/>
      </dsp:txXfrm>
    </dsp:sp>
    <dsp:sp modelId="{1F217808-4F38-4024-A927-3E366A3B444D}">
      <dsp:nvSpPr>
        <dsp:cNvPr id="0" name=""/>
        <dsp:cNvSpPr/>
      </dsp:nvSpPr>
      <dsp:spPr>
        <a:xfrm>
          <a:off x="973021" y="1942213"/>
          <a:ext cx="231496" cy="15438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5748" y="0"/>
              </a:lnTo>
              <a:lnTo>
                <a:pt x="115748" y="1543896"/>
              </a:lnTo>
              <a:lnTo>
                <a:pt x="231496" y="154389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1049740" y="2675132"/>
        <a:ext cx="78057" cy="78057"/>
      </dsp:txXfrm>
    </dsp:sp>
    <dsp:sp modelId="{87819010-C84A-4161-A91C-D8C230E16831}">
      <dsp:nvSpPr>
        <dsp:cNvPr id="0" name=""/>
        <dsp:cNvSpPr/>
      </dsp:nvSpPr>
      <dsp:spPr>
        <a:xfrm>
          <a:off x="2361999" y="1501100"/>
          <a:ext cx="231496" cy="4411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5748" y="0"/>
              </a:lnTo>
              <a:lnTo>
                <a:pt x="115748" y="441113"/>
              </a:lnTo>
              <a:lnTo>
                <a:pt x="231496" y="44111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2465293" y="1709202"/>
        <a:ext cx="24908" cy="24908"/>
      </dsp:txXfrm>
    </dsp:sp>
    <dsp:sp modelId="{A4B380DC-A7F7-47FD-AC1C-2F2CF7342A81}">
      <dsp:nvSpPr>
        <dsp:cNvPr id="0" name=""/>
        <dsp:cNvSpPr/>
      </dsp:nvSpPr>
      <dsp:spPr>
        <a:xfrm>
          <a:off x="2361999" y="1455380"/>
          <a:ext cx="23149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31496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2471959" y="1495312"/>
        <a:ext cx="11574" cy="11574"/>
      </dsp:txXfrm>
    </dsp:sp>
    <dsp:sp modelId="{035D20BA-A15C-4E59-BC47-356500FF775C}">
      <dsp:nvSpPr>
        <dsp:cNvPr id="0" name=""/>
        <dsp:cNvSpPr/>
      </dsp:nvSpPr>
      <dsp:spPr>
        <a:xfrm>
          <a:off x="2361999" y="1059986"/>
          <a:ext cx="231496" cy="441113"/>
        </a:xfrm>
        <a:custGeom>
          <a:avLst/>
          <a:gdLst/>
          <a:ahLst/>
          <a:cxnLst/>
          <a:rect l="0" t="0" r="0" b="0"/>
          <a:pathLst>
            <a:path>
              <a:moveTo>
                <a:pt x="0" y="441113"/>
              </a:moveTo>
              <a:lnTo>
                <a:pt x="115748" y="441113"/>
              </a:lnTo>
              <a:lnTo>
                <a:pt x="115748" y="0"/>
              </a:lnTo>
              <a:lnTo>
                <a:pt x="231496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2465293" y="1268089"/>
        <a:ext cx="24908" cy="24908"/>
      </dsp:txXfrm>
    </dsp:sp>
    <dsp:sp modelId="{BF6EFFFF-B847-498F-A8D1-C6C92F5C096F}">
      <dsp:nvSpPr>
        <dsp:cNvPr id="0" name=""/>
        <dsp:cNvSpPr/>
      </dsp:nvSpPr>
      <dsp:spPr>
        <a:xfrm>
          <a:off x="973021" y="1501100"/>
          <a:ext cx="231496" cy="441113"/>
        </a:xfrm>
        <a:custGeom>
          <a:avLst/>
          <a:gdLst/>
          <a:ahLst/>
          <a:cxnLst/>
          <a:rect l="0" t="0" r="0" b="0"/>
          <a:pathLst>
            <a:path>
              <a:moveTo>
                <a:pt x="0" y="441113"/>
              </a:moveTo>
              <a:lnTo>
                <a:pt x="115748" y="441113"/>
              </a:lnTo>
              <a:lnTo>
                <a:pt x="115748" y="0"/>
              </a:lnTo>
              <a:lnTo>
                <a:pt x="231496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1076315" y="1709202"/>
        <a:ext cx="24908" cy="24908"/>
      </dsp:txXfrm>
    </dsp:sp>
    <dsp:sp modelId="{78DB4CE2-24F6-48A1-A5B6-D7FDC343BB14}">
      <dsp:nvSpPr>
        <dsp:cNvPr id="0" name=""/>
        <dsp:cNvSpPr/>
      </dsp:nvSpPr>
      <dsp:spPr>
        <a:xfrm>
          <a:off x="2361999" y="398316"/>
          <a:ext cx="231496" cy="2205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5748" y="0"/>
              </a:lnTo>
              <a:lnTo>
                <a:pt x="115748" y="220556"/>
              </a:lnTo>
              <a:lnTo>
                <a:pt x="231496" y="22055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2469753" y="500601"/>
        <a:ext cx="15987" cy="15987"/>
      </dsp:txXfrm>
    </dsp:sp>
    <dsp:sp modelId="{E4224F20-DD76-4591-95CA-8B77DD43E03D}">
      <dsp:nvSpPr>
        <dsp:cNvPr id="0" name=""/>
        <dsp:cNvSpPr/>
      </dsp:nvSpPr>
      <dsp:spPr>
        <a:xfrm>
          <a:off x="2361999" y="177760"/>
          <a:ext cx="231496" cy="220556"/>
        </a:xfrm>
        <a:custGeom>
          <a:avLst/>
          <a:gdLst/>
          <a:ahLst/>
          <a:cxnLst/>
          <a:rect l="0" t="0" r="0" b="0"/>
          <a:pathLst>
            <a:path>
              <a:moveTo>
                <a:pt x="0" y="220556"/>
              </a:moveTo>
              <a:lnTo>
                <a:pt x="115748" y="220556"/>
              </a:lnTo>
              <a:lnTo>
                <a:pt x="115748" y="0"/>
              </a:lnTo>
              <a:lnTo>
                <a:pt x="231496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2469753" y="280045"/>
        <a:ext cx="15987" cy="15987"/>
      </dsp:txXfrm>
    </dsp:sp>
    <dsp:sp modelId="{B819142D-E5BA-4148-BF49-45A897111763}">
      <dsp:nvSpPr>
        <dsp:cNvPr id="0" name=""/>
        <dsp:cNvSpPr/>
      </dsp:nvSpPr>
      <dsp:spPr>
        <a:xfrm>
          <a:off x="973021" y="398316"/>
          <a:ext cx="231496" cy="1543896"/>
        </a:xfrm>
        <a:custGeom>
          <a:avLst/>
          <a:gdLst/>
          <a:ahLst/>
          <a:cxnLst/>
          <a:rect l="0" t="0" r="0" b="0"/>
          <a:pathLst>
            <a:path>
              <a:moveTo>
                <a:pt x="0" y="1543896"/>
              </a:moveTo>
              <a:lnTo>
                <a:pt x="115748" y="1543896"/>
              </a:lnTo>
              <a:lnTo>
                <a:pt x="115748" y="0"/>
              </a:lnTo>
              <a:lnTo>
                <a:pt x="231496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1049740" y="1131236"/>
        <a:ext cx="78057" cy="78057"/>
      </dsp:txXfrm>
    </dsp:sp>
    <dsp:sp modelId="{7F3F384A-AB69-49DC-86D1-B7FAED0B2322}">
      <dsp:nvSpPr>
        <dsp:cNvPr id="0" name=""/>
        <dsp:cNvSpPr/>
      </dsp:nvSpPr>
      <dsp:spPr>
        <a:xfrm rot="16200000">
          <a:off x="-132082" y="1765767"/>
          <a:ext cx="1857318" cy="3528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2300" kern="1200"/>
            <a:t>Futuro</a:t>
          </a:r>
        </a:p>
      </dsp:txBody>
      <dsp:txXfrm>
        <a:off x="-132082" y="1765767"/>
        <a:ext cx="1857318" cy="352890"/>
      </dsp:txXfrm>
    </dsp:sp>
    <dsp:sp modelId="{DA26D61F-1160-4076-83C9-D92AEFFF0B62}">
      <dsp:nvSpPr>
        <dsp:cNvPr id="0" name=""/>
        <dsp:cNvSpPr/>
      </dsp:nvSpPr>
      <dsp:spPr>
        <a:xfrm>
          <a:off x="1204517" y="221871"/>
          <a:ext cx="1157481" cy="3528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Ações de melhorias recomendadas pelo CNJ </a:t>
          </a:r>
        </a:p>
      </dsp:txBody>
      <dsp:txXfrm>
        <a:off x="1204517" y="221871"/>
        <a:ext cx="1157481" cy="352890"/>
      </dsp:txXfrm>
    </dsp:sp>
    <dsp:sp modelId="{3F1B3F1B-EE67-4220-AB6B-48021D778954}">
      <dsp:nvSpPr>
        <dsp:cNvPr id="0" name=""/>
        <dsp:cNvSpPr/>
      </dsp:nvSpPr>
      <dsp:spPr>
        <a:xfrm>
          <a:off x="2593495" y="1315"/>
          <a:ext cx="1157481" cy="3528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Manter o estudo da rotatividade</a:t>
          </a:r>
        </a:p>
      </dsp:txBody>
      <dsp:txXfrm>
        <a:off x="2593495" y="1315"/>
        <a:ext cx="1157481" cy="352890"/>
      </dsp:txXfrm>
    </dsp:sp>
    <dsp:sp modelId="{ED687245-827F-4A2C-91B3-2655C7B46D59}">
      <dsp:nvSpPr>
        <dsp:cNvPr id="0" name=""/>
        <dsp:cNvSpPr/>
      </dsp:nvSpPr>
      <dsp:spPr>
        <a:xfrm>
          <a:off x="2593495" y="442428"/>
          <a:ext cx="1157481" cy="3528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Implantar política de valorização</a:t>
          </a:r>
        </a:p>
      </dsp:txBody>
      <dsp:txXfrm>
        <a:off x="2593495" y="442428"/>
        <a:ext cx="1157481" cy="352890"/>
      </dsp:txXfrm>
    </dsp:sp>
    <dsp:sp modelId="{64A7D7DA-FEAA-4552-92E3-5A17ED04C08F}">
      <dsp:nvSpPr>
        <dsp:cNvPr id="0" name=""/>
        <dsp:cNvSpPr/>
      </dsp:nvSpPr>
      <dsp:spPr>
        <a:xfrm>
          <a:off x="1204517" y="1324654"/>
          <a:ext cx="1157481" cy="3528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Ações de melhorias recomendadas ao TJAC</a:t>
          </a:r>
        </a:p>
      </dsp:txBody>
      <dsp:txXfrm>
        <a:off x="1204517" y="1324654"/>
        <a:ext cx="1157481" cy="352890"/>
      </dsp:txXfrm>
    </dsp:sp>
    <dsp:sp modelId="{0205E461-158A-4F72-B31D-F87D569B1681}">
      <dsp:nvSpPr>
        <dsp:cNvPr id="0" name=""/>
        <dsp:cNvSpPr/>
      </dsp:nvSpPr>
      <dsp:spPr>
        <a:xfrm>
          <a:off x="2593495" y="883541"/>
          <a:ext cx="1157481" cy="3528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Implantar a política de valorização </a:t>
          </a:r>
        </a:p>
      </dsp:txBody>
      <dsp:txXfrm>
        <a:off x="2593495" y="883541"/>
        <a:ext cx="1157481" cy="352890"/>
      </dsp:txXfrm>
    </dsp:sp>
    <dsp:sp modelId="{22CA40FF-3A96-4474-8296-37E2594443F1}">
      <dsp:nvSpPr>
        <dsp:cNvPr id="0" name=""/>
        <dsp:cNvSpPr/>
      </dsp:nvSpPr>
      <dsp:spPr>
        <a:xfrm>
          <a:off x="2593495" y="1324654"/>
          <a:ext cx="1157481" cy="3528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Realizar concursos específicos  para aréa de TI</a:t>
          </a:r>
        </a:p>
      </dsp:txBody>
      <dsp:txXfrm>
        <a:off x="2593495" y="1324654"/>
        <a:ext cx="1157481" cy="352890"/>
      </dsp:txXfrm>
    </dsp:sp>
    <dsp:sp modelId="{96CFEA1B-800E-45F9-877B-D827D8A5E718}">
      <dsp:nvSpPr>
        <dsp:cNvPr id="0" name=""/>
        <dsp:cNvSpPr/>
      </dsp:nvSpPr>
      <dsp:spPr>
        <a:xfrm>
          <a:off x="2593495" y="1765767"/>
          <a:ext cx="1157481" cy="3528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Invetsir em capacitações na aréa de TI</a:t>
          </a:r>
        </a:p>
      </dsp:txBody>
      <dsp:txXfrm>
        <a:off x="2593495" y="1765767"/>
        <a:ext cx="1157481" cy="352890"/>
      </dsp:txXfrm>
    </dsp:sp>
    <dsp:sp modelId="{2EA4064B-6C2A-4C1A-91C0-87E1684FCE42}">
      <dsp:nvSpPr>
        <dsp:cNvPr id="0" name=""/>
        <dsp:cNvSpPr/>
      </dsp:nvSpPr>
      <dsp:spPr>
        <a:xfrm>
          <a:off x="1204517" y="3309664"/>
          <a:ext cx="1157481" cy="3528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Ações de melhorias recomendadas a DITEC</a:t>
          </a:r>
        </a:p>
      </dsp:txBody>
      <dsp:txXfrm>
        <a:off x="1204517" y="3309664"/>
        <a:ext cx="1157481" cy="352890"/>
      </dsp:txXfrm>
    </dsp:sp>
    <dsp:sp modelId="{0C2B6FD3-EE9C-4761-AD3A-4DB31125B975}">
      <dsp:nvSpPr>
        <dsp:cNvPr id="0" name=""/>
        <dsp:cNvSpPr/>
      </dsp:nvSpPr>
      <dsp:spPr>
        <a:xfrm>
          <a:off x="2593495" y="2647994"/>
          <a:ext cx="1157481" cy="3528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Melhorar o embiente de Trabalho</a:t>
          </a:r>
        </a:p>
      </dsp:txBody>
      <dsp:txXfrm>
        <a:off x="2593495" y="2647994"/>
        <a:ext cx="1157481" cy="352890"/>
      </dsp:txXfrm>
    </dsp:sp>
    <dsp:sp modelId="{F27B4975-031C-4961-8103-251D2B285EA6}">
      <dsp:nvSpPr>
        <dsp:cNvPr id="0" name=""/>
        <dsp:cNvSpPr/>
      </dsp:nvSpPr>
      <dsp:spPr>
        <a:xfrm>
          <a:off x="3982472" y="2206881"/>
          <a:ext cx="1157481" cy="3528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Proporcionar reconhecimento profissional</a:t>
          </a:r>
        </a:p>
      </dsp:txBody>
      <dsp:txXfrm>
        <a:off x="3982472" y="2206881"/>
        <a:ext cx="1157481" cy="352890"/>
      </dsp:txXfrm>
    </dsp:sp>
    <dsp:sp modelId="{32F239CA-D406-46E5-9942-34846A23A9AB}">
      <dsp:nvSpPr>
        <dsp:cNvPr id="0" name=""/>
        <dsp:cNvSpPr/>
      </dsp:nvSpPr>
      <dsp:spPr>
        <a:xfrm>
          <a:off x="3982472" y="2647994"/>
          <a:ext cx="1157481" cy="3528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Valorizarização do servidor </a:t>
          </a:r>
        </a:p>
      </dsp:txBody>
      <dsp:txXfrm>
        <a:off x="3982472" y="2647994"/>
        <a:ext cx="1157481" cy="352890"/>
      </dsp:txXfrm>
    </dsp:sp>
    <dsp:sp modelId="{1C163050-5E8D-42E6-8348-1B99B5FD44FC}">
      <dsp:nvSpPr>
        <dsp:cNvPr id="0" name=""/>
        <dsp:cNvSpPr/>
      </dsp:nvSpPr>
      <dsp:spPr>
        <a:xfrm>
          <a:off x="3982472" y="3089107"/>
          <a:ext cx="1157481" cy="3528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Melhorar a relação interpessoal Chefia-servdior</a:t>
          </a:r>
        </a:p>
      </dsp:txBody>
      <dsp:txXfrm>
        <a:off x="3982472" y="3089107"/>
        <a:ext cx="1157481" cy="352890"/>
      </dsp:txXfrm>
    </dsp:sp>
    <dsp:sp modelId="{8A41DB75-6FB6-4B2B-BF30-522B365332B8}">
      <dsp:nvSpPr>
        <dsp:cNvPr id="0" name=""/>
        <dsp:cNvSpPr/>
      </dsp:nvSpPr>
      <dsp:spPr>
        <a:xfrm>
          <a:off x="2593495" y="3971334"/>
          <a:ext cx="1157481" cy="3528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Melhorar a organização do trabalho</a:t>
          </a:r>
        </a:p>
      </dsp:txBody>
      <dsp:txXfrm>
        <a:off x="2593495" y="3971334"/>
        <a:ext cx="1157481" cy="352890"/>
      </dsp:txXfrm>
    </dsp:sp>
    <dsp:sp modelId="{894A3BCC-D345-48CA-971E-533FF4049780}">
      <dsp:nvSpPr>
        <dsp:cNvPr id="0" name=""/>
        <dsp:cNvSpPr/>
      </dsp:nvSpPr>
      <dsp:spPr>
        <a:xfrm>
          <a:off x="3982472" y="3530220"/>
          <a:ext cx="1157481" cy="3528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Mapear e padronizar processos </a:t>
          </a:r>
        </a:p>
      </dsp:txBody>
      <dsp:txXfrm>
        <a:off x="3982472" y="3530220"/>
        <a:ext cx="1157481" cy="352890"/>
      </dsp:txXfrm>
    </dsp:sp>
    <dsp:sp modelId="{A45DF878-67A7-4259-8C5E-ABD177E9C307}">
      <dsp:nvSpPr>
        <dsp:cNvPr id="0" name=""/>
        <dsp:cNvSpPr/>
      </dsp:nvSpPr>
      <dsp:spPr>
        <a:xfrm>
          <a:off x="3982472" y="3971334"/>
          <a:ext cx="1157481" cy="3528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Evitar sobrecarga de trabalho</a:t>
          </a:r>
        </a:p>
      </dsp:txBody>
      <dsp:txXfrm>
        <a:off x="3982472" y="3971334"/>
        <a:ext cx="1157481" cy="352890"/>
      </dsp:txXfrm>
    </dsp:sp>
    <dsp:sp modelId="{B02FD28C-4BB5-4823-8916-06DB55D3492C}">
      <dsp:nvSpPr>
        <dsp:cNvPr id="0" name=""/>
        <dsp:cNvSpPr/>
      </dsp:nvSpPr>
      <dsp:spPr>
        <a:xfrm>
          <a:off x="3982472" y="4412447"/>
          <a:ext cx="1157481" cy="3528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Melhorar a distribuição de tarefaas </a:t>
          </a:r>
        </a:p>
      </dsp:txBody>
      <dsp:txXfrm>
        <a:off x="3982472" y="4412447"/>
        <a:ext cx="1157481" cy="3528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7D2BAA7-E1CD-46B3-89F4-CD609FD16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3072</TotalTime>
  <Pages>46</Pages>
  <Words>7402</Words>
  <Characters>39977</Characters>
  <Application>Microsoft Office Word</Application>
  <DocSecurity>0</DocSecurity>
  <Lines>333</Lines>
  <Paragraphs>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ESTUDO QUANTITATIVO E DE ROTATIVIDADE DOS SERVIDORES DE TI DA DIRETORIA DE TECNOLOGIA DA INFORMAÇÃO</vt:lpstr>
    </vt:vector>
  </TitlesOfParts>
  <Company/>
  <LinksUpToDate>false</LinksUpToDate>
  <CharactersWithSpaces>47285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ESTUDO QUANTITATIVO E DE ROTATIVIDADE DOS SERVIDORES DE TI DA DIRETORIA DE TECNOLOGIA DA INFORMAÇÃO</dc:title>
  <dc:subject/>
  <dc:creator>TRIBUNAL DE JUSTIÇA</dc:creator>
  <cp:keywords/>
  <dc:description/>
  <cp:lastModifiedBy>ssucin</cp:lastModifiedBy>
  <cp:revision>216</cp:revision>
  <dcterms:created xsi:type="dcterms:W3CDTF">2023-07-10T13:10:00Z</dcterms:created>
  <dcterms:modified xsi:type="dcterms:W3CDTF">2023-08-18T18:17:00Z</dcterms:modified>
</cp:coreProperties>
</file>