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20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6338"/>
        <w:gridCol w:w="2185"/>
      </w:tblGrid>
      <w:tr>
        <w:trPr>
          <w:trHeight w:val="750" w:hRule="atLeast"/>
        </w:trPr>
        <w:tc>
          <w:tcPr>
            <w:tcW w:w="1849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"/>
              <w:rPr>
                <w:sz w:val="20"/>
              </w:rPr>
            </w:pPr>
          </w:p>
          <w:p>
            <w:pPr>
              <w:pStyle w:val="TableParagraph"/>
              <w:ind w:left="417"/>
              <w:rPr>
                <w:sz w:val="20"/>
              </w:rPr>
            </w:pPr>
            <w:bookmarkStart w:name="Estudo Técnico Preliminar 1498223" w:id="1"/>
            <w:bookmarkEnd w:id="1"/>
            <w:r>
              <w:rPr/>
            </w:r>
            <w:r>
              <w:rPr>
                <w:sz w:val="20"/>
              </w:rPr>
              <w:drawing>
                <wp:inline distT="0" distB="0" distL="0" distR="0">
                  <wp:extent cx="647700" cy="64770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338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9"/>
              <w:rPr>
                <w:sz w:val="24"/>
              </w:rPr>
            </w:pPr>
          </w:p>
          <w:p>
            <w:pPr>
              <w:pStyle w:val="TableParagraph"/>
              <w:ind w:left="1268"/>
              <w:rPr>
                <w:b/>
                <w:sz w:val="24"/>
              </w:rPr>
            </w:pPr>
            <w:r>
              <w:rPr>
                <w:b/>
                <w:sz w:val="24"/>
              </w:rPr>
              <w:t>ESTUDO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TÉCNICO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PRELIMINAR</w:t>
            </w:r>
          </w:p>
        </w:tc>
        <w:tc>
          <w:tcPr>
            <w:tcW w:w="2185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Código:</w:t>
            </w:r>
          </w:p>
        </w:tc>
      </w:tr>
      <w:tr>
        <w:trPr>
          <w:trHeight w:val="1266" w:hRule="atLeast"/>
        </w:trPr>
        <w:tc>
          <w:tcPr>
            <w:tcW w:w="1849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8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line="516" w:lineRule="exact" w:before="40"/>
              <w:ind w:left="770" w:hanging="715"/>
              <w:rPr>
                <w:sz w:val="24"/>
              </w:rPr>
            </w:pPr>
            <w:r>
              <w:rPr>
                <w:spacing w:val="-2"/>
                <w:sz w:val="24"/>
              </w:rPr>
              <w:t>FOR-DILOG-002-xx (V.00)</w:t>
            </w:r>
          </w:p>
        </w:tc>
      </w:tr>
    </w:tbl>
    <w:p>
      <w:pPr>
        <w:pStyle w:val="BodyText"/>
        <w:spacing w:before="144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header="0" w:footer="181" w:top="540" w:bottom="380" w:left="580" w:right="5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96" w:after="0"/>
        <w:ind w:left="385" w:right="0" w:hanging="215"/>
        <w:jc w:val="left"/>
      </w:pPr>
      <w:r>
        <w:rPr>
          <w:spacing w:val="-2"/>
        </w:rPr>
        <w:t>OBJETO</w:t>
      </w:r>
    </w:p>
    <w:p>
      <w:pPr>
        <w:spacing w:line="240" w:lineRule="auto" w:before="92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1"/>
        <w:ind w:left="170" w:right="0" w:firstLine="0"/>
        <w:jc w:val="left"/>
        <w:rPr>
          <w:sz w:val="24"/>
        </w:rPr>
      </w:pPr>
      <w:r>
        <w:rPr>
          <w:sz w:val="24"/>
        </w:rPr>
        <w:t>Aquisição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webcams,</w:t>
      </w:r>
      <w:r>
        <w:rPr>
          <w:spacing w:val="48"/>
          <w:sz w:val="24"/>
        </w:rPr>
        <w:t> </w:t>
      </w:r>
      <w:r>
        <w:rPr>
          <w:sz w:val="24"/>
        </w:rPr>
        <w:t>caixas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som</w:t>
      </w:r>
      <w:r>
        <w:rPr>
          <w:spacing w:val="48"/>
          <w:sz w:val="24"/>
        </w:rPr>
        <w:t> </w:t>
      </w:r>
      <w:r>
        <w:rPr>
          <w:sz w:val="24"/>
        </w:rPr>
        <w:t>para</w:t>
      </w:r>
      <w:r>
        <w:rPr>
          <w:spacing w:val="49"/>
          <w:sz w:val="24"/>
        </w:rPr>
        <w:t> </w:t>
      </w:r>
      <w:r>
        <w:rPr>
          <w:sz w:val="24"/>
        </w:rPr>
        <w:t>desktop,</w:t>
      </w:r>
      <w:r>
        <w:rPr>
          <w:spacing w:val="48"/>
          <w:sz w:val="24"/>
        </w:rPr>
        <w:t> </w:t>
      </w:r>
      <w:r>
        <w:rPr>
          <w:sz w:val="24"/>
        </w:rPr>
        <w:t>headset,</w:t>
      </w:r>
      <w:r>
        <w:rPr>
          <w:spacing w:val="48"/>
          <w:sz w:val="24"/>
        </w:rPr>
        <w:t> </w:t>
      </w:r>
      <w:r>
        <w:rPr>
          <w:sz w:val="24"/>
        </w:rPr>
        <w:t>teclado</w:t>
      </w:r>
      <w:r>
        <w:rPr>
          <w:spacing w:val="49"/>
          <w:sz w:val="24"/>
        </w:rPr>
        <w:t> </w:t>
      </w:r>
      <w:r>
        <w:rPr>
          <w:sz w:val="24"/>
        </w:rPr>
        <w:t>com</w:t>
      </w:r>
      <w:r>
        <w:rPr>
          <w:spacing w:val="48"/>
          <w:sz w:val="24"/>
        </w:rPr>
        <w:t> </w:t>
      </w:r>
      <w:r>
        <w:rPr>
          <w:sz w:val="24"/>
        </w:rPr>
        <w:t>e</w:t>
      </w:r>
      <w:r>
        <w:rPr>
          <w:spacing w:val="48"/>
          <w:sz w:val="24"/>
        </w:rPr>
        <w:t> </w:t>
      </w:r>
      <w:r>
        <w:rPr>
          <w:sz w:val="24"/>
        </w:rPr>
        <w:t>sem</w:t>
      </w:r>
      <w:r>
        <w:rPr>
          <w:spacing w:val="49"/>
          <w:sz w:val="24"/>
        </w:rPr>
        <w:t> </w:t>
      </w:r>
      <w:r>
        <w:rPr>
          <w:spacing w:val="-4"/>
          <w:sz w:val="24"/>
        </w:rPr>
        <w:t>fio,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header="0" w:footer="181" w:top="540" w:bottom="380" w:left="580" w:right="580"/>
          <w:cols w:num="2" w:equalWidth="0">
            <w:col w:w="1623" w:space="46"/>
            <w:col w:w="9071"/>
          </w:cols>
        </w:sectPr>
      </w:pPr>
    </w:p>
    <w:p>
      <w:pPr>
        <w:spacing w:before="0"/>
        <w:ind w:left="146" w:right="0" w:firstLine="0"/>
        <w:jc w:val="left"/>
        <w:rPr>
          <w:sz w:val="24"/>
        </w:rPr>
      </w:pPr>
      <w:r>
        <w:rPr>
          <w:sz w:val="24"/>
        </w:rPr>
        <w:t>padrão e em braile, mouse sem fio e SSD, para as unidades administrativas e judiciárias do Poder Judiciário </w:t>
      </w:r>
      <w:r>
        <w:rPr>
          <w:spacing w:val="-2"/>
          <w:sz w:val="24"/>
        </w:rPr>
        <w:t>Acreano.1461369.</w:t>
      </w:r>
    </w:p>
    <w:p>
      <w:pPr>
        <w:pStyle w:val="BodyText"/>
        <w:spacing w:before="88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5" w:right="0" w:hanging="215"/>
        <w:jc w:val="left"/>
        <w:rPr>
          <w:b/>
          <w:sz w:val="21"/>
        </w:rPr>
      </w:pPr>
      <w:r>
        <w:rPr>
          <w:b/>
          <w:sz w:val="21"/>
        </w:rPr>
        <w:t>NECESSIDADE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CONTRATAÇÃO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14"/>
          <w:sz w:val="21"/>
        </w:rPr>
        <w:t> </w:t>
      </w:r>
      <w:r>
        <w:rPr>
          <w:b/>
          <w:spacing w:val="-2"/>
          <w:sz w:val="21"/>
        </w:rPr>
        <w:t>JUSTIFICATIVA</w:t>
      </w:r>
    </w:p>
    <w:p>
      <w:pPr>
        <w:pStyle w:val="BodyText"/>
        <w:spacing w:before="41"/>
        <w:rPr>
          <w:b/>
        </w:rPr>
      </w:pPr>
    </w:p>
    <w:p>
      <w:pPr>
        <w:spacing w:before="0"/>
        <w:ind w:left="146" w:right="151" w:firstLine="1692"/>
        <w:jc w:val="both"/>
        <w:rPr>
          <w:sz w:val="24"/>
        </w:rPr>
      </w:pPr>
      <w:r>
        <w:rPr>
          <w:sz w:val="24"/>
        </w:rPr>
        <w:t>A aquisição dos materiais acima citados atenderá às necessidades de atualização do setor tecnológico do TJAC elevando o nível de equipamentos para aumentar a qualidade da prestação</w:t>
      </w:r>
      <w:r>
        <w:rPr>
          <w:spacing w:val="40"/>
          <w:sz w:val="24"/>
        </w:rPr>
        <w:t> </w:t>
      </w:r>
      <w:r>
        <w:rPr>
          <w:sz w:val="24"/>
        </w:rPr>
        <w:t>jurisdicional em todo âmbito judiciário</w:t>
      </w:r>
    </w:p>
    <w:p>
      <w:pPr>
        <w:spacing w:before="36"/>
        <w:ind w:left="146" w:right="166" w:firstLine="1692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presente aquisição dá cumprimento ao Plano de Continuidade de Serviços essenciais de TIC constante na Resolução 370/2020 do CNJ, conforme Art. 36.</w:t>
      </w:r>
    </w:p>
    <w:p>
      <w:pPr>
        <w:spacing w:before="37"/>
        <w:ind w:left="146" w:right="143" w:firstLine="1692"/>
        <w:jc w:val="both"/>
        <w:rPr>
          <w:sz w:val="24"/>
        </w:rPr>
      </w:pPr>
      <w:r>
        <w:rPr>
          <w:sz w:val="24"/>
        </w:rPr>
        <w:t>Esta contratação encontra respaldo no Planejamento Estratégico de TI (PETIC), estando inserido especificamente no Plano de Continuidade de Serviços de TI.</w:t>
      </w:r>
    </w:p>
    <w:p>
      <w:pPr>
        <w:spacing w:before="36"/>
        <w:ind w:left="146" w:right="146" w:firstLine="1692"/>
        <w:jc w:val="both"/>
        <w:rPr>
          <w:sz w:val="24"/>
        </w:rPr>
      </w:pPr>
      <w:r>
        <w:rPr>
          <w:sz w:val="24"/>
        </w:rPr>
        <w:t>Cumprir o Plano de Continuidade de Serviços essenciais de TIC constante na Resolução 370/2021, do CNJ.</w:t>
      </w:r>
    </w:p>
    <w:p>
      <w:pPr>
        <w:pStyle w:val="BodyText"/>
        <w:spacing w:before="28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0" w:after="15"/>
        <w:ind w:left="385" w:right="0" w:hanging="215"/>
        <w:jc w:val="left"/>
      </w:pPr>
      <w:r>
        <w:rPr/>
        <w:t>DA</w:t>
      </w:r>
      <w:r>
        <w:rPr>
          <w:spacing w:val="8"/>
        </w:rPr>
        <w:t> </w:t>
      </w:r>
      <w:r>
        <w:rPr/>
        <w:t>EQUIPE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2"/>
        </w:rPr>
        <w:t>PLANEJAMENTO</w:t>
      </w:r>
    </w:p>
    <w:tbl>
      <w:tblPr>
        <w:tblW w:w="0" w:type="auto"/>
        <w:jc w:val="left"/>
        <w:tblInd w:w="15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1729"/>
        <w:gridCol w:w="853"/>
      </w:tblGrid>
      <w:tr>
        <w:trPr>
          <w:trHeight w:val="243" w:hRule="atLeast"/>
        </w:trPr>
        <w:tc>
          <w:tcPr>
            <w:tcW w:w="2629" w:type="dxa"/>
          </w:tcPr>
          <w:p>
            <w:pPr>
              <w:pStyle w:val="TableParagraph"/>
              <w:spacing w:line="220" w:lineRule="exact" w:before="3"/>
              <w:ind w:left="61"/>
              <w:rPr>
                <w:sz w:val="21"/>
              </w:rPr>
            </w:pPr>
            <w:r>
              <w:rPr>
                <w:spacing w:val="-4"/>
                <w:sz w:val="21"/>
              </w:rPr>
              <w:t>Nome</w:t>
            </w:r>
          </w:p>
        </w:tc>
        <w:tc>
          <w:tcPr>
            <w:tcW w:w="1729" w:type="dxa"/>
          </w:tcPr>
          <w:p>
            <w:pPr>
              <w:pStyle w:val="TableParagraph"/>
              <w:spacing w:line="220" w:lineRule="exact" w:before="3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Função</w:t>
            </w:r>
          </w:p>
        </w:tc>
        <w:tc>
          <w:tcPr>
            <w:tcW w:w="853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line="220" w:lineRule="exact" w:before="3"/>
              <w:ind w:lef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Lotação</w:t>
            </w:r>
          </w:p>
        </w:tc>
      </w:tr>
      <w:tr>
        <w:trPr>
          <w:trHeight w:val="243" w:hRule="atLeast"/>
        </w:trPr>
        <w:tc>
          <w:tcPr>
            <w:tcW w:w="2629" w:type="dxa"/>
          </w:tcPr>
          <w:p>
            <w:pPr>
              <w:pStyle w:val="TableParagraph"/>
              <w:spacing w:line="220" w:lineRule="exact" w:before="3"/>
              <w:ind w:left="61"/>
              <w:rPr>
                <w:sz w:val="21"/>
              </w:rPr>
            </w:pPr>
            <w:r>
              <w:rPr>
                <w:sz w:val="21"/>
              </w:rPr>
              <w:t>Raquel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Cunha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Conceição</w:t>
            </w:r>
          </w:p>
        </w:tc>
        <w:tc>
          <w:tcPr>
            <w:tcW w:w="1729" w:type="dxa"/>
          </w:tcPr>
          <w:p>
            <w:pPr>
              <w:pStyle w:val="TableParagraph"/>
              <w:spacing w:line="220" w:lineRule="exact" w:before="3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Diretora</w:t>
            </w:r>
          </w:p>
        </w:tc>
        <w:tc>
          <w:tcPr>
            <w:tcW w:w="853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line="220" w:lineRule="exact" w:before="3"/>
              <w:ind w:left="8" w:right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DITEC</w:t>
            </w:r>
          </w:p>
        </w:tc>
      </w:tr>
      <w:tr>
        <w:trPr>
          <w:trHeight w:val="243" w:hRule="atLeast"/>
        </w:trPr>
        <w:tc>
          <w:tcPr>
            <w:tcW w:w="2629" w:type="dxa"/>
          </w:tcPr>
          <w:p>
            <w:pPr>
              <w:pStyle w:val="TableParagraph"/>
              <w:spacing w:line="220" w:lineRule="exact" w:before="3"/>
              <w:ind w:left="61"/>
              <w:rPr>
                <w:sz w:val="21"/>
              </w:rPr>
            </w:pPr>
            <w:r>
              <w:rPr>
                <w:sz w:val="21"/>
              </w:rPr>
              <w:t>Victor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Hugo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Lima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4"/>
                <w:sz w:val="21"/>
              </w:rPr>
              <w:t>Souza</w:t>
            </w:r>
          </w:p>
        </w:tc>
        <w:tc>
          <w:tcPr>
            <w:tcW w:w="1729" w:type="dxa"/>
          </w:tcPr>
          <w:p>
            <w:pPr>
              <w:pStyle w:val="TableParagraph"/>
              <w:spacing w:line="220" w:lineRule="exact" w:before="3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Gerente</w:t>
            </w:r>
          </w:p>
        </w:tc>
        <w:tc>
          <w:tcPr>
            <w:tcW w:w="853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line="220" w:lineRule="exact" w:before="3"/>
              <w:ind w:left="8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GESER</w:t>
            </w:r>
          </w:p>
        </w:tc>
      </w:tr>
      <w:tr>
        <w:trPr>
          <w:trHeight w:val="243" w:hRule="atLeast"/>
        </w:trPr>
        <w:tc>
          <w:tcPr>
            <w:tcW w:w="2629" w:type="dxa"/>
          </w:tcPr>
          <w:p>
            <w:pPr>
              <w:pStyle w:val="TableParagraph"/>
              <w:spacing w:line="220" w:lineRule="exact" w:before="3"/>
              <w:ind w:left="61"/>
              <w:rPr>
                <w:sz w:val="21"/>
              </w:rPr>
            </w:pPr>
            <w:r>
              <w:rPr>
                <w:sz w:val="21"/>
              </w:rPr>
              <w:t>Jean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Carlos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Nery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Costaa</w:t>
            </w:r>
          </w:p>
        </w:tc>
        <w:tc>
          <w:tcPr>
            <w:tcW w:w="1729" w:type="dxa"/>
          </w:tcPr>
          <w:p>
            <w:pPr>
              <w:pStyle w:val="TableParagraph"/>
              <w:spacing w:line="220" w:lineRule="exact" w:before="3"/>
              <w:ind w:left="61"/>
              <w:rPr>
                <w:sz w:val="21"/>
              </w:rPr>
            </w:pPr>
            <w:r>
              <w:rPr>
                <w:sz w:val="21"/>
              </w:rPr>
              <w:t>Assessor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Técnico</w:t>
            </w:r>
          </w:p>
        </w:tc>
        <w:tc>
          <w:tcPr>
            <w:tcW w:w="853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line="220" w:lineRule="exact" w:before="3"/>
              <w:ind w:left="8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GESER</w:t>
            </w:r>
          </w:p>
        </w:tc>
      </w:tr>
      <w:tr>
        <w:trPr>
          <w:trHeight w:val="243" w:hRule="atLeast"/>
        </w:trPr>
        <w:tc>
          <w:tcPr>
            <w:tcW w:w="2629" w:type="dxa"/>
            <w:tcBorders>
              <w:bottom w:val="double" w:sz="6" w:space="0" w:color="7F7F7F"/>
            </w:tcBorders>
          </w:tcPr>
          <w:p>
            <w:pPr>
              <w:pStyle w:val="TableParagraph"/>
              <w:spacing w:line="220" w:lineRule="exact" w:before="3"/>
              <w:ind w:left="61"/>
              <w:rPr>
                <w:sz w:val="21"/>
              </w:rPr>
            </w:pPr>
            <w:r>
              <w:rPr>
                <w:sz w:val="21"/>
              </w:rPr>
              <w:t>Renato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Luis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Travasso</w:t>
            </w:r>
          </w:p>
        </w:tc>
        <w:tc>
          <w:tcPr>
            <w:tcW w:w="1729" w:type="dxa"/>
            <w:tcBorders>
              <w:bottom w:val="double" w:sz="6" w:space="0" w:color="7F7F7F"/>
            </w:tcBorders>
          </w:tcPr>
          <w:p>
            <w:pPr>
              <w:pStyle w:val="TableParagraph"/>
              <w:spacing w:line="220" w:lineRule="exact" w:before="3"/>
              <w:ind w:left="61"/>
              <w:rPr>
                <w:sz w:val="21"/>
              </w:rPr>
            </w:pPr>
            <w:r>
              <w:rPr>
                <w:spacing w:val="-2"/>
                <w:sz w:val="21"/>
              </w:rPr>
              <w:t>Assessor</w:t>
            </w:r>
          </w:p>
        </w:tc>
        <w:tc>
          <w:tcPr>
            <w:tcW w:w="853" w:type="dxa"/>
            <w:tcBorders>
              <w:bottom w:val="double" w:sz="6" w:space="0" w:color="7F7F7F"/>
              <w:right w:val="double" w:sz="6" w:space="0" w:color="7F7F7F"/>
            </w:tcBorders>
          </w:tcPr>
          <w:p>
            <w:pPr>
              <w:pStyle w:val="TableParagraph"/>
              <w:spacing w:line="220" w:lineRule="exact" w:before="3"/>
              <w:ind w:left="8" w:righ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GESER</w:t>
            </w:r>
          </w:p>
        </w:tc>
      </w:tr>
    </w:tbl>
    <w:p>
      <w:pPr>
        <w:pStyle w:val="Title"/>
        <w:numPr>
          <w:ilvl w:val="0"/>
          <w:numId w:val="1"/>
        </w:numPr>
        <w:tabs>
          <w:tab w:pos="350" w:val="left" w:leader="none"/>
        </w:tabs>
        <w:spacing w:line="240" w:lineRule="auto" w:before="211" w:after="0"/>
        <w:ind w:left="110" w:right="1515" w:firstLine="0"/>
        <w:jc w:val="left"/>
      </w:pPr>
      <w:r>
        <w:rPr/>
        <w:t>NORMATIVOS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DISCIPLINAM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SERVIÇOS</w:t>
      </w:r>
      <w:r>
        <w:rPr>
          <w:spacing w:val="-5"/>
        </w:rPr>
        <w:t> </w:t>
      </w:r>
      <w:r>
        <w:rPr/>
        <w:t>OU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AQUISIÇÃO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SEREM CONTRATADOS, DE ACORDO COM A SUA NATUREZA:</w:t>
      </w:r>
    </w:p>
    <w:p>
      <w:pPr>
        <w:spacing w:before="240"/>
        <w:ind w:left="146" w:right="146" w:firstLine="1692"/>
        <w:jc w:val="both"/>
        <w:rPr>
          <w:sz w:val="24"/>
        </w:rPr>
      </w:pPr>
      <w:r>
        <w:rPr>
          <w:sz w:val="24"/>
        </w:rPr>
        <w:t>Trata-se de bens comuns nos termos da Lei Federal nº 10.520/2002, em virtude de ser possível a especificação de desempenho e qualidade, usando parâmetros usuais de mercado, sendo que esta demanda está em consonância com a IN MPOG/SLTI nº 5/2017, que trata da execução indireta de serviços, IN 40/2020 que trata do ETP.</w:t>
      </w:r>
      <w:r>
        <w:rPr>
          <w:spacing w:val="-7"/>
          <w:sz w:val="24"/>
        </w:rPr>
        <w:t> </w:t>
      </w:r>
      <w:r>
        <w:rPr>
          <w:sz w:val="24"/>
        </w:rPr>
        <w:t>Além disso, deve a contratação seguir as orientações da legislação pertinente, em especial a Lei 8.666/93, dentre outras.</w:t>
      </w:r>
    </w:p>
    <w:p>
      <w:pPr>
        <w:pStyle w:val="BodyText"/>
        <w:spacing w:before="8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5" w:right="0" w:hanging="215"/>
        <w:jc w:val="left"/>
        <w:rPr>
          <w:b/>
          <w:sz w:val="21"/>
        </w:rPr>
      </w:pPr>
      <w:r>
        <w:rPr>
          <w:b/>
          <w:sz w:val="21"/>
        </w:rPr>
        <w:t>ANÁLISE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10"/>
          <w:sz w:val="21"/>
        </w:rPr>
        <w:t> </w:t>
      </w:r>
      <w:r>
        <w:rPr>
          <w:b/>
          <w:spacing w:val="-2"/>
          <w:sz w:val="21"/>
        </w:rPr>
        <w:t>CONTRATAÇÃO</w:t>
      </w:r>
    </w:p>
    <w:p>
      <w:pPr>
        <w:spacing w:before="31"/>
        <w:ind w:left="146" w:right="143" w:firstLine="1692"/>
        <w:jc w:val="both"/>
        <w:rPr>
          <w:sz w:val="24"/>
        </w:rPr>
      </w:pPr>
      <w:r>
        <w:rPr>
          <w:sz w:val="24"/>
        </w:rPr>
        <w:t>Avaliando as justificativas do </w:t>
      </w:r>
      <w:r>
        <w:rPr>
          <w:b/>
          <w:sz w:val="24"/>
        </w:rPr>
        <w:t>Item 2</w:t>
      </w:r>
      <w:r>
        <w:rPr>
          <w:sz w:val="24"/>
        </w:rPr>
        <w:t>, viu-se a necessidade da aquisição urgente de webcams, caixas de som para desktop, headset, teclado com e sem fio, padrão e em braile, mouse sem fio e SSD, com o objetivo de modernizar o parque tecnológico e elevar o nível de qualidade do serviço prestado por este TJAC.</w:t>
      </w:r>
    </w:p>
    <w:p>
      <w:pPr>
        <w:pStyle w:val="BodyText"/>
        <w:spacing w:before="28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493" w:val="left" w:leader="none"/>
        </w:tabs>
        <w:spacing w:line="240" w:lineRule="auto" w:before="0" w:after="15"/>
        <w:ind w:left="493" w:right="0" w:hanging="323"/>
        <w:jc w:val="left"/>
        <w:rPr>
          <w:b/>
          <w:sz w:val="21"/>
        </w:rPr>
      </w:pPr>
      <w:r>
        <w:rPr>
          <w:b/>
          <w:sz w:val="21"/>
        </w:rPr>
        <w:t>ANÁLISE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> </w:t>
      </w:r>
      <w:r>
        <w:rPr>
          <w:b/>
          <w:spacing w:val="-2"/>
          <w:sz w:val="21"/>
        </w:rPr>
        <w:t>RISCOS</w:t>
      </w:r>
    </w:p>
    <w:tbl>
      <w:tblPr>
        <w:tblW w:w="0" w:type="auto"/>
        <w:jc w:val="left"/>
        <w:tblInd w:w="15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500"/>
        <w:gridCol w:w="2760"/>
        <w:gridCol w:w="3312"/>
        <w:gridCol w:w="1704"/>
      </w:tblGrid>
      <w:tr>
        <w:trPr>
          <w:trHeight w:val="267" w:hRule="atLeast"/>
        </w:trPr>
        <w:tc>
          <w:tcPr>
            <w:tcW w:w="1200" w:type="dxa"/>
          </w:tcPr>
          <w:p>
            <w:pPr>
              <w:pStyle w:val="TableParagraph"/>
              <w:spacing w:line="232" w:lineRule="exact" w:before="15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RISCO</w:t>
            </w:r>
          </w:p>
        </w:tc>
        <w:tc>
          <w:tcPr>
            <w:tcW w:w="1500" w:type="dxa"/>
          </w:tcPr>
          <w:p>
            <w:pPr>
              <w:pStyle w:val="TableParagraph"/>
              <w:spacing w:line="232" w:lineRule="exact" w:before="15"/>
              <w:ind w:left="73"/>
              <w:rPr>
                <w:sz w:val="21"/>
              </w:rPr>
            </w:pPr>
            <w:r>
              <w:rPr>
                <w:spacing w:val="-4"/>
                <w:sz w:val="21"/>
              </w:rPr>
              <w:t>DANO</w:t>
            </w:r>
          </w:p>
        </w:tc>
        <w:tc>
          <w:tcPr>
            <w:tcW w:w="2760" w:type="dxa"/>
          </w:tcPr>
          <w:p>
            <w:pPr>
              <w:pStyle w:val="TableParagraph"/>
              <w:spacing w:line="232" w:lineRule="exact" w:before="15"/>
              <w:ind w:left="74"/>
              <w:rPr>
                <w:sz w:val="21"/>
              </w:rPr>
            </w:pPr>
            <w:r>
              <w:rPr>
                <w:sz w:val="21"/>
              </w:rPr>
              <w:t>AÇÃO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PREVENTIVA</w:t>
            </w:r>
          </w:p>
        </w:tc>
        <w:tc>
          <w:tcPr>
            <w:tcW w:w="3312" w:type="dxa"/>
          </w:tcPr>
          <w:p>
            <w:pPr>
              <w:pStyle w:val="TableParagraph"/>
              <w:spacing w:line="232" w:lineRule="exact" w:before="15"/>
              <w:ind w:left="75"/>
              <w:rPr>
                <w:sz w:val="21"/>
              </w:rPr>
            </w:pPr>
            <w:r>
              <w:rPr>
                <w:sz w:val="21"/>
              </w:rPr>
              <w:t>AÇÃO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CONTIGÊCIA</w:t>
            </w:r>
          </w:p>
        </w:tc>
        <w:tc>
          <w:tcPr>
            <w:tcW w:w="1704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line="232" w:lineRule="exact" w:before="15"/>
              <w:ind w:left="75"/>
              <w:rPr>
                <w:sz w:val="21"/>
              </w:rPr>
            </w:pPr>
            <w:r>
              <w:rPr>
                <w:spacing w:val="-2"/>
                <w:sz w:val="21"/>
              </w:rPr>
              <w:t>RESPONSÁVEL</w:t>
            </w:r>
          </w:p>
        </w:tc>
      </w:tr>
      <w:tr>
        <w:trPr>
          <w:trHeight w:val="774" w:hRule="atLeast"/>
        </w:trPr>
        <w:tc>
          <w:tcPr>
            <w:tcW w:w="1200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line="250" w:lineRule="atLeast" w:before="4"/>
              <w:ind w:left="73"/>
              <w:rPr>
                <w:sz w:val="21"/>
              </w:rPr>
            </w:pPr>
            <w:r>
              <w:rPr>
                <w:sz w:val="21"/>
              </w:rPr>
              <w:t>Atraso na entrega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do </w:t>
            </w:r>
            <w:r>
              <w:rPr>
                <w:spacing w:val="-2"/>
                <w:sz w:val="21"/>
              </w:rPr>
              <w:t>material</w:t>
            </w:r>
          </w:p>
        </w:tc>
        <w:tc>
          <w:tcPr>
            <w:tcW w:w="1500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line="250" w:lineRule="atLeast" w:before="4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Atrasar </w:t>
            </w:r>
            <w:r>
              <w:rPr>
                <w:sz w:val="21"/>
              </w:rPr>
              <w:t>instalação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dos </w:t>
            </w:r>
            <w:r>
              <w:rPr>
                <w:spacing w:val="-2"/>
                <w:sz w:val="21"/>
              </w:rPr>
              <w:t>equipamentos</w:t>
            </w:r>
          </w:p>
        </w:tc>
        <w:tc>
          <w:tcPr>
            <w:tcW w:w="2760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line="250" w:lineRule="atLeast" w:before="4"/>
              <w:ind w:left="74"/>
              <w:rPr>
                <w:sz w:val="21"/>
              </w:rPr>
            </w:pPr>
            <w:r>
              <w:rPr>
                <w:sz w:val="21"/>
              </w:rPr>
              <w:t>Acompanhar a execução do contrato e os prazos para execução do mesmo</w:t>
            </w:r>
          </w:p>
        </w:tc>
        <w:tc>
          <w:tcPr>
            <w:tcW w:w="3312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line="249" w:lineRule="auto" w:before="135"/>
              <w:ind w:left="75"/>
              <w:rPr>
                <w:sz w:val="21"/>
              </w:rPr>
            </w:pPr>
            <w:r>
              <w:rPr>
                <w:sz w:val="21"/>
              </w:rPr>
              <w:t>Aplicar as sanções previstas em </w:t>
            </w:r>
            <w:r>
              <w:rPr>
                <w:spacing w:val="-2"/>
                <w:sz w:val="21"/>
              </w:rPr>
              <w:t>contrato</w:t>
            </w:r>
          </w:p>
        </w:tc>
        <w:tc>
          <w:tcPr>
            <w:tcW w:w="1704" w:type="dxa"/>
            <w:tcBorders>
              <w:bottom w:val="single" w:sz="6" w:space="0" w:color="7F7F7F"/>
              <w:right w:val="double" w:sz="6" w:space="0" w:color="7F7F7F"/>
            </w:tcBorders>
          </w:tcPr>
          <w:p>
            <w:pPr>
              <w:pStyle w:val="TableParagraph"/>
              <w:spacing w:line="249" w:lineRule="auto" w:before="135"/>
              <w:ind w:left="75"/>
              <w:rPr>
                <w:sz w:val="21"/>
              </w:rPr>
            </w:pPr>
            <w:r>
              <w:rPr>
                <w:sz w:val="21"/>
              </w:rPr>
              <w:t>GESTOR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DO </w:t>
            </w:r>
            <w:r>
              <w:rPr>
                <w:spacing w:val="-2"/>
                <w:sz w:val="21"/>
              </w:rPr>
              <w:t>CONTRATO</w:t>
            </w:r>
          </w:p>
        </w:tc>
      </w:tr>
      <w:tr>
        <w:trPr>
          <w:trHeight w:val="682" w:hRule="atLeast"/>
        </w:trPr>
        <w:tc>
          <w:tcPr>
            <w:tcW w:w="10476" w:type="dxa"/>
            <w:gridSpan w:val="5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00" w:h="16840"/>
          <w:pgMar w:header="0" w:footer="181" w:top="540" w:bottom="380" w:left="580" w:right="580"/>
        </w:sect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5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500"/>
        <w:gridCol w:w="2760"/>
        <w:gridCol w:w="3312"/>
        <w:gridCol w:w="1704"/>
      </w:tblGrid>
      <w:tr>
        <w:trPr>
          <w:trHeight w:val="774" w:hRule="atLeast"/>
        </w:trPr>
        <w:tc>
          <w:tcPr>
            <w:tcW w:w="1200" w:type="dxa"/>
            <w:tcBorders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>
            <w:pPr>
              <w:pStyle w:val="TableParagraph"/>
              <w:spacing w:line="249" w:lineRule="auto" w:before="138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Material defeituoso</w:t>
            </w:r>
          </w:p>
        </w:tc>
        <w:tc>
          <w:tcPr>
            <w:tcW w:w="1500" w:type="dxa"/>
            <w:tcBorders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>
            <w:pPr>
              <w:pStyle w:val="TableParagraph"/>
              <w:spacing w:line="249" w:lineRule="auto" w:before="138"/>
              <w:ind w:left="73"/>
              <w:rPr>
                <w:sz w:val="21"/>
              </w:rPr>
            </w:pPr>
            <w:r>
              <w:rPr>
                <w:sz w:val="21"/>
              </w:rPr>
              <w:t>Paralisação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de </w:t>
            </w:r>
            <w:r>
              <w:rPr>
                <w:spacing w:val="-2"/>
                <w:sz w:val="21"/>
              </w:rPr>
              <w:t>serviços</w:t>
            </w:r>
          </w:p>
        </w:tc>
        <w:tc>
          <w:tcPr>
            <w:tcW w:w="2760" w:type="dxa"/>
            <w:tcBorders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>
            <w:pPr>
              <w:pStyle w:val="TableParagraph"/>
              <w:spacing w:line="250" w:lineRule="atLeast" w:before="4"/>
              <w:ind w:left="74" w:right="124"/>
              <w:rPr>
                <w:sz w:val="21"/>
              </w:rPr>
            </w:pPr>
            <w:r>
              <w:rPr>
                <w:sz w:val="21"/>
              </w:rPr>
              <w:t>Conferência dos equipamentos recebidos pela área fim</w:t>
            </w:r>
          </w:p>
        </w:tc>
        <w:tc>
          <w:tcPr>
            <w:tcW w:w="3312" w:type="dxa"/>
            <w:tcBorders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>
            <w:pPr>
              <w:pStyle w:val="TableParagraph"/>
              <w:spacing w:line="250" w:lineRule="atLeast" w:before="4"/>
              <w:ind w:left="75"/>
              <w:rPr>
                <w:sz w:val="21"/>
              </w:rPr>
            </w:pPr>
            <w:r>
              <w:rPr>
                <w:sz w:val="21"/>
              </w:rPr>
              <w:t>Acionamento da garantia para reposição/substituição do material porventura defeituoso.</w:t>
            </w:r>
          </w:p>
        </w:tc>
        <w:tc>
          <w:tcPr>
            <w:tcW w:w="1704" w:type="dxa"/>
            <w:tcBorders>
              <w:left w:val="double" w:sz="6" w:space="0" w:color="2B2B2B"/>
              <w:bottom w:val="double" w:sz="6" w:space="0" w:color="7F7F7F"/>
              <w:right w:val="double" w:sz="6" w:space="0" w:color="7F7F7F"/>
            </w:tcBorders>
          </w:tcPr>
          <w:p>
            <w:pPr>
              <w:pStyle w:val="TableParagraph"/>
              <w:spacing w:line="249" w:lineRule="auto" w:before="138"/>
              <w:ind w:left="75"/>
              <w:rPr>
                <w:sz w:val="21"/>
              </w:rPr>
            </w:pPr>
            <w:r>
              <w:rPr>
                <w:sz w:val="21"/>
              </w:rPr>
              <w:t>GESTOR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DO </w:t>
            </w:r>
            <w:r>
              <w:rPr>
                <w:spacing w:val="-2"/>
                <w:sz w:val="21"/>
              </w:rPr>
              <w:t>CONTRATO</w:t>
            </w:r>
          </w:p>
        </w:tc>
      </w:tr>
    </w:tbl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93" w:val="left" w:leader="none"/>
        </w:tabs>
        <w:spacing w:line="240" w:lineRule="auto" w:before="1" w:after="14"/>
        <w:ind w:left="493" w:right="0" w:hanging="323"/>
        <w:jc w:val="left"/>
        <w:rPr>
          <w:b/>
          <w:sz w:val="21"/>
        </w:rPr>
      </w:pPr>
      <w:r>
        <w:rPr>
          <w:b/>
          <w:sz w:val="21"/>
        </w:rPr>
        <w:t>ADERÊNCIA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DAS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SOLUÇÕES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DISPONÍVEIS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ÁS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POLITICAS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12"/>
          <w:sz w:val="21"/>
        </w:rPr>
        <w:t> </w:t>
      </w:r>
      <w:r>
        <w:rPr>
          <w:b/>
          <w:spacing w:val="-2"/>
          <w:sz w:val="21"/>
        </w:rPr>
        <w:t>GOVERNO</w:t>
      </w:r>
    </w:p>
    <w:tbl>
      <w:tblPr>
        <w:tblW w:w="0" w:type="auto"/>
        <w:jc w:val="left"/>
        <w:tblInd w:w="15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6"/>
        <w:gridCol w:w="564"/>
        <w:gridCol w:w="648"/>
        <w:gridCol w:w="960"/>
      </w:tblGrid>
      <w:tr>
        <w:trPr>
          <w:trHeight w:val="519" w:hRule="atLeast"/>
        </w:trPr>
        <w:tc>
          <w:tcPr>
            <w:tcW w:w="8306" w:type="dxa"/>
          </w:tcPr>
          <w:p>
            <w:pPr>
              <w:pStyle w:val="TableParagraph"/>
              <w:spacing w:before="135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REQUISITO</w:t>
            </w:r>
          </w:p>
        </w:tc>
        <w:tc>
          <w:tcPr>
            <w:tcW w:w="564" w:type="dxa"/>
          </w:tcPr>
          <w:p>
            <w:pPr>
              <w:pStyle w:val="TableParagraph"/>
              <w:spacing w:before="135"/>
              <w:ind w:left="73"/>
              <w:rPr>
                <w:sz w:val="21"/>
              </w:rPr>
            </w:pPr>
            <w:r>
              <w:rPr>
                <w:spacing w:val="-5"/>
                <w:sz w:val="21"/>
              </w:rPr>
              <w:t>SIM</w:t>
            </w:r>
          </w:p>
        </w:tc>
        <w:tc>
          <w:tcPr>
            <w:tcW w:w="648" w:type="dxa"/>
          </w:tcPr>
          <w:p>
            <w:pPr>
              <w:pStyle w:val="TableParagraph"/>
              <w:spacing w:before="135"/>
              <w:ind w:left="74"/>
              <w:rPr>
                <w:sz w:val="21"/>
              </w:rPr>
            </w:pPr>
            <w:r>
              <w:rPr>
                <w:spacing w:val="-5"/>
                <w:sz w:val="21"/>
              </w:rPr>
              <w:t>NÃO</w:t>
            </w:r>
          </w:p>
        </w:tc>
        <w:tc>
          <w:tcPr>
            <w:tcW w:w="960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line="250" w:lineRule="atLeast"/>
              <w:ind w:left="74"/>
              <w:rPr>
                <w:sz w:val="21"/>
              </w:rPr>
            </w:pPr>
            <w:r>
              <w:rPr>
                <w:spacing w:val="-4"/>
                <w:sz w:val="21"/>
              </w:rPr>
              <w:t>NÃO </w:t>
            </w:r>
            <w:r>
              <w:rPr>
                <w:spacing w:val="-2"/>
                <w:sz w:val="21"/>
              </w:rPr>
              <w:t>APLICA</w:t>
            </w:r>
          </w:p>
        </w:tc>
      </w:tr>
      <w:tr>
        <w:trPr>
          <w:trHeight w:val="519" w:hRule="atLeast"/>
        </w:trPr>
        <w:tc>
          <w:tcPr>
            <w:tcW w:w="8306" w:type="dxa"/>
          </w:tcPr>
          <w:p>
            <w:pPr>
              <w:pStyle w:val="TableParagraph"/>
              <w:spacing w:before="135"/>
              <w:ind w:left="73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encontra-se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implantada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outro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órgão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entidade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Administração</w:t>
            </w:r>
            <w:r>
              <w:rPr>
                <w:spacing w:val="9"/>
                <w:sz w:val="21"/>
              </w:rPr>
              <w:t> </w:t>
            </w:r>
            <w:r>
              <w:rPr>
                <w:spacing w:val="-2"/>
                <w:sz w:val="21"/>
              </w:rPr>
              <w:t>Pública?</w:t>
            </w:r>
          </w:p>
        </w:tc>
        <w:tc>
          <w:tcPr>
            <w:tcW w:w="564" w:type="dxa"/>
          </w:tcPr>
          <w:p>
            <w:pPr>
              <w:pStyle w:val="TableParagraph"/>
              <w:spacing w:before="26"/>
              <w:rPr>
                <w:b/>
                <w:sz w:val="21"/>
              </w:rPr>
            </w:pPr>
          </w:p>
          <w:p>
            <w:pPr>
              <w:pStyle w:val="TableParagraph"/>
              <w:spacing w:line="232" w:lineRule="exact"/>
              <w:ind w:left="127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right w:val="doub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8306" w:type="dxa"/>
          </w:tcPr>
          <w:p>
            <w:pPr>
              <w:pStyle w:val="TableParagraph"/>
              <w:spacing w:line="232" w:lineRule="exact" w:before="15"/>
              <w:ind w:left="73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está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disponível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Portal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Software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Público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Brasileiro?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line="232" w:lineRule="exact" w:before="15"/>
              <w:ind w:left="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</w:tr>
      <w:tr>
        <w:trPr>
          <w:trHeight w:val="267" w:hRule="atLeast"/>
        </w:trPr>
        <w:tc>
          <w:tcPr>
            <w:tcW w:w="8306" w:type="dxa"/>
          </w:tcPr>
          <w:p>
            <w:pPr>
              <w:pStyle w:val="TableParagraph"/>
              <w:spacing w:line="232" w:lineRule="exact" w:before="15"/>
              <w:ind w:left="73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é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um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software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livre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software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público?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line="232" w:lineRule="exact" w:before="15"/>
              <w:ind w:left="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</w:tr>
      <w:tr>
        <w:trPr>
          <w:trHeight w:val="519" w:hRule="atLeast"/>
        </w:trPr>
        <w:tc>
          <w:tcPr>
            <w:tcW w:w="8306" w:type="dxa"/>
          </w:tcPr>
          <w:p>
            <w:pPr>
              <w:pStyle w:val="TableParagraph"/>
              <w:spacing w:line="250" w:lineRule="atLeast"/>
              <w:ind w:left="73" w:right="71"/>
              <w:rPr>
                <w:sz w:val="21"/>
              </w:rPr>
            </w:pPr>
            <w:r>
              <w:rPr>
                <w:sz w:val="21"/>
              </w:rPr>
              <w:t>A Solução é aderente às políticas, premissas e especificações técnicas definidas pelos Padrões</w:t>
            </w:r>
            <w:r>
              <w:rPr>
                <w:spacing w:val="80"/>
                <w:sz w:val="21"/>
              </w:rPr>
              <w:t> </w:t>
            </w:r>
            <w:r>
              <w:rPr>
                <w:sz w:val="21"/>
              </w:rPr>
              <w:t>e- PING, e-MAG?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before="135"/>
              <w:ind w:left="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</w:tr>
      <w:tr>
        <w:trPr>
          <w:trHeight w:val="267" w:hRule="atLeast"/>
        </w:trPr>
        <w:tc>
          <w:tcPr>
            <w:tcW w:w="8306" w:type="dxa"/>
          </w:tcPr>
          <w:p>
            <w:pPr>
              <w:pStyle w:val="TableParagraph"/>
              <w:spacing w:line="232" w:lineRule="exact" w:before="15"/>
              <w:ind w:left="73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Solução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é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aderente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às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regulamentações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ICP-</w:t>
            </w:r>
            <w:r>
              <w:rPr>
                <w:spacing w:val="-2"/>
                <w:sz w:val="21"/>
              </w:rPr>
              <w:t>Brasil?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line="232" w:lineRule="exact" w:before="15"/>
              <w:ind w:left="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</w:tr>
      <w:tr>
        <w:trPr>
          <w:trHeight w:val="771" w:hRule="atLeast"/>
        </w:trPr>
        <w:tc>
          <w:tcPr>
            <w:tcW w:w="8306" w:type="dxa"/>
            <w:tcBorders>
              <w:bottom w:val="double" w:sz="6" w:space="0" w:color="7F7F7F"/>
            </w:tcBorders>
          </w:tcPr>
          <w:p>
            <w:pPr>
              <w:pStyle w:val="TableParagraph"/>
              <w:spacing w:line="250" w:lineRule="atLeast" w:before="1"/>
              <w:ind w:left="73" w:right="266"/>
              <w:rPr>
                <w:sz w:val="21"/>
              </w:rPr>
            </w:pPr>
            <w:r>
              <w:rPr>
                <w:sz w:val="21"/>
              </w:rPr>
              <w:t>A Solução é aderente às orientações, premissas e especificações técnicas e funcionais definidas no Modelo de Requisitos para Sistemas Informatizados de Gestão de Processos e Documentos do Poder Judiciário (Moreq-Jus)?</w:t>
            </w:r>
          </w:p>
        </w:tc>
        <w:tc>
          <w:tcPr>
            <w:tcW w:w="564" w:type="dxa"/>
            <w:tcBorders>
              <w:bottom w:val="doub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bottom w:val="double" w:sz="6" w:space="0" w:color="7F7F7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double" w:sz="6" w:space="0" w:color="7F7F7F"/>
              <w:right w:val="double" w:sz="6" w:space="0" w:color="7F7F7F"/>
            </w:tcBorders>
          </w:tcPr>
          <w:p>
            <w:pPr>
              <w:pStyle w:val="TableParagraph"/>
              <w:spacing w:before="135"/>
              <w:ind w:left="3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493" w:val="left" w:leader="none"/>
        </w:tabs>
        <w:spacing w:line="240" w:lineRule="auto" w:before="240" w:after="0"/>
        <w:ind w:left="493" w:right="0" w:hanging="323"/>
        <w:jc w:val="left"/>
        <w:rPr>
          <w:b/>
          <w:sz w:val="21"/>
        </w:rPr>
      </w:pPr>
      <w:r>
        <w:rPr>
          <w:b/>
          <w:sz w:val="21"/>
        </w:rPr>
        <w:t>PLANO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pacing w:val="-2"/>
          <w:sz w:val="21"/>
        </w:rPr>
        <w:t>SUSTENTAÇÃO</w:t>
      </w:r>
    </w:p>
    <w:p>
      <w:pPr>
        <w:spacing w:before="30"/>
        <w:ind w:left="146" w:right="143" w:firstLine="1692"/>
        <w:jc w:val="both"/>
        <w:rPr>
          <w:sz w:val="24"/>
        </w:rPr>
      </w:pPr>
      <w:r>
        <w:rPr>
          <w:sz w:val="24"/>
        </w:rPr>
        <w:t>O Plano de Sustentação visa garantir a infraestrutura de informática do TJAC, com a aquisição de microcomputadores com vistas ao crescimento e melhoramento da produtividade e qualidade</w:t>
      </w:r>
      <w:r>
        <w:rPr>
          <w:spacing w:val="40"/>
          <w:sz w:val="24"/>
        </w:rPr>
        <w:t> </w:t>
      </w:r>
      <w:r>
        <w:rPr>
          <w:sz w:val="24"/>
        </w:rPr>
        <w:t>de serviço.</w:t>
      </w:r>
    </w:p>
    <w:p>
      <w:pPr>
        <w:pStyle w:val="BodyText"/>
        <w:spacing w:before="79"/>
        <w:rPr>
          <w:sz w:val="20"/>
        </w:rPr>
      </w:pPr>
    </w:p>
    <w:tbl>
      <w:tblPr>
        <w:tblW w:w="0" w:type="auto"/>
        <w:jc w:val="left"/>
        <w:tblInd w:w="15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3865"/>
        <w:gridCol w:w="5221"/>
      </w:tblGrid>
      <w:tr>
        <w:trPr>
          <w:trHeight w:val="519" w:hRule="atLeast"/>
        </w:trPr>
        <w:tc>
          <w:tcPr>
            <w:tcW w:w="10478" w:type="dxa"/>
            <w:gridSpan w:val="3"/>
            <w:tcBorders>
              <w:right w:val="double" w:sz="6" w:space="0" w:color="7F7F7F"/>
            </w:tcBorders>
          </w:tcPr>
          <w:p>
            <w:pPr>
              <w:pStyle w:val="TableParagraph"/>
              <w:spacing w:line="250" w:lineRule="atLeast"/>
              <w:ind w:left="73"/>
              <w:rPr>
                <w:b/>
                <w:sz w:val="21"/>
              </w:rPr>
            </w:pPr>
            <w:r>
              <w:rPr>
                <w:b/>
                <w:sz w:val="21"/>
              </w:rPr>
              <w:t>RECURSOS NECESSÁRIOS À CONTINUIDADE DO NEGÓCIO DURANTE E APÓS A EXECUÇÃO DO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CONTRATO</w:t>
            </w:r>
          </w:p>
        </w:tc>
      </w:tr>
      <w:tr>
        <w:trPr>
          <w:trHeight w:val="267" w:hRule="atLeast"/>
        </w:trPr>
        <w:tc>
          <w:tcPr>
            <w:tcW w:w="10478" w:type="dxa"/>
            <w:gridSpan w:val="3"/>
            <w:tcBorders>
              <w:right w:val="double" w:sz="6" w:space="0" w:color="7F7F7F"/>
            </w:tcBorders>
          </w:tcPr>
          <w:p>
            <w:pPr>
              <w:pStyle w:val="TableParagraph"/>
              <w:spacing w:line="232" w:lineRule="exact" w:before="15"/>
              <w:ind w:left="73"/>
              <w:rPr>
                <w:sz w:val="21"/>
              </w:rPr>
            </w:pPr>
            <w:r>
              <w:rPr>
                <w:sz w:val="21"/>
              </w:rPr>
              <w:t>Recursos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Humanos</w:t>
            </w:r>
          </w:p>
        </w:tc>
      </w:tr>
      <w:tr>
        <w:trPr>
          <w:trHeight w:val="519" w:hRule="atLeast"/>
        </w:trPr>
        <w:tc>
          <w:tcPr>
            <w:tcW w:w="1392" w:type="dxa"/>
          </w:tcPr>
          <w:p>
            <w:pPr>
              <w:pStyle w:val="TableParagraph"/>
              <w:spacing w:before="135"/>
              <w:ind w:left="73"/>
              <w:rPr>
                <w:sz w:val="21"/>
              </w:rPr>
            </w:pPr>
            <w:r>
              <w:rPr>
                <w:spacing w:val="-2"/>
                <w:sz w:val="21"/>
              </w:rPr>
              <w:t>RECURSO</w:t>
            </w:r>
          </w:p>
        </w:tc>
        <w:tc>
          <w:tcPr>
            <w:tcW w:w="3865" w:type="dxa"/>
          </w:tcPr>
          <w:p>
            <w:pPr>
              <w:pStyle w:val="TableParagraph"/>
              <w:spacing w:before="135"/>
              <w:ind w:left="73"/>
              <w:rPr>
                <w:sz w:val="21"/>
              </w:rPr>
            </w:pPr>
            <w:r>
              <w:rPr>
                <w:sz w:val="21"/>
              </w:rPr>
              <w:t>NECESSIDADE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CONHECIMENTO</w:t>
            </w:r>
          </w:p>
        </w:tc>
        <w:tc>
          <w:tcPr>
            <w:tcW w:w="5221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line="250" w:lineRule="atLeast"/>
              <w:ind w:left="73" w:right="158"/>
              <w:rPr>
                <w:sz w:val="21"/>
              </w:rPr>
            </w:pPr>
            <w:r>
              <w:rPr>
                <w:sz w:val="21"/>
              </w:rPr>
              <w:t>AÇÃO PARA OBTENÇÃO DO RECURSO </w:t>
            </w:r>
            <w:r>
              <w:rPr>
                <w:spacing w:val="-2"/>
                <w:sz w:val="21"/>
              </w:rPr>
              <w:t>RESPONSÁVEL</w:t>
            </w:r>
          </w:p>
        </w:tc>
      </w:tr>
      <w:tr>
        <w:trPr>
          <w:trHeight w:val="1779" w:hRule="atLeast"/>
        </w:trPr>
        <w:tc>
          <w:tcPr>
            <w:tcW w:w="1392" w:type="dxa"/>
            <w:tcBorders>
              <w:bottom w:val="double" w:sz="6" w:space="0" w:color="7F7F7F"/>
            </w:tcBorders>
          </w:tcPr>
          <w:p>
            <w:pPr>
              <w:pStyle w:val="TableParagraph"/>
              <w:spacing w:before="26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73" w:right="159"/>
              <w:rPr>
                <w:sz w:val="21"/>
              </w:rPr>
            </w:pPr>
            <w:r>
              <w:rPr>
                <w:spacing w:val="-2"/>
                <w:sz w:val="21"/>
              </w:rPr>
              <w:t>Equipe </w:t>
            </w:r>
            <w:r>
              <w:rPr>
                <w:sz w:val="21"/>
              </w:rPr>
              <w:t>técnica da Diretoria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 </w:t>
            </w:r>
            <w:r>
              <w:rPr>
                <w:spacing w:val="-2"/>
                <w:sz w:val="21"/>
              </w:rPr>
              <w:t>Tecnologia </w:t>
            </w:r>
            <w:r>
              <w:rPr>
                <w:sz w:val="21"/>
              </w:rPr>
              <w:t>do TJAC</w:t>
            </w:r>
          </w:p>
        </w:tc>
        <w:tc>
          <w:tcPr>
            <w:tcW w:w="3865" w:type="dxa"/>
            <w:tcBorders>
              <w:bottom w:val="double" w:sz="6" w:space="0" w:color="7F7F7F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98" w:val="left" w:leader="none"/>
              </w:tabs>
              <w:spacing w:line="249" w:lineRule="auto" w:before="15" w:after="0"/>
              <w:ind w:left="73" w:right="355" w:firstLine="0"/>
              <w:jc w:val="left"/>
              <w:rPr>
                <w:sz w:val="21"/>
              </w:rPr>
            </w:pPr>
            <w:r>
              <w:rPr>
                <w:sz w:val="21"/>
              </w:rPr>
              <w:t>Conhecimento técnico na instalação e configuração dos equipamentos, acessórios e softwares;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8" w:val="left" w:leader="none"/>
              </w:tabs>
              <w:spacing w:line="249" w:lineRule="auto" w:before="3" w:after="0"/>
              <w:ind w:left="73" w:right="235" w:firstLine="0"/>
              <w:jc w:val="left"/>
              <w:rPr>
                <w:sz w:val="21"/>
              </w:rPr>
            </w:pPr>
            <w:r>
              <w:rPr>
                <w:sz w:val="21"/>
              </w:rPr>
              <w:t>Conhecimento técnico para dar suporte ao uso do equipamento e software, para sanar as diversas dúvidas dos usuários</w:t>
            </w:r>
          </w:p>
          <w:p>
            <w:pPr>
              <w:pStyle w:val="TableParagraph"/>
              <w:spacing w:line="232" w:lineRule="exact" w:before="3"/>
              <w:ind w:left="73"/>
              <w:rPr>
                <w:sz w:val="21"/>
              </w:rPr>
            </w:pPr>
            <w:r>
              <w:rPr>
                <w:sz w:val="21"/>
              </w:rPr>
              <w:t>pela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equipe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TI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4"/>
                <w:sz w:val="21"/>
              </w:rPr>
              <w:t>TJAC</w:t>
            </w:r>
          </w:p>
        </w:tc>
        <w:tc>
          <w:tcPr>
            <w:tcW w:w="5221" w:type="dxa"/>
            <w:tcBorders>
              <w:bottom w:val="double" w:sz="6" w:space="0" w:color="7F7F7F"/>
              <w:right w:val="double" w:sz="6" w:space="0" w:color="7F7F7F"/>
            </w:tcBorders>
          </w:tcPr>
          <w:p>
            <w:pPr>
              <w:pStyle w:val="TableParagraph"/>
              <w:spacing w:before="146"/>
              <w:rPr>
                <w:sz w:val="21"/>
              </w:rPr>
            </w:pPr>
          </w:p>
          <w:p>
            <w:pPr>
              <w:pStyle w:val="TableParagraph"/>
              <w:spacing w:line="249" w:lineRule="auto"/>
              <w:ind w:left="73" w:right="158"/>
              <w:rPr>
                <w:sz w:val="21"/>
              </w:rPr>
            </w:pPr>
            <w:r>
              <w:rPr>
                <w:sz w:val="21"/>
              </w:rPr>
              <w:t>A obtenção se dá através da abertura de um chamado através do "Chamado Fácil". Após a abertura, será dado um prazo para resolução do incidente, garantindo, dessa forma, a continuidade do serviço.</w:t>
            </w:r>
          </w:p>
        </w:tc>
      </w:tr>
    </w:tbl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240" w:after="0"/>
        <w:ind w:left="385" w:right="0" w:hanging="215"/>
        <w:jc w:val="left"/>
      </w:pPr>
      <w:r>
        <w:rPr/>
        <w:t>ALINHAMENTO</w:t>
      </w:r>
      <w:r>
        <w:rPr>
          <w:spacing w:val="13"/>
        </w:rPr>
        <w:t> </w:t>
      </w:r>
      <w:r>
        <w:rPr/>
        <w:t>AO</w:t>
      </w:r>
      <w:r>
        <w:rPr>
          <w:spacing w:val="14"/>
        </w:rPr>
        <w:t> </w:t>
      </w:r>
      <w:r>
        <w:rPr/>
        <w:t>PLANO</w:t>
      </w:r>
      <w:r>
        <w:rPr>
          <w:spacing w:val="14"/>
        </w:rPr>
        <w:t> </w:t>
      </w:r>
      <w:r>
        <w:rPr>
          <w:spacing w:val="-2"/>
        </w:rPr>
        <w:t>INSTITUCIONAL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249" w:lineRule="auto" w:before="10" w:after="0"/>
        <w:ind w:left="170" w:right="202" w:firstLine="0"/>
        <w:jc w:val="left"/>
        <w:rPr>
          <w:i/>
          <w:sz w:val="21"/>
        </w:rPr>
      </w:pPr>
      <w:r>
        <w:rPr>
          <w:sz w:val="21"/>
        </w:rPr>
        <w:t>Cumprir o Plano de Continuidade de Serviços essenciais de TIC constante na Resolução 370/2020 do CNJ, conforme</w:t>
      </w:r>
      <w:r>
        <w:rPr>
          <w:spacing w:val="40"/>
          <w:sz w:val="21"/>
        </w:rPr>
        <w:t> </w:t>
      </w:r>
      <w:r>
        <w:rPr>
          <w:sz w:val="21"/>
        </w:rPr>
        <w:t>Caput IV, Art. 34, Art. 36, </w:t>
      </w:r>
      <w:r>
        <w:rPr>
          <w:i/>
          <w:sz w:val="21"/>
        </w:rPr>
        <w:t>in verbis:</w:t>
      </w:r>
    </w:p>
    <w:p>
      <w:pPr>
        <w:pStyle w:val="BodyText"/>
        <w:spacing w:before="82"/>
        <w:rPr>
          <w:i/>
        </w:rPr>
      </w:pPr>
    </w:p>
    <w:p>
      <w:pPr>
        <w:spacing w:line="249" w:lineRule="auto" w:before="0"/>
        <w:ind w:left="4623" w:right="112" w:firstLine="0"/>
        <w:jc w:val="both"/>
        <w:rPr>
          <w:sz w:val="20"/>
        </w:rPr>
      </w:pPr>
      <w:r>
        <w:rPr>
          <w:sz w:val="20"/>
        </w:rPr>
        <w:t>" - Art. 34. Os itens de infraestrutura tecnológica deverão atender as especificações, temporalidade de uso e obsolescência a serem regulados em instrumentos aplicáveis e específicos.</w:t>
      </w:r>
    </w:p>
    <w:p>
      <w:pPr>
        <w:spacing w:line="249" w:lineRule="auto" w:before="75"/>
        <w:ind w:left="4623" w:right="112" w:firstLine="160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Art. 36. Cada órgão deverá elaborar Plano de Gestão de Continuidade de Negócios ou de Serviços no qual estabeleça estratégias e planos de</w:t>
      </w:r>
      <w:r>
        <w:rPr>
          <w:spacing w:val="80"/>
          <w:sz w:val="20"/>
        </w:rPr>
        <w:t> </w:t>
      </w:r>
      <w:r>
        <w:rPr>
          <w:sz w:val="20"/>
        </w:rPr>
        <w:t>ação que garantam o funcionamento dos serviços essenciais quando na ocorrência de falhas."</w:t>
      </w:r>
    </w:p>
    <w:p>
      <w:pPr>
        <w:pStyle w:val="BodyText"/>
        <w:spacing w:before="16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03" w:val="left" w:leader="none"/>
        </w:tabs>
        <w:spacing w:line="249" w:lineRule="auto" w:before="0" w:after="0"/>
        <w:ind w:left="170" w:right="1349" w:firstLine="0"/>
        <w:jc w:val="left"/>
        <w:rPr>
          <w:sz w:val="21"/>
        </w:rPr>
      </w:pPr>
      <w:r>
        <w:rPr>
          <w:sz w:val="21"/>
        </w:rPr>
        <w:t>O objetivo da aquisição encontra respaldo no Planejamento Estratégico de TI (PETIC), estando inserido especificamente no Plano de Continuidade de Serviços de TI.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249" w:lineRule="auto" w:before="2" w:after="0"/>
        <w:ind w:left="170" w:right="619" w:firstLine="0"/>
        <w:jc w:val="left"/>
        <w:rPr>
          <w:sz w:val="21"/>
        </w:rPr>
      </w:pPr>
      <w:r>
        <w:rPr>
          <w:sz w:val="21"/>
        </w:rPr>
        <w:t>O presente projeto faz parte do conjunto de ações de TI que serão desenvolvidas pela Diretoria de Tecnologia da</w:t>
      </w:r>
      <w:r>
        <w:rPr>
          <w:spacing w:val="40"/>
          <w:sz w:val="21"/>
        </w:rPr>
        <w:t> </w:t>
      </w:r>
      <w:r>
        <w:rPr>
          <w:sz w:val="21"/>
        </w:rPr>
        <w:t>Informação e está previsto no Plano de Aquisições e Contratações de TI.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5" w:right="0" w:hanging="215"/>
        <w:jc w:val="left"/>
      </w:pPr>
      <w:r>
        <w:rPr/>
        <w:t>REQUISITOS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>
          <w:spacing w:val="-2"/>
        </w:rPr>
        <w:t>CONTRATAÇÃO</w:t>
      </w:r>
    </w:p>
    <w:p>
      <w:pPr>
        <w:pStyle w:val="ListParagraph"/>
        <w:numPr>
          <w:ilvl w:val="1"/>
          <w:numId w:val="1"/>
        </w:numPr>
        <w:tabs>
          <w:tab w:pos="493" w:val="left" w:leader="none"/>
        </w:tabs>
        <w:spacing w:line="240" w:lineRule="auto" w:before="11" w:after="0"/>
        <w:ind w:left="493" w:right="0" w:hanging="323"/>
        <w:jc w:val="left"/>
        <w:rPr>
          <w:b/>
          <w:sz w:val="21"/>
        </w:rPr>
      </w:pPr>
      <w:r>
        <w:rPr>
          <w:b/>
          <w:sz w:val="21"/>
        </w:rPr>
        <w:t>Requisitos</w:t>
      </w:r>
      <w:r>
        <w:rPr>
          <w:b/>
          <w:spacing w:val="11"/>
          <w:sz w:val="21"/>
        </w:rPr>
        <w:t> </w:t>
      </w:r>
      <w:r>
        <w:rPr>
          <w:b/>
          <w:spacing w:val="-2"/>
          <w:sz w:val="21"/>
        </w:rPr>
        <w:t>Obrigacionais</w:t>
      </w:r>
    </w:p>
    <w:p>
      <w:pPr>
        <w:pStyle w:val="ListParagraph"/>
        <w:numPr>
          <w:ilvl w:val="2"/>
          <w:numId w:val="1"/>
        </w:numPr>
        <w:tabs>
          <w:tab w:pos="709" w:val="left" w:leader="none"/>
        </w:tabs>
        <w:spacing w:line="240" w:lineRule="auto" w:before="11" w:after="0"/>
        <w:ind w:left="709" w:right="0" w:hanging="539"/>
        <w:jc w:val="left"/>
        <w:rPr>
          <w:sz w:val="21"/>
        </w:rPr>
      </w:pPr>
      <w:r>
        <w:rPr>
          <w:sz w:val="21"/>
        </w:rPr>
        <w:t>Atender</w:t>
      </w:r>
      <w:r>
        <w:rPr>
          <w:spacing w:val="8"/>
          <w:sz w:val="21"/>
        </w:rPr>
        <w:t> </w:t>
      </w:r>
      <w:r>
        <w:rPr>
          <w:sz w:val="21"/>
        </w:rPr>
        <w:t>às</w:t>
      </w:r>
      <w:r>
        <w:rPr>
          <w:spacing w:val="8"/>
          <w:sz w:val="21"/>
        </w:rPr>
        <w:t> </w:t>
      </w:r>
      <w:r>
        <w:rPr>
          <w:sz w:val="21"/>
        </w:rPr>
        <w:t>solicitações</w:t>
      </w:r>
      <w:r>
        <w:rPr>
          <w:spacing w:val="8"/>
          <w:sz w:val="21"/>
        </w:rPr>
        <w:t> </w:t>
      </w:r>
      <w:r>
        <w:rPr>
          <w:sz w:val="21"/>
        </w:rPr>
        <w:t>nos</w:t>
      </w:r>
      <w:r>
        <w:rPr>
          <w:spacing w:val="9"/>
          <w:sz w:val="21"/>
        </w:rPr>
        <w:t> </w:t>
      </w:r>
      <w:r>
        <w:rPr>
          <w:sz w:val="21"/>
        </w:rPr>
        <w:t>prazos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estipulados.</w:t>
      </w:r>
    </w:p>
    <w:p>
      <w:pPr>
        <w:pStyle w:val="ListParagraph"/>
        <w:numPr>
          <w:ilvl w:val="2"/>
          <w:numId w:val="1"/>
        </w:numPr>
        <w:tabs>
          <w:tab w:pos="709" w:val="left" w:leader="none"/>
        </w:tabs>
        <w:spacing w:line="240" w:lineRule="auto" w:before="10" w:after="0"/>
        <w:ind w:left="709" w:right="0" w:hanging="539"/>
        <w:jc w:val="left"/>
        <w:rPr>
          <w:sz w:val="21"/>
        </w:rPr>
      </w:pPr>
      <w:r>
        <w:rPr>
          <w:sz w:val="21"/>
        </w:rPr>
        <w:t>Aceitar</w:t>
      </w:r>
      <w:r>
        <w:rPr>
          <w:spacing w:val="8"/>
          <w:sz w:val="21"/>
        </w:rPr>
        <w:t> </w:t>
      </w:r>
      <w:r>
        <w:rPr>
          <w:sz w:val="21"/>
        </w:rPr>
        <w:t>o</w:t>
      </w:r>
      <w:r>
        <w:rPr>
          <w:spacing w:val="8"/>
          <w:sz w:val="21"/>
        </w:rPr>
        <w:t> </w:t>
      </w:r>
      <w:r>
        <w:rPr>
          <w:sz w:val="21"/>
        </w:rPr>
        <w:t>controle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qualidade</w:t>
      </w:r>
      <w:r>
        <w:rPr>
          <w:spacing w:val="9"/>
          <w:sz w:val="21"/>
        </w:rPr>
        <w:t> </w:t>
      </w:r>
      <w:r>
        <w:rPr>
          <w:sz w:val="21"/>
        </w:rPr>
        <w:t>realizado</w:t>
      </w:r>
      <w:r>
        <w:rPr>
          <w:spacing w:val="8"/>
          <w:sz w:val="21"/>
        </w:rPr>
        <w:t> </w:t>
      </w:r>
      <w:r>
        <w:rPr>
          <w:sz w:val="21"/>
        </w:rPr>
        <w:t>por</w:t>
      </w:r>
      <w:r>
        <w:rPr>
          <w:spacing w:val="9"/>
          <w:sz w:val="21"/>
        </w:rPr>
        <w:t> </w:t>
      </w:r>
      <w:r>
        <w:rPr>
          <w:sz w:val="21"/>
        </w:rPr>
        <w:t>laboratório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oficial.</w:t>
      </w:r>
    </w:p>
    <w:p>
      <w:pPr>
        <w:spacing w:after="0" w:line="240" w:lineRule="auto"/>
        <w:jc w:val="left"/>
        <w:rPr>
          <w:sz w:val="21"/>
        </w:rPr>
        <w:sectPr>
          <w:pgSz w:w="11900" w:h="16840"/>
          <w:pgMar w:header="0" w:footer="181" w:top="540" w:bottom="380" w:left="580" w:right="580"/>
        </w:sectPr>
      </w:pPr>
    </w:p>
    <w:p>
      <w:pPr>
        <w:pStyle w:val="ListParagraph"/>
        <w:numPr>
          <w:ilvl w:val="2"/>
          <w:numId w:val="1"/>
        </w:numPr>
        <w:tabs>
          <w:tab w:pos="709" w:val="left" w:leader="none"/>
        </w:tabs>
        <w:spacing w:line="249" w:lineRule="auto" w:before="78" w:after="0"/>
        <w:ind w:left="170" w:right="683" w:firstLine="0"/>
        <w:jc w:val="left"/>
        <w:rPr>
          <w:sz w:val="21"/>
        </w:rPr>
      </w:pPr>
      <w:r>
        <w:rPr>
          <w:sz w:val="21"/>
        </w:rPr>
        <w:t>Responder por todos os ônus referentes ao fornecimento ora contratado, tais como fretes, impostos, seguros, encargos trabalhistas, previdenciários, fiscais e comerciais, decorrentes do objeto e apresentar os respectivos comprovantes, quando solicitados pelo TJAC e Diretores de Secretaria do interior.</w:t>
      </w:r>
    </w:p>
    <w:p>
      <w:pPr>
        <w:pStyle w:val="ListParagraph"/>
        <w:numPr>
          <w:ilvl w:val="2"/>
          <w:numId w:val="1"/>
        </w:numPr>
        <w:tabs>
          <w:tab w:pos="709" w:val="left" w:leader="none"/>
        </w:tabs>
        <w:spacing w:line="249" w:lineRule="auto" w:before="2" w:after="0"/>
        <w:ind w:left="170" w:right="702" w:firstLine="0"/>
        <w:jc w:val="left"/>
        <w:rPr>
          <w:sz w:val="21"/>
        </w:rPr>
      </w:pPr>
      <w:r>
        <w:rPr>
          <w:sz w:val="21"/>
        </w:rPr>
        <w:t>Entregar o material durante o expediente das Comarcas do interior ou em horários alternativos, previamente acordados com os Diretores de Secretaria.</w:t>
      </w:r>
    </w:p>
    <w:p>
      <w:pPr>
        <w:pStyle w:val="ListParagraph"/>
        <w:numPr>
          <w:ilvl w:val="2"/>
          <w:numId w:val="1"/>
        </w:numPr>
        <w:tabs>
          <w:tab w:pos="709" w:val="left" w:leader="none"/>
        </w:tabs>
        <w:spacing w:line="249" w:lineRule="auto" w:before="2" w:after="0"/>
        <w:ind w:left="170" w:right="281" w:firstLine="0"/>
        <w:jc w:val="left"/>
        <w:rPr>
          <w:sz w:val="21"/>
        </w:rPr>
      </w:pPr>
      <w:r>
        <w:rPr>
          <w:sz w:val="21"/>
        </w:rPr>
        <w:t>Reparar ou indenizar, dentro do prazo estipulado pela autoridade competente, todas e quaisquer avarias ou danos</w:t>
      </w:r>
      <w:r>
        <w:rPr>
          <w:spacing w:val="40"/>
          <w:sz w:val="21"/>
        </w:rPr>
        <w:t> </w:t>
      </w:r>
      <w:r>
        <w:rPr>
          <w:sz w:val="21"/>
        </w:rPr>
        <w:t>causados</w:t>
      </w:r>
      <w:r>
        <w:rPr>
          <w:spacing w:val="17"/>
          <w:sz w:val="21"/>
        </w:rPr>
        <w:t> </w:t>
      </w:r>
      <w:r>
        <w:rPr>
          <w:sz w:val="21"/>
        </w:rPr>
        <w:t>aos</w:t>
      </w:r>
      <w:r>
        <w:rPr>
          <w:spacing w:val="17"/>
          <w:sz w:val="21"/>
        </w:rPr>
        <w:t> </w:t>
      </w:r>
      <w:r>
        <w:rPr>
          <w:sz w:val="21"/>
        </w:rPr>
        <w:t>bens</w:t>
      </w:r>
      <w:r>
        <w:rPr>
          <w:spacing w:val="17"/>
          <w:sz w:val="21"/>
        </w:rPr>
        <w:t> </w:t>
      </w:r>
      <w:r>
        <w:rPr>
          <w:sz w:val="21"/>
        </w:rPr>
        <w:t>do</w:t>
      </w:r>
      <w:r>
        <w:rPr>
          <w:spacing w:val="17"/>
          <w:sz w:val="21"/>
        </w:rPr>
        <w:t> </w:t>
      </w:r>
      <w:r>
        <w:rPr>
          <w:sz w:val="21"/>
        </w:rPr>
        <w:t>contratante,</w:t>
      </w:r>
      <w:r>
        <w:rPr>
          <w:spacing w:val="17"/>
          <w:sz w:val="21"/>
        </w:rPr>
        <w:t> </w:t>
      </w:r>
      <w:r>
        <w:rPr>
          <w:sz w:val="21"/>
        </w:rPr>
        <w:t>ou</w:t>
      </w:r>
      <w:r>
        <w:rPr>
          <w:spacing w:val="17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terceiros,</w:t>
      </w:r>
      <w:r>
        <w:rPr>
          <w:spacing w:val="17"/>
          <w:sz w:val="21"/>
        </w:rPr>
        <w:t> </w:t>
      </w:r>
      <w:r>
        <w:rPr>
          <w:sz w:val="21"/>
        </w:rPr>
        <w:t>decorrentes</w:t>
      </w:r>
      <w:r>
        <w:rPr>
          <w:spacing w:val="17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ação</w:t>
      </w:r>
      <w:r>
        <w:rPr>
          <w:spacing w:val="17"/>
          <w:sz w:val="21"/>
        </w:rPr>
        <w:t> </w:t>
      </w:r>
      <w:r>
        <w:rPr>
          <w:sz w:val="21"/>
        </w:rPr>
        <w:t>ou</w:t>
      </w:r>
      <w:r>
        <w:rPr>
          <w:spacing w:val="17"/>
          <w:sz w:val="21"/>
        </w:rPr>
        <w:t> </w:t>
      </w:r>
      <w:r>
        <w:rPr>
          <w:sz w:val="21"/>
        </w:rPr>
        <w:t>omissão</w:t>
      </w:r>
      <w:r>
        <w:rPr>
          <w:spacing w:val="17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seus</w:t>
      </w:r>
      <w:r>
        <w:rPr>
          <w:spacing w:val="17"/>
          <w:sz w:val="21"/>
        </w:rPr>
        <w:t> </w:t>
      </w:r>
      <w:r>
        <w:rPr>
          <w:sz w:val="21"/>
        </w:rPr>
        <w:t>empregados</w:t>
      </w:r>
      <w:r>
        <w:rPr>
          <w:spacing w:val="17"/>
          <w:sz w:val="21"/>
        </w:rPr>
        <w:t> </w:t>
      </w:r>
      <w:r>
        <w:rPr>
          <w:sz w:val="21"/>
        </w:rPr>
        <w:t>e</w:t>
      </w:r>
      <w:r>
        <w:rPr>
          <w:spacing w:val="17"/>
          <w:sz w:val="21"/>
        </w:rPr>
        <w:t> </w:t>
      </w:r>
      <w:r>
        <w:rPr>
          <w:sz w:val="21"/>
        </w:rPr>
        <w:t>fornecedores.</w:t>
      </w:r>
    </w:p>
    <w:p>
      <w:pPr>
        <w:pStyle w:val="ListParagraph"/>
        <w:numPr>
          <w:ilvl w:val="2"/>
          <w:numId w:val="1"/>
        </w:numPr>
        <w:tabs>
          <w:tab w:pos="709" w:val="left" w:leader="none"/>
        </w:tabs>
        <w:spacing w:line="249" w:lineRule="auto" w:before="2" w:after="0"/>
        <w:ind w:left="170" w:right="329" w:firstLine="0"/>
        <w:jc w:val="left"/>
        <w:rPr>
          <w:sz w:val="21"/>
        </w:rPr>
      </w:pPr>
      <w:r>
        <w:rPr>
          <w:sz w:val="21"/>
        </w:rPr>
        <w:t>Substituir, no prazo máximo de até 30 (dias) dias, a contar da data da notificação, os produtos entregues, caso se</w:t>
      </w:r>
      <w:r>
        <w:rPr>
          <w:spacing w:val="40"/>
          <w:sz w:val="21"/>
        </w:rPr>
        <w:t> </w:t>
      </w:r>
      <w:r>
        <w:rPr>
          <w:sz w:val="21"/>
        </w:rPr>
        <w:t>apresentem impróprios para consumo.</w:t>
      </w:r>
    </w:p>
    <w:p>
      <w:pPr>
        <w:pStyle w:val="ListParagraph"/>
        <w:numPr>
          <w:ilvl w:val="2"/>
          <w:numId w:val="1"/>
        </w:numPr>
        <w:tabs>
          <w:tab w:pos="709" w:val="left" w:leader="none"/>
        </w:tabs>
        <w:spacing w:line="240" w:lineRule="auto" w:before="2" w:after="0"/>
        <w:ind w:left="709" w:right="0" w:hanging="539"/>
        <w:jc w:val="left"/>
        <w:rPr>
          <w:sz w:val="21"/>
        </w:rPr>
      </w:pPr>
      <w:r>
        <w:rPr>
          <w:sz w:val="21"/>
        </w:rPr>
        <w:t>Providenciar</w:t>
      </w:r>
      <w:r>
        <w:rPr>
          <w:spacing w:val="8"/>
          <w:sz w:val="21"/>
        </w:rPr>
        <w:t> </w:t>
      </w:r>
      <w:r>
        <w:rPr>
          <w:sz w:val="21"/>
        </w:rPr>
        <w:t>para</w:t>
      </w:r>
      <w:r>
        <w:rPr>
          <w:spacing w:val="9"/>
          <w:sz w:val="21"/>
        </w:rPr>
        <w:t> </w:t>
      </w:r>
      <w:r>
        <w:rPr>
          <w:sz w:val="21"/>
        </w:rPr>
        <w:t>que</w:t>
      </w:r>
      <w:r>
        <w:rPr>
          <w:spacing w:val="9"/>
          <w:sz w:val="21"/>
        </w:rPr>
        <w:t> </w:t>
      </w:r>
      <w:r>
        <w:rPr>
          <w:sz w:val="21"/>
        </w:rPr>
        <w:t>seus</w:t>
      </w:r>
      <w:r>
        <w:rPr>
          <w:spacing w:val="9"/>
          <w:sz w:val="21"/>
        </w:rPr>
        <w:t> </w:t>
      </w:r>
      <w:r>
        <w:rPr>
          <w:sz w:val="21"/>
        </w:rPr>
        <w:t>empregados</w:t>
      </w:r>
      <w:r>
        <w:rPr>
          <w:spacing w:val="9"/>
          <w:sz w:val="21"/>
        </w:rPr>
        <w:t> </w:t>
      </w:r>
      <w:r>
        <w:rPr>
          <w:sz w:val="21"/>
        </w:rPr>
        <w:t>cumpram</w:t>
      </w:r>
      <w:r>
        <w:rPr>
          <w:spacing w:val="9"/>
          <w:sz w:val="21"/>
        </w:rPr>
        <w:t> </w:t>
      </w:r>
      <w:r>
        <w:rPr>
          <w:sz w:val="21"/>
        </w:rPr>
        <w:t>as</w:t>
      </w:r>
      <w:r>
        <w:rPr>
          <w:spacing w:val="9"/>
          <w:sz w:val="21"/>
        </w:rPr>
        <w:t> </w:t>
      </w:r>
      <w:r>
        <w:rPr>
          <w:sz w:val="21"/>
        </w:rPr>
        <w:t>normas</w:t>
      </w:r>
      <w:r>
        <w:rPr>
          <w:spacing w:val="9"/>
          <w:sz w:val="21"/>
        </w:rPr>
        <w:t> </w:t>
      </w:r>
      <w:r>
        <w:rPr>
          <w:sz w:val="21"/>
        </w:rPr>
        <w:t>internas</w:t>
      </w:r>
      <w:r>
        <w:rPr>
          <w:spacing w:val="9"/>
          <w:sz w:val="21"/>
        </w:rPr>
        <w:t> </w:t>
      </w:r>
      <w:r>
        <w:rPr>
          <w:sz w:val="21"/>
        </w:rPr>
        <w:t>relativas</w:t>
      </w:r>
      <w:r>
        <w:rPr>
          <w:spacing w:val="9"/>
          <w:sz w:val="21"/>
        </w:rPr>
        <w:t> </w:t>
      </w:r>
      <w:r>
        <w:rPr>
          <w:sz w:val="21"/>
        </w:rPr>
        <w:t>à</w:t>
      </w:r>
      <w:r>
        <w:rPr>
          <w:spacing w:val="9"/>
          <w:sz w:val="21"/>
        </w:rPr>
        <w:t> </w:t>
      </w:r>
      <w:r>
        <w:rPr>
          <w:sz w:val="21"/>
        </w:rPr>
        <w:t>segurança</w:t>
      </w:r>
      <w:r>
        <w:rPr>
          <w:spacing w:val="9"/>
          <w:sz w:val="21"/>
        </w:rPr>
        <w:t> </w:t>
      </w:r>
      <w:r>
        <w:rPr>
          <w:sz w:val="21"/>
        </w:rPr>
        <w:t>do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contratante.</w:t>
      </w:r>
    </w:p>
    <w:p>
      <w:pPr>
        <w:pStyle w:val="ListParagraph"/>
        <w:numPr>
          <w:ilvl w:val="2"/>
          <w:numId w:val="1"/>
        </w:numPr>
        <w:tabs>
          <w:tab w:pos="709" w:val="left" w:leader="none"/>
        </w:tabs>
        <w:spacing w:line="249" w:lineRule="auto" w:before="11" w:after="0"/>
        <w:ind w:left="170" w:right="551" w:firstLine="0"/>
        <w:jc w:val="left"/>
        <w:rPr>
          <w:sz w:val="21"/>
        </w:rPr>
      </w:pPr>
      <w:r>
        <w:rPr>
          <w:sz w:val="21"/>
        </w:rPr>
        <w:t>Manter durante todo o período de vigência do contrato, todas as condições que ensejaram a sua habilitação na</w:t>
      </w:r>
      <w:r>
        <w:rPr>
          <w:spacing w:val="40"/>
          <w:sz w:val="21"/>
        </w:rPr>
        <w:t> </w:t>
      </w:r>
      <w:r>
        <w:rPr>
          <w:sz w:val="21"/>
        </w:rPr>
        <w:t>licitação e contratação.</w:t>
      </w:r>
    </w:p>
    <w:p>
      <w:pPr>
        <w:pStyle w:val="ListParagraph"/>
        <w:numPr>
          <w:ilvl w:val="2"/>
          <w:numId w:val="1"/>
        </w:numPr>
        <w:tabs>
          <w:tab w:pos="709" w:val="left" w:leader="none"/>
        </w:tabs>
        <w:spacing w:line="249" w:lineRule="auto" w:before="2" w:after="0"/>
        <w:ind w:left="170" w:right="193" w:firstLine="0"/>
        <w:jc w:val="left"/>
        <w:rPr>
          <w:sz w:val="21"/>
        </w:rPr>
      </w:pPr>
      <w:r>
        <w:rPr>
          <w:sz w:val="21"/>
        </w:rPr>
        <w:t>Não subcontratar ou transferir a outrem, no todo ou em parte, o objeto da contratação definido neste Termo de Referência, sem prévia anuência do Contratante. Caso ocorra a subcontratação, mesmo que autorizada pelo Contratante,</w:t>
      </w:r>
      <w:r>
        <w:rPr>
          <w:spacing w:val="40"/>
          <w:sz w:val="21"/>
        </w:rPr>
        <w:t> </w:t>
      </w:r>
      <w:r>
        <w:rPr>
          <w:sz w:val="21"/>
        </w:rPr>
        <w:t>este não se responsabilizará por qualquer obrigação ou encargo do subcontratado.</w:t>
      </w:r>
    </w:p>
    <w:p>
      <w:pPr>
        <w:pStyle w:val="ListParagraph"/>
        <w:numPr>
          <w:ilvl w:val="2"/>
          <w:numId w:val="1"/>
        </w:numPr>
        <w:tabs>
          <w:tab w:pos="817" w:val="left" w:leader="none"/>
        </w:tabs>
        <w:spacing w:line="240" w:lineRule="auto" w:before="2" w:after="0"/>
        <w:ind w:left="817" w:right="0" w:hanging="647"/>
        <w:jc w:val="left"/>
        <w:rPr>
          <w:sz w:val="21"/>
        </w:rPr>
      </w:pPr>
      <w:r>
        <w:rPr>
          <w:sz w:val="21"/>
        </w:rPr>
        <w:t>Fornecer</w:t>
      </w:r>
      <w:r>
        <w:rPr>
          <w:spacing w:val="8"/>
          <w:sz w:val="21"/>
        </w:rPr>
        <w:t> </w:t>
      </w:r>
      <w:r>
        <w:rPr>
          <w:sz w:val="21"/>
        </w:rPr>
        <w:t>os</w:t>
      </w:r>
      <w:r>
        <w:rPr>
          <w:spacing w:val="8"/>
          <w:sz w:val="21"/>
        </w:rPr>
        <w:t> </w:t>
      </w:r>
      <w:r>
        <w:rPr>
          <w:sz w:val="21"/>
        </w:rPr>
        <w:t>materiais</w:t>
      </w:r>
      <w:r>
        <w:rPr>
          <w:spacing w:val="9"/>
          <w:sz w:val="21"/>
        </w:rPr>
        <w:t> </w:t>
      </w:r>
      <w:r>
        <w:rPr>
          <w:sz w:val="21"/>
        </w:rPr>
        <w:t>descritos</w:t>
      </w:r>
      <w:r>
        <w:rPr>
          <w:spacing w:val="8"/>
          <w:sz w:val="21"/>
        </w:rPr>
        <w:t> </w:t>
      </w:r>
      <w:r>
        <w:rPr>
          <w:sz w:val="21"/>
        </w:rPr>
        <w:t>nos</w:t>
      </w:r>
      <w:r>
        <w:rPr>
          <w:spacing w:val="9"/>
          <w:sz w:val="21"/>
        </w:rPr>
        <w:t> </w:t>
      </w:r>
      <w:r>
        <w:rPr>
          <w:sz w:val="21"/>
        </w:rPr>
        <w:t>respectivos</w:t>
      </w:r>
      <w:r>
        <w:rPr>
          <w:spacing w:val="8"/>
          <w:sz w:val="21"/>
        </w:rPr>
        <w:t> </w:t>
      </w:r>
      <w:r>
        <w:rPr>
          <w:sz w:val="21"/>
        </w:rPr>
        <w:t>grupos,</w:t>
      </w:r>
      <w:r>
        <w:rPr>
          <w:spacing w:val="9"/>
          <w:sz w:val="21"/>
        </w:rPr>
        <w:t> </w:t>
      </w:r>
      <w:r>
        <w:rPr>
          <w:sz w:val="21"/>
        </w:rPr>
        <w:t>com</w:t>
      </w:r>
      <w:r>
        <w:rPr>
          <w:spacing w:val="8"/>
          <w:sz w:val="21"/>
        </w:rPr>
        <w:t> </w:t>
      </w:r>
      <w:r>
        <w:rPr>
          <w:sz w:val="21"/>
        </w:rPr>
        <w:t>rapidez</w:t>
      </w:r>
      <w:r>
        <w:rPr>
          <w:spacing w:val="9"/>
          <w:sz w:val="21"/>
        </w:rPr>
        <w:t> </w:t>
      </w:r>
      <w:r>
        <w:rPr>
          <w:sz w:val="21"/>
        </w:rPr>
        <w:t>e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eficiência.</w:t>
      </w:r>
    </w:p>
    <w:p>
      <w:pPr>
        <w:pStyle w:val="ListParagraph"/>
        <w:numPr>
          <w:ilvl w:val="2"/>
          <w:numId w:val="1"/>
        </w:numPr>
        <w:tabs>
          <w:tab w:pos="817" w:val="left" w:leader="none"/>
        </w:tabs>
        <w:spacing w:line="240" w:lineRule="auto" w:before="11" w:after="0"/>
        <w:ind w:left="817" w:right="0" w:hanging="647"/>
        <w:jc w:val="left"/>
        <w:rPr>
          <w:sz w:val="21"/>
        </w:rPr>
      </w:pPr>
      <w:r>
        <w:rPr>
          <w:sz w:val="21"/>
        </w:rPr>
        <w:t>Cumprir</w:t>
      </w:r>
      <w:r>
        <w:rPr>
          <w:spacing w:val="7"/>
          <w:sz w:val="21"/>
        </w:rPr>
        <w:t> </w:t>
      </w:r>
      <w:r>
        <w:rPr>
          <w:sz w:val="21"/>
        </w:rPr>
        <w:t>o</w:t>
      </w:r>
      <w:r>
        <w:rPr>
          <w:spacing w:val="8"/>
          <w:sz w:val="21"/>
        </w:rPr>
        <w:t> </w:t>
      </w:r>
      <w:r>
        <w:rPr>
          <w:sz w:val="21"/>
        </w:rPr>
        <w:t>objeto</w:t>
      </w:r>
      <w:r>
        <w:rPr>
          <w:spacing w:val="8"/>
          <w:sz w:val="21"/>
        </w:rPr>
        <w:t> </w:t>
      </w:r>
      <w:r>
        <w:rPr>
          <w:sz w:val="21"/>
        </w:rPr>
        <w:t>do</w:t>
      </w:r>
      <w:r>
        <w:rPr>
          <w:spacing w:val="8"/>
          <w:sz w:val="21"/>
        </w:rPr>
        <w:t> </w:t>
      </w:r>
      <w:r>
        <w:rPr>
          <w:sz w:val="21"/>
        </w:rPr>
        <w:t>contrato</w:t>
      </w:r>
      <w:r>
        <w:rPr>
          <w:spacing w:val="8"/>
          <w:sz w:val="21"/>
        </w:rPr>
        <w:t> </w:t>
      </w:r>
      <w:r>
        <w:rPr>
          <w:sz w:val="21"/>
        </w:rPr>
        <w:t>estritamente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acordo</w:t>
      </w:r>
      <w:r>
        <w:rPr>
          <w:spacing w:val="8"/>
          <w:sz w:val="21"/>
        </w:rPr>
        <w:t> </w:t>
      </w:r>
      <w:r>
        <w:rPr>
          <w:sz w:val="21"/>
        </w:rPr>
        <w:t>com</w:t>
      </w:r>
      <w:r>
        <w:rPr>
          <w:spacing w:val="8"/>
          <w:sz w:val="21"/>
        </w:rPr>
        <w:t> </w:t>
      </w:r>
      <w:r>
        <w:rPr>
          <w:sz w:val="21"/>
        </w:rPr>
        <w:t>as</w:t>
      </w:r>
      <w:r>
        <w:rPr>
          <w:spacing w:val="8"/>
          <w:sz w:val="21"/>
        </w:rPr>
        <w:t> </w:t>
      </w:r>
      <w:r>
        <w:rPr>
          <w:sz w:val="21"/>
        </w:rPr>
        <w:t>normas</w:t>
      </w:r>
      <w:r>
        <w:rPr>
          <w:spacing w:val="8"/>
          <w:sz w:val="21"/>
        </w:rPr>
        <w:t> </w:t>
      </w:r>
      <w:r>
        <w:rPr>
          <w:sz w:val="21"/>
        </w:rPr>
        <w:t>que</w:t>
      </w:r>
      <w:r>
        <w:rPr>
          <w:spacing w:val="8"/>
          <w:sz w:val="21"/>
        </w:rPr>
        <w:t> </w:t>
      </w:r>
      <w:r>
        <w:rPr>
          <w:sz w:val="21"/>
        </w:rPr>
        <w:t>regulamentam</w:t>
      </w:r>
      <w:r>
        <w:rPr>
          <w:spacing w:val="7"/>
          <w:sz w:val="21"/>
        </w:rPr>
        <w:t> </w:t>
      </w:r>
      <w:r>
        <w:rPr>
          <w:sz w:val="21"/>
        </w:rPr>
        <w:t>o</w:t>
      </w:r>
      <w:r>
        <w:rPr>
          <w:spacing w:val="8"/>
          <w:sz w:val="21"/>
        </w:rPr>
        <w:t> </w:t>
      </w:r>
      <w:r>
        <w:rPr>
          <w:sz w:val="21"/>
        </w:rPr>
        <w:t>objeto</w:t>
      </w:r>
      <w:r>
        <w:rPr>
          <w:spacing w:val="8"/>
          <w:sz w:val="21"/>
        </w:rPr>
        <w:t> </w:t>
      </w:r>
      <w:r>
        <w:rPr>
          <w:sz w:val="21"/>
        </w:rPr>
        <w:t>da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contratação.</w:t>
      </w:r>
    </w:p>
    <w:p>
      <w:pPr>
        <w:pStyle w:val="ListParagraph"/>
        <w:numPr>
          <w:ilvl w:val="2"/>
          <w:numId w:val="1"/>
        </w:numPr>
        <w:tabs>
          <w:tab w:pos="817" w:val="left" w:leader="none"/>
        </w:tabs>
        <w:spacing w:line="249" w:lineRule="auto" w:before="11" w:after="0"/>
        <w:ind w:left="170" w:right="846" w:firstLine="0"/>
        <w:jc w:val="left"/>
        <w:rPr>
          <w:sz w:val="21"/>
        </w:rPr>
      </w:pPr>
      <w:r>
        <w:rPr>
          <w:sz w:val="21"/>
        </w:rPr>
        <w:t>O atraso na prestação de serviços pela CONTRATADA aplicar-se-á em multas e sansões administrativas previstas no contrato.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0" w:after="0"/>
        <w:ind w:left="385" w:right="0" w:hanging="215"/>
        <w:jc w:val="left"/>
      </w:pPr>
      <w:r>
        <w:rPr/>
        <w:t>ESTIMATIVA</w:t>
      </w:r>
      <w:r>
        <w:rPr>
          <w:spacing w:val="12"/>
        </w:rPr>
        <w:t> </w:t>
      </w:r>
      <w:r>
        <w:rPr/>
        <w:t>DA</w:t>
      </w:r>
      <w:r>
        <w:rPr>
          <w:spacing w:val="13"/>
        </w:rPr>
        <w:t> </w:t>
      </w:r>
      <w:r>
        <w:rPr>
          <w:spacing w:val="-2"/>
        </w:rPr>
        <w:t>CONTRATAÇÃO</w:t>
      </w:r>
    </w:p>
    <w:p>
      <w:pPr>
        <w:pStyle w:val="BodyText"/>
        <w:spacing w:after="14"/>
        <w:ind w:left="170"/>
      </w:pPr>
      <w:r>
        <w:rPr/>
        <w:t>O</w:t>
      </w:r>
      <w:r>
        <w:rPr>
          <w:spacing w:val="9"/>
        </w:rPr>
        <w:t> </w:t>
      </w:r>
      <w:r>
        <w:rPr/>
        <w:t>objeto</w:t>
      </w:r>
      <w:r>
        <w:rPr>
          <w:spacing w:val="10"/>
        </w:rPr>
        <w:t> </w:t>
      </w:r>
      <w:r>
        <w:rPr/>
        <w:t>da</w:t>
      </w:r>
      <w:r>
        <w:rPr>
          <w:spacing w:val="9"/>
        </w:rPr>
        <w:t> </w:t>
      </w:r>
      <w:r>
        <w:rPr/>
        <w:t>contratação,</w:t>
      </w:r>
      <w:r>
        <w:rPr>
          <w:spacing w:val="10"/>
        </w:rPr>
        <w:t> </w:t>
      </w:r>
      <w:r>
        <w:rPr/>
        <w:t>demonstrado</w:t>
      </w:r>
      <w:r>
        <w:rPr>
          <w:spacing w:val="9"/>
        </w:rPr>
        <w:t> </w:t>
      </w:r>
      <w:r>
        <w:rPr>
          <w:spacing w:val="-2"/>
        </w:rPr>
        <w:t>abaixo:</w:t>
      </w:r>
    </w:p>
    <w:tbl>
      <w:tblPr>
        <w:tblW w:w="0" w:type="auto"/>
        <w:jc w:val="left"/>
        <w:tblInd w:w="152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6446"/>
        <w:gridCol w:w="948"/>
        <w:gridCol w:w="960"/>
        <w:gridCol w:w="1380"/>
      </w:tblGrid>
      <w:tr>
        <w:trPr>
          <w:trHeight w:val="267" w:hRule="atLeast"/>
        </w:trPr>
        <w:tc>
          <w:tcPr>
            <w:tcW w:w="10478" w:type="dxa"/>
            <w:gridSpan w:val="5"/>
            <w:tcBorders>
              <w:right w:val="double" w:sz="6" w:space="0" w:color="7F7F7F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7" w:hRule="atLeast"/>
        </w:trPr>
        <w:tc>
          <w:tcPr>
            <w:tcW w:w="744" w:type="dxa"/>
          </w:tcPr>
          <w:p>
            <w:pPr>
              <w:pStyle w:val="TableParagraph"/>
              <w:spacing w:before="251"/>
              <w:ind w:left="133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6446" w:type="dxa"/>
          </w:tcPr>
          <w:p>
            <w:pPr>
              <w:pStyle w:val="TableParagraph"/>
              <w:spacing w:before="251"/>
              <w:ind w:left="133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item</w:t>
            </w:r>
          </w:p>
        </w:tc>
        <w:tc>
          <w:tcPr>
            <w:tcW w:w="948" w:type="dxa"/>
          </w:tcPr>
          <w:p>
            <w:pPr>
              <w:pStyle w:val="TableParagraph"/>
              <w:spacing w:before="25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Quant.</w:t>
            </w:r>
          </w:p>
        </w:tc>
        <w:tc>
          <w:tcPr>
            <w:tcW w:w="960" w:type="dxa"/>
          </w:tcPr>
          <w:p>
            <w:pPr>
              <w:pStyle w:val="TableParagraph"/>
              <w:spacing w:before="119"/>
              <w:ind w:left="133" w:right="225"/>
              <w:rPr>
                <w:sz w:val="24"/>
              </w:rPr>
            </w:pPr>
            <w:r>
              <w:rPr>
                <w:spacing w:val="-2"/>
                <w:sz w:val="24"/>
              </w:rPr>
              <w:t>Preço </w:t>
            </w:r>
            <w:r>
              <w:rPr>
                <w:spacing w:val="-4"/>
                <w:sz w:val="24"/>
              </w:rPr>
              <w:t>Uni.</w:t>
            </w:r>
          </w:p>
        </w:tc>
        <w:tc>
          <w:tcPr>
            <w:tcW w:w="1380" w:type="dxa"/>
            <w:tcBorders>
              <w:right w:val="double" w:sz="6" w:space="0" w:color="7F7F7F"/>
            </w:tcBorders>
          </w:tcPr>
          <w:p>
            <w:pPr>
              <w:pStyle w:val="TableParagraph"/>
              <w:spacing w:before="251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</w:tr>
      <w:tr>
        <w:trPr>
          <w:trHeight w:val="5503" w:hRule="atLeast"/>
        </w:trPr>
        <w:tc>
          <w:tcPr>
            <w:tcW w:w="744" w:type="dxa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0"/>
              <w:rPr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6446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before="119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CÂMERA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TIPO: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WEBCAM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PARA </w:t>
            </w:r>
            <w:r>
              <w:rPr>
                <w:b/>
                <w:spacing w:val="-2"/>
                <w:sz w:val="24"/>
              </w:rPr>
              <w:t>VIDEOCONFERÊNCIA</w:t>
            </w:r>
          </w:p>
          <w:p>
            <w:pPr>
              <w:pStyle w:val="TableParagraph"/>
              <w:ind w:left="133" w:right="133"/>
              <w:rPr>
                <w:sz w:val="24"/>
              </w:rPr>
            </w:pPr>
            <w:r>
              <w:rPr>
                <w:sz w:val="24"/>
              </w:rPr>
              <w:t>RESOLUÇÃO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VÍDEO: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VIDEOCHAMADA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1080P;</w:t>
            </w:r>
          </w:p>
          <w:p>
            <w:pPr>
              <w:pStyle w:val="TableParagraph"/>
              <w:spacing w:before="1"/>
              <w:ind w:left="133" w:right="133"/>
              <w:rPr>
                <w:sz w:val="24"/>
              </w:rPr>
            </w:pPr>
            <w:r>
              <w:rPr>
                <w:sz w:val="24"/>
              </w:rPr>
              <w:t>GRAVAÇÃO DE VIDEO FULL HD DE 1080P; RESOLUÇÃO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IMAGEM: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CAPTURA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 MÍNIMO 3 MEGAPIXELS;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AUDIO: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MICROFONE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INTEGRADO;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CONECTIVIDADE: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2.0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TECNOLOGIA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PLUG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 </w:t>
            </w:r>
            <w:r>
              <w:rPr>
                <w:spacing w:val="-2"/>
                <w:sz w:val="24"/>
              </w:rPr>
              <w:t>PLAY;</w:t>
            </w:r>
          </w:p>
          <w:p>
            <w:pPr>
              <w:pStyle w:val="TableParagraph"/>
              <w:ind w:left="133" w:right="133"/>
              <w:rPr>
                <w:sz w:val="24"/>
              </w:rPr>
            </w:pPr>
            <w:r>
              <w:rPr>
                <w:sz w:val="24"/>
              </w:rPr>
              <w:t>COMPATIBILIDADE: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WINDOWS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SUPERIOR, LINUX, MAC E ANDROID;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VISÃO</w:t>
            </w:r>
            <w:r>
              <w:rPr>
                <w:spacing w:val="-4"/>
                <w:sz w:val="24"/>
              </w:rPr>
              <w:t> 100º;</w:t>
            </w:r>
          </w:p>
          <w:p>
            <w:pPr>
              <w:pStyle w:val="TableParagraph"/>
              <w:spacing w:before="1"/>
              <w:ind w:left="133" w:right="1221"/>
              <w:rPr>
                <w:sz w:val="24"/>
              </w:rPr>
            </w:pPr>
            <w:r>
              <w:rPr>
                <w:sz w:val="24"/>
              </w:rPr>
              <w:t>COMPRIMENTO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CABO: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1,5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m; POR MEIO DE SOFTWARE: DETECÇÃO DE MOVIMENTO; AJUSTE DE ZOOM;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RASTREIO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ROSTO.</w:t>
            </w:r>
          </w:p>
          <w:p>
            <w:pPr>
              <w:pStyle w:val="TableParagraph"/>
              <w:ind w:left="133" w:right="1221"/>
              <w:rPr>
                <w:sz w:val="24"/>
              </w:rPr>
            </w:pPr>
            <w:r>
              <w:rPr>
                <w:sz w:val="24"/>
              </w:rPr>
              <w:t>TAMANHO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MINÍMO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CABO: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130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CM GARANTIA: 12 MESES, NO MÍNIMO</w:t>
            </w:r>
          </w:p>
        </w:tc>
        <w:tc>
          <w:tcPr>
            <w:tcW w:w="948" w:type="dxa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0"/>
              <w:rPr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960" w:type="dxa"/>
            <w:tcBorders>
              <w:bottom w:val="sing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2"/>
              <w:rPr>
                <w:sz w:val="24"/>
              </w:rPr>
            </w:pPr>
          </w:p>
          <w:p>
            <w:pPr>
              <w:pStyle w:val="TableParagraph"/>
              <w:ind w:left="133" w:right="114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362,00</w:t>
            </w:r>
          </w:p>
        </w:tc>
        <w:tc>
          <w:tcPr>
            <w:tcW w:w="1380" w:type="dxa"/>
            <w:tcBorders>
              <w:bottom w:val="single" w:sz="6" w:space="0" w:color="7F7F7F"/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2"/>
              <w:rPr>
                <w:sz w:val="24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144.800,00</w:t>
            </w:r>
          </w:p>
        </w:tc>
      </w:tr>
      <w:tr>
        <w:trPr>
          <w:trHeight w:val="3431" w:hRule="atLeast"/>
        </w:trPr>
        <w:tc>
          <w:tcPr>
            <w:tcW w:w="10478" w:type="dxa"/>
            <w:gridSpan w:val="5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181" w:top="500" w:bottom="380" w:left="580" w:right="58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5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6446"/>
        <w:gridCol w:w="948"/>
        <w:gridCol w:w="960"/>
        <w:gridCol w:w="1380"/>
      </w:tblGrid>
      <w:tr>
        <w:trPr>
          <w:trHeight w:val="3571" w:hRule="atLeast"/>
        </w:trPr>
        <w:tc>
          <w:tcPr>
            <w:tcW w:w="744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5"/>
              <w:rPr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6446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22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CAIXA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DESKTOP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AUTO-FALANTE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2.0</w:t>
            </w:r>
          </w:p>
          <w:p>
            <w:pPr>
              <w:pStyle w:val="TableParagraph"/>
              <w:ind w:left="133" w:right="133"/>
              <w:rPr>
                <w:sz w:val="24"/>
              </w:rPr>
            </w:pPr>
            <w:r>
              <w:rPr>
                <w:sz w:val="24"/>
              </w:rPr>
              <w:t>CABO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ÁUDIO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FORÇA: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2.0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1,50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 COMPATÍVEL: WINDOWS 10 OU SUPERIOR, LINUX, MAC E ANDROID</w:t>
            </w:r>
          </w:p>
          <w:p>
            <w:pPr>
              <w:pStyle w:val="TableParagraph"/>
              <w:spacing w:before="1"/>
              <w:ind w:left="133" w:right="1221"/>
              <w:rPr>
                <w:sz w:val="24"/>
              </w:rPr>
            </w:pPr>
            <w:r>
              <w:rPr>
                <w:sz w:val="24"/>
              </w:rPr>
              <w:t>QUANTIDADE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AUTO-FALANTES: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 IMPEDANCIA 4 OHM</w:t>
            </w:r>
          </w:p>
          <w:p>
            <w:pPr>
              <w:pStyle w:val="TableParagraph"/>
              <w:ind w:left="133" w:right="1221"/>
              <w:rPr>
                <w:sz w:val="24"/>
              </w:rPr>
            </w:pPr>
            <w:r>
              <w:rPr>
                <w:sz w:val="24"/>
              </w:rPr>
              <w:t>IMPEDANCIA DE ENTRADA 4 OHM CONEXÃO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FONES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OUVIDO: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 POTENCIA DE SAÍDA (RMS) 6 W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FREQUÊNCIA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RESPOSTA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160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20000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HZ GARANTIA: 12 MESES, NO MÍNIMO</w:t>
            </w:r>
          </w:p>
        </w:tc>
        <w:tc>
          <w:tcPr>
            <w:tcW w:w="948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5"/>
              <w:rPr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960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3"/>
              <w:rPr>
                <w:sz w:val="24"/>
              </w:rPr>
            </w:pPr>
          </w:p>
          <w:p>
            <w:pPr>
              <w:pStyle w:val="TableParagraph"/>
              <w:ind w:left="133" w:right="114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155,00</w:t>
            </w:r>
          </w:p>
        </w:tc>
        <w:tc>
          <w:tcPr>
            <w:tcW w:w="1380" w:type="dxa"/>
            <w:tcBorders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3"/>
              <w:rPr>
                <w:sz w:val="24"/>
              </w:rPr>
            </w:pPr>
          </w:p>
          <w:p>
            <w:pPr>
              <w:pStyle w:val="TableParagraph"/>
              <w:ind w:left="134" w:right="10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12.400,00</w:t>
            </w:r>
          </w:p>
        </w:tc>
      </w:tr>
      <w:tr>
        <w:trPr>
          <w:trHeight w:val="3844" w:hRule="atLeast"/>
        </w:trPr>
        <w:tc>
          <w:tcPr>
            <w:tcW w:w="74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0"/>
              <w:rPr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644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19"/>
              <w:ind w:lef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HEADSET</w:t>
            </w:r>
          </w:p>
          <w:p>
            <w:pPr>
              <w:pStyle w:val="TableParagraph"/>
              <w:ind w:left="133" w:right="3962"/>
              <w:rPr>
                <w:sz w:val="24"/>
              </w:rPr>
            </w:pPr>
            <w:r>
              <w:rPr>
                <w:sz w:val="24"/>
              </w:rPr>
              <w:t>SUPRA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AURICULAR; COM FIO;</w:t>
            </w:r>
          </w:p>
          <w:p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LEVE;</w:t>
            </w:r>
          </w:p>
          <w:p>
            <w:pPr>
              <w:pStyle w:val="TableParagraph"/>
              <w:ind w:left="133" w:right="3549"/>
              <w:rPr>
                <w:sz w:val="24"/>
              </w:rPr>
            </w:pPr>
            <w:r>
              <w:rPr>
                <w:sz w:val="24"/>
              </w:rPr>
              <w:t>FUNÇÃO MICROFONE; TAMANHO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AJUSTÁVEL; ISOLAMENTO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SONORO;</w:t>
            </w:r>
          </w:p>
          <w:p>
            <w:pPr>
              <w:pStyle w:val="TableParagraph"/>
              <w:ind w:left="133" w:right="897"/>
              <w:rPr>
                <w:sz w:val="24"/>
              </w:rPr>
            </w:pPr>
            <w:r>
              <w:rPr>
                <w:sz w:val="24"/>
              </w:rPr>
              <w:t>COMPATÍVEL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WINDOWS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SUPERIOR; PREFERENCIALMENTE COURO SINTÉTICO;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COR PRETO;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4"/>
                <w:sz w:val="24"/>
              </w:rPr>
              <w:t>USB;</w:t>
            </w:r>
          </w:p>
          <w:p>
            <w:pPr>
              <w:pStyle w:val="TableParagraph"/>
              <w:ind w:left="133" w:right="2221"/>
              <w:rPr>
                <w:sz w:val="24"/>
              </w:rPr>
            </w:pPr>
            <w:r>
              <w:rPr>
                <w:sz w:val="24"/>
              </w:rPr>
              <w:t>TAMANHO MINÍMO: 130 CM GARANTIA: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MESES,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MÍNIMO</w:t>
            </w:r>
          </w:p>
        </w:tc>
        <w:tc>
          <w:tcPr>
            <w:tcW w:w="9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0"/>
              <w:rPr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9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2"/>
              <w:rPr>
                <w:sz w:val="24"/>
              </w:rPr>
            </w:pPr>
          </w:p>
          <w:p>
            <w:pPr>
              <w:pStyle w:val="TableParagraph"/>
              <w:ind w:left="133" w:right="114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198,50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2"/>
              <w:rPr>
                <w:sz w:val="24"/>
              </w:rPr>
            </w:pPr>
          </w:p>
          <w:p>
            <w:pPr>
              <w:pStyle w:val="TableParagraph"/>
              <w:ind w:left="14" w:right="10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59.550,00</w:t>
            </w:r>
          </w:p>
        </w:tc>
      </w:tr>
      <w:tr>
        <w:trPr>
          <w:trHeight w:val="2895" w:hRule="atLeast"/>
        </w:trPr>
        <w:tc>
          <w:tcPr>
            <w:tcW w:w="74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1"/>
              <w:rPr>
                <w:sz w:val="24"/>
              </w:rPr>
            </w:pPr>
          </w:p>
          <w:p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644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19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TECLADO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FIO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USB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10,11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SUPERIOR,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LINUX,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CHROME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OS, MACOS 10.5 OU SUPERIOR;</w:t>
            </w:r>
          </w:p>
          <w:p>
            <w:pPr>
              <w:pStyle w:val="TableParagraph"/>
              <w:spacing w:before="1"/>
              <w:ind w:left="133" w:right="834"/>
              <w:rPr>
                <w:sz w:val="24"/>
              </w:rPr>
            </w:pPr>
            <w:r>
              <w:rPr>
                <w:sz w:val="24"/>
              </w:rPr>
              <w:t>DURAÇÃO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BATERIA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(PILHA)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ANOS; BATERIA OU PILHA NECESSÁRIA INCLUSA; 658G DE PESO DO MOUSE;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COR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PRETO;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GARANTIA: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MÍNIMO</w:t>
            </w:r>
          </w:p>
        </w:tc>
        <w:tc>
          <w:tcPr>
            <w:tcW w:w="9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1"/>
              <w:rPr>
                <w:sz w:val="24"/>
              </w:rPr>
            </w:pPr>
          </w:p>
          <w:p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9"/>
              <w:rPr>
                <w:sz w:val="24"/>
              </w:rPr>
            </w:pPr>
          </w:p>
          <w:p>
            <w:pPr>
              <w:pStyle w:val="TableParagraph"/>
              <w:spacing w:before="1"/>
              <w:ind w:left="133" w:right="114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272,27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9"/>
              <w:rPr>
                <w:sz w:val="24"/>
              </w:rPr>
            </w:pPr>
          </w:p>
          <w:p>
            <w:pPr>
              <w:pStyle w:val="TableParagraph"/>
              <w:spacing w:before="1"/>
              <w:ind w:left="134" w:right="357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8.168,10</w:t>
            </w:r>
          </w:p>
        </w:tc>
      </w:tr>
      <w:tr>
        <w:trPr>
          <w:trHeight w:val="3294" w:hRule="atLeast"/>
        </w:trPr>
        <w:tc>
          <w:tcPr>
            <w:tcW w:w="744" w:type="dxa"/>
            <w:tcBorders>
              <w:top w:val="double" w:sz="6" w:space="0" w:color="2B2B2B"/>
              <w:left w:val="double" w:sz="6" w:space="0" w:color="2B2B2B"/>
              <w:bottom w:val="single" w:sz="6" w:space="0" w:color="7F7F7F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0"/>
              <w:rPr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6446" w:type="dxa"/>
            <w:tcBorders>
              <w:top w:val="double" w:sz="6" w:space="0" w:color="2B2B2B"/>
              <w:left w:val="double" w:sz="6" w:space="0" w:color="2B2B2B"/>
              <w:bottom w:val="single" w:sz="6" w:space="0" w:color="7F7F7F"/>
              <w:right w:val="double" w:sz="6" w:space="0" w:color="2B2B2B"/>
            </w:tcBorders>
          </w:tcPr>
          <w:p>
            <w:pPr>
              <w:pStyle w:val="TableParagraph"/>
              <w:spacing w:before="119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TECLADO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BRAILLE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FIO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USB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10,11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SUPERIOR,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LINUX,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CHROME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OS, MACOS 10.5 OU SUPERIOR;</w:t>
            </w:r>
          </w:p>
          <w:p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COR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PRETO;</w:t>
            </w:r>
          </w:p>
          <w:p>
            <w:pPr>
              <w:pStyle w:val="TableParagraph"/>
              <w:ind w:left="133" w:right="133"/>
              <w:rPr>
                <w:sz w:val="24"/>
              </w:rPr>
            </w:pPr>
            <w:r>
              <w:rPr>
                <w:sz w:val="24"/>
              </w:rPr>
              <w:t>ADESIVOS RESISTENTES DA COR AMARELA; TECLADO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PADRÃO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ABNT-2,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TECLAS,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PLUG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4"/>
                <w:sz w:val="24"/>
              </w:rPr>
              <w:t>PLAY</w:t>
            </w:r>
          </w:p>
          <w:p>
            <w:pPr>
              <w:pStyle w:val="TableParagraph"/>
              <w:ind w:left="133" w:right="2221"/>
              <w:rPr>
                <w:sz w:val="24"/>
              </w:rPr>
            </w:pPr>
            <w:r>
              <w:rPr>
                <w:sz w:val="24"/>
              </w:rPr>
              <w:t>COMPATÍVEL COM WINDOWS CABO USB DE APROX. 130 CM GARANTIA: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MESES,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MÍNIMO</w:t>
            </w:r>
          </w:p>
        </w:tc>
        <w:tc>
          <w:tcPr>
            <w:tcW w:w="948" w:type="dxa"/>
            <w:tcBorders>
              <w:top w:val="double" w:sz="6" w:space="0" w:color="2B2B2B"/>
              <w:left w:val="double" w:sz="6" w:space="0" w:color="2B2B2B"/>
              <w:bottom w:val="single" w:sz="6" w:space="0" w:color="7F7F7F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0"/>
              <w:rPr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60" w:type="dxa"/>
            <w:tcBorders>
              <w:top w:val="double" w:sz="6" w:space="0" w:color="2B2B2B"/>
              <w:left w:val="double" w:sz="6" w:space="0" w:color="2B2B2B"/>
              <w:bottom w:val="single" w:sz="6" w:space="0" w:color="7F7F7F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1"/>
              <w:rPr>
                <w:sz w:val="24"/>
              </w:rPr>
            </w:pPr>
          </w:p>
          <w:p>
            <w:pPr>
              <w:pStyle w:val="TableParagraph"/>
              <w:spacing w:before="1"/>
              <w:ind w:left="133" w:right="114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275,75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single" w:sz="6" w:space="0" w:color="7F7F7F"/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1"/>
              <w:rPr>
                <w:sz w:val="24"/>
              </w:rPr>
            </w:pPr>
          </w:p>
          <w:p>
            <w:pPr>
              <w:pStyle w:val="TableParagraph"/>
              <w:spacing w:before="1"/>
              <w:ind w:left="134" w:right="357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5.515,00</w:t>
            </w:r>
          </w:p>
        </w:tc>
      </w:tr>
      <w:tr>
        <w:trPr>
          <w:trHeight w:val="1931" w:hRule="atLeast"/>
        </w:trPr>
        <w:tc>
          <w:tcPr>
            <w:tcW w:w="10478" w:type="dxa"/>
            <w:gridSpan w:val="5"/>
            <w:tcBorders>
              <w:top w:val="single" w:sz="6" w:space="0" w:color="7F7F7F"/>
              <w:left w:val="single" w:sz="6" w:space="0" w:color="7F7F7F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181" w:top="540" w:bottom="380" w:left="580" w:right="58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5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6446"/>
        <w:gridCol w:w="948"/>
        <w:gridCol w:w="960"/>
        <w:gridCol w:w="1380"/>
      </w:tblGrid>
      <w:tr>
        <w:trPr>
          <w:trHeight w:val="2466" w:hRule="atLeast"/>
        </w:trPr>
        <w:tc>
          <w:tcPr>
            <w:tcW w:w="744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4"/>
              <w:rPr>
                <w:sz w:val="24"/>
              </w:rPr>
            </w:pPr>
          </w:p>
          <w:p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6446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22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MOUSE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FIO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4"/>
                <w:sz w:val="24"/>
              </w:rPr>
              <w:t>USB;</w:t>
            </w:r>
          </w:p>
          <w:p>
            <w:pPr>
              <w:pStyle w:val="TableParagraph"/>
              <w:ind w:left="133" w:right="1581"/>
              <w:rPr>
                <w:sz w:val="24"/>
              </w:rPr>
            </w:pPr>
            <w:r>
              <w:rPr>
                <w:sz w:val="24"/>
              </w:rPr>
              <w:t>WINDOWS 10,11 OU SUPERIOR;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DURAÇÃO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BATERIA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547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DIAS; 120G DE PESO DO MOUSE;</w:t>
            </w:r>
          </w:p>
          <w:p>
            <w:pPr>
              <w:pStyle w:val="TableParagraph"/>
              <w:spacing w:before="1"/>
              <w:ind w:left="133" w:right="1221"/>
              <w:rPr>
                <w:sz w:val="24"/>
              </w:rPr>
            </w:pPr>
            <w:r>
              <w:rPr>
                <w:sz w:val="24"/>
              </w:rPr>
              <w:t>BATERIA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PILHA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NECESSÁRIA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INCLUSA; COR PRETO;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GARANTIA: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MÍNIMO</w:t>
            </w:r>
          </w:p>
        </w:tc>
        <w:tc>
          <w:tcPr>
            <w:tcW w:w="948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4"/>
              <w:rPr>
                <w:sz w:val="24"/>
              </w:rPr>
            </w:pPr>
          </w:p>
          <w:p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0" w:type="dxa"/>
            <w:tcBorders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2"/>
              <w:rPr>
                <w:sz w:val="24"/>
              </w:rPr>
            </w:pPr>
          </w:p>
          <w:p>
            <w:pPr>
              <w:pStyle w:val="TableParagraph"/>
              <w:spacing w:before="1"/>
              <w:ind w:left="133" w:right="114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137,00</w:t>
            </w:r>
          </w:p>
        </w:tc>
        <w:tc>
          <w:tcPr>
            <w:tcW w:w="1380" w:type="dxa"/>
            <w:tcBorders>
              <w:left w:val="double" w:sz="6" w:space="0" w:color="2B2B2B"/>
              <w:bottom w:val="double" w:sz="6" w:space="0" w:color="2B2B2B"/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2"/>
              <w:rPr>
                <w:sz w:val="24"/>
              </w:rPr>
            </w:pPr>
          </w:p>
          <w:p>
            <w:pPr>
              <w:pStyle w:val="TableParagraph"/>
              <w:spacing w:before="1"/>
              <w:ind w:left="134" w:right="357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4.110,00</w:t>
            </w:r>
          </w:p>
        </w:tc>
      </w:tr>
      <w:tr>
        <w:trPr>
          <w:trHeight w:val="2235" w:hRule="atLeast"/>
        </w:trPr>
        <w:tc>
          <w:tcPr>
            <w:tcW w:w="744" w:type="dxa"/>
            <w:tcBorders>
              <w:top w:val="double" w:sz="6" w:space="0" w:color="2B2B2B"/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3"/>
              <w:rPr>
                <w:sz w:val="24"/>
              </w:rPr>
            </w:pPr>
          </w:p>
          <w:p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6446" w:type="dxa"/>
            <w:tcBorders>
              <w:top w:val="double" w:sz="6" w:space="0" w:color="2B2B2B"/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>
            <w:pPr>
              <w:pStyle w:val="TableParagraph"/>
              <w:spacing w:before="119"/>
              <w:ind w:left="1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SSD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FORMATO: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2.5";</w:t>
            </w:r>
          </w:p>
          <w:p>
            <w:pPr>
              <w:pStyle w:val="TableParagraph"/>
              <w:ind w:left="133" w:right="2780"/>
              <w:rPr>
                <w:sz w:val="24"/>
              </w:rPr>
            </w:pPr>
            <w:r>
              <w:rPr>
                <w:sz w:val="24"/>
              </w:rPr>
              <w:t>CAPACIDADE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MÍNIMA: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480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GB; SEM ADAPTADOR; INTERFACE: SATA 3.0 (6 GB/S);</w:t>
            </w:r>
          </w:p>
          <w:p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COMPATÍVEL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VERSÃO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ANTERIOR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REV.</w:t>
            </w: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2.0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(3GB/S);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LEITURA: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MÍNIMO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MB/S;</w:t>
            </w:r>
          </w:p>
        </w:tc>
        <w:tc>
          <w:tcPr>
            <w:tcW w:w="948" w:type="dxa"/>
            <w:tcBorders>
              <w:top w:val="double" w:sz="6" w:space="0" w:color="2B2B2B"/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3"/>
              <w:rPr>
                <w:sz w:val="24"/>
              </w:rPr>
            </w:pPr>
          </w:p>
          <w:p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960" w:type="dxa"/>
            <w:tcBorders>
              <w:top w:val="double" w:sz="6" w:space="0" w:color="2B2B2B"/>
              <w:left w:val="double" w:sz="6" w:space="0" w:color="2B2B2B"/>
              <w:bottom w:val="double" w:sz="6" w:space="0" w:color="7F7F7F"/>
              <w:right w:val="double" w:sz="6" w:space="0" w:color="2B2B2B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133" w:right="114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330,25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7F7F7F"/>
              <w:right w:val="double" w:sz="6" w:space="0" w:color="7F7F7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6"/>
                <w:sz w:val="24"/>
              </w:rPr>
              <w:t>R$ </w:t>
            </w:r>
            <w:r>
              <w:rPr>
                <w:spacing w:val="-2"/>
                <w:sz w:val="24"/>
              </w:rPr>
              <w:t>115.587,50</w:t>
            </w:r>
          </w:p>
        </w:tc>
      </w:tr>
    </w:tbl>
    <w:p>
      <w:pPr>
        <w:pStyle w:val="BodyText"/>
        <w:spacing w:before="13"/>
      </w:pPr>
    </w:p>
    <w:p>
      <w:pPr>
        <w:pStyle w:val="Heading1"/>
        <w:numPr>
          <w:ilvl w:val="1"/>
          <w:numId w:val="1"/>
        </w:numPr>
        <w:tabs>
          <w:tab w:pos="493" w:val="left" w:leader="none"/>
        </w:tabs>
        <w:spacing w:line="240" w:lineRule="auto" w:before="1" w:after="0"/>
        <w:ind w:left="493" w:right="0" w:hanging="323"/>
        <w:jc w:val="left"/>
      </w:pPr>
      <w:r>
        <w:rPr/>
        <w:t>Da</w:t>
      </w:r>
      <w:r>
        <w:rPr>
          <w:spacing w:val="10"/>
        </w:rPr>
        <w:t> </w:t>
      </w:r>
      <w:r>
        <w:rPr/>
        <w:t>metodologia</w:t>
      </w:r>
      <w:r>
        <w:rPr>
          <w:spacing w:val="11"/>
        </w:rPr>
        <w:t> </w:t>
      </w:r>
      <w:r>
        <w:rPr/>
        <w:t>aplicada</w:t>
      </w:r>
      <w:r>
        <w:rPr>
          <w:spacing w:val="10"/>
        </w:rPr>
        <w:t> </w:t>
      </w:r>
      <w:r>
        <w:rPr/>
        <w:t>às</w:t>
      </w:r>
      <w:r>
        <w:rPr>
          <w:spacing w:val="11"/>
        </w:rPr>
        <w:t> </w:t>
      </w:r>
      <w:r>
        <w:rPr/>
        <w:t>quantidades</w:t>
      </w:r>
      <w:r>
        <w:rPr>
          <w:spacing w:val="10"/>
        </w:rPr>
        <w:t> </w:t>
      </w:r>
      <w:r>
        <w:rPr>
          <w:spacing w:val="-2"/>
        </w:rPr>
        <w:t>estimadas</w:t>
      </w:r>
    </w:p>
    <w:p>
      <w:pPr>
        <w:pStyle w:val="BodyText"/>
        <w:spacing w:line="249" w:lineRule="auto" w:before="10"/>
        <w:ind w:left="170" w:right="380"/>
      </w:pPr>
      <w:r>
        <w:rPr/>
        <w:t>A metodologia aplicada para calcular o quantitativo proposto foi a realização em observância ás quantidades de equipamentos utilizados no TJAC.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385" w:val="left" w:leader="none"/>
        </w:tabs>
        <w:spacing w:line="240" w:lineRule="auto" w:before="1" w:after="0"/>
        <w:ind w:left="385" w:right="0" w:hanging="215"/>
        <w:jc w:val="left"/>
      </w:pPr>
      <w:r>
        <w:rPr/>
        <w:t>ESTIMATIVA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2"/>
        </w:rPr>
        <w:t>PREÇOS</w:t>
      </w:r>
    </w:p>
    <w:p>
      <w:pPr>
        <w:pStyle w:val="BodyText"/>
        <w:spacing w:before="10"/>
        <w:ind w:left="170"/>
      </w:pPr>
      <w:r>
        <w:rPr/>
        <w:t>A</w:t>
      </w:r>
      <w:r>
        <w:rPr>
          <w:spacing w:val="7"/>
        </w:rPr>
        <w:t> </w:t>
      </w:r>
      <w:r>
        <w:rPr/>
        <w:t>pesquisa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preço</w:t>
      </w:r>
      <w:r>
        <w:rPr>
          <w:spacing w:val="7"/>
        </w:rPr>
        <w:t> </w:t>
      </w:r>
      <w:r>
        <w:rPr/>
        <w:t>foi</w:t>
      </w:r>
      <w:r>
        <w:rPr>
          <w:spacing w:val="7"/>
        </w:rPr>
        <w:t> </w:t>
      </w:r>
      <w:r>
        <w:rPr/>
        <w:t>baseada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Mapa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Preços</w:t>
      </w:r>
      <w:r>
        <w:rPr>
          <w:spacing w:val="7"/>
        </w:rPr>
        <w:t> </w:t>
      </w:r>
      <w:r>
        <w:rPr/>
        <w:t>GECON</w:t>
      </w:r>
      <w:r>
        <w:rPr>
          <w:spacing w:val="44"/>
        </w:rPr>
        <w:t> </w:t>
      </w:r>
      <w:r>
        <w:rPr>
          <w:spacing w:val="-2"/>
        </w:rPr>
        <w:t>1469848</w:t>
      </w:r>
    </w:p>
    <w:p>
      <w:pPr>
        <w:pStyle w:val="BodyText"/>
        <w:spacing w:before="21"/>
      </w:pPr>
    </w:p>
    <w:p>
      <w:pPr>
        <w:pStyle w:val="Heading1"/>
        <w:numPr>
          <w:ilvl w:val="1"/>
          <w:numId w:val="1"/>
        </w:numPr>
        <w:tabs>
          <w:tab w:pos="493" w:val="left" w:leader="none"/>
        </w:tabs>
        <w:spacing w:line="240" w:lineRule="auto" w:before="0" w:after="0"/>
        <w:ind w:left="493" w:right="0" w:hanging="323"/>
        <w:jc w:val="left"/>
      </w:pPr>
      <w:r>
        <w:rPr/>
        <w:t>Valor</w:t>
      </w:r>
      <w:r>
        <w:rPr>
          <w:spacing w:val="8"/>
        </w:rPr>
        <w:t> </w:t>
      </w:r>
      <w:r>
        <w:rPr/>
        <w:t>estimado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contratação</w:t>
      </w:r>
    </w:p>
    <w:p>
      <w:pPr>
        <w:spacing w:line="249" w:lineRule="auto" w:before="11"/>
        <w:ind w:left="170" w:right="380" w:firstLine="0"/>
        <w:jc w:val="left"/>
        <w:rPr>
          <w:sz w:val="21"/>
        </w:rPr>
      </w:pPr>
      <w:r>
        <w:rPr>
          <w:sz w:val="21"/>
        </w:rPr>
        <w:t>O procedimento de aquisição ocorrerá em lote único, no valor de</w:t>
      </w:r>
      <w:r>
        <w:rPr>
          <w:spacing w:val="80"/>
          <w:sz w:val="21"/>
        </w:rPr>
        <w:t> </w:t>
      </w:r>
      <w:r>
        <w:rPr>
          <w:b/>
          <w:sz w:val="21"/>
        </w:rPr>
        <w:t>R$ 350.130,6 (trezentos e cinquenta mil reais e cento e trinta reais e sessenta centavos)</w:t>
      </w:r>
      <w:r>
        <w:rPr>
          <w:sz w:val="21"/>
        </w:rPr>
        <w:t>.</w:t>
      </w:r>
    </w:p>
    <w:p>
      <w:pPr>
        <w:pStyle w:val="BodyText"/>
        <w:spacing w:before="12"/>
      </w:pPr>
    </w:p>
    <w:p>
      <w:pPr>
        <w:pStyle w:val="Heading1"/>
        <w:numPr>
          <w:ilvl w:val="1"/>
          <w:numId w:val="1"/>
        </w:numPr>
        <w:tabs>
          <w:tab w:pos="493" w:val="left" w:leader="none"/>
        </w:tabs>
        <w:spacing w:line="240" w:lineRule="auto" w:before="0" w:after="0"/>
        <w:ind w:left="493" w:right="0" w:hanging="323"/>
        <w:jc w:val="left"/>
      </w:pPr>
      <w:r>
        <w:rPr/>
        <w:t>Metodologia</w:t>
      </w:r>
      <w:r>
        <w:rPr>
          <w:spacing w:val="9"/>
        </w:rPr>
        <w:t> </w:t>
      </w:r>
      <w:r>
        <w:rPr/>
        <w:t>aplicada</w:t>
      </w:r>
      <w:r>
        <w:rPr>
          <w:spacing w:val="9"/>
        </w:rPr>
        <w:t> </w:t>
      </w:r>
      <w:r>
        <w:rPr/>
        <w:t>à</w:t>
      </w:r>
      <w:r>
        <w:rPr>
          <w:spacing w:val="9"/>
        </w:rPr>
        <w:t> </w:t>
      </w:r>
      <w:r>
        <w:rPr/>
        <w:t>pesquisa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2"/>
        </w:rPr>
        <w:t>preços</w:t>
      </w:r>
    </w:p>
    <w:p>
      <w:pPr>
        <w:pStyle w:val="BodyText"/>
        <w:spacing w:line="249" w:lineRule="auto"/>
        <w:ind w:left="170"/>
      </w:pPr>
      <w:r>
        <w:rPr/>
        <w:t>De acordo com a Instrução Normativa nº73, de 5 de agosto de 2020 (</w:t>
      </w:r>
      <w:r>
        <w:rPr>
          <w:spacing w:val="37"/>
        </w:rPr>
        <w:t> </w:t>
      </w:r>
      <w:hyperlink r:id="rId7">
        <w:r>
          <w:rPr>
            <w:color w:val="0000ED"/>
            <w:u w:val="single" w:color="0000ED"/>
          </w:rPr>
          <w:t>link de acesso a IN</w:t>
        </w:r>
      </w:hyperlink>
      <w:r>
        <w:rPr/>
        <w:t>) as quais dispõem sobre os</w:t>
      </w:r>
      <w:r>
        <w:rPr>
          <w:spacing w:val="40"/>
        </w:rPr>
        <w:t> </w:t>
      </w:r>
      <w:r>
        <w:rPr/>
        <w:t>procedimentos administrativos básicos para a realização de pesquisa de preços para a aquisição de bens e contratação de</w:t>
      </w:r>
      <w:r>
        <w:rPr>
          <w:spacing w:val="40"/>
        </w:rPr>
        <w:t> </w:t>
      </w:r>
      <w:r>
        <w:rPr/>
        <w:t>serviços em geral, a pesquisa de preços:</w:t>
      </w:r>
    </w:p>
    <w:p>
      <w:pPr>
        <w:pStyle w:val="BodyText"/>
        <w:spacing w:line="249" w:lineRule="auto" w:before="3"/>
        <w:ind w:left="170"/>
      </w:pPr>
      <w:r>
        <w:rPr/>
        <w:t>Art. 5º A pesquisa de preços para fins de determinação do preço estimado em processo licitatório para a aquisição e</w:t>
      </w:r>
      <w:r>
        <w:rPr>
          <w:spacing w:val="40"/>
        </w:rPr>
        <w:t> </w:t>
      </w:r>
      <w:r>
        <w:rPr/>
        <w:t>contratação de serviços em geral será realizada mediante a utilização dos seguintes parâmetros, empregados de forma</w:t>
      </w:r>
      <w:r>
        <w:rPr>
          <w:spacing w:val="40"/>
        </w:rPr>
        <w:t> </w:t>
      </w:r>
      <w:r>
        <w:rPr/>
        <w:t>combinada ou não:</w:t>
      </w:r>
    </w:p>
    <w:p>
      <w:pPr>
        <w:pStyle w:val="ListParagraph"/>
        <w:numPr>
          <w:ilvl w:val="0"/>
          <w:numId w:val="4"/>
        </w:numPr>
        <w:tabs>
          <w:tab w:pos="295" w:val="left" w:leader="none"/>
        </w:tabs>
        <w:spacing w:line="249" w:lineRule="auto" w:before="3" w:after="0"/>
        <w:ind w:left="170" w:right="804" w:firstLine="0"/>
        <w:jc w:val="left"/>
        <w:rPr>
          <w:sz w:val="21"/>
        </w:rPr>
      </w:pPr>
      <w:r>
        <w:rPr>
          <w:sz w:val="21"/>
        </w:rPr>
        <w:t>- Painel de Preços, disponível no endereço eletrônico gov.br/paineldeprecos, desde que as cotações refiram-se a aquisições ou contratações firmadas no período de até 1 (um) ano anterior à data de divulgação do instrumento</w:t>
      </w:r>
      <w:r>
        <w:rPr>
          <w:spacing w:val="40"/>
          <w:sz w:val="21"/>
        </w:rPr>
        <w:t> </w:t>
      </w:r>
      <w:r>
        <w:rPr>
          <w:spacing w:val="-2"/>
          <w:sz w:val="21"/>
        </w:rPr>
        <w:t>convocatório;</w:t>
      </w:r>
    </w:p>
    <w:p>
      <w:pPr>
        <w:pStyle w:val="ListParagraph"/>
        <w:numPr>
          <w:ilvl w:val="0"/>
          <w:numId w:val="4"/>
        </w:numPr>
        <w:tabs>
          <w:tab w:pos="366" w:val="left" w:leader="none"/>
        </w:tabs>
        <w:spacing w:line="249" w:lineRule="auto" w:before="2" w:after="0"/>
        <w:ind w:left="170" w:right="132" w:firstLine="0"/>
        <w:jc w:val="left"/>
        <w:rPr>
          <w:sz w:val="21"/>
        </w:rPr>
      </w:pPr>
      <w:r>
        <w:rPr>
          <w:sz w:val="21"/>
        </w:rPr>
        <w:t>- aquisições e contratações similares de outros entes públicos, firmadas no período de até 1 (um) ano anterior à data de</w:t>
      </w:r>
      <w:r>
        <w:rPr>
          <w:spacing w:val="40"/>
          <w:sz w:val="21"/>
        </w:rPr>
        <w:t> </w:t>
      </w:r>
      <w:r>
        <w:rPr>
          <w:sz w:val="21"/>
        </w:rPr>
        <w:t>divulgação do instrumento convocatório;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9" w:lineRule="auto" w:before="2" w:after="0"/>
        <w:ind w:left="170" w:right="359" w:firstLine="0"/>
        <w:jc w:val="left"/>
        <w:rPr>
          <w:sz w:val="21"/>
        </w:rPr>
      </w:pPr>
      <w:r>
        <w:rPr>
          <w:sz w:val="21"/>
        </w:rPr>
        <w:t>- dados de pesquisa publicada em mídia especializada, de sítios eletrônicos especializados ou de domínio amplo,</w:t>
      </w:r>
      <w:r>
        <w:rPr>
          <w:spacing w:val="40"/>
          <w:sz w:val="21"/>
        </w:rPr>
        <w:t> </w:t>
      </w:r>
      <w:r>
        <w:rPr>
          <w:sz w:val="21"/>
        </w:rPr>
        <w:t>desde que atualizados no momento da pesquisa e compreendidos no intervalo de até 6 (seis) meses de antecedência da</w:t>
      </w:r>
      <w:r>
        <w:rPr>
          <w:spacing w:val="40"/>
          <w:sz w:val="21"/>
        </w:rPr>
        <w:t> </w:t>
      </w:r>
      <w:r>
        <w:rPr>
          <w:sz w:val="21"/>
        </w:rPr>
        <w:t>data de divulgação do instrumento convocatório, contendo a data e hora de acesso; ou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9" w:lineRule="auto" w:before="3" w:after="0"/>
        <w:ind w:left="170" w:right="354" w:firstLine="0"/>
        <w:jc w:val="left"/>
        <w:rPr>
          <w:sz w:val="21"/>
        </w:rPr>
      </w:pPr>
      <w:r>
        <w:rPr>
          <w:sz w:val="21"/>
        </w:rPr>
        <w:t>- pesquisa direta com fornecedores, mediante solicitação formal de cotação, desde que os orçamentos considerados</w:t>
      </w:r>
      <w:r>
        <w:rPr>
          <w:spacing w:val="40"/>
          <w:sz w:val="21"/>
        </w:rPr>
        <w:t> </w:t>
      </w:r>
      <w:r>
        <w:rPr>
          <w:sz w:val="21"/>
        </w:rPr>
        <w:t>estejam compreendidos no intervalo de até 6 (seis) meses de antecedência da data de divulgação do instrumento </w:t>
      </w:r>
      <w:r>
        <w:rPr>
          <w:spacing w:val="-2"/>
          <w:sz w:val="21"/>
        </w:rPr>
        <w:t>convocatório.</w:t>
      </w:r>
    </w:p>
    <w:p>
      <w:pPr>
        <w:pStyle w:val="BodyText"/>
        <w:spacing w:before="3"/>
        <w:ind w:left="170"/>
      </w:pPr>
      <w:r>
        <w:rPr/>
        <w:t>§1º</w:t>
      </w:r>
      <w:r>
        <w:rPr>
          <w:spacing w:val="7"/>
        </w:rPr>
        <w:t> </w:t>
      </w:r>
      <w:r>
        <w:rPr/>
        <w:t>Deverão</w:t>
      </w:r>
      <w:r>
        <w:rPr>
          <w:spacing w:val="8"/>
        </w:rPr>
        <w:t> </w:t>
      </w:r>
      <w:r>
        <w:rPr/>
        <w:t>ser</w:t>
      </w:r>
      <w:r>
        <w:rPr>
          <w:spacing w:val="8"/>
        </w:rPr>
        <w:t> </w:t>
      </w:r>
      <w:r>
        <w:rPr/>
        <w:t>priorizados</w:t>
      </w:r>
      <w:r>
        <w:rPr>
          <w:spacing w:val="8"/>
        </w:rPr>
        <w:t> </w:t>
      </w:r>
      <w:r>
        <w:rPr/>
        <w:t>os</w:t>
      </w:r>
      <w:r>
        <w:rPr>
          <w:spacing w:val="8"/>
        </w:rPr>
        <w:t> </w:t>
      </w:r>
      <w:r>
        <w:rPr/>
        <w:t>parâmetros</w:t>
      </w:r>
      <w:r>
        <w:rPr>
          <w:spacing w:val="8"/>
        </w:rPr>
        <w:t> </w:t>
      </w:r>
      <w:r>
        <w:rPr/>
        <w:t>estabelecidos</w:t>
      </w:r>
      <w:r>
        <w:rPr>
          <w:spacing w:val="8"/>
        </w:rPr>
        <w:t> </w:t>
      </w:r>
      <w:r>
        <w:rPr/>
        <w:t>nos</w:t>
      </w:r>
      <w:r>
        <w:rPr>
          <w:spacing w:val="8"/>
        </w:rPr>
        <w:t> </w:t>
      </w:r>
      <w:r>
        <w:rPr/>
        <w:t>incisos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5"/>
        </w:rPr>
        <w:t>II.</w:t>
      </w:r>
    </w:p>
    <w:p>
      <w:pPr>
        <w:pStyle w:val="BodyText"/>
        <w:ind w:left="170"/>
      </w:pPr>
      <w:r>
        <w:rPr/>
        <w:t>§</w:t>
      </w:r>
      <w:r>
        <w:rPr>
          <w:spacing w:val="7"/>
        </w:rPr>
        <w:t> </w:t>
      </w:r>
      <w:r>
        <w:rPr/>
        <w:t>2º</w:t>
      </w:r>
      <w:r>
        <w:rPr>
          <w:spacing w:val="7"/>
        </w:rPr>
        <w:t> </w:t>
      </w:r>
      <w:r>
        <w:rPr/>
        <w:t>Quando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pesquisa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preços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realizada</w:t>
      </w:r>
      <w:r>
        <w:rPr>
          <w:spacing w:val="7"/>
        </w:rPr>
        <w:t> </w:t>
      </w:r>
      <w:r>
        <w:rPr/>
        <w:t>com</w:t>
      </w:r>
      <w:r>
        <w:rPr>
          <w:spacing w:val="7"/>
        </w:rPr>
        <w:t> </w:t>
      </w:r>
      <w:r>
        <w:rPr/>
        <w:t>os</w:t>
      </w:r>
      <w:r>
        <w:rPr>
          <w:spacing w:val="8"/>
        </w:rPr>
        <w:t> </w:t>
      </w:r>
      <w:r>
        <w:rPr/>
        <w:t>fornecedores,</w:t>
      </w:r>
      <w:r>
        <w:rPr>
          <w:spacing w:val="7"/>
        </w:rPr>
        <w:t> </w:t>
      </w:r>
      <w:r>
        <w:rPr/>
        <w:t>nos</w:t>
      </w:r>
      <w:r>
        <w:rPr>
          <w:spacing w:val="7"/>
        </w:rPr>
        <w:t> </w:t>
      </w:r>
      <w:r>
        <w:rPr/>
        <w:t>termos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inciso</w:t>
      </w:r>
      <w:r>
        <w:rPr>
          <w:spacing w:val="7"/>
        </w:rPr>
        <w:t> </w:t>
      </w:r>
      <w:r>
        <w:rPr/>
        <w:t>IV,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>
          <w:spacing w:val="-2"/>
        </w:rPr>
        <w:t>observado:</w:t>
      </w:r>
    </w:p>
    <w:p>
      <w:pPr>
        <w:pStyle w:val="ListParagraph"/>
        <w:numPr>
          <w:ilvl w:val="0"/>
          <w:numId w:val="5"/>
        </w:numPr>
        <w:tabs>
          <w:tab w:pos="295" w:val="left" w:leader="none"/>
        </w:tabs>
        <w:spacing w:line="240" w:lineRule="auto" w:before="10" w:after="0"/>
        <w:ind w:left="295" w:right="0" w:hanging="125"/>
        <w:jc w:val="left"/>
        <w:rPr>
          <w:sz w:val="21"/>
        </w:rPr>
      </w:pPr>
      <w:r>
        <w:rPr>
          <w:sz w:val="21"/>
        </w:rPr>
        <w:t>-</w:t>
      </w:r>
      <w:r>
        <w:rPr>
          <w:spacing w:val="7"/>
          <w:sz w:val="21"/>
        </w:rPr>
        <w:t> </w:t>
      </w:r>
      <w:r>
        <w:rPr>
          <w:sz w:val="21"/>
        </w:rPr>
        <w:t>prazo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resposta</w:t>
      </w:r>
      <w:r>
        <w:rPr>
          <w:spacing w:val="8"/>
          <w:sz w:val="21"/>
        </w:rPr>
        <w:t> </w:t>
      </w:r>
      <w:r>
        <w:rPr>
          <w:sz w:val="21"/>
        </w:rPr>
        <w:t>conferido</w:t>
      </w:r>
      <w:r>
        <w:rPr>
          <w:spacing w:val="8"/>
          <w:sz w:val="21"/>
        </w:rPr>
        <w:t> </w:t>
      </w:r>
      <w:r>
        <w:rPr>
          <w:sz w:val="21"/>
        </w:rPr>
        <w:t>ao</w:t>
      </w:r>
      <w:r>
        <w:rPr>
          <w:spacing w:val="7"/>
          <w:sz w:val="21"/>
        </w:rPr>
        <w:t> </w:t>
      </w:r>
      <w:r>
        <w:rPr>
          <w:sz w:val="21"/>
        </w:rPr>
        <w:t>fornecedor</w:t>
      </w:r>
      <w:r>
        <w:rPr>
          <w:spacing w:val="8"/>
          <w:sz w:val="21"/>
        </w:rPr>
        <w:t> </w:t>
      </w:r>
      <w:r>
        <w:rPr>
          <w:sz w:val="21"/>
        </w:rPr>
        <w:t>compatível</w:t>
      </w:r>
      <w:r>
        <w:rPr>
          <w:spacing w:val="8"/>
          <w:sz w:val="21"/>
        </w:rPr>
        <w:t> </w:t>
      </w:r>
      <w:r>
        <w:rPr>
          <w:sz w:val="21"/>
        </w:rPr>
        <w:t>com</w:t>
      </w:r>
      <w:r>
        <w:rPr>
          <w:spacing w:val="8"/>
          <w:sz w:val="21"/>
        </w:rPr>
        <w:t> </w:t>
      </w:r>
      <w:r>
        <w:rPr>
          <w:sz w:val="21"/>
        </w:rPr>
        <w:t>a</w:t>
      </w:r>
      <w:r>
        <w:rPr>
          <w:spacing w:val="8"/>
          <w:sz w:val="21"/>
        </w:rPr>
        <w:t> </w:t>
      </w:r>
      <w:r>
        <w:rPr>
          <w:sz w:val="21"/>
        </w:rPr>
        <w:t>complexidade</w:t>
      </w:r>
      <w:r>
        <w:rPr>
          <w:spacing w:val="8"/>
          <w:sz w:val="21"/>
        </w:rPr>
        <w:t> </w:t>
      </w:r>
      <w:r>
        <w:rPr>
          <w:sz w:val="21"/>
        </w:rPr>
        <w:t>do</w:t>
      </w:r>
      <w:r>
        <w:rPr>
          <w:spacing w:val="7"/>
          <w:sz w:val="21"/>
        </w:rPr>
        <w:t> </w:t>
      </w:r>
      <w:r>
        <w:rPr>
          <w:sz w:val="21"/>
        </w:rPr>
        <w:t>objeto</w:t>
      </w:r>
      <w:r>
        <w:rPr>
          <w:spacing w:val="8"/>
          <w:sz w:val="21"/>
        </w:rPr>
        <w:t> </w:t>
      </w:r>
      <w:r>
        <w:rPr>
          <w:sz w:val="21"/>
        </w:rPr>
        <w:t>a</w:t>
      </w:r>
      <w:r>
        <w:rPr>
          <w:spacing w:val="8"/>
          <w:sz w:val="21"/>
        </w:rPr>
        <w:t> </w:t>
      </w:r>
      <w:r>
        <w:rPr>
          <w:sz w:val="21"/>
        </w:rPr>
        <w:t>ser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licitado;</w:t>
      </w:r>
    </w:p>
    <w:p>
      <w:pPr>
        <w:pStyle w:val="ListParagraph"/>
        <w:numPr>
          <w:ilvl w:val="0"/>
          <w:numId w:val="5"/>
        </w:numPr>
        <w:tabs>
          <w:tab w:pos="366" w:val="left" w:leader="none"/>
        </w:tabs>
        <w:spacing w:line="240" w:lineRule="auto" w:before="11" w:after="0"/>
        <w:ind w:left="366" w:right="0" w:hanging="196"/>
        <w:jc w:val="left"/>
        <w:rPr>
          <w:sz w:val="21"/>
        </w:rPr>
      </w:pP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obtenção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</w:t>
      </w:r>
      <w:r>
        <w:rPr>
          <w:spacing w:val="8"/>
          <w:sz w:val="21"/>
        </w:rPr>
        <w:t> </w:t>
      </w:r>
      <w:r>
        <w:rPr>
          <w:sz w:val="21"/>
        </w:rPr>
        <w:t>formais,</w:t>
      </w:r>
      <w:r>
        <w:rPr>
          <w:spacing w:val="9"/>
          <w:sz w:val="21"/>
        </w:rPr>
        <w:t> </w:t>
      </w:r>
      <w:r>
        <w:rPr>
          <w:sz w:val="21"/>
        </w:rPr>
        <w:t>contendo,</w:t>
      </w:r>
      <w:r>
        <w:rPr>
          <w:spacing w:val="9"/>
          <w:sz w:val="21"/>
        </w:rPr>
        <w:t> </w:t>
      </w:r>
      <w:r>
        <w:rPr>
          <w:sz w:val="21"/>
        </w:rPr>
        <w:t>no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mínimo:</w:t>
      </w:r>
    </w:p>
    <w:p>
      <w:pPr>
        <w:pStyle w:val="ListParagraph"/>
        <w:numPr>
          <w:ilvl w:val="1"/>
          <w:numId w:val="5"/>
        </w:numPr>
        <w:tabs>
          <w:tab w:pos="390" w:val="left" w:leader="none"/>
        </w:tabs>
        <w:spacing w:line="240" w:lineRule="auto" w:before="10" w:after="0"/>
        <w:ind w:left="390" w:right="0" w:hanging="220"/>
        <w:jc w:val="left"/>
        <w:rPr>
          <w:sz w:val="21"/>
        </w:rPr>
      </w:pPr>
      <w:r>
        <w:rPr>
          <w:sz w:val="21"/>
        </w:rPr>
        <w:t>descrição</w:t>
      </w:r>
      <w:r>
        <w:rPr>
          <w:spacing w:val="7"/>
          <w:sz w:val="21"/>
        </w:rPr>
        <w:t> </w:t>
      </w:r>
      <w:r>
        <w:rPr>
          <w:sz w:val="21"/>
        </w:rPr>
        <w:t>do</w:t>
      </w:r>
      <w:r>
        <w:rPr>
          <w:spacing w:val="7"/>
          <w:sz w:val="21"/>
        </w:rPr>
        <w:t> </w:t>
      </w:r>
      <w:r>
        <w:rPr>
          <w:sz w:val="21"/>
        </w:rPr>
        <w:t>objeto,</w:t>
      </w:r>
      <w:r>
        <w:rPr>
          <w:spacing w:val="8"/>
          <w:sz w:val="21"/>
        </w:rPr>
        <w:t> </w:t>
      </w:r>
      <w:r>
        <w:rPr>
          <w:sz w:val="21"/>
        </w:rPr>
        <w:t>valor</w:t>
      </w:r>
      <w:r>
        <w:rPr>
          <w:spacing w:val="7"/>
          <w:sz w:val="21"/>
        </w:rPr>
        <w:t> </w:t>
      </w:r>
      <w:r>
        <w:rPr>
          <w:sz w:val="21"/>
        </w:rPr>
        <w:t>unitário</w:t>
      </w:r>
      <w:r>
        <w:rPr>
          <w:spacing w:val="7"/>
          <w:sz w:val="21"/>
        </w:rPr>
        <w:t> </w:t>
      </w:r>
      <w:r>
        <w:rPr>
          <w:sz w:val="21"/>
        </w:rPr>
        <w:t>e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total;</w:t>
      </w:r>
    </w:p>
    <w:p>
      <w:pPr>
        <w:pStyle w:val="ListParagraph"/>
        <w:numPr>
          <w:ilvl w:val="1"/>
          <w:numId w:val="5"/>
        </w:numPr>
        <w:tabs>
          <w:tab w:pos="403" w:val="left" w:leader="none"/>
        </w:tabs>
        <w:spacing w:line="240" w:lineRule="auto" w:before="11" w:after="0"/>
        <w:ind w:left="403" w:right="0" w:hanging="233"/>
        <w:jc w:val="left"/>
        <w:rPr>
          <w:sz w:val="21"/>
        </w:rPr>
      </w:pPr>
      <w:r>
        <w:rPr>
          <w:sz w:val="21"/>
        </w:rPr>
        <w:t>número</w:t>
      </w:r>
      <w:r>
        <w:rPr>
          <w:spacing w:val="6"/>
          <w:sz w:val="21"/>
        </w:rPr>
        <w:t> </w:t>
      </w:r>
      <w:r>
        <w:rPr>
          <w:sz w:val="21"/>
        </w:rPr>
        <w:t>do</w:t>
      </w:r>
      <w:r>
        <w:rPr>
          <w:spacing w:val="7"/>
          <w:sz w:val="21"/>
        </w:rPr>
        <w:t> </w:t>
      </w:r>
      <w:r>
        <w:rPr>
          <w:sz w:val="21"/>
        </w:rPr>
        <w:t>Cadastro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Pessoa</w:t>
      </w:r>
      <w:r>
        <w:rPr>
          <w:spacing w:val="7"/>
          <w:sz w:val="21"/>
        </w:rPr>
        <w:t> </w:t>
      </w:r>
      <w:r>
        <w:rPr>
          <w:sz w:val="21"/>
        </w:rPr>
        <w:t>Física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7"/>
          <w:sz w:val="21"/>
        </w:rPr>
        <w:t> </w:t>
      </w:r>
      <w:r>
        <w:rPr>
          <w:sz w:val="21"/>
        </w:rPr>
        <w:t>CPF</w:t>
      </w:r>
      <w:r>
        <w:rPr>
          <w:spacing w:val="7"/>
          <w:sz w:val="21"/>
        </w:rPr>
        <w:t> </w:t>
      </w:r>
      <w:r>
        <w:rPr>
          <w:sz w:val="21"/>
        </w:rPr>
        <w:t>ou</w:t>
      </w:r>
      <w:r>
        <w:rPr>
          <w:spacing w:val="6"/>
          <w:sz w:val="21"/>
        </w:rPr>
        <w:t> </w:t>
      </w:r>
      <w:r>
        <w:rPr>
          <w:sz w:val="21"/>
        </w:rPr>
        <w:t>do</w:t>
      </w:r>
      <w:r>
        <w:rPr>
          <w:spacing w:val="7"/>
          <w:sz w:val="21"/>
        </w:rPr>
        <w:t> </w:t>
      </w:r>
      <w:r>
        <w:rPr>
          <w:sz w:val="21"/>
        </w:rPr>
        <w:t>Cadastro</w:t>
      </w:r>
      <w:r>
        <w:rPr>
          <w:spacing w:val="7"/>
          <w:sz w:val="21"/>
        </w:rPr>
        <w:t> </w:t>
      </w:r>
      <w:r>
        <w:rPr>
          <w:sz w:val="21"/>
        </w:rPr>
        <w:t>Nacional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Pessoa</w:t>
      </w:r>
      <w:r>
        <w:rPr>
          <w:spacing w:val="7"/>
          <w:sz w:val="21"/>
        </w:rPr>
        <w:t> </w:t>
      </w:r>
      <w:r>
        <w:rPr>
          <w:sz w:val="21"/>
        </w:rPr>
        <w:t>Jurídica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7"/>
          <w:sz w:val="21"/>
        </w:rPr>
        <w:t> </w:t>
      </w:r>
      <w:r>
        <w:rPr>
          <w:sz w:val="21"/>
        </w:rPr>
        <w:t>CNPJ</w:t>
      </w:r>
      <w:r>
        <w:rPr>
          <w:spacing w:val="6"/>
          <w:sz w:val="21"/>
        </w:rPr>
        <w:t> </w:t>
      </w:r>
      <w:r>
        <w:rPr>
          <w:sz w:val="21"/>
        </w:rPr>
        <w:t>do</w:t>
      </w:r>
      <w:r>
        <w:rPr>
          <w:spacing w:val="7"/>
          <w:sz w:val="21"/>
        </w:rPr>
        <w:t> </w:t>
      </w:r>
      <w:r>
        <w:rPr>
          <w:spacing w:val="-2"/>
          <w:sz w:val="21"/>
        </w:rPr>
        <w:t>proponente;</w:t>
      </w:r>
    </w:p>
    <w:p>
      <w:pPr>
        <w:pStyle w:val="ListParagraph"/>
        <w:numPr>
          <w:ilvl w:val="1"/>
          <w:numId w:val="5"/>
        </w:numPr>
        <w:tabs>
          <w:tab w:pos="390" w:val="left" w:leader="none"/>
        </w:tabs>
        <w:spacing w:line="240" w:lineRule="auto" w:before="10" w:after="0"/>
        <w:ind w:left="390" w:right="0" w:hanging="220"/>
        <w:jc w:val="left"/>
        <w:rPr>
          <w:sz w:val="21"/>
        </w:rPr>
      </w:pPr>
      <w:r>
        <w:rPr>
          <w:sz w:val="21"/>
        </w:rPr>
        <w:t>endereço</w:t>
      </w:r>
      <w:r>
        <w:rPr>
          <w:spacing w:val="7"/>
          <w:sz w:val="21"/>
        </w:rPr>
        <w:t> </w:t>
      </w:r>
      <w:r>
        <w:rPr>
          <w:sz w:val="21"/>
        </w:rPr>
        <w:t>e</w:t>
      </w:r>
      <w:r>
        <w:rPr>
          <w:spacing w:val="8"/>
          <w:sz w:val="21"/>
        </w:rPr>
        <w:t> </w:t>
      </w:r>
      <w:r>
        <w:rPr>
          <w:sz w:val="21"/>
        </w:rPr>
        <w:t>telefone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contato;</w:t>
      </w:r>
      <w:r>
        <w:rPr>
          <w:spacing w:val="8"/>
          <w:sz w:val="21"/>
        </w:rPr>
        <w:t> </w:t>
      </w:r>
      <w:r>
        <w:rPr>
          <w:spacing w:val="-10"/>
          <w:sz w:val="21"/>
        </w:rPr>
        <w:t>e</w:t>
      </w:r>
    </w:p>
    <w:p>
      <w:pPr>
        <w:pStyle w:val="ListParagraph"/>
        <w:numPr>
          <w:ilvl w:val="1"/>
          <w:numId w:val="5"/>
        </w:numPr>
        <w:tabs>
          <w:tab w:pos="403" w:val="left" w:leader="none"/>
        </w:tabs>
        <w:spacing w:line="240" w:lineRule="auto" w:before="11" w:after="0"/>
        <w:ind w:left="403" w:right="0" w:hanging="233"/>
        <w:jc w:val="left"/>
        <w:rPr>
          <w:sz w:val="21"/>
        </w:rPr>
      </w:pPr>
      <w:r>
        <w:rPr>
          <w:sz w:val="21"/>
        </w:rPr>
        <w:t>data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pacing w:val="-2"/>
          <w:sz w:val="21"/>
        </w:rPr>
        <w:t>emissão.</w:t>
      </w:r>
    </w:p>
    <w:p>
      <w:pPr>
        <w:pStyle w:val="ListParagraph"/>
        <w:numPr>
          <w:ilvl w:val="0"/>
          <w:numId w:val="5"/>
        </w:numPr>
        <w:tabs>
          <w:tab w:pos="437" w:val="left" w:leader="none"/>
        </w:tabs>
        <w:spacing w:line="249" w:lineRule="auto" w:before="11" w:after="0"/>
        <w:ind w:left="170" w:right="115" w:firstLine="0"/>
        <w:jc w:val="left"/>
        <w:rPr>
          <w:sz w:val="21"/>
        </w:rPr>
      </w:pPr>
      <w:r>
        <w:rPr>
          <w:sz w:val="21"/>
        </w:rPr>
        <w:t>- registro, nos autos da contratação correspondente, da relação de fornecedores que foram consultados e não enviaram</w:t>
      </w:r>
      <w:r>
        <w:rPr>
          <w:spacing w:val="40"/>
          <w:sz w:val="21"/>
        </w:rPr>
        <w:t> </w:t>
      </w:r>
      <w:r>
        <w:rPr>
          <w:sz w:val="21"/>
        </w:rPr>
        <w:t>propostas como resposta à solicitação de que trata o inciso IV do caput.</w:t>
      </w:r>
    </w:p>
    <w:p>
      <w:pPr>
        <w:pStyle w:val="BodyText"/>
        <w:spacing w:before="12"/>
      </w:pP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40" w:lineRule="auto" w:before="0" w:after="0"/>
        <w:ind w:left="493" w:right="0" w:hanging="323"/>
        <w:jc w:val="left"/>
      </w:pPr>
      <w:r>
        <w:rPr/>
        <w:t>RESULTADOS</w:t>
      </w:r>
      <w:r>
        <w:rPr>
          <w:spacing w:val="20"/>
        </w:rPr>
        <w:t> </w:t>
      </w:r>
      <w:r>
        <w:rPr>
          <w:spacing w:val="-2"/>
        </w:rPr>
        <w:t>PRETENDIDOS</w:t>
      </w:r>
    </w:p>
    <w:p>
      <w:pPr>
        <w:pStyle w:val="BodyText"/>
        <w:ind w:left="170"/>
      </w:pPr>
      <w:r>
        <w:rPr/>
        <w:t>Adotar</w:t>
      </w:r>
      <w:r>
        <w:rPr>
          <w:spacing w:val="9"/>
        </w:rPr>
        <w:t> </w:t>
      </w:r>
      <w:r>
        <w:rPr/>
        <w:t>medidas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melhoramento</w:t>
      </w:r>
      <w:r>
        <w:rPr>
          <w:spacing w:val="9"/>
        </w:rPr>
        <w:t> </w:t>
      </w:r>
      <w:r>
        <w:rPr/>
        <w:t>tecnologico</w:t>
      </w:r>
      <w:r>
        <w:rPr>
          <w:spacing w:val="10"/>
        </w:rPr>
        <w:t> </w:t>
      </w:r>
      <w:r>
        <w:rPr/>
        <w:t>afim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modernizar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atendimento</w:t>
      </w:r>
      <w:r>
        <w:rPr>
          <w:spacing w:val="10"/>
        </w:rPr>
        <w:t> </w:t>
      </w:r>
      <w:r>
        <w:rPr/>
        <w:t>dos</w:t>
      </w:r>
      <w:r>
        <w:rPr>
          <w:spacing w:val="10"/>
        </w:rPr>
        <w:t> </w:t>
      </w:r>
      <w:r>
        <w:rPr/>
        <w:t>serviços</w:t>
      </w:r>
      <w:r>
        <w:rPr>
          <w:spacing w:val="9"/>
        </w:rPr>
        <w:t> </w:t>
      </w:r>
      <w:r>
        <w:rPr>
          <w:spacing w:val="-2"/>
        </w:rPr>
        <w:t>judiciais.</w:t>
      </w:r>
    </w:p>
    <w:p>
      <w:pPr>
        <w:spacing w:after="0"/>
        <w:sectPr>
          <w:pgSz w:w="11900" w:h="16840"/>
          <w:pgMar w:header="0" w:footer="181" w:top="540" w:bottom="380" w:left="580" w:right="580"/>
        </w:sectPr>
      </w:pP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40" w:lineRule="auto" w:before="70" w:after="0"/>
        <w:ind w:left="493" w:right="0" w:hanging="323"/>
        <w:jc w:val="left"/>
      </w:pPr>
      <w:r>
        <w:rPr/>
        <w:t>PROVIDÊNCIAS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ADEQUAÇÃO</w:t>
      </w:r>
      <w:r>
        <w:rPr>
          <w:spacing w:val="14"/>
        </w:rPr>
        <w:t> </w:t>
      </w:r>
      <w:r>
        <w:rPr/>
        <w:t>DO</w:t>
      </w:r>
      <w:r>
        <w:rPr>
          <w:spacing w:val="13"/>
        </w:rPr>
        <w:t> </w:t>
      </w:r>
      <w:r>
        <w:rPr/>
        <w:t>AMBIENTE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>
          <w:spacing w:val="-2"/>
        </w:rPr>
        <w:t>ÓRGÃO</w:t>
      </w:r>
    </w:p>
    <w:p>
      <w:pPr>
        <w:pStyle w:val="BodyText"/>
        <w:spacing w:before="10"/>
        <w:ind w:left="170"/>
      </w:pPr>
      <w:r>
        <w:rPr/>
        <w:t>Não</w:t>
      </w:r>
      <w:r>
        <w:rPr>
          <w:spacing w:val="9"/>
        </w:rPr>
        <w:t> </w:t>
      </w:r>
      <w:r>
        <w:rPr/>
        <w:t>serão</w:t>
      </w:r>
      <w:r>
        <w:rPr>
          <w:spacing w:val="10"/>
        </w:rPr>
        <w:t> </w:t>
      </w:r>
      <w:r>
        <w:rPr/>
        <w:t>necessárias</w:t>
      </w:r>
      <w:r>
        <w:rPr>
          <w:spacing w:val="10"/>
        </w:rPr>
        <w:t> </w:t>
      </w:r>
      <w:r>
        <w:rPr/>
        <w:t>quaisquer</w:t>
      </w:r>
      <w:r>
        <w:rPr>
          <w:spacing w:val="10"/>
        </w:rPr>
        <w:t> </w:t>
      </w:r>
      <w:r>
        <w:rPr/>
        <w:t>adequações,</w:t>
      </w:r>
      <w:r>
        <w:rPr>
          <w:spacing w:val="10"/>
        </w:rPr>
        <w:t> </w:t>
      </w:r>
      <w:r>
        <w:rPr/>
        <w:t>quer</w:t>
      </w:r>
      <w:r>
        <w:rPr>
          <w:spacing w:val="10"/>
        </w:rPr>
        <w:t> </w:t>
      </w:r>
      <w:r>
        <w:rPr/>
        <w:t>seja</w:t>
      </w:r>
      <w:r>
        <w:rPr>
          <w:spacing w:val="9"/>
        </w:rPr>
        <w:t> </w:t>
      </w:r>
      <w:r>
        <w:rPr/>
        <w:t>logística,</w:t>
      </w:r>
      <w:r>
        <w:rPr>
          <w:spacing w:val="10"/>
        </w:rPr>
        <w:t> </w:t>
      </w:r>
      <w:r>
        <w:rPr/>
        <w:t>infraestrutura,</w:t>
      </w:r>
      <w:r>
        <w:rPr>
          <w:spacing w:val="10"/>
        </w:rPr>
        <w:t> </w:t>
      </w:r>
      <w:r>
        <w:rPr/>
        <w:t>pessoal,</w:t>
      </w:r>
      <w:r>
        <w:rPr>
          <w:spacing w:val="10"/>
        </w:rPr>
        <w:t> </w:t>
      </w:r>
      <w:r>
        <w:rPr/>
        <w:t>procedimental</w:t>
      </w:r>
      <w:r>
        <w:rPr>
          <w:spacing w:val="10"/>
        </w:rPr>
        <w:t> </w:t>
      </w:r>
      <w:r>
        <w:rPr/>
        <w:t>ou</w:t>
      </w:r>
      <w:r>
        <w:rPr>
          <w:spacing w:val="10"/>
        </w:rPr>
        <w:t> </w:t>
      </w:r>
      <w:r>
        <w:rPr>
          <w:spacing w:val="-2"/>
        </w:rPr>
        <w:t>regimental.</w:t>
      </w:r>
    </w:p>
    <w:p>
      <w:pPr>
        <w:pStyle w:val="BodyText"/>
        <w:spacing w:before="21"/>
      </w:pP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40" w:lineRule="auto" w:before="1" w:after="0"/>
        <w:ind w:left="493" w:right="0" w:hanging="323"/>
        <w:jc w:val="left"/>
      </w:pPr>
      <w:r>
        <w:rPr/>
        <w:t>DECLARAÇÃO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>
          <w:spacing w:val="-2"/>
        </w:rPr>
        <w:t>VIABILIDADE</w:t>
      </w:r>
    </w:p>
    <w:p>
      <w:pPr>
        <w:pStyle w:val="BodyText"/>
        <w:spacing w:line="249" w:lineRule="auto" w:before="10"/>
        <w:ind w:left="170" w:right="380"/>
      </w:pPr>
      <w:r>
        <w:rPr/>
        <w:t>Com base nas informações levantadas ao longo do estudo preliminar, bem como nos registros apontados, e considerando</w:t>
      </w:r>
      <w:r>
        <w:rPr>
          <w:spacing w:val="40"/>
        </w:rPr>
        <w:t> </w:t>
      </w:r>
      <w:r>
        <w:rPr/>
        <w:t>que o fornecimento irá providenciar um melhor desempenho e produtividade nas atividades do TJAC, informo que o</w:t>
      </w:r>
      <w:r>
        <w:rPr>
          <w:spacing w:val="40"/>
        </w:rPr>
        <w:t> </w:t>
      </w:r>
      <w:r>
        <w:rPr/>
        <w:t>OBJETO é viável.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438171</wp:posOffset>
                </wp:positionH>
                <wp:positionV relativeFrom="paragraph">
                  <wp:posOffset>171061</wp:posOffset>
                </wp:positionV>
                <wp:extent cx="6677025" cy="1524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13.469436pt;width:525.75pt;height:1.2pt;mso-position-horizontal-relative:page;mso-position-vertical-relative:paragraph;z-index:-15728640;mso-wrap-distance-left:0;mso-wrap-distance-right:0" id="docshapegroup3" coordorigin="690,269" coordsize="10515,24">
                <v:shape style="position:absolute;left:690;top:269;width:10515;height:12" id="docshape4" coordorigin="690,269" coordsize="10515,12" path="m11193,281l690,281,690,269,11205,269,11193,281xe" filled="true" fillcolor="#999999" stroked="false">
                  <v:path arrowok="t"/>
                  <v:fill type="solid"/>
                </v:shape>
                <v:shape style="position:absolute;left:690;top:281;width:10515;height:12" id="docshape5" coordorigin="690,281" coordsize="10515,12" path="m11205,293l690,293,702,281,11205,281,11205,293xe" filled="true" fillcolor="#ededed" stroked="false">
                  <v:path arrowok="t"/>
                  <v:fill type="solid"/>
                </v:shape>
                <v:shape style="position:absolute;left:690;top:269;width:12;height:24" id="docshape6" coordorigin="690,269" coordsize="12,24" path="m690,293l690,269,702,269,702,281,690,293xe" filled="true" fillcolor="#999999" stroked="false">
                  <v:path arrowok="t"/>
                  <v:fill type="solid"/>
                </v:shape>
                <v:shape style="position:absolute;left:11192;top:269;width:12;height:24" id="docshape7" coordorigin="11193,269" coordsize="12,24" path="m11205,293l11193,293,11193,281,11205,269,11205,293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0"/>
      </w:pPr>
    </w:p>
    <w:p>
      <w:pPr>
        <w:spacing w:line="249" w:lineRule="auto" w:before="0"/>
        <w:ind w:left="1526" w:right="38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461037</wp:posOffset>
            </wp:positionH>
            <wp:positionV relativeFrom="paragraph">
              <wp:posOffset>-149512</wp:posOffset>
            </wp:positionV>
            <wp:extent cx="846056" cy="57165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 assinado eletronicamente por </w:t>
      </w:r>
      <w:r>
        <w:rPr>
          <w:b/>
          <w:sz w:val="21"/>
        </w:rPr>
        <w:t>Raquel Cunha da Conceicao</w:t>
      </w:r>
      <w:r>
        <w:rPr>
          <w:b/>
          <w:spacing w:val="-29"/>
          <w:sz w:val="21"/>
        </w:rPr>
        <w:t> </w:t>
      </w:r>
      <w:r>
        <w:rPr>
          <w:sz w:val="21"/>
        </w:rPr>
        <w:t>,</w:t>
      </w:r>
      <w:r>
        <w:rPr>
          <w:spacing w:val="33"/>
          <w:sz w:val="21"/>
        </w:rPr>
        <w:t> </w:t>
      </w:r>
      <w:r>
        <w:rPr>
          <w:b/>
          <w:sz w:val="21"/>
        </w:rPr>
        <w:t>Diretora</w:t>
      </w:r>
      <w:r>
        <w:rPr>
          <w:sz w:val="21"/>
        </w:rPr>
        <w:t>, em 21/06/2023, às 09:20, conforme art. 1º, III, "b", da Lei 11.419/2006.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438171</wp:posOffset>
                </wp:positionH>
                <wp:positionV relativeFrom="paragraph">
                  <wp:posOffset>164177</wp:posOffset>
                </wp:positionV>
                <wp:extent cx="6677025" cy="1524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12.927394pt;width:525.75pt;height:1.2pt;mso-position-horizontal-relative:page;mso-position-vertical-relative:paragraph;z-index:-15728128;mso-wrap-distance-left:0;mso-wrap-distance-right:0" id="docshapegroup8" coordorigin="690,259" coordsize="10515,24">
                <v:shape style="position:absolute;left:690;top:258;width:10515;height:12" id="docshape9" coordorigin="690,259" coordsize="10515,12" path="m11193,271l690,271,690,259,11205,259,11193,271xe" filled="true" fillcolor="#999999" stroked="false">
                  <v:path arrowok="t"/>
                  <v:fill type="solid"/>
                </v:shape>
                <v:shape style="position:absolute;left:690;top:270;width:10515;height:12" id="docshape10" coordorigin="690,271" coordsize="10515,12" path="m11205,283l690,283,702,271,11205,271,11205,283xe" filled="true" fillcolor="#ededed" stroked="false">
                  <v:path arrowok="t"/>
                  <v:fill type="solid"/>
                </v:shape>
                <v:shape style="position:absolute;left:690;top:258;width:12;height:24" id="docshape11" coordorigin="690,259" coordsize="12,24" path="m690,283l690,259,702,259,702,271,690,283xe" filled="true" fillcolor="#999999" stroked="false">
                  <v:path arrowok="t"/>
                  <v:fill type="solid"/>
                </v:shape>
                <v:shape style="position:absolute;left:11192;top:258;width:12;height:24" id="docshape12" coordorigin="11193,259" coordsize="12,24" path="m11205,283l11193,283,11193,271,11205,259,11205,283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0"/>
      </w:pPr>
    </w:p>
    <w:p>
      <w:pPr>
        <w:spacing w:line="249" w:lineRule="auto" w:before="0"/>
        <w:ind w:left="1526" w:right="38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461037</wp:posOffset>
            </wp:positionH>
            <wp:positionV relativeFrom="paragraph">
              <wp:posOffset>-149512</wp:posOffset>
            </wp:positionV>
            <wp:extent cx="846056" cy="57165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 assinado eletronicamente por </w:t>
      </w:r>
      <w:r>
        <w:rPr>
          <w:b/>
          <w:sz w:val="21"/>
        </w:rPr>
        <w:t>Victor Hugo Lima de Sousa</w:t>
      </w:r>
      <w:r>
        <w:rPr>
          <w:b/>
          <w:spacing w:val="-21"/>
          <w:sz w:val="21"/>
        </w:rPr>
        <w:t> </w:t>
      </w:r>
      <w:r>
        <w:rPr>
          <w:sz w:val="21"/>
        </w:rPr>
        <w:t>,</w:t>
      </w:r>
      <w:r>
        <w:rPr>
          <w:spacing w:val="31"/>
          <w:sz w:val="21"/>
        </w:rPr>
        <w:t> </w:t>
      </w:r>
      <w:r>
        <w:rPr>
          <w:b/>
          <w:sz w:val="21"/>
        </w:rPr>
        <w:t>Gerente</w:t>
      </w:r>
      <w:r>
        <w:rPr>
          <w:sz w:val="21"/>
        </w:rPr>
        <w:t>, em 21/06/2023, às 09:27, conforme art. 1º, III, "b", da Lei 11.419/2006.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438171</wp:posOffset>
                </wp:positionH>
                <wp:positionV relativeFrom="paragraph">
                  <wp:posOffset>164177</wp:posOffset>
                </wp:positionV>
                <wp:extent cx="6677025" cy="1524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12.927394pt;width:525.75pt;height:1.2pt;mso-position-horizontal-relative:page;mso-position-vertical-relative:paragraph;z-index:-15727616;mso-wrap-distance-left:0;mso-wrap-distance-right:0" id="docshapegroup13" coordorigin="690,259" coordsize="10515,24">
                <v:shape style="position:absolute;left:690;top:258;width:10515;height:12" id="docshape14" coordorigin="690,259" coordsize="10515,12" path="m11193,271l690,271,690,259,11205,259,11193,271xe" filled="true" fillcolor="#999999" stroked="false">
                  <v:path arrowok="t"/>
                  <v:fill type="solid"/>
                </v:shape>
                <v:shape style="position:absolute;left:690;top:270;width:10515;height:12" id="docshape15" coordorigin="690,271" coordsize="10515,12" path="m11205,283l690,283,702,271,11205,271,11205,283xe" filled="true" fillcolor="#ededed" stroked="false">
                  <v:path arrowok="t"/>
                  <v:fill type="solid"/>
                </v:shape>
                <v:shape style="position:absolute;left:690;top:258;width:12;height:24" id="docshape16" coordorigin="690,259" coordsize="12,24" path="m690,283l690,259,702,259,702,271,690,283xe" filled="true" fillcolor="#999999" stroked="false">
                  <v:path arrowok="t"/>
                  <v:fill type="solid"/>
                </v:shape>
                <v:shape style="position:absolute;left:11192;top:258;width:12;height:24" id="docshape17" coordorigin="11193,259" coordsize="12,24" path="m11205,283l11193,283,11193,271,11205,259,11205,283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0"/>
      </w:pPr>
    </w:p>
    <w:p>
      <w:pPr>
        <w:pStyle w:val="BodyText"/>
        <w:spacing w:before="5"/>
      </w:pPr>
    </w:p>
    <w:p>
      <w:pPr>
        <w:pStyle w:val="BodyText"/>
        <w:spacing w:line="249" w:lineRule="auto" w:before="0"/>
        <w:ind w:left="1478" w:right="38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480004</wp:posOffset>
            </wp:positionH>
            <wp:positionV relativeFrom="paragraph">
              <wp:posOffset>-229910</wp:posOffset>
            </wp:positionV>
            <wp:extent cx="777634" cy="777634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autenticidade do documento pode ser conferida no site</w:t>
      </w:r>
      <w:r>
        <w:rPr>
          <w:spacing w:val="40"/>
        </w:rPr>
        <w:t> </w:t>
      </w:r>
      <w:hyperlink r:id="rId10">
        <w:r>
          <w:rPr>
            <w:color w:val="0000ED"/>
            <w:u w:val="single" w:color="0000ED"/>
          </w:rPr>
          <w:t>https://sei.tjac.jus.br/verifica</w:t>
        </w:r>
      </w:hyperlink>
      <w:r>
        <w:rPr>
          <w:color w:val="0000ED"/>
        </w:rPr>
        <w:t> </w:t>
      </w:r>
      <w:r>
        <w:rPr/>
        <w:t>informando o código verificador </w:t>
      </w:r>
      <w:r>
        <w:rPr>
          <w:b/>
        </w:rPr>
        <w:t>1498223 </w:t>
      </w:r>
      <w:r>
        <w:rPr/>
        <w:t>e o código CRC</w:t>
      </w:r>
      <w:r>
        <w:rPr>
          <w:spacing w:val="40"/>
        </w:rPr>
        <w:t> </w:t>
      </w:r>
      <w:r>
        <w:rPr>
          <w:b/>
        </w:rPr>
        <w:t>A9759AD6</w:t>
      </w:r>
      <w:r>
        <w:rPr/>
        <w:t>.</w:t>
      </w:r>
    </w:p>
    <w:p>
      <w:pPr>
        <w:pStyle w:val="BodyText"/>
        <w:spacing w:before="18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445793</wp:posOffset>
                </wp:positionH>
                <wp:positionV relativeFrom="paragraph">
                  <wp:posOffset>278232</wp:posOffset>
                </wp:positionV>
                <wp:extent cx="6661784" cy="1524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61784" cy="15240"/>
                          <a:chExt cx="6661784" cy="1524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5411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5411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7622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654116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101841pt;margin-top:21.908106pt;width:524.550pt;height:1.2pt;mso-position-horizontal-relative:page;mso-position-vertical-relative:paragraph;z-index:-15727104;mso-wrap-distance-left:0;mso-wrap-distance-right:0" id="docshapegroup18" coordorigin="702,438" coordsize="10491,24">
                <v:shape style="position:absolute;left:702;top:438;width:10491;height:12" id="docshape19" coordorigin="702,438" coordsize="10491,12" path="m11181,450l702,450,702,438,11193,438,11181,450xe" filled="true" fillcolor="#999999" stroked="false">
                  <v:path arrowok="t"/>
                  <v:fill type="solid"/>
                </v:shape>
                <v:shape style="position:absolute;left:702;top:450;width:10491;height:12" id="docshape20" coordorigin="702,450" coordsize="10491,12" path="m11193,462l702,462,714,450,11193,450,11193,462xe" filled="true" fillcolor="#ededed" stroked="false">
                  <v:path arrowok="t"/>
                  <v:fill type="solid"/>
                </v:shape>
                <v:shape style="position:absolute;left:702;top:438;width:12;height:24" id="docshape21" coordorigin="702,438" coordsize="12,24" path="m702,462l702,438,714,438,714,450,702,462xe" filled="true" fillcolor="#999999" stroked="false">
                  <v:path arrowok="t"/>
                  <v:fill type="solid"/>
                </v:shape>
                <v:shape style="position:absolute;left:11180;top:438;width:12;height:24" id="docshape22" coordorigin="11181,438" coordsize="12,24" path="m11193,462l11181,462,11181,450,11193,438,11193,462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33"/>
        <w:rPr>
          <w:sz w:val="18"/>
        </w:rPr>
      </w:pPr>
    </w:p>
    <w:p>
      <w:pPr>
        <w:tabs>
          <w:tab w:pos="9784" w:val="left" w:leader="none"/>
        </w:tabs>
        <w:spacing w:before="0"/>
        <w:ind w:left="134" w:right="0" w:firstLine="0"/>
        <w:jc w:val="left"/>
        <w:rPr>
          <w:sz w:val="18"/>
        </w:rPr>
      </w:pPr>
      <w:r>
        <w:rPr>
          <w:spacing w:val="-2"/>
          <w:sz w:val="18"/>
        </w:rPr>
        <w:t>0004051-50.2023.8.01.0000</w:t>
      </w:r>
      <w:r>
        <w:rPr>
          <w:sz w:val="18"/>
        </w:rPr>
        <w:tab/>
      </w:r>
      <w:r>
        <w:rPr>
          <w:spacing w:val="-2"/>
          <w:sz w:val="18"/>
        </w:rPr>
        <w:t>1498223v3</w:t>
      </w:r>
    </w:p>
    <w:sectPr>
      <w:pgSz w:w="11900" w:h="16840"/>
      <w:pgMar w:header="0" w:footer="181" w:top="760" w:bottom="3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3568">
              <wp:simplePos x="0" y="0"/>
              <wp:positionH relativeFrom="page">
                <wp:posOffset>1488757</wp:posOffset>
              </wp:positionH>
              <wp:positionV relativeFrom="page">
                <wp:posOffset>10438730</wp:posOffset>
              </wp:positionV>
              <wp:extent cx="2037714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3771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Estudo Técnico Preliminar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1498223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7.225014pt;margin-top:821.947266pt;width:160.450pt;height:13.2pt;mso-position-horizontal-relative:page;mso-position-vertical-relative:page;z-index:-161029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Estudo Técnico Preliminar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1498223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14080">
              <wp:simplePos x="0" y="0"/>
              <wp:positionH relativeFrom="page">
                <wp:posOffset>3818289</wp:posOffset>
              </wp:positionH>
              <wp:positionV relativeFrom="page">
                <wp:posOffset>10438730</wp:posOffset>
              </wp:positionV>
              <wp:extent cx="228790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879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0004051-50.2023.8.01.0000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65274pt;margin-top:821.947266pt;width:180.15pt;height:13.2pt;mso-position-horizontal-relative:page;mso-position-vertical-relative:page;z-index:-16102400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0004051-50.2023.8.01.0000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"/>
      <w:lvlJc w:val="left"/>
      <w:pPr>
        <w:ind w:left="295" w:hanging="1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391" w:hanging="2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2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48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7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6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5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4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93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42" w:hanging="22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170" w:hanging="1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6" w:hanging="1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2" w:hanging="1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1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4" w:hanging="1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0" w:hanging="1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6" w:hanging="1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2" w:hanging="1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12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70" w:hanging="2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36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2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04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60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6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2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8" w:hanging="22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3" w:hanging="1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54" w:hanging="1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28" w:hanging="1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02" w:hanging="1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76" w:hanging="1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50" w:hanging="1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24" w:hanging="1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698" w:hanging="1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072" w:hanging="12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6" w:hanging="217"/>
        <w:jc w:val="right"/>
      </w:pPr>
      <w:rPr>
        <w:rFonts w:hint="default"/>
        <w:spacing w:val="0"/>
        <w:w w:val="10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4" w:hanging="32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0" w:hanging="5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32" w:hanging="54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45" w:hanging="54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58" w:hanging="54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71" w:hanging="54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84" w:hanging="54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96" w:hanging="541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93" w:hanging="323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1"/>
      <w:ind w:left="110" w:right="1515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7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in.gov.br/en/web/dou/-/instrucao-normativa-n-73-de-5-de-agosto-de-2020-270711836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sei.tjac.jus.br/verifica/index.php?cv=1498223&amp;crc=A9759AD6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0004051-50.2023.8.01.0000</dc:title>
  <dcterms:created xsi:type="dcterms:W3CDTF">2024-06-27T17:35:12Z</dcterms:created>
  <dcterms:modified xsi:type="dcterms:W3CDTF">2024-06-27T17:35:12Z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2024-06-27T00:00:00Z</vt:filetime>
  </property>
</Properties>
</file>