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1"/>
        </w:rPr>
      </w:pPr>
    </w:p>
    <w:p>
      <w:pPr>
        <w:pStyle w:val="BodyText"/>
        <w:spacing w:before="113"/>
        <w:rPr>
          <w:sz w:val="21"/>
        </w:rPr>
      </w:pPr>
    </w:p>
    <w:p>
      <w:pPr>
        <w:spacing w:before="1"/>
        <w:ind w:left="0" w:right="0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DOCUMENTO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OFICIALIZAÇÃO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DEMANDA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62"/>
          <w:sz w:val="21"/>
        </w:rPr>
        <w:t> </w:t>
      </w:r>
      <w:r>
        <w:rPr>
          <w:rFonts w:ascii="Arial" w:hAnsi="Arial"/>
          <w:b/>
          <w:spacing w:val="-2"/>
          <w:sz w:val="21"/>
        </w:rPr>
        <w:t>21/2024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71"/>
        <w:rPr>
          <w:rFonts w:ascii="Arial"/>
          <w:b/>
          <w:sz w:val="21"/>
        </w:rPr>
      </w:pPr>
    </w:p>
    <w:p>
      <w:pPr>
        <w:pStyle w:val="Heading1"/>
        <w:spacing w:before="1"/>
        <w:ind w:left="0" w:firstLine="0"/>
        <w:jc w:val="center"/>
      </w:pPr>
      <w:r>
        <w:rPr>
          <w:spacing w:val="-2"/>
        </w:rPr>
        <w:t>INTRODUÇÃO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</w:rPr>
      </w:pPr>
    </w:p>
    <w:p>
      <w:pPr>
        <w:pStyle w:val="BodyText"/>
        <w:spacing w:line="247" w:lineRule="auto"/>
        <w:ind w:left="187"/>
      </w:pPr>
      <w:r>
        <w:rPr/>
        <w:t>Em</w:t>
      </w:r>
      <w:r>
        <w:rPr>
          <w:spacing w:val="30"/>
        </w:rPr>
        <w:t> </w:t>
      </w:r>
      <w:r>
        <w:rPr/>
        <w:t>conformidade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art.</w:t>
      </w:r>
      <w:r>
        <w:rPr>
          <w:spacing w:val="30"/>
        </w:rPr>
        <w:t> </w:t>
      </w:r>
      <w:r>
        <w:rPr/>
        <w:t>28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Resolução</w:t>
      </w:r>
      <w:r>
        <w:rPr>
          <w:spacing w:val="30"/>
        </w:rPr>
        <w:t> </w:t>
      </w:r>
      <w:r>
        <w:rPr/>
        <w:t>CNJ</w:t>
      </w:r>
      <w:r>
        <w:rPr>
          <w:spacing w:val="30"/>
        </w:rPr>
        <w:t> </w:t>
      </w:r>
      <w:r>
        <w:rPr/>
        <w:t>nº.</w:t>
      </w:r>
      <w:r>
        <w:rPr>
          <w:spacing w:val="30"/>
        </w:rPr>
        <w:t> </w:t>
      </w:r>
      <w:r>
        <w:rPr/>
        <w:t>468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julho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2022,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fase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Planejamento</w:t>
      </w:r>
      <w:r>
        <w:rPr>
          <w:spacing w:val="30"/>
        </w:rPr>
        <w:t> </w:t>
      </w:r>
      <w:r>
        <w:rPr/>
        <w:t>da Contratação</w:t>
      </w:r>
      <w:r>
        <w:rPr>
          <w:spacing w:val="-4"/>
        </w:rPr>
        <w:t> </w:t>
      </w:r>
      <w:r>
        <w:rPr/>
        <w:t>terá</w:t>
      </w:r>
      <w:r>
        <w:rPr>
          <w:spacing w:val="-4"/>
        </w:rPr>
        <w:t> </w:t>
      </w:r>
      <w:r>
        <w:rPr/>
        <w:t>início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Oficialização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Demanda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spacing w:before="16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SOLUÇÃO</w:t>
            </w:r>
          </w:p>
        </w:tc>
      </w:tr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Demandante: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Diretoria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</w:tr>
      <w:tr>
        <w:trPr>
          <w:trHeight w:val="839" w:hRule="atLeast"/>
        </w:trPr>
        <w:tc>
          <w:tcPr>
            <w:tcW w:w="5265" w:type="dxa"/>
          </w:tcPr>
          <w:p>
            <w:pPr>
              <w:pStyle w:val="TableParagraph"/>
              <w:spacing w:line="247" w:lineRule="auto" w:before="136"/>
              <w:ind w:left="30" w:right="153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demanda: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Elson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Oliveira </w:t>
            </w:r>
            <w:r>
              <w:rPr>
                <w:spacing w:val="-4"/>
                <w:sz w:val="24"/>
              </w:rPr>
              <w:t>Neto</w:t>
            </w:r>
          </w:p>
        </w:tc>
        <w:tc>
          <w:tcPr>
            <w:tcW w:w="5145" w:type="dxa"/>
          </w:tcPr>
          <w:p>
            <w:pPr>
              <w:pStyle w:val="TableParagraph"/>
              <w:spacing w:before="16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Matricula: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7001778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spacing w:before="16"/>
              <w:ind w:left="30"/>
              <w:rPr>
                <w:sz w:val="22"/>
              </w:rPr>
            </w:pPr>
            <w:r>
              <w:rPr>
                <w:spacing w:val="-2"/>
                <w:sz w:val="24"/>
              </w:rPr>
              <w:t>E-mail:</w:t>
            </w:r>
            <w:r>
              <w:rPr>
                <w:spacing w:val="-12"/>
                <w:sz w:val="24"/>
              </w:rPr>
              <w:t> </w:t>
            </w:r>
            <w:hyperlink r:id="rId7">
              <w:r>
                <w:rPr>
                  <w:spacing w:val="-2"/>
                  <w:sz w:val="22"/>
                </w:rPr>
                <w:t>elson.oliveira@tjac.jus.br</w:t>
              </w:r>
            </w:hyperlink>
          </w:p>
        </w:tc>
        <w:tc>
          <w:tcPr>
            <w:tcW w:w="5145" w:type="dxa"/>
          </w:tcPr>
          <w:p>
            <w:pPr>
              <w:pStyle w:val="TableParagraph"/>
              <w:spacing w:before="16"/>
              <w:ind w:left="29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3302-</w:t>
            </w:r>
            <w:r>
              <w:rPr>
                <w:spacing w:val="-4"/>
                <w:sz w:val="24"/>
              </w:rPr>
              <w:t>0360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2"/>
        <w:gridCol w:w="3480"/>
        <w:gridCol w:w="3839"/>
      </w:tblGrid>
      <w:tr>
        <w:trPr>
          <w:trHeight w:val="314" w:hRule="atLeast"/>
        </w:trPr>
        <w:tc>
          <w:tcPr>
            <w:tcW w:w="10381" w:type="dxa"/>
            <w:gridSpan w:val="3"/>
          </w:tcPr>
          <w:p>
            <w:pPr>
              <w:pStyle w:val="TableParagraph"/>
              <w:spacing w:before="1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CONTRATAÇÃO</w:t>
            </w:r>
          </w:p>
        </w:tc>
      </w:tr>
      <w:tr>
        <w:trPr>
          <w:trHeight w:val="314" w:hRule="atLeast"/>
        </w:trPr>
        <w:tc>
          <w:tcPr>
            <w:tcW w:w="10381" w:type="dxa"/>
            <w:gridSpan w:val="3"/>
          </w:tcPr>
          <w:p>
            <w:pPr>
              <w:pStyle w:val="TableParagraph"/>
              <w:spacing w:before="16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81" w:type="dxa"/>
            <w:gridSpan w:val="3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Elson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3062" w:type="dxa"/>
            <w:tcBorders>
              <w:right w:val="nil"/>
            </w:tcBorders>
          </w:tcPr>
          <w:p>
            <w:pPr>
              <w:pStyle w:val="TableParagraph"/>
              <w:spacing w:before="16"/>
              <w:ind w:left="30"/>
              <w:rPr>
                <w:sz w:val="22"/>
              </w:rPr>
            </w:pPr>
            <w:r>
              <w:rPr>
                <w:spacing w:val="-2"/>
                <w:sz w:val="24"/>
              </w:rPr>
              <w:t>Email:</w:t>
            </w:r>
            <w:r>
              <w:rPr>
                <w:spacing w:val="-13"/>
                <w:sz w:val="24"/>
              </w:rPr>
              <w:t> </w:t>
            </w:r>
            <w:hyperlink r:id="rId7">
              <w:r>
                <w:rPr>
                  <w:spacing w:val="-2"/>
                  <w:sz w:val="22"/>
                </w:rPr>
                <w:t>elson.oliveira@tjac.jus.br</w:t>
              </w:r>
            </w:hyperlink>
          </w:p>
        </w:tc>
        <w:tc>
          <w:tcPr>
            <w:tcW w:w="3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686"/>
              <w:rPr>
                <w:sz w:val="24"/>
              </w:rPr>
            </w:pPr>
            <w:r>
              <w:rPr>
                <w:spacing w:val="-4"/>
                <w:sz w:val="24"/>
              </w:rPr>
              <w:t>Cargo:</w:t>
            </w:r>
            <w:r>
              <w:rPr>
                <w:spacing w:val="-2"/>
                <w:sz w:val="24"/>
              </w:rPr>
              <w:t> Diretor</w:t>
            </w:r>
          </w:p>
        </w:tc>
        <w:tc>
          <w:tcPr>
            <w:tcW w:w="3839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924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DITEC</w:t>
            </w:r>
          </w:p>
        </w:tc>
      </w:tr>
      <w:tr>
        <w:trPr>
          <w:trHeight w:val="314" w:hRule="atLeast"/>
        </w:trPr>
        <w:tc>
          <w:tcPr>
            <w:tcW w:w="10381" w:type="dxa"/>
            <w:gridSpan w:val="3"/>
          </w:tcPr>
          <w:p>
            <w:pPr>
              <w:pStyle w:val="TableParagraph"/>
              <w:spacing w:before="16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81" w:type="dxa"/>
            <w:gridSpan w:val="3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Amilar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Sales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Alves</w:t>
            </w:r>
          </w:p>
        </w:tc>
      </w:tr>
      <w:tr>
        <w:trPr>
          <w:trHeight w:val="314" w:hRule="atLeast"/>
        </w:trPr>
        <w:tc>
          <w:tcPr>
            <w:tcW w:w="3062" w:type="dxa"/>
            <w:tcBorders>
              <w:right w:val="nil"/>
            </w:tcBorders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>
              <w:rPr>
                <w:spacing w:val="-13"/>
                <w:sz w:val="24"/>
              </w:rPr>
              <w:t> </w:t>
            </w:r>
            <w:hyperlink r:id="rId8">
              <w:r>
                <w:rPr>
                  <w:spacing w:val="-2"/>
                  <w:sz w:val="24"/>
                </w:rPr>
                <w:t>geseg@tjac.jus.br</w:t>
              </w:r>
            </w:hyperlink>
          </w:p>
        </w:tc>
        <w:tc>
          <w:tcPr>
            <w:tcW w:w="3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182"/>
              <w:rPr>
                <w:sz w:val="24"/>
              </w:rPr>
            </w:pPr>
            <w:r>
              <w:rPr>
                <w:sz w:val="24"/>
              </w:rPr>
              <w:t>Cargo: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Gerente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Segurança</w:t>
            </w:r>
          </w:p>
        </w:tc>
        <w:tc>
          <w:tcPr>
            <w:tcW w:w="3839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020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GESEG</w:t>
            </w:r>
          </w:p>
        </w:tc>
      </w:tr>
      <w:tr>
        <w:trPr>
          <w:trHeight w:val="314" w:hRule="atLeast"/>
        </w:trPr>
        <w:tc>
          <w:tcPr>
            <w:tcW w:w="10381" w:type="dxa"/>
            <w:gridSpan w:val="3"/>
          </w:tcPr>
          <w:p>
            <w:pPr>
              <w:pStyle w:val="TableParagraph"/>
              <w:spacing w:before="16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81" w:type="dxa"/>
            <w:gridSpan w:val="3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>
        <w:trPr>
          <w:trHeight w:val="314" w:hRule="atLeast"/>
        </w:trPr>
        <w:tc>
          <w:tcPr>
            <w:tcW w:w="3062" w:type="dxa"/>
            <w:tcBorders>
              <w:right w:val="nil"/>
            </w:tcBorders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3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792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  <w:tc>
          <w:tcPr>
            <w:tcW w:w="3839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582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line="247" w:lineRule="auto"/>
        <w:ind w:left="247" w:right="25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479425</wp:posOffset>
                </wp:positionH>
                <wp:positionV relativeFrom="paragraph">
                  <wp:posOffset>-267275</wp:posOffset>
                </wp:positionV>
                <wp:extent cx="6619875" cy="11430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19875" cy="1143000"/>
                          <a:chExt cx="6619875" cy="1143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228600"/>
                            <a:ext cx="661987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914400">
                                <a:moveTo>
                                  <a:pt x="28575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9050" y="914400"/>
                                </a:lnTo>
                                <a:lnTo>
                                  <a:pt x="28575" y="91440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  <a:path w="6619875" h="914400">
                                <a:moveTo>
                                  <a:pt x="6619875" y="0"/>
                                </a:moveTo>
                                <a:lnTo>
                                  <a:pt x="6610350" y="0"/>
                                </a:lnTo>
                                <a:lnTo>
                                  <a:pt x="6591300" y="0"/>
                                </a:lnTo>
                                <a:lnTo>
                                  <a:pt x="6591300" y="914400"/>
                                </a:lnTo>
                                <a:lnTo>
                                  <a:pt x="6610350" y="914400"/>
                                </a:lnTo>
                                <a:lnTo>
                                  <a:pt x="6619875" y="914400"/>
                                </a:lnTo>
                                <a:lnTo>
                                  <a:pt x="661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287" y="14287"/>
                            <a:ext cx="659130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IDENTIFICAÇÃO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DEMANDA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75pt;margin-top:-21.04533pt;width:521.25pt;height:90pt;mso-position-horizontal-relative:page;mso-position-vertical-relative:paragraph;z-index:-16145920" id="docshapegroup6" coordorigin="755,-421" coordsize="10425,1800">
                <v:shape style="position:absolute;left:754;top:-61;width:10425;height:1440" id="docshape7" coordorigin="755,-61" coordsize="10425,1440" path="m800,-61l785,-61,755,-61,755,1379,785,1379,800,1379,800,-61xm11180,-61l11165,-61,11135,-61,11135,1379,11165,1379,11180,1379,11180,-61xe" filled="true" fillcolor="#000000" stroked="false">
                  <v:path arrowok="t"/>
                  <v:fill type="solid"/>
                </v:shape>
                <v:shape style="position:absolute;left:777;top:-399;width:10380;height:360" type="#_x0000_t202" id="docshape8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IDENTIFICAÇÃO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DEMANDA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Contratação de Empresa de Telecomunicação para a Prestação de serviços de acesso à rede mundial de computadores, para o fornecimento de link de acesso à internet via satélite banda larga, conhecida no mercado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“empresarial”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“corporativa”,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atender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continuada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demandas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unidades administrativas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Acre</w:t>
      </w:r>
      <w:r>
        <w:rPr>
          <w:spacing w:val="-3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links</w:t>
      </w:r>
      <w:r>
        <w:rPr>
          <w:spacing w:val="-2"/>
          <w:sz w:val="22"/>
        </w:rPr>
        <w:t> </w:t>
      </w:r>
      <w:r>
        <w:rPr>
          <w:sz w:val="22"/>
        </w:rPr>
        <w:t>redundantes</w:t>
      </w:r>
      <w:r>
        <w:rPr/>
        <w:t>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suas</w:t>
      </w:r>
    </w:p>
    <w:p>
      <w:pPr>
        <w:spacing w:after="0" w:line="247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575" w:footer="1212" w:top="2120" w:bottom="1400" w:left="560" w:right="540"/>
          <w:pgNumType w:start="1"/>
        </w:sectPr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479412</wp:posOffset>
                </wp:positionH>
                <wp:positionV relativeFrom="page">
                  <wp:posOffset>1612899</wp:posOffset>
                </wp:positionV>
                <wp:extent cx="28575" cy="8010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8575" cy="801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8010525">
                              <a:moveTo>
                                <a:pt x="28575" y="0"/>
                              </a:move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8010525"/>
                              </a:lnTo>
                              <a:lnTo>
                                <a:pt x="19050" y="8010525"/>
                              </a:lnTo>
                              <a:lnTo>
                                <a:pt x="28575" y="801052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49001pt;margin-top:126.999947pt;width:2.25pt;height:630.75pt;mso-position-horizontal-relative:page;mso-position-vertical-relative:page;z-index:15729152" id="docshape9" coordorigin="755,2540" coordsize="45,12615" path="m800,2540l785,2540,755,2540,755,15155,785,15155,800,15155,800,25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7070712</wp:posOffset>
                </wp:positionH>
                <wp:positionV relativeFrom="page">
                  <wp:posOffset>1612899</wp:posOffset>
                </wp:positionV>
                <wp:extent cx="28575" cy="8010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8575" cy="801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8010525">
                              <a:moveTo>
                                <a:pt x="28575" y="0"/>
                              </a:move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8010525"/>
                              </a:lnTo>
                              <a:lnTo>
                                <a:pt x="19050" y="8010525"/>
                              </a:lnTo>
                              <a:lnTo>
                                <a:pt x="28575" y="801052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6.749023pt;margin-top:126.999947pt;width:2.25pt;height:630.75pt;mso-position-horizontal-relative:page;mso-position-vertical-relative:page;z-index:15729664" id="docshape10" coordorigin="11135,2540" coordsize="45,12615" path="m11180,2540l11165,2540,11135,2540,11135,15155,11165,15155,11180,15155,11180,25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47" w:lineRule="auto" w:before="1"/>
        <w:ind w:left="247" w:right="245"/>
        <w:jc w:val="both"/>
      </w:pPr>
      <w:r>
        <w:rPr/>
        <w:t>ações por meio da Poder Judiciário do Estado do Acre, atendendo às necessidades das Comarcas, PIDs e Projetos Itinerantes para todo o estado do Acre por um período de 12 (doze) meses, conforme localidades </w:t>
      </w:r>
      <w:r>
        <w:rPr>
          <w:spacing w:val="-2"/>
        </w:rPr>
        <w:t>abaixo: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1005"/>
        <w:gridCol w:w="2820"/>
        <w:gridCol w:w="4050"/>
      </w:tblGrid>
      <w:tr>
        <w:trPr>
          <w:trHeight w:val="554" w:hRule="atLeast"/>
        </w:trPr>
        <w:tc>
          <w:tcPr>
            <w:tcW w:w="2055" w:type="dxa"/>
          </w:tcPr>
          <w:p>
            <w:pPr>
              <w:pStyle w:val="TableParagraph"/>
              <w:spacing w:before="154"/>
              <w:ind w:left="4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REGIONAL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ORDEM</w:t>
            </w:r>
          </w:p>
        </w:tc>
        <w:tc>
          <w:tcPr>
            <w:tcW w:w="2820" w:type="dxa"/>
          </w:tcPr>
          <w:p>
            <w:pPr>
              <w:pStyle w:val="TableParagraph"/>
              <w:spacing w:before="154"/>
              <w:ind w:left="7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MUNICÍPIO</w:t>
            </w:r>
          </w:p>
        </w:tc>
        <w:tc>
          <w:tcPr>
            <w:tcW w:w="4050" w:type="dxa"/>
          </w:tcPr>
          <w:p>
            <w:pPr>
              <w:pStyle w:val="TableParagraph"/>
              <w:spacing w:before="154"/>
              <w:ind w:left="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ENDEREÇO</w:t>
            </w:r>
          </w:p>
        </w:tc>
      </w:tr>
      <w:tr>
        <w:trPr>
          <w:trHeight w:val="914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6"/>
              <w:rPr>
                <w:sz w:val="22"/>
              </w:rPr>
            </w:pPr>
          </w:p>
          <w:p>
            <w:pPr>
              <w:pStyle w:val="TableParagraph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Alto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Acre</w:t>
            </w:r>
          </w:p>
        </w:tc>
        <w:tc>
          <w:tcPr>
            <w:tcW w:w="1005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Assis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Brasil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-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34"/>
              <w:ind w:left="14" w:right="39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Chagas,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872.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Cascata. </w:t>
            </w:r>
            <w:r>
              <w:rPr>
                <w:spacing w:val="-2"/>
                <w:sz w:val="22"/>
              </w:rPr>
              <w:t>69.935-000</w:t>
            </w:r>
          </w:p>
          <w:p>
            <w:pPr>
              <w:pStyle w:val="TableParagraph"/>
              <w:spacing w:before="29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Assis Brasil-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14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20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Brasiléia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34"/>
              <w:ind w:left="14"/>
              <w:rPr>
                <w:sz w:val="22"/>
              </w:rPr>
            </w:pPr>
            <w:r>
              <w:rPr>
                <w:sz w:val="22"/>
              </w:rPr>
              <w:t>Avenida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Assis,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S/N.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Centro.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69.932- </w:t>
            </w:r>
            <w:r>
              <w:rPr>
                <w:spacing w:val="-4"/>
                <w:sz w:val="22"/>
              </w:rPr>
              <w:t>000</w:t>
            </w:r>
          </w:p>
          <w:p>
            <w:pPr>
              <w:pStyle w:val="TableParagraph"/>
              <w:spacing w:before="29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BrasiIéia-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884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6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20" w:type="dxa"/>
          </w:tcPr>
          <w:p>
            <w:pPr>
              <w:pStyle w:val="TableParagraph"/>
              <w:spacing w:before="66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Epitaciolândia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before="154"/>
              <w:ind w:left="14"/>
              <w:rPr>
                <w:sz w:val="22"/>
              </w:rPr>
            </w:pPr>
            <w:r>
              <w:rPr>
                <w:sz w:val="22"/>
              </w:rPr>
              <w:t>BR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317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01,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S/N.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Aeroporto.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69.934-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before="197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EpitacioIândia-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14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20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Xapuri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before="34"/>
              <w:ind w:left="1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Floriano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Peixoto,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62.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Centro. </w:t>
            </w:r>
            <w:r>
              <w:rPr>
                <w:spacing w:val="-2"/>
                <w:sz w:val="22"/>
              </w:rPr>
              <w:t>69.930-</w:t>
            </w:r>
          </w:p>
          <w:p>
            <w:pPr>
              <w:pStyle w:val="TableParagraph"/>
              <w:spacing w:before="32"/>
              <w:ind w:left="14"/>
              <w:rPr>
                <w:sz w:val="22"/>
              </w:rPr>
            </w:pP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before="62"/>
              <w:ind w:left="14"/>
              <w:rPr>
                <w:sz w:val="22"/>
              </w:rPr>
            </w:pPr>
            <w:r>
              <w:rPr>
                <w:sz w:val="22"/>
              </w:rPr>
              <w:t>Xapuri-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14" w:hRule="atLeast"/>
        </w:trPr>
        <w:tc>
          <w:tcPr>
            <w:tcW w:w="205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4"/>
              <w:ind w:left="495"/>
              <w:rPr>
                <w:b/>
                <w:sz w:val="22"/>
              </w:rPr>
            </w:pPr>
            <w:r>
              <w:rPr>
                <w:b/>
                <w:sz w:val="22"/>
              </w:rPr>
              <w:t>Baixo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Acre</w:t>
            </w:r>
          </w:p>
        </w:tc>
        <w:tc>
          <w:tcPr>
            <w:tcW w:w="1005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20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Acrelândia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34"/>
              <w:ind w:left="14" w:right="239"/>
              <w:rPr>
                <w:sz w:val="22"/>
              </w:rPr>
            </w:pPr>
            <w:r>
              <w:rPr>
                <w:sz w:val="22"/>
              </w:rPr>
              <w:t>Avenida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Governador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Edmundo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Pinto,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581. </w:t>
            </w:r>
            <w:r>
              <w:rPr>
                <w:spacing w:val="-2"/>
                <w:sz w:val="22"/>
              </w:rPr>
              <w:t>69.945-000</w:t>
            </w:r>
          </w:p>
          <w:p>
            <w:pPr>
              <w:pStyle w:val="TableParagraph"/>
              <w:spacing w:before="29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AcreIândia-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314" w:hRule="atLeast"/>
        </w:trPr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20" w:type="dxa"/>
          </w:tcPr>
          <w:p>
            <w:pPr>
              <w:pStyle w:val="TableParagraph"/>
              <w:spacing w:before="34"/>
              <w:ind w:left="14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Bujari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-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before="34"/>
              <w:ind w:left="14"/>
              <w:rPr>
                <w:sz w:val="22"/>
              </w:rPr>
            </w:pPr>
            <w:r>
              <w:rPr>
                <w:sz w:val="22"/>
              </w:rPr>
              <w:t>BR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364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28,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390.</w:t>
            </w:r>
          </w:p>
        </w:tc>
      </w:tr>
      <w:tr>
        <w:trPr>
          <w:trHeight w:val="1229" w:hRule="atLeast"/>
        </w:trPr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23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820" w:type="dxa"/>
          </w:tcPr>
          <w:p>
            <w:pPr>
              <w:pStyle w:val="TableParagraph"/>
              <w:spacing w:before="231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Capixaba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34"/>
              <w:ind w:left="14"/>
              <w:rPr>
                <w:sz w:val="22"/>
              </w:rPr>
            </w:pPr>
            <w:r>
              <w:rPr>
                <w:sz w:val="22"/>
              </w:rPr>
              <w:t>Rua Francisco Cordeiro de Andrade, S/N. </w:t>
            </w:r>
            <w:r>
              <w:rPr>
                <w:spacing w:val="-2"/>
                <w:sz w:val="22"/>
              </w:rPr>
              <w:t>Conquista.</w:t>
            </w:r>
          </w:p>
          <w:p>
            <w:pPr>
              <w:pStyle w:val="TableParagraph"/>
              <w:spacing w:before="29"/>
              <w:ind w:left="14"/>
              <w:rPr>
                <w:sz w:val="22"/>
              </w:rPr>
            </w:pPr>
            <w:r>
              <w:rPr>
                <w:sz w:val="22"/>
              </w:rPr>
              <w:t>69.922-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before="62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Capixaba-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44" w:hRule="atLeast"/>
        </w:trPr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820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Plácido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Castro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300" w:lineRule="auto" w:before="34"/>
              <w:ind w:left="14" w:right="821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Juvenal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Antunes,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1079.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Centro. </w:t>
            </w:r>
            <w:r>
              <w:rPr>
                <w:spacing w:val="-2"/>
                <w:sz w:val="22"/>
              </w:rPr>
              <w:t>69.928-000</w:t>
            </w:r>
          </w:p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Plácido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Castro-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44" w:hRule="atLeast"/>
        </w:trPr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820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Porto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300" w:lineRule="auto" w:before="34"/>
              <w:ind w:left="14" w:right="66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Alfredo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Gama,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Livramento </w:t>
            </w:r>
            <w:r>
              <w:rPr>
                <w:spacing w:val="-2"/>
                <w:sz w:val="22"/>
              </w:rPr>
              <w:t>69.921-000</w:t>
            </w:r>
          </w:p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Porto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Acre-</w:t>
            </w:r>
            <w:r>
              <w:rPr>
                <w:spacing w:val="-7"/>
                <w:sz w:val="22"/>
              </w:rPr>
              <w:t>AC</w:t>
            </w:r>
          </w:p>
        </w:tc>
      </w:tr>
      <w:tr>
        <w:trPr>
          <w:trHeight w:val="944" w:hRule="atLeast"/>
        </w:trPr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20" w:type="dxa"/>
          </w:tcPr>
          <w:p>
            <w:pPr>
              <w:pStyle w:val="TableParagraph"/>
              <w:spacing w:line="242" w:lineRule="auto" w:before="214"/>
              <w:ind w:left="14" w:right="402"/>
              <w:rPr>
                <w:b/>
                <w:sz w:val="22"/>
              </w:rPr>
            </w:pPr>
            <w:r>
              <w:rPr>
                <w:b/>
                <w:sz w:val="22"/>
              </w:rPr>
              <w:t>Senador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Guiomard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-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300" w:lineRule="auto" w:before="34"/>
              <w:ind w:left="14" w:right="711"/>
              <w:rPr>
                <w:sz w:val="22"/>
              </w:rPr>
            </w:pPr>
            <w:r>
              <w:rPr>
                <w:sz w:val="22"/>
              </w:rPr>
              <w:t>Avenida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Castelo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Branco,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S/N.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Centro </w:t>
            </w:r>
            <w:r>
              <w:rPr>
                <w:spacing w:val="-2"/>
                <w:sz w:val="22"/>
              </w:rPr>
              <w:t>69.925-000</w:t>
            </w:r>
          </w:p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Senador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Guiomard-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1229" w:hRule="atLeast"/>
        </w:trPr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23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20" w:type="dxa"/>
          </w:tcPr>
          <w:p>
            <w:pPr>
              <w:pStyle w:val="TableParagraph"/>
              <w:spacing w:before="231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Rio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Branco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Sede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34"/>
              <w:ind w:left="1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Tribunal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Justiça,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s/n.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 </w:t>
            </w:r>
            <w:r>
              <w:rPr>
                <w:spacing w:val="-2"/>
                <w:sz w:val="22"/>
              </w:rPr>
              <w:t>Amazônia.</w:t>
            </w:r>
          </w:p>
          <w:p>
            <w:pPr>
              <w:pStyle w:val="TableParagraph"/>
              <w:spacing w:before="29"/>
              <w:ind w:left="14"/>
              <w:rPr>
                <w:sz w:val="22"/>
              </w:rPr>
            </w:pPr>
            <w:r>
              <w:rPr>
                <w:sz w:val="22"/>
              </w:rPr>
              <w:t>69.915-</w:t>
            </w:r>
            <w:r>
              <w:rPr>
                <w:spacing w:val="-5"/>
                <w:sz w:val="22"/>
              </w:rPr>
              <w:t>631</w:t>
            </w:r>
          </w:p>
          <w:p>
            <w:pPr>
              <w:pStyle w:val="TableParagraph"/>
              <w:spacing w:before="62"/>
              <w:ind w:left="14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Branco-</w:t>
            </w:r>
            <w:r>
              <w:rPr>
                <w:spacing w:val="-7"/>
                <w:sz w:val="22"/>
              </w:rPr>
              <w:t>AC</w:t>
            </w:r>
          </w:p>
        </w:tc>
      </w:tr>
      <w:tr>
        <w:trPr>
          <w:trHeight w:val="599" w:hRule="atLeast"/>
        </w:trPr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820" w:type="dxa"/>
          </w:tcPr>
          <w:p>
            <w:pPr>
              <w:pStyle w:val="TableParagraph"/>
              <w:spacing w:line="280" w:lineRule="atLeast" w:before="7"/>
              <w:ind w:left="14" w:right="402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Rio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4"/>
                <w:w w:val="105"/>
                <w:sz w:val="22"/>
              </w:rPr>
              <w:t>Branco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4"/>
                <w:w w:val="105"/>
                <w:sz w:val="22"/>
              </w:rPr>
              <w:t>-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4"/>
                <w:w w:val="105"/>
                <w:sz w:val="22"/>
              </w:rPr>
              <w:t>Projeto </w:t>
            </w:r>
            <w:r>
              <w:rPr>
                <w:b/>
                <w:spacing w:val="-2"/>
                <w:w w:val="105"/>
                <w:sz w:val="22"/>
              </w:rPr>
              <w:t>Cidadão</w:t>
            </w:r>
          </w:p>
        </w:tc>
        <w:tc>
          <w:tcPr>
            <w:tcW w:w="4050" w:type="dxa"/>
          </w:tcPr>
          <w:p>
            <w:pPr>
              <w:pStyle w:val="TableParagraph"/>
              <w:spacing w:before="169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Móvel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575" w:footer="1212" w:top="2120" w:bottom="1480" w:left="560" w:right="540"/>
        </w:sect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479412</wp:posOffset>
                </wp:positionH>
                <wp:positionV relativeFrom="page">
                  <wp:posOffset>1612899</wp:posOffset>
                </wp:positionV>
                <wp:extent cx="28575" cy="8010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8575" cy="801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8010525">
                              <a:moveTo>
                                <a:pt x="28575" y="0"/>
                              </a:move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8010525"/>
                              </a:lnTo>
                              <a:lnTo>
                                <a:pt x="19050" y="8010525"/>
                              </a:lnTo>
                              <a:lnTo>
                                <a:pt x="28575" y="801052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49001pt;margin-top:126.999947pt;width:2.25pt;height:630.75pt;mso-position-horizontal-relative:page;mso-position-vertical-relative:page;z-index:15730176" id="docshape11" coordorigin="755,2540" coordsize="45,12615" path="m800,2540l785,2540,755,2540,755,15155,785,15155,800,15155,800,25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7070712</wp:posOffset>
                </wp:positionH>
                <wp:positionV relativeFrom="page">
                  <wp:posOffset>1612899</wp:posOffset>
                </wp:positionV>
                <wp:extent cx="28575" cy="8010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8575" cy="801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8010525">
                              <a:moveTo>
                                <a:pt x="28575" y="0"/>
                              </a:move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8010525"/>
                              </a:lnTo>
                              <a:lnTo>
                                <a:pt x="19050" y="8010525"/>
                              </a:lnTo>
                              <a:lnTo>
                                <a:pt x="28575" y="801052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6.749023pt;margin-top:126.999947pt;width:2.25pt;height:630.75pt;mso-position-horizontal-relative:page;mso-position-vertical-relative:page;z-index:15730688" id="docshape12" coordorigin="11135,2540" coordsize="45,12615" path="m11180,2540l11165,2540,11135,2540,11135,15155,11165,15155,11180,15155,11180,25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1005"/>
        <w:gridCol w:w="2820"/>
        <w:gridCol w:w="4050"/>
      </w:tblGrid>
      <w:tr>
        <w:trPr>
          <w:trHeight w:val="1230" w:hRule="atLeast"/>
        </w:trPr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>
            <w:pPr>
              <w:pStyle w:val="TableParagraph"/>
              <w:spacing w:before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20" w:type="dxa"/>
            <w:tcBorders>
              <w:top w:val="nil"/>
            </w:tcBorders>
          </w:tcPr>
          <w:p>
            <w:pPr>
              <w:pStyle w:val="TableParagraph"/>
              <w:spacing w:line="242" w:lineRule="auto" w:before="34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Rio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Branco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Cidade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da </w:t>
            </w:r>
            <w:r>
              <w:rPr>
                <w:b/>
                <w:spacing w:val="-2"/>
                <w:sz w:val="22"/>
              </w:rPr>
              <w:t>Justiça</w:t>
            </w:r>
          </w:p>
        </w:tc>
        <w:tc>
          <w:tcPr>
            <w:tcW w:w="4050" w:type="dxa"/>
            <w:tcBorders>
              <w:top w:val="nil"/>
            </w:tcBorders>
          </w:tcPr>
          <w:p>
            <w:pPr>
              <w:pStyle w:val="TableParagraph"/>
              <w:spacing w:line="271" w:lineRule="auto" w:before="34"/>
              <w:ind w:left="15" w:right="394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Paulo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Lemos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Leite,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878. Portal da Amazônia.</w:t>
            </w:r>
          </w:p>
          <w:p>
            <w:pPr>
              <w:pStyle w:val="TableParagraph"/>
              <w:spacing w:before="29"/>
              <w:ind w:left="15"/>
              <w:rPr>
                <w:sz w:val="22"/>
              </w:rPr>
            </w:pPr>
            <w:r>
              <w:rPr>
                <w:sz w:val="22"/>
              </w:rPr>
              <w:t>69915-</w:t>
            </w:r>
            <w:r>
              <w:rPr>
                <w:spacing w:val="-5"/>
                <w:sz w:val="22"/>
              </w:rPr>
              <w:t>777</w:t>
            </w:r>
          </w:p>
          <w:p>
            <w:pPr>
              <w:pStyle w:val="TableParagraph"/>
              <w:spacing w:before="62"/>
              <w:ind w:left="15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Branco-</w:t>
            </w:r>
            <w:r>
              <w:rPr>
                <w:spacing w:val="-7"/>
                <w:sz w:val="22"/>
              </w:rPr>
              <w:t>AC</w:t>
            </w:r>
          </w:p>
        </w:tc>
      </w:tr>
      <w:tr>
        <w:trPr>
          <w:trHeight w:val="944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9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Purus</w:t>
            </w:r>
          </w:p>
        </w:tc>
        <w:tc>
          <w:tcPr>
            <w:tcW w:w="1005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20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Sena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Madureira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300" w:lineRule="auto" w:before="34"/>
              <w:ind w:left="15" w:right="715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Cunha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Vasconcelos,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689.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Centro </w:t>
            </w:r>
            <w:r>
              <w:rPr>
                <w:spacing w:val="-2"/>
                <w:sz w:val="22"/>
              </w:rPr>
              <w:t>69.940-000</w:t>
            </w:r>
          </w:p>
          <w:p>
            <w:pPr>
              <w:pStyle w:val="TableParagraph"/>
              <w:spacing w:line="251" w:lineRule="exact"/>
              <w:ind w:left="15"/>
              <w:rPr>
                <w:sz w:val="22"/>
              </w:rPr>
            </w:pPr>
            <w:r>
              <w:rPr>
                <w:sz w:val="22"/>
              </w:rPr>
              <w:t>Sena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Madureira-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14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820" w:type="dxa"/>
          </w:tcPr>
          <w:p>
            <w:pPr>
              <w:pStyle w:val="TableParagraph"/>
              <w:spacing w:line="242" w:lineRule="auto" w:before="49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Santa Rosa do Purus </w:t>
            </w:r>
            <w:r>
              <w:rPr>
                <w:b/>
                <w:sz w:val="22"/>
              </w:rPr>
              <w:t>- </w:t>
            </w:r>
            <w:r>
              <w:rPr>
                <w:b/>
                <w:spacing w:val="-2"/>
                <w:sz w:val="22"/>
              </w:rPr>
              <w:t>Comarca</w:t>
            </w:r>
          </w:p>
          <w:p>
            <w:pPr>
              <w:pStyle w:val="TableParagraph"/>
              <w:spacing w:before="74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(Comarca)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34"/>
              <w:ind w:left="15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Coronel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Ferreira,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1173.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Cidade Nova - 69.955-000</w:t>
            </w:r>
          </w:p>
          <w:p>
            <w:pPr>
              <w:pStyle w:val="TableParagraph"/>
              <w:spacing w:before="29"/>
              <w:ind w:left="15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Rosa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Purus-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44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820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Manoel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Urbano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300" w:lineRule="auto" w:before="34"/>
              <w:ind w:left="15" w:right="538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Araújo,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1267.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José </w:t>
            </w:r>
            <w:r>
              <w:rPr>
                <w:spacing w:val="-2"/>
                <w:sz w:val="22"/>
              </w:rPr>
              <w:t>69.950-000</w:t>
            </w:r>
          </w:p>
          <w:p>
            <w:pPr>
              <w:pStyle w:val="TableParagraph"/>
              <w:spacing w:line="251" w:lineRule="exact"/>
              <w:ind w:left="15"/>
              <w:rPr>
                <w:sz w:val="22"/>
              </w:rPr>
            </w:pPr>
            <w:r>
              <w:rPr>
                <w:sz w:val="22"/>
              </w:rPr>
              <w:t>Manoel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Urbano-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44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Juruá</w:t>
            </w:r>
          </w:p>
        </w:tc>
        <w:tc>
          <w:tcPr>
            <w:tcW w:w="1005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2820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Cruzeiro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Sul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before="34"/>
              <w:ind w:left="15"/>
              <w:rPr>
                <w:sz w:val="22"/>
              </w:rPr>
            </w:pPr>
            <w:r>
              <w:rPr>
                <w:sz w:val="22"/>
              </w:rPr>
              <w:t>BR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307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09,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4090.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Boca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Alemanha</w:t>
            </w:r>
          </w:p>
          <w:p>
            <w:pPr>
              <w:pStyle w:val="TableParagraph"/>
              <w:spacing w:before="62"/>
              <w:ind w:left="15"/>
              <w:rPr>
                <w:sz w:val="22"/>
              </w:rPr>
            </w:pPr>
            <w:r>
              <w:rPr>
                <w:sz w:val="22"/>
              </w:rPr>
              <w:t>69.980-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before="62"/>
              <w:ind w:left="15"/>
              <w:rPr>
                <w:sz w:val="22"/>
              </w:rPr>
            </w:pPr>
            <w:r>
              <w:rPr>
                <w:sz w:val="22"/>
              </w:rPr>
              <w:t>Cruzeiro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Sul-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599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2820" w:type="dxa"/>
          </w:tcPr>
          <w:p>
            <w:pPr>
              <w:pStyle w:val="TableParagraph"/>
              <w:spacing w:line="280" w:lineRule="atLeast" w:before="7"/>
              <w:ind w:left="15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Cruzeiro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4"/>
                <w:w w:val="105"/>
                <w:sz w:val="22"/>
              </w:rPr>
              <w:t>do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4"/>
                <w:w w:val="105"/>
                <w:sz w:val="22"/>
              </w:rPr>
              <w:t>Sul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4"/>
                <w:w w:val="105"/>
                <w:sz w:val="22"/>
              </w:rPr>
              <w:t>-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4"/>
                <w:w w:val="105"/>
                <w:sz w:val="22"/>
              </w:rPr>
              <w:t>Projeto </w:t>
            </w:r>
            <w:r>
              <w:rPr>
                <w:b/>
                <w:spacing w:val="-2"/>
                <w:w w:val="105"/>
                <w:sz w:val="22"/>
              </w:rPr>
              <w:t>Cidadão</w:t>
            </w:r>
          </w:p>
        </w:tc>
        <w:tc>
          <w:tcPr>
            <w:tcW w:w="4050" w:type="dxa"/>
          </w:tcPr>
          <w:p>
            <w:pPr>
              <w:pStyle w:val="TableParagraph"/>
              <w:spacing w:before="169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Móvel</w:t>
            </w:r>
          </w:p>
        </w:tc>
      </w:tr>
      <w:tr>
        <w:trPr>
          <w:trHeight w:val="1229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23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820" w:type="dxa"/>
          </w:tcPr>
          <w:p>
            <w:pPr>
              <w:pStyle w:val="TableParagraph"/>
              <w:spacing w:before="231"/>
              <w:rPr>
                <w:sz w:val="22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Mâncio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Lima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34"/>
              <w:ind w:left="15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Joaquim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Generoso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Oliveira,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160, </w:t>
            </w:r>
            <w:r>
              <w:rPr>
                <w:spacing w:val="-2"/>
                <w:sz w:val="22"/>
              </w:rPr>
              <w:t>Centro</w:t>
            </w:r>
          </w:p>
          <w:p>
            <w:pPr>
              <w:pStyle w:val="TableParagraph"/>
              <w:spacing w:before="29"/>
              <w:ind w:left="15"/>
              <w:rPr>
                <w:sz w:val="22"/>
              </w:rPr>
            </w:pPr>
            <w:r>
              <w:rPr>
                <w:sz w:val="22"/>
              </w:rPr>
              <w:t>69.990-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before="62"/>
              <w:ind w:left="15"/>
              <w:rPr>
                <w:sz w:val="22"/>
              </w:rPr>
            </w:pPr>
            <w:r>
              <w:rPr>
                <w:sz w:val="22"/>
              </w:rPr>
              <w:t>Mâncio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Lima-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14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820" w:type="dxa"/>
          </w:tcPr>
          <w:p>
            <w:pPr>
              <w:pStyle w:val="TableParagraph"/>
              <w:spacing w:line="271" w:lineRule="auto" w:before="34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Marechal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Thaumaturgo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- </w:t>
            </w:r>
            <w:r>
              <w:rPr>
                <w:b/>
                <w:spacing w:val="-2"/>
                <w:sz w:val="22"/>
              </w:rPr>
              <w:t>Comarca</w:t>
            </w:r>
          </w:p>
          <w:p>
            <w:pPr>
              <w:pStyle w:val="TableParagraph"/>
              <w:spacing w:before="29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(Comarca)</w:t>
            </w:r>
          </w:p>
        </w:tc>
        <w:tc>
          <w:tcPr>
            <w:tcW w:w="4050" w:type="dxa"/>
          </w:tcPr>
          <w:p>
            <w:pPr>
              <w:pStyle w:val="TableParagraph"/>
              <w:spacing w:line="466" w:lineRule="exact"/>
              <w:ind w:left="15"/>
              <w:rPr>
                <w:sz w:val="22"/>
              </w:rPr>
            </w:pPr>
            <w:r>
              <w:rPr>
                <w:sz w:val="22"/>
              </w:rPr>
              <w:t>Rua Luiz Martins, S/N. Centro. 69.983-000 Marechal Thaumaturgo-AC</w:t>
            </w:r>
          </w:p>
        </w:tc>
      </w:tr>
      <w:tr>
        <w:trPr>
          <w:trHeight w:val="897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64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820" w:type="dxa"/>
          </w:tcPr>
          <w:p>
            <w:pPr>
              <w:pStyle w:val="TableParagraph"/>
              <w:spacing w:before="152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Porto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Walter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  <w:p>
            <w:pPr>
              <w:pStyle w:val="TableParagraph"/>
              <w:spacing w:before="212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(Comarca)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17"/>
              <w:ind w:left="15" w:right="91"/>
              <w:rPr>
                <w:sz w:val="22"/>
              </w:rPr>
            </w:pPr>
            <w:r>
              <w:rPr>
                <w:sz w:val="22"/>
              </w:rPr>
              <w:t>Rua Mamed Cameli, Q-18, Lote-1. Centro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69.982-000</w:t>
            </w:r>
          </w:p>
          <w:p>
            <w:pPr>
              <w:pStyle w:val="TableParagraph"/>
              <w:spacing w:before="29"/>
              <w:ind w:left="15"/>
              <w:rPr>
                <w:sz w:val="22"/>
              </w:rPr>
            </w:pPr>
            <w:r>
              <w:rPr>
                <w:sz w:val="22"/>
              </w:rPr>
              <w:t>Porto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Walter-</w:t>
            </w:r>
            <w:r>
              <w:rPr>
                <w:spacing w:val="-7"/>
                <w:sz w:val="22"/>
              </w:rPr>
              <w:t>AC</w:t>
            </w:r>
          </w:p>
        </w:tc>
      </w:tr>
      <w:tr>
        <w:trPr>
          <w:trHeight w:val="944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820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Rodrigues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Alves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300" w:lineRule="auto" w:before="34"/>
              <w:ind w:left="15" w:right="480"/>
              <w:rPr>
                <w:sz w:val="22"/>
              </w:rPr>
            </w:pPr>
            <w:r>
              <w:rPr>
                <w:sz w:val="22"/>
              </w:rPr>
              <w:t>Avenida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Presidente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Vargas,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S/N.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Centro </w:t>
            </w:r>
            <w:r>
              <w:rPr>
                <w:spacing w:val="-2"/>
                <w:sz w:val="22"/>
              </w:rPr>
              <w:t>69.985-000</w:t>
            </w:r>
          </w:p>
          <w:p>
            <w:pPr>
              <w:pStyle w:val="TableParagraph"/>
              <w:spacing w:line="251" w:lineRule="exact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Rodrigues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Alves-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44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"/>
              <w:rPr>
                <w:sz w:val="22"/>
              </w:rPr>
            </w:pPr>
          </w:p>
          <w:p>
            <w:pPr>
              <w:pStyle w:val="TableParagraph"/>
              <w:ind w:left="2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Tarauacá-Envira</w:t>
            </w:r>
          </w:p>
        </w:tc>
        <w:tc>
          <w:tcPr>
            <w:tcW w:w="1005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2820" w:type="dxa"/>
          </w:tcPr>
          <w:p>
            <w:pPr>
              <w:pStyle w:val="TableParagraph"/>
              <w:spacing w:before="96"/>
              <w:rPr>
                <w:sz w:val="22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Feijó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-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300" w:lineRule="auto" w:before="34"/>
              <w:ind w:left="15" w:right="564"/>
              <w:rPr>
                <w:sz w:val="22"/>
              </w:rPr>
            </w:pPr>
            <w:r>
              <w:rPr>
                <w:sz w:val="22"/>
              </w:rPr>
              <w:t>Travessa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Floriano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Peixoto,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206.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Centro </w:t>
            </w:r>
            <w:r>
              <w:rPr>
                <w:spacing w:val="-2"/>
                <w:sz w:val="22"/>
              </w:rPr>
              <w:t>69.960-000</w:t>
            </w:r>
          </w:p>
          <w:p>
            <w:pPr>
              <w:pStyle w:val="TableParagraph"/>
              <w:spacing w:line="251" w:lineRule="exact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Feijó-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914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2820" w:type="dxa"/>
          </w:tcPr>
          <w:p>
            <w:pPr>
              <w:pStyle w:val="TableParagraph"/>
              <w:spacing w:line="466" w:lineRule="exact"/>
              <w:ind w:left="15" w:right="402"/>
              <w:rPr>
                <w:b/>
                <w:sz w:val="22"/>
              </w:rPr>
            </w:pPr>
            <w:r>
              <w:rPr>
                <w:b/>
                <w:sz w:val="22"/>
              </w:rPr>
              <w:t>Jordão - Comarca PIDJus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(Comarca)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34"/>
              <w:ind w:left="15" w:right="525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Romildo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Magalhães,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S/N.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69.975-000</w:t>
            </w:r>
          </w:p>
          <w:p>
            <w:pPr>
              <w:pStyle w:val="TableParagraph"/>
              <w:spacing w:before="29"/>
              <w:ind w:left="15"/>
              <w:rPr>
                <w:sz w:val="22"/>
              </w:rPr>
            </w:pPr>
            <w:r>
              <w:rPr>
                <w:sz w:val="22"/>
              </w:rPr>
              <w:t>Jordão-</w:t>
            </w:r>
            <w:r>
              <w:rPr>
                <w:spacing w:val="-5"/>
                <w:sz w:val="22"/>
              </w:rPr>
              <w:t>AC</w:t>
            </w:r>
          </w:p>
        </w:tc>
      </w:tr>
      <w:tr>
        <w:trPr>
          <w:trHeight w:val="897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64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820" w:type="dxa"/>
          </w:tcPr>
          <w:p>
            <w:pPr>
              <w:pStyle w:val="TableParagraph"/>
              <w:spacing w:before="64"/>
              <w:rPr>
                <w:sz w:val="22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sz w:val="22"/>
              </w:rPr>
              <w:t>Tarauacá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Comarca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17"/>
              <w:ind w:left="15" w:right="672"/>
              <w:rPr>
                <w:sz w:val="22"/>
              </w:rPr>
            </w:pPr>
            <w:r>
              <w:rPr>
                <w:sz w:val="22"/>
              </w:rPr>
              <w:t>Avenida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S/N.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69.970-000</w:t>
            </w:r>
          </w:p>
          <w:p>
            <w:pPr>
              <w:pStyle w:val="TableParagraph"/>
              <w:spacing w:before="29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Tarauacá-</w:t>
            </w:r>
            <w:r>
              <w:rPr>
                <w:spacing w:val="-5"/>
                <w:sz w:val="22"/>
              </w:rPr>
              <w:t>AC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575" w:footer="1212" w:top="2120" w:bottom="1400" w:left="56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spacing w:before="1"/>
        <w:ind w:left="2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632">
                <wp:simplePos x="0" y="0"/>
                <wp:positionH relativeFrom="page">
                  <wp:posOffset>479412</wp:posOffset>
                </wp:positionH>
                <wp:positionV relativeFrom="paragraph">
                  <wp:posOffset>-333387</wp:posOffset>
                </wp:positionV>
                <wp:extent cx="6619875" cy="68294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619875" cy="6829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6829425">
                              <a:moveTo>
                                <a:pt x="6619875" y="0"/>
                              </a:moveTo>
                              <a:lnTo>
                                <a:pt x="6610350" y="0"/>
                              </a:lnTo>
                              <a:lnTo>
                                <a:pt x="6591300" y="0"/>
                              </a:lnTo>
                              <a:lnTo>
                                <a:pt x="6591300" y="6800837"/>
                              </a:lnTo>
                              <a:lnTo>
                                <a:pt x="28575" y="6800837"/>
                              </a:lnTo>
                              <a:lnTo>
                                <a:pt x="28575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6800837"/>
                              </a:lnTo>
                              <a:lnTo>
                                <a:pt x="0" y="6819887"/>
                              </a:lnTo>
                              <a:lnTo>
                                <a:pt x="0" y="6829412"/>
                              </a:lnTo>
                              <a:lnTo>
                                <a:pt x="19050" y="6829412"/>
                              </a:lnTo>
                              <a:lnTo>
                                <a:pt x="28575" y="6829412"/>
                              </a:lnTo>
                              <a:lnTo>
                                <a:pt x="6591300" y="6829412"/>
                              </a:lnTo>
                              <a:lnTo>
                                <a:pt x="6610350" y="6829412"/>
                              </a:lnTo>
                              <a:lnTo>
                                <a:pt x="6619875" y="6829412"/>
                              </a:lnTo>
                              <a:lnTo>
                                <a:pt x="6619875" y="6819887"/>
                              </a:lnTo>
                              <a:lnTo>
                                <a:pt x="6619875" y="6800837"/>
                              </a:lnTo>
                              <a:lnTo>
                                <a:pt x="6619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49001pt;margin-top:-26.25098pt;width:521.25pt;height:537.75pt;mso-position-horizontal-relative:page;mso-position-vertical-relative:paragraph;z-index:-16142848" id="docshape13" coordorigin="755,-525" coordsize="10425,10755" path="m11180,-525l11165,-525,11135,-525,11135,10185,800,10185,800,-525,785,-525,755,-525,755,10185,755,10215,755,10230,785,10230,800,10230,11135,10230,11165,10230,11180,10230,11180,10215,11180,10185,11180,-5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Quanto</w:t>
      </w:r>
      <w:r>
        <w:rPr>
          <w:spacing w:val="-12"/>
        </w:rPr>
        <w:t> </w:t>
      </w:r>
      <w:r>
        <w:rPr/>
        <w:t>aos</w:t>
      </w:r>
      <w:r>
        <w:rPr>
          <w:spacing w:val="-11"/>
        </w:rPr>
        <w:t> </w:t>
      </w:r>
      <w:r>
        <w:rPr/>
        <w:t>acesso</w:t>
      </w:r>
      <w:r>
        <w:rPr>
          <w:spacing w:val="-12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/>
        <w:t>os</w:t>
      </w:r>
      <w:r>
        <w:rPr>
          <w:spacing w:val="-11"/>
        </w:rPr>
        <w:t> </w:t>
      </w:r>
      <w:r>
        <w:rPr/>
        <w:t>PIDJus,</w:t>
      </w:r>
      <w:r>
        <w:rPr>
          <w:spacing w:val="-12"/>
        </w:rPr>
        <w:t> </w:t>
      </w:r>
      <w:r>
        <w:rPr/>
        <w:t>serão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>
          <w:spacing w:val="-2"/>
        </w:rPr>
        <w:t>seguintes:</w:t>
      </w:r>
    </w:p>
    <w:p>
      <w:pPr>
        <w:pStyle w:val="BodyText"/>
        <w:spacing w:before="18"/>
        <w:rPr>
          <w:sz w:val="20"/>
        </w:rPr>
      </w:pPr>
    </w:p>
    <w:tbl>
      <w:tblPr>
        <w:tblW w:w="0" w:type="auto"/>
        <w:jc w:val="left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360"/>
        <w:gridCol w:w="5610"/>
      </w:tblGrid>
      <w:tr>
        <w:trPr>
          <w:trHeight w:val="314" w:hRule="atLeast"/>
        </w:trPr>
        <w:tc>
          <w:tcPr>
            <w:tcW w:w="780" w:type="dxa"/>
          </w:tcPr>
          <w:p>
            <w:pPr>
              <w:pStyle w:val="TableParagraph"/>
              <w:spacing w:before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Ordem</w:t>
            </w:r>
          </w:p>
        </w:tc>
        <w:tc>
          <w:tcPr>
            <w:tcW w:w="3360" w:type="dxa"/>
          </w:tcPr>
          <w:p>
            <w:pPr>
              <w:pStyle w:val="TableParagraph"/>
              <w:spacing w:before="34"/>
              <w:ind w:left="14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Município</w:t>
            </w:r>
          </w:p>
        </w:tc>
        <w:tc>
          <w:tcPr>
            <w:tcW w:w="5610" w:type="dxa"/>
          </w:tcPr>
          <w:p>
            <w:pPr>
              <w:pStyle w:val="TableParagraph"/>
              <w:spacing w:before="34"/>
              <w:ind w:left="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Endereço</w:t>
            </w:r>
          </w:p>
        </w:tc>
      </w:tr>
      <w:tr>
        <w:trPr>
          <w:trHeight w:val="884" w:hRule="atLeast"/>
        </w:trPr>
        <w:tc>
          <w:tcPr>
            <w:tcW w:w="780" w:type="dxa"/>
          </w:tcPr>
          <w:p>
            <w:pPr>
              <w:pStyle w:val="TableParagraph"/>
              <w:spacing w:before="66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169"/>
              <w:ind w:left="186" w:hanging="101"/>
              <w:rPr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Cidade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Povo: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Escola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 Gastronomia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Miriam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Felício</w:t>
            </w:r>
          </w:p>
        </w:tc>
        <w:tc>
          <w:tcPr>
            <w:tcW w:w="5610" w:type="dxa"/>
          </w:tcPr>
          <w:p>
            <w:pPr>
              <w:pStyle w:val="TableParagraph"/>
              <w:spacing w:line="271" w:lineRule="auto" w:before="169"/>
              <w:ind w:left="1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Orleir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Cameli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Conj.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Habitacional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Cidade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Rio </w:t>
            </w:r>
            <w:r>
              <w:rPr>
                <w:spacing w:val="-2"/>
                <w:sz w:val="22"/>
              </w:rPr>
              <w:t>Branco/AC</w:t>
            </w:r>
          </w:p>
        </w:tc>
      </w:tr>
      <w:tr>
        <w:trPr>
          <w:trHeight w:val="599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34"/>
              <w:ind w:left="14" w:right="218"/>
              <w:rPr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Calafate: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Escola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Henrique </w:t>
            </w:r>
            <w:r>
              <w:rPr>
                <w:spacing w:val="-4"/>
                <w:sz w:val="22"/>
              </w:rPr>
              <w:t>Lima</w:t>
            </w:r>
          </w:p>
        </w:tc>
        <w:tc>
          <w:tcPr>
            <w:tcW w:w="5610" w:type="dxa"/>
          </w:tcPr>
          <w:p>
            <w:pPr>
              <w:pStyle w:val="TableParagraph"/>
              <w:spacing w:line="280" w:lineRule="atLeast" w:before="7"/>
              <w:ind w:left="1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Pereira,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Bairro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Calafate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Rio </w:t>
            </w:r>
            <w:r>
              <w:rPr>
                <w:spacing w:val="-2"/>
                <w:sz w:val="22"/>
              </w:rPr>
              <w:t>Branco/AC</w:t>
            </w:r>
          </w:p>
        </w:tc>
      </w:tr>
      <w:tr>
        <w:trPr>
          <w:trHeight w:val="599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34"/>
              <w:ind w:left="14"/>
              <w:rPr>
                <w:sz w:val="22"/>
              </w:rPr>
            </w:pPr>
            <w:r>
              <w:rPr>
                <w:b/>
                <w:sz w:val="22"/>
              </w:rPr>
              <w:t>PIDJus São Francisco: </w:t>
            </w:r>
            <w:r>
              <w:rPr>
                <w:sz w:val="22"/>
              </w:rPr>
              <w:t>Escola </w:t>
            </w:r>
            <w:r>
              <w:rPr>
                <w:spacing w:val="-2"/>
                <w:sz w:val="22"/>
              </w:rPr>
              <w:t>Estadual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Professora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Clícia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Gadelha</w:t>
            </w:r>
          </w:p>
        </w:tc>
        <w:tc>
          <w:tcPr>
            <w:tcW w:w="5610" w:type="dxa"/>
          </w:tcPr>
          <w:p>
            <w:pPr>
              <w:pStyle w:val="TableParagraph"/>
              <w:spacing w:line="280" w:lineRule="atLeast" w:before="7"/>
              <w:ind w:left="14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Francisco,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1968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Bairro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Vitória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Rio </w:t>
            </w:r>
            <w:r>
              <w:rPr>
                <w:spacing w:val="-2"/>
                <w:sz w:val="22"/>
              </w:rPr>
              <w:t>Branco/AC</w:t>
            </w:r>
          </w:p>
        </w:tc>
      </w:tr>
      <w:tr>
        <w:trPr>
          <w:trHeight w:val="599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34"/>
              <w:ind w:left="14" w:right="303"/>
              <w:rPr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Baixada: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Escola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Estadual Heloisa Mourão Marques</w:t>
            </w:r>
          </w:p>
        </w:tc>
        <w:tc>
          <w:tcPr>
            <w:tcW w:w="5610" w:type="dxa"/>
          </w:tcPr>
          <w:p>
            <w:pPr>
              <w:pStyle w:val="TableParagraph"/>
              <w:spacing w:line="280" w:lineRule="atLeast" w:before="7"/>
              <w:ind w:left="1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1908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Bairro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Aeroporto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Velho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Rio </w:t>
            </w:r>
            <w:r>
              <w:rPr>
                <w:spacing w:val="-2"/>
                <w:sz w:val="22"/>
              </w:rPr>
              <w:t>Branco/AC</w:t>
            </w:r>
          </w:p>
        </w:tc>
      </w:tr>
      <w:tr>
        <w:trPr>
          <w:trHeight w:val="599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34"/>
              <w:ind w:left="14"/>
              <w:rPr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Estirão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Caucho: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Escola Indígena Estirão do Caucho</w:t>
            </w:r>
          </w:p>
        </w:tc>
        <w:tc>
          <w:tcPr>
            <w:tcW w:w="5610" w:type="dxa"/>
          </w:tcPr>
          <w:p>
            <w:pPr>
              <w:pStyle w:val="TableParagraph"/>
              <w:spacing w:line="280" w:lineRule="atLeast" w:before="7"/>
              <w:ind w:left="14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Aldeia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Estirão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Caucho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Indígena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Estirão do Caucho - Tarauacá/AC</w:t>
            </w:r>
          </w:p>
        </w:tc>
      </w:tr>
      <w:tr>
        <w:trPr>
          <w:trHeight w:val="584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19"/>
              <w:ind w:left="14"/>
              <w:rPr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Jordão: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CEJUC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 </w:t>
            </w:r>
            <w:r>
              <w:rPr>
                <w:spacing w:val="-2"/>
                <w:sz w:val="22"/>
              </w:rPr>
              <w:t>Jordão.</w:t>
            </w:r>
          </w:p>
        </w:tc>
        <w:tc>
          <w:tcPr>
            <w:tcW w:w="5610" w:type="dxa"/>
          </w:tcPr>
          <w:p>
            <w:pPr>
              <w:pStyle w:val="TableParagraph"/>
              <w:spacing w:before="169"/>
              <w:ind w:left="1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Djalma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S/N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Jordão/AC</w:t>
            </w:r>
          </w:p>
        </w:tc>
      </w:tr>
      <w:tr>
        <w:trPr>
          <w:trHeight w:val="584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19"/>
              <w:ind w:left="14" w:right="218"/>
              <w:rPr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Vila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Incra: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Defensoria de Porto Acre (Vila do INCRA)</w:t>
            </w:r>
          </w:p>
        </w:tc>
        <w:tc>
          <w:tcPr>
            <w:tcW w:w="5610" w:type="dxa"/>
          </w:tcPr>
          <w:p>
            <w:pPr>
              <w:pStyle w:val="TableParagraph"/>
              <w:spacing w:before="169"/>
              <w:ind w:left="14"/>
              <w:rPr>
                <w:sz w:val="22"/>
              </w:rPr>
            </w:pPr>
            <w:r>
              <w:rPr>
                <w:sz w:val="22"/>
              </w:rPr>
              <w:t>Ramal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Linha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01,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n.°770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Vila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Porto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Acre/AC</w:t>
            </w:r>
          </w:p>
        </w:tc>
      </w:tr>
      <w:tr>
        <w:trPr>
          <w:trHeight w:val="869" w:hRule="atLeast"/>
        </w:trPr>
        <w:tc>
          <w:tcPr>
            <w:tcW w:w="780" w:type="dxa"/>
          </w:tcPr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360" w:type="dxa"/>
          </w:tcPr>
          <w:p>
            <w:pPr>
              <w:pStyle w:val="TableParagraph"/>
              <w:spacing w:before="169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Assentamento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Alcoobrás:</w:t>
            </w:r>
          </w:p>
          <w:p>
            <w:pPr>
              <w:pStyle w:val="TableParagraph"/>
              <w:spacing w:before="2"/>
              <w:ind w:left="14"/>
              <w:rPr>
                <w:sz w:val="22"/>
              </w:rPr>
            </w:pPr>
            <w:r>
              <w:rPr>
                <w:spacing w:val="-4"/>
                <w:sz w:val="22"/>
              </w:rPr>
              <w:t>Escola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Nova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Esperança</w:t>
            </w:r>
          </w:p>
        </w:tc>
        <w:tc>
          <w:tcPr>
            <w:tcW w:w="5610" w:type="dxa"/>
          </w:tcPr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sz w:val="22"/>
              </w:rPr>
              <w:t>Ramal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Costa,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Capixaba/AC</w:t>
            </w:r>
          </w:p>
        </w:tc>
      </w:tr>
      <w:tr>
        <w:trPr>
          <w:trHeight w:val="584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19"/>
              <w:ind w:left="14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PIDJus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Puyanawas: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Escola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Indígena </w:t>
            </w:r>
            <w:r>
              <w:rPr>
                <w:sz w:val="22"/>
              </w:rPr>
              <w:t>Ixubay Rabui Puyanawa</w:t>
            </w:r>
          </w:p>
        </w:tc>
        <w:tc>
          <w:tcPr>
            <w:tcW w:w="5610" w:type="dxa"/>
          </w:tcPr>
          <w:p>
            <w:pPr>
              <w:pStyle w:val="TableParagraph"/>
              <w:spacing w:before="169"/>
              <w:ind w:left="14"/>
              <w:rPr>
                <w:sz w:val="22"/>
              </w:rPr>
            </w:pPr>
            <w:r>
              <w:rPr>
                <w:sz w:val="22"/>
              </w:rPr>
              <w:t>Terra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Indígena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Puyanawa,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Aldeia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Barão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Mâncio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Lima/AC</w:t>
            </w:r>
          </w:p>
        </w:tc>
      </w:tr>
      <w:tr>
        <w:trPr>
          <w:trHeight w:val="599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34"/>
              <w:ind w:left="14"/>
              <w:rPr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Noke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Koi: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Associação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Geral do Povo Noke Koi</w:t>
            </w:r>
          </w:p>
        </w:tc>
        <w:tc>
          <w:tcPr>
            <w:tcW w:w="5610" w:type="dxa"/>
          </w:tcPr>
          <w:p>
            <w:pPr>
              <w:pStyle w:val="TableParagraph"/>
              <w:spacing w:line="280" w:lineRule="atLeast" w:before="7"/>
              <w:ind w:left="14" w:right="51"/>
              <w:rPr>
                <w:sz w:val="22"/>
              </w:rPr>
            </w:pPr>
            <w:r>
              <w:rPr>
                <w:sz w:val="22"/>
              </w:rPr>
              <w:t>BR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364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Indígena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Campinas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Katukina,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Aldeia Samauma. BR 364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- Cruzeiro do Sul/AC</w:t>
            </w:r>
          </w:p>
        </w:tc>
      </w:tr>
      <w:tr>
        <w:trPr>
          <w:trHeight w:val="599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 w:before="34"/>
              <w:ind w:left="14"/>
              <w:rPr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Vila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Campinas: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Escola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São Luiz Gonzaga</w:t>
            </w:r>
          </w:p>
        </w:tc>
        <w:tc>
          <w:tcPr>
            <w:tcW w:w="5610" w:type="dxa"/>
          </w:tcPr>
          <w:p>
            <w:pPr>
              <w:pStyle w:val="TableParagraph"/>
              <w:spacing w:line="280" w:lineRule="atLeast" w:before="7"/>
              <w:ind w:left="14"/>
              <w:rPr>
                <w:sz w:val="22"/>
              </w:rPr>
            </w:pPr>
            <w:r>
              <w:rPr>
                <w:sz w:val="22"/>
              </w:rPr>
              <w:t>Br-364 km 60 sentido Porto Velho, na Rua Uaquiri Nº 650 - </w:t>
            </w:r>
            <w:r>
              <w:rPr>
                <w:spacing w:val="-2"/>
                <w:sz w:val="22"/>
              </w:rPr>
              <w:t>Acrelândia/AC</w:t>
            </w:r>
          </w:p>
        </w:tc>
      </w:tr>
      <w:tr>
        <w:trPr>
          <w:trHeight w:val="314" w:hRule="atLeast"/>
        </w:trPr>
        <w:tc>
          <w:tcPr>
            <w:tcW w:w="780" w:type="dxa"/>
          </w:tcPr>
          <w:p>
            <w:pPr>
              <w:pStyle w:val="TableParagraph"/>
              <w:spacing w:before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3360" w:type="dxa"/>
          </w:tcPr>
          <w:p>
            <w:pPr>
              <w:pStyle w:val="TableParagraph"/>
              <w:spacing w:before="19"/>
              <w:ind w:left="14"/>
              <w:rPr>
                <w:sz w:val="22"/>
              </w:rPr>
            </w:pPr>
            <w:r>
              <w:rPr>
                <w:b/>
                <w:sz w:val="22"/>
              </w:rPr>
              <w:t>PIDJus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Nukini: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sz w:val="22"/>
              </w:rPr>
              <w:t>Aldeia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República</w:t>
            </w:r>
          </w:p>
        </w:tc>
        <w:tc>
          <w:tcPr>
            <w:tcW w:w="5610" w:type="dxa"/>
          </w:tcPr>
          <w:p>
            <w:pPr>
              <w:pStyle w:val="TableParagraph"/>
              <w:spacing w:before="34"/>
              <w:ind w:left="14"/>
              <w:rPr>
                <w:sz w:val="22"/>
              </w:rPr>
            </w:pPr>
            <w:r>
              <w:rPr>
                <w:sz w:val="22"/>
              </w:rPr>
              <w:t>Rio Môa - Mâncio </w:t>
            </w:r>
            <w:r>
              <w:rPr>
                <w:spacing w:val="-2"/>
                <w:sz w:val="22"/>
              </w:rPr>
              <w:t>Lima/AC</w:t>
            </w:r>
          </w:p>
        </w:tc>
      </w:tr>
      <w:tr>
        <w:trPr>
          <w:trHeight w:val="584" w:hRule="atLeast"/>
        </w:trPr>
        <w:tc>
          <w:tcPr>
            <w:tcW w:w="780" w:type="dxa"/>
          </w:tcPr>
          <w:p>
            <w:pPr>
              <w:pStyle w:val="TableParagraph"/>
              <w:spacing w:before="16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3360" w:type="dxa"/>
          </w:tcPr>
          <w:p>
            <w:pPr>
              <w:pStyle w:val="TableParagraph"/>
              <w:spacing w:before="154"/>
              <w:ind w:left="14"/>
              <w:rPr>
                <w:sz w:val="22"/>
              </w:rPr>
            </w:pPr>
            <w:r>
              <w:rPr>
                <w:b/>
                <w:spacing w:val="-4"/>
                <w:sz w:val="22"/>
              </w:rPr>
              <w:t>PIDJus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Yawanawa: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Aldeia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Mutum</w:t>
            </w:r>
          </w:p>
        </w:tc>
        <w:tc>
          <w:tcPr>
            <w:tcW w:w="5610" w:type="dxa"/>
          </w:tcPr>
          <w:p>
            <w:pPr>
              <w:pStyle w:val="TableParagraph"/>
              <w:spacing w:before="169"/>
              <w:ind w:left="14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Gregório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Tarauacá/AC</w:t>
            </w:r>
          </w:p>
        </w:tc>
      </w:tr>
    </w:tbl>
    <w:p>
      <w:pPr>
        <w:spacing w:line="247" w:lineRule="auto" w:before="255"/>
        <w:ind w:left="247" w:right="247" w:firstLine="0"/>
        <w:jc w:val="both"/>
        <w:rPr>
          <w:sz w:val="24"/>
        </w:rPr>
      </w:pPr>
      <w:r>
        <w:rPr>
          <w:sz w:val="24"/>
        </w:rPr>
        <w:t>Portanto, o quantitativo demandado soma um </w:t>
      </w:r>
      <w:r>
        <w:rPr>
          <w:b/>
          <w:sz w:val="24"/>
        </w:rPr>
        <w:t>total de 38 (trinta e oito) pontos de conexão via satélite</w:t>
      </w:r>
      <w:r>
        <w:rPr>
          <w:sz w:val="24"/>
        </w:rPr>
        <w:t>, para atendar as necessidades de links redudantes e atendimento aos Pontos de Inslusão Digital - PIDJus do </w:t>
      </w:r>
      <w:r>
        <w:rPr>
          <w:spacing w:val="-2"/>
          <w:sz w:val="24"/>
        </w:rPr>
        <w:t>TJ/AC.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460374</wp:posOffset>
                </wp:positionH>
                <wp:positionV relativeFrom="paragraph">
                  <wp:posOffset>203822</wp:posOffset>
                </wp:positionV>
                <wp:extent cx="6648450" cy="72390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48450" cy="723900"/>
                          <a:chExt cx="6648450" cy="7239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664845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724535">
                                <a:moveTo>
                                  <a:pt x="6648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0" y="723912"/>
                                </a:lnTo>
                                <a:lnTo>
                                  <a:pt x="19050" y="723912"/>
                                </a:lnTo>
                                <a:lnTo>
                                  <a:pt x="28575" y="723912"/>
                                </a:lnTo>
                                <a:lnTo>
                                  <a:pt x="28575" y="28575"/>
                                </a:lnTo>
                                <a:lnTo>
                                  <a:pt x="6619875" y="28575"/>
                                </a:lnTo>
                                <a:lnTo>
                                  <a:pt x="6619875" y="723912"/>
                                </a:lnTo>
                                <a:lnTo>
                                  <a:pt x="6638925" y="723912"/>
                                </a:lnTo>
                                <a:lnTo>
                                  <a:pt x="6648450" y="723912"/>
                                </a:lnTo>
                                <a:lnTo>
                                  <a:pt x="6648450" y="28575"/>
                                </a:lnTo>
                                <a:lnTo>
                                  <a:pt x="6648450" y="19050"/>
                                </a:lnTo>
                                <a:lnTo>
                                  <a:pt x="66484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8575" y="28574"/>
                            <a:ext cx="6591300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16"/>
                                <w:ind w:left="1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Plano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Diretor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institucional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(PDTIC):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PDTIC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instrumento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visa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direcionar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investimentos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 aquisições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bens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serviços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TIC,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objetivando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maximizar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cumprimento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estratégia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49996pt;margin-top:16.049023pt;width:523.5pt;height:57pt;mso-position-horizontal-relative:page;mso-position-vertical-relative:paragraph;z-index:-15726080;mso-wrap-distance-left:0;mso-wrap-distance-right:0" id="docshapegroup14" coordorigin="725,321" coordsize="10470,1140">
                <v:shape style="position:absolute;left:724;top:320;width:10470;height:1141" id="docshape15" coordorigin="725,321" coordsize="10470,1141" path="m11195,321l725,321,725,351,725,366,725,1461,755,1461,770,1461,770,366,11150,366,11150,1461,11180,1461,11195,1461,11195,366,11195,351,11195,321xe" filled="true" fillcolor="#000000" stroked="false">
                  <v:path arrowok="t"/>
                  <v:fill type="solid"/>
                </v:shape>
                <v:shape style="position:absolute;left:770;top:365;width:10380;height:1095" type="#_x0000_t202" id="docshape16" filled="false" stroked="false">
                  <v:textbox inset="0,0,0,0">
                    <w:txbxContent>
                      <w:p>
                        <w:pPr>
                          <w:spacing w:line="247" w:lineRule="auto" w:before="16"/>
                          <w:ind w:left="1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Plano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Diretor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institucional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(PDTIC):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PDTIC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é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instrumento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visa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direcionar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investimentos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 aquisições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bens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serviços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TIC,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objetivando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maximizar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cumprimento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estratégia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institucional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00" w:h="16840"/>
          <w:pgMar w:header="575" w:footer="1212" w:top="2120" w:bottom="1400" w:left="560" w:right="540"/>
        </w:sectPr>
      </w:pPr>
    </w:p>
    <w:p>
      <w:pPr>
        <w:pStyle w:val="BodyText"/>
        <w:spacing w:before="143"/>
      </w:pPr>
    </w:p>
    <w:p>
      <w:pPr>
        <w:pStyle w:val="BodyText"/>
        <w:spacing w:line="247" w:lineRule="auto" w:before="1"/>
        <w:ind w:left="2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460374</wp:posOffset>
                </wp:positionH>
                <wp:positionV relativeFrom="paragraph">
                  <wp:posOffset>-54</wp:posOffset>
                </wp:positionV>
                <wp:extent cx="6648450" cy="80962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48450" cy="809625"/>
                          <a:chExt cx="6648450" cy="8096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2"/>
                            <a:ext cx="66484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400050">
                                <a:moveTo>
                                  <a:pt x="28575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37"/>
                                </a:lnTo>
                                <a:lnTo>
                                  <a:pt x="19050" y="400037"/>
                                </a:lnTo>
                                <a:lnTo>
                                  <a:pt x="28575" y="4000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  <a:path w="6648450" h="400050">
                                <a:moveTo>
                                  <a:pt x="6648450" y="0"/>
                                </a:moveTo>
                                <a:lnTo>
                                  <a:pt x="6638925" y="0"/>
                                </a:lnTo>
                                <a:lnTo>
                                  <a:pt x="6619875" y="0"/>
                                </a:lnTo>
                                <a:lnTo>
                                  <a:pt x="6619875" y="400037"/>
                                </a:lnTo>
                                <a:lnTo>
                                  <a:pt x="6638925" y="400037"/>
                                </a:lnTo>
                                <a:lnTo>
                                  <a:pt x="6648450" y="400037"/>
                                </a:lnTo>
                                <a:lnTo>
                                  <a:pt x="6648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287" y="385762"/>
                            <a:ext cx="6619875" cy="409575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16"/>
                                <w:ind w:left="1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Plano de Contratação de Soluções de Tecnologia da Informação Comunicação – PSTIC: A contratação ora pleiteada está prevista no Plano Anual de Contratação 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49996pt;margin-top:-.004278pt;width:523.5pt;height:63.75pt;mso-position-horizontal-relative:page;mso-position-vertical-relative:paragraph;z-index:-16142336" id="docshapegroup17" coordorigin="725,0" coordsize="10470,1275">
                <v:shape style="position:absolute;left:724;top:-1;width:10470;height:630" id="docshape18" coordorigin="725,0" coordsize="10470,630" path="m770,0l755,0,725,0,725,630,755,630,770,630,770,0xm11195,0l11180,0,11150,0,11150,630,11180,630,11195,630,11195,0xe" filled="true" fillcolor="#000000" stroked="false">
                  <v:path arrowok="t"/>
                  <v:fill type="solid"/>
                </v:shape>
                <v:shape style="position:absolute;left:747;top:607;width:10425;height:645" type="#_x0000_t202" id="docshape19" filled="false" stroked="true" strokeweight="2.25pt" strokecolor="#000000">
                  <v:textbox inset="0,0,0,0">
                    <w:txbxContent>
                      <w:p>
                        <w:pPr>
                          <w:spacing w:line="247" w:lineRule="auto" w:before="16"/>
                          <w:ind w:left="1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Plano de Contratação de Soluções de Tecnologia da Informação Comunicação – PSTIC: A contratação ora pleiteada está prevista no Plano Anual de Contratação 2024.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2021/206,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consonância</w:t>
      </w:r>
      <w:r>
        <w:rPr>
          <w:spacing w:val="-2"/>
        </w:rPr>
        <w:t> </w:t>
      </w:r>
      <w:r>
        <w:rPr/>
        <w:t>às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nacionais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Judiciário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visão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longo</w:t>
      </w:r>
      <w:r>
        <w:rPr>
          <w:spacing w:val="-2"/>
        </w:rPr>
        <w:t> </w:t>
      </w:r>
      <w:r>
        <w:rPr/>
        <w:t>prazo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de Justiça do Acre.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24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656">
                <wp:simplePos x="0" y="0"/>
                <wp:positionH relativeFrom="page">
                  <wp:posOffset>469887</wp:posOffset>
                </wp:positionH>
                <wp:positionV relativeFrom="paragraph">
                  <wp:posOffset>-38405</wp:posOffset>
                </wp:positionV>
                <wp:extent cx="6638925" cy="6744334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638925" cy="6744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8925" h="6744334">
                              <a:moveTo>
                                <a:pt x="6638925" y="0"/>
                              </a:moveTo>
                              <a:lnTo>
                                <a:pt x="6629400" y="0"/>
                              </a:lnTo>
                              <a:lnTo>
                                <a:pt x="6610350" y="0"/>
                              </a:lnTo>
                              <a:lnTo>
                                <a:pt x="6610350" y="28575"/>
                              </a:lnTo>
                              <a:lnTo>
                                <a:pt x="6610350" y="228600"/>
                              </a:lnTo>
                              <a:lnTo>
                                <a:pt x="28575" y="228600"/>
                              </a:lnTo>
                              <a:lnTo>
                                <a:pt x="28575" y="28575"/>
                              </a:lnTo>
                              <a:lnTo>
                                <a:pt x="6610350" y="28575"/>
                              </a:lnTo>
                              <a:lnTo>
                                <a:pt x="6610350" y="0"/>
                              </a:lnTo>
                              <a:lnTo>
                                <a:pt x="28575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6743713"/>
                              </a:lnTo>
                              <a:lnTo>
                                <a:pt x="19050" y="6743713"/>
                              </a:lnTo>
                              <a:lnTo>
                                <a:pt x="28575" y="6743713"/>
                              </a:lnTo>
                              <a:lnTo>
                                <a:pt x="28575" y="257175"/>
                              </a:lnTo>
                              <a:lnTo>
                                <a:pt x="6610350" y="257175"/>
                              </a:lnTo>
                              <a:lnTo>
                                <a:pt x="6610350" y="6743713"/>
                              </a:lnTo>
                              <a:lnTo>
                                <a:pt x="6629400" y="6743713"/>
                              </a:lnTo>
                              <a:lnTo>
                                <a:pt x="6638925" y="6743713"/>
                              </a:lnTo>
                              <a:lnTo>
                                <a:pt x="6638925" y="19050"/>
                              </a:lnTo>
                              <a:lnTo>
                                <a:pt x="663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99001pt;margin-top:-3.024046pt;width:522.75pt;height:531.050pt;mso-position-horizontal-relative:page;mso-position-vertical-relative:paragraph;z-index:-16141824" id="docshape20" coordorigin="740,-60" coordsize="10455,10621" path="m11195,-60l11180,-60,11150,-60,11150,-15,11150,300,785,300,785,-15,11150,-15,11150,-60,785,-60,770,-60,740,-60,740,-30,740,10560,770,10560,785,10560,785,345,11150,345,11150,10560,11180,10560,11195,10560,11195,-30,11195,-6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MOTIVAÇÃO/JUSTIFICATIVA</w:t>
      </w:r>
    </w:p>
    <w:p>
      <w:pPr>
        <w:pStyle w:val="BodyText"/>
        <w:spacing w:line="247" w:lineRule="auto" w:before="84"/>
        <w:ind w:left="232" w:right="231"/>
        <w:jc w:val="both"/>
      </w:pPr>
      <w:r>
        <w:rPr/>
        <w:t>A instalação de internet via satélite é crucial para possibilitar atendimento técnico remoto na área jurídica. Com a expansão da conectividade e redundância, será possível oferecer consultas, orientações e suporte técnico de forma eficiente e ágil, ampliando o acesso às localidades. O Sistema de Automação da Justiça (SAJ)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fundamental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gestão</w:t>
      </w:r>
      <w:r>
        <w:rPr>
          <w:spacing w:val="-10"/>
        </w:rPr>
        <w:t> </w:t>
      </w:r>
      <w:r>
        <w:rPr/>
        <w:t>processual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administrativa.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aumento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velocidade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internet</w:t>
      </w:r>
      <w:r>
        <w:rPr>
          <w:spacing w:val="-10"/>
        </w:rPr>
        <w:t> </w:t>
      </w:r>
      <w:r>
        <w:rPr/>
        <w:t>via satélite, as unidades judiciárias nessas localidades terão a infraestrutura necessária para operar o SAJ de maneira eficaz, assegurando a continuidade dos serviços judiciários e evitando interrupções no andamento dos processos.</w:t>
      </w:r>
    </w:p>
    <w:p>
      <w:pPr>
        <w:pStyle w:val="BodyText"/>
        <w:spacing w:before="254"/>
      </w:pPr>
    </w:p>
    <w:p>
      <w:pPr>
        <w:pStyle w:val="BodyText"/>
        <w:spacing w:line="247" w:lineRule="auto"/>
        <w:ind w:left="232" w:right="231"/>
        <w:jc w:val="both"/>
      </w:pPr>
      <w:r>
        <w:rPr/>
        <w:t>Além</w:t>
      </w:r>
      <w:r>
        <w:rPr>
          <w:spacing w:val="-10"/>
        </w:rPr>
        <w:t> </w:t>
      </w:r>
      <w:r>
        <w:rPr/>
        <w:t>disso,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importante</w:t>
      </w:r>
      <w:r>
        <w:rPr>
          <w:spacing w:val="-10"/>
        </w:rPr>
        <w:t> </w:t>
      </w:r>
      <w:r>
        <w:rPr/>
        <w:t>ressaltar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inclusão</w:t>
      </w:r>
      <w:r>
        <w:rPr>
          <w:spacing w:val="-10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direito</w:t>
      </w:r>
      <w:r>
        <w:rPr>
          <w:spacing w:val="-10"/>
        </w:rPr>
        <w:t> </w:t>
      </w:r>
      <w:r>
        <w:rPr/>
        <w:t>básico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permite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exercício</w:t>
      </w:r>
      <w:r>
        <w:rPr>
          <w:spacing w:val="-10"/>
        </w:rPr>
        <w:t> </w:t>
      </w:r>
      <w:r>
        <w:rPr/>
        <w:t>pleno</w:t>
      </w:r>
      <w:r>
        <w:rPr>
          <w:spacing w:val="-10"/>
        </w:rPr>
        <w:t> </w:t>
      </w:r>
      <w:r>
        <w:rPr/>
        <w:t>da cidadania. Ao fornecer acesso à internet e a dispositivos tecnológicos, os Pontos de Inclusão Digital - PID capacitam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membros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comunidades</w:t>
      </w:r>
      <w:r>
        <w:rPr>
          <w:spacing w:val="-13"/>
        </w:rPr>
        <w:t> </w:t>
      </w:r>
      <w:r>
        <w:rPr/>
        <w:t>indígenas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conectarem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,</w:t>
      </w:r>
      <w:r>
        <w:rPr>
          <w:spacing w:val="-13"/>
        </w:rPr>
        <w:t> </w:t>
      </w:r>
      <w:r>
        <w:rPr/>
        <w:t>acessarem</w:t>
      </w:r>
      <w:r>
        <w:rPr>
          <w:spacing w:val="-13"/>
        </w:rPr>
        <w:t> </w:t>
      </w:r>
      <w:r>
        <w:rPr/>
        <w:t>informações</w:t>
      </w:r>
      <w:r>
        <w:rPr>
          <w:spacing w:val="-13"/>
        </w:rPr>
        <w:t> </w:t>
      </w:r>
      <w:r>
        <w:rPr/>
        <w:t>relevantes, educarem-se, e participarem ativamente da vida social, política e econômica.</w:t>
      </w:r>
    </w:p>
    <w:p>
      <w:pPr>
        <w:pStyle w:val="BodyText"/>
        <w:spacing w:line="247" w:lineRule="auto" w:before="243"/>
        <w:ind w:left="232" w:right="229"/>
        <w:jc w:val="both"/>
      </w:pPr>
      <w:r>
        <w:rPr/>
        <w:t>Vale ressaltar ainda, que o PIDJus será um local onde as comunidades indígenas terão acesso a serviços e informações</w:t>
      </w:r>
      <w:r>
        <w:rPr>
          <w:spacing w:val="-10"/>
        </w:rPr>
        <w:t> </w:t>
      </w:r>
      <w:r>
        <w:rPr/>
        <w:t>jurídicas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meio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tecnologia.</w:t>
      </w:r>
      <w:r>
        <w:rPr>
          <w:spacing w:val="-10"/>
        </w:rPr>
        <w:t> </w:t>
      </w:r>
      <w:r>
        <w:rPr/>
        <w:t>Permitindo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possam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realizadas</w:t>
      </w:r>
      <w:r>
        <w:rPr>
          <w:spacing w:val="-10"/>
        </w:rPr>
        <w:t> </w:t>
      </w:r>
      <w:r>
        <w:rPr/>
        <w:t>consultas</w:t>
      </w:r>
      <w:r>
        <w:rPr>
          <w:spacing w:val="-10"/>
        </w:rPr>
        <w:t> </w:t>
      </w:r>
      <w:r>
        <w:rPr/>
        <w:t>processuais,</w:t>
      </w:r>
      <w:r>
        <w:rPr>
          <w:spacing w:val="-10"/>
        </w:rPr>
        <w:t> </w:t>
      </w:r>
      <w:r>
        <w:rPr/>
        <w:t>e outros serviços do Poder Judiciário do Acre, além de serviços do Ministério Público Estadual, Defensoria Pública,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14ª</w:t>
      </w:r>
      <w:r>
        <w:rPr>
          <w:spacing w:val="-5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(TRT14)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Eleitoral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Acre </w:t>
      </w:r>
      <w:r>
        <w:rPr>
          <w:spacing w:val="-2"/>
        </w:rPr>
        <w:t>(TRE-AC).</w:t>
      </w:r>
    </w:p>
    <w:p>
      <w:pPr>
        <w:pStyle w:val="BodyText"/>
        <w:spacing w:line="247" w:lineRule="auto" w:before="244"/>
        <w:ind w:left="232" w:right="230"/>
        <w:jc w:val="both"/>
      </w:pPr>
      <w:r>
        <w:rPr/>
        <w:t>Diversos</w:t>
      </w:r>
      <w:r>
        <w:rPr>
          <w:spacing w:val="-4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judiciais,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Eletrônico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(SEI)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outros</w:t>
      </w:r>
      <w:r>
        <w:rPr>
          <w:spacing w:val="-4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baseados</w:t>
      </w:r>
      <w:r>
        <w:rPr>
          <w:spacing w:val="-4"/>
        </w:rPr>
        <w:t> </w:t>
      </w:r>
      <w:r>
        <w:rPr/>
        <w:t>na web, demandam uma conexão estável à internet. A instalação de internet via satélite garantirá o acesso confiável a essas plataformas, permitindo que os profissionais realizem suas atividades de forma eficiente, incluindo o Cartório Extrajudicial. A ausência de conectividade confiável pode paralisar as atividades judiciárias,</w:t>
      </w:r>
      <w:r>
        <w:rPr>
          <w:spacing w:val="-15"/>
        </w:rPr>
        <w:t> </w:t>
      </w:r>
      <w:r>
        <w:rPr/>
        <w:t>prejudicando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atendimento</w:t>
      </w:r>
      <w:r>
        <w:rPr>
          <w:spacing w:val="-15"/>
        </w:rPr>
        <w:t> </w:t>
      </w:r>
      <w:r>
        <w:rPr/>
        <w:t>à</w:t>
      </w:r>
      <w:r>
        <w:rPr>
          <w:spacing w:val="-15"/>
        </w:rPr>
        <w:t> </w:t>
      </w:r>
      <w:r>
        <w:rPr/>
        <w:t>comunidade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comprometendo</w:t>
      </w:r>
      <w:r>
        <w:rPr>
          <w:spacing w:val="-15"/>
        </w:rPr>
        <w:t> </w:t>
      </w:r>
      <w:r>
        <w:rPr/>
        <w:t>prazos</w:t>
      </w:r>
      <w:r>
        <w:rPr>
          <w:spacing w:val="-15"/>
        </w:rPr>
        <w:t> </w:t>
      </w:r>
      <w:r>
        <w:rPr/>
        <w:t>legais.</w:t>
      </w:r>
      <w:r>
        <w:rPr>
          <w:spacing w:val="-15"/>
        </w:rPr>
        <w:t> </w:t>
      </w:r>
      <w:r>
        <w:rPr/>
        <w:t>Essa</w:t>
      </w:r>
      <w:r>
        <w:rPr>
          <w:spacing w:val="-15"/>
        </w:rPr>
        <w:t> </w:t>
      </w:r>
      <w:r>
        <w:rPr/>
        <w:t>conexão</w:t>
      </w:r>
      <w:r>
        <w:rPr>
          <w:spacing w:val="-15"/>
        </w:rPr>
        <w:t> </w:t>
      </w:r>
      <w:r>
        <w:rPr/>
        <w:t>oferece uma solução robusta para assegurar a continuidade das operações, independentemente de obstáculos geográficos ou infraestrutura local.</w:t>
      </w:r>
    </w:p>
    <w:p>
      <w:pPr>
        <w:pStyle w:val="BodyText"/>
        <w:spacing w:line="247" w:lineRule="auto" w:before="245"/>
        <w:ind w:left="232" w:right="232"/>
        <w:jc w:val="both"/>
      </w:pPr>
      <w:r>
        <w:rPr/>
        <w:t>A</w:t>
      </w:r>
      <w:r>
        <w:rPr>
          <w:spacing w:val="-6"/>
        </w:rPr>
        <w:t> </w:t>
      </w:r>
      <w:r>
        <w:rPr/>
        <w:t>extensão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serviço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internet</w:t>
      </w:r>
      <w:r>
        <w:rPr>
          <w:spacing w:val="-6"/>
        </w:rPr>
        <w:t> </w:t>
      </w:r>
      <w:r>
        <w:rPr/>
        <w:t>satelital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unidades</w:t>
      </w:r>
      <w:r>
        <w:rPr>
          <w:spacing w:val="-6"/>
        </w:rPr>
        <w:t> </w:t>
      </w:r>
      <w:r>
        <w:rPr/>
        <w:t>móveis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todo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Acre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estratégica</w:t>
      </w:r>
      <w:r>
        <w:rPr>
          <w:spacing w:val="-6"/>
        </w:rPr>
        <w:t> </w:t>
      </w:r>
      <w:r>
        <w:rPr/>
        <w:t>para garantir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mobilidade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serviços</w:t>
      </w:r>
      <w:r>
        <w:rPr>
          <w:spacing w:val="-15"/>
        </w:rPr>
        <w:t> </w:t>
      </w:r>
      <w:r>
        <w:rPr/>
        <w:t>judiciários.</w:t>
      </w:r>
      <w:r>
        <w:rPr>
          <w:spacing w:val="-15"/>
        </w:rPr>
        <w:t> </w:t>
      </w:r>
      <w:r>
        <w:rPr/>
        <w:t>Isso</w:t>
      </w:r>
      <w:r>
        <w:rPr>
          <w:spacing w:val="-15"/>
        </w:rPr>
        <w:t> </w:t>
      </w:r>
      <w:r>
        <w:rPr/>
        <w:t>permitirá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equipes</w:t>
      </w:r>
      <w:r>
        <w:rPr>
          <w:spacing w:val="-15"/>
        </w:rPr>
        <w:t> </w:t>
      </w:r>
      <w:r>
        <w:rPr/>
        <w:t>itinerantes</w:t>
      </w:r>
      <w:r>
        <w:rPr>
          <w:spacing w:val="-15"/>
        </w:rPr>
        <w:t> </w:t>
      </w:r>
      <w:r>
        <w:rPr/>
        <w:t>realizem</w:t>
      </w:r>
      <w:r>
        <w:rPr>
          <w:spacing w:val="-15"/>
        </w:rPr>
        <w:t> </w:t>
      </w:r>
      <w:r>
        <w:rPr/>
        <w:t>suas</w:t>
      </w:r>
      <w:r>
        <w:rPr>
          <w:spacing w:val="-15"/>
        </w:rPr>
        <w:t> </w:t>
      </w:r>
      <w:r>
        <w:rPr/>
        <w:t>funções</w:t>
      </w:r>
      <w:r>
        <w:rPr>
          <w:spacing w:val="-15"/>
        </w:rPr>
        <w:t> </w:t>
      </w:r>
      <w:r>
        <w:rPr/>
        <w:t>de maneira eficiente, inclusive em regiões mais afastadas, contribuindo para a descentralização do acesso à justiça. A instalação de internet via satélite nessas localidades e a disponibilidade do serviço para unidades móveis são investimentos essenciais para modernizar o acesso à justiça no Acre, promovendo a eficiência operacional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assegurando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continuidade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serviços</w:t>
      </w:r>
      <w:r>
        <w:rPr>
          <w:spacing w:val="-15"/>
        </w:rPr>
        <w:t> </w:t>
      </w:r>
      <w:r>
        <w:rPr/>
        <w:t>judiciários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áreas</w:t>
      </w:r>
      <w:r>
        <w:rPr>
          <w:spacing w:val="-15"/>
        </w:rPr>
        <w:t> </w:t>
      </w:r>
      <w:r>
        <w:rPr/>
        <w:t>remotas.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conectividade</w:t>
      </w:r>
      <w:r>
        <w:rPr>
          <w:spacing w:val="-15"/>
        </w:rPr>
        <w:t> </w:t>
      </w:r>
      <w:r>
        <w:rPr/>
        <w:t>robusta é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pilar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garantir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igualdade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acesso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justiça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estado</w:t>
      </w:r>
    </w:p>
    <w:p>
      <w:pPr>
        <w:spacing w:after="0" w:line="247" w:lineRule="auto"/>
        <w:jc w:val="both"/>
        <w:sectPr>
          <w:pgSz w:w="11900" w:h="16840"/>
          <w:pgMar w:header="575" w:footer="1212" w:top="2120" w:bottom="1480" w:left="560" w:right="540"/>
        </w:sectPr>
      </w:pPr>
    </w:p>
    <w:p>
      <w:pPr>
        <w:pStyle w:val="BodyText"/>
        <w:spacing w:before="188" w:after="1"/>
        <w:rPr>
          <w:sz w:val="20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38925" cy="2000250"/>
                <wp:effectExtent l="9525" t="0" r="0" b="952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38925" cy="2000250"/>
                          <a:chExt cx="6638925" cy="20002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9"/>
                            <a:ext cx="6638925" cy="200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000250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1971675"/>
                                </a:lnTo>
                                <a:lnTo>
                                  <a:pt x="28575" y="1971675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1675"/>
                                </a:lnTo>
                                <a:lnTo>
                                  <a:pt x="0" y="1990725"/>
                                </a:lnTo>
                                <a:lnTo>
                                  <a:pt x="0" y="2000250"/>
                                </a:lnTo>
                                <a:lnTo>
                                  <a:pt x="19050" y="2000250"/>
                                </a:lnTo>
                                <a:lnTo>
                                  <a:pt x="28575" y="2000250"/>
                                </a:lnTo>
                                <a:lnTo>
                                  <a:pt x="6610350" y="2000250"/>
                                </a:lnTo>
                                <a:lnTo>
                                  <a:pt x="6629400" y="2000250"/>
                                </a:lnTo>
                                <a:lnTo>
                                  <a:pt x="6638925" y="2000250"/>
                                </a:lnTo>
                                <a:lnTo>
                                  <a:pt x="6638925" y="1990725"/>
                                </a:lnTo>
                                <a:lnTo>
                                  <a:pt x="6638925" y="1971675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8575" y="0"/>
                            <a:ext cx="6581775" cy="1971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1"/>
                                <w:ind w:left="7" w:right="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Resolução nº. 508 de 22 de junho de 2023, embasa a justificativa para a sua implementação, sendo esta uma medida alinhada com os princípios de igualdade e justiça social. Garantindo que as comunidades,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independentemente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sua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localização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geográfica,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tenham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acesso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às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oportunidades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oferecidas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pela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tecnologia, </w:t>
                              </w:r>
                              <w:r>
                                <w:rPr>
                                  <w:sz w:val="24"/>
                                </w:rPr>
                                <w:t>bem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acesso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informações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justiça,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sendo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essencial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construir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sociedade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inclusiva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democrática.</w:t>
                              </w:r>
                            </w:p>
                            <w:p>
                              <w:pPr>
                                <w:spacing w:line="247" w:lineRule="auto" w:before="243"/>
                                <w:ind w:left="7" w:right="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implantação de Pontos de Inclusão Digital - PIDs no Poder Judiciário, é uma medida essencial para promover o acesso à tecnologia e à informação para comunidades, especialmente nos municípios que não sejam sede de nenhuma unidade judiciária. A ação visa ampliar o acesso à justiça e viabilizar os mais variados serviços de utilidade pública ao cidadão, nos níveis municipal, estadual e federal, de todos os poderes, conferindo plenitude à cidadania nos pontos mais distantes.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75pt;height:157.5pt;mso-position-horizontal-relative:char;mso-position-vertical-relative:line" id="docshapegroup21" coordorigin="0,0" coordsize="10455,3150">
                <v:shape style="position:absolute;left:-1;top:0;width:10455;height:3150" id="docshape22" coordorigin="0,0" coordsize="10455,3150" path="m10455,0l10440,0,10410,0,10410,3105,45,3105,45,0,30,0,0,0,0,3105,0,3135,0,3150,30,3150,45,3150,10410,3150,10440,3150,10455,3150,10455,3135,10455,3105,10455,0xe" filled="true" fillcolor="#000000" stroked="false">
                  <v:path arrowok="t"/>
                  <v:fill type="solid"/>
                </v:shape>
                <v:shape style="position:absolute;left:45;top:0;width:10365;height:3105" type="#_x0000_t202" id="docshape23" filled="false" stroked="false">
                  <v:textbox inset="0,0,0,0">
                    <w:txbxContent>
                      <w:p>
                        <w:pPr>
                          <w:spacing w:line="247" w:lineRule="auto" w:before="1"/>
                          <w:ind w:left="7" w:right="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Resolução nº. 508 de 22 de junho de 2023, embasa a justificativa para a sua implementação, sendo esta uma medida alinhada com os princípios de igualdade e justiça social. Garantindo que as comunidades, </w:t>
                        </w:r>
                        <w:r>
                          <w:rPr>
                            <w:spacing w:val="-2"/>
                            <w:sz w:val="24"/>
                          </w:rPr>
                          <w:t>independentemente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sua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localização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geográfica,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tenham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acesso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às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oportunidades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oferecidas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pela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tecnologia, </w:t>
                        </w:r>
                        <w:r>
                          <w:rPr>
                            <w:sz w:val="24"/>
                          </w:rPr>
                          <w:t>bem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acesso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informações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justiça,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sendo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essencial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construir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sociedade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mais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inclusiva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 </w:t>
                        </w:r>
                        <w:r>
                          <w:rPr>
                            <w:spacing w:val="-2"/>
                            <w:sz w:val="24"/>
                          </w:rPr>
                          <w:t>democrática.</w:t>
                        </w:r>
                      </w:p>
                      <w:p>
                        <w:pPr>
                          <w:spacing w:line="247" w:lineRule="auto" w:before="243"/>
                          <w:ind w:left="7" w:right="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implantação de Pontos de Inclusão Digital - PIDs no Poder Judiciário, é uma medida essencial para promover o acesso à tecnologia e à informação para comunidades, especialmente nos municípios que não sejam sede de nenhuma unidade judiciária. A ação visa ampliar o acesso à justiça e viabilizar os mais variados serviços de utilidade pública ao cidadão, nos níveis municipal, estadual e federal, de todos os poderes, conferindo plenitude à cidadania nos pontos mais distantes.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24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680">
                <wp:simplePos x="0" y="0"/>
                <wp:positionH relativeFrom="page">
                  <wp:posOffset>469887</wp:posOffset>
                </wp:positionH>
                <wp:positionV relativeFrom="paragraph">
                  <wp:posOffset>-38665</wp:posOffset>
                </wp:positionV>
                <wp:extent cx="6638925" cy="532447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38925" cy="5324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8925" h="5324475">
                              <a:moveTo>
                                <a:pt x="314325" y="4716475"/>
                              </a:moveTo>
                              <a:lnTo>
                                <a:pt x="293674" y="4695825"/>
                              </a:lnTo>
                              <a:lnTo>
                                <a:pt x="287362" y="4695825"/>
                              </a:lnTo>
                              <a:lnTo>
                                <a:pt x="266700" y="4716475"/>
                              </a:lnTo>
                              <a:lnTo>
                                <a:pt x="266700" y="4722787"/>
                              </a:lnTo>
                              <a:lnTo>
                                <a:pt x="287362" y="4743437"/>
                              </a:lnTo>
                              <a:lnTo>
                                <a:pt x="293674" y="4743437"/>
                              </a:lnTo>
                              <a:lnTo>
                                <a:pt x="314325" y="4722787"/>
                              </a:lnTo>
                              <a:lnTo>
                                <a:pt x="314325" y="4719637"/>
                              </a:lnTo>
                              <a:lnTo>
                                <a:pt x="314325" y="4716475"/>
                              </a:lnTo>
                              <a:close/>
                            </a:path>
                            <a:path w="6638925" h="5324475">
                              <a:moveTo>
                                <a:pt x="314325" y="3659200"/>
                              </a:moveTo>
                              <a:lnTo>
                                <a:pt x="293674" y="3638550"/>
                              </a:lnTo>
                              <a:lnTo>
                                <a:pt x="287362" y="3638550"/>
                              </a:lnTo>
                              <a:lnTo>
                                <a:pt x="266700" y="3659200"/>
                              </a:lnTo>
                              <a:lnTo>
                                <a:pt x="266700" y="3665512"/>
                              </a:lnTo>
                              <a:lnTo>
                                <a:pt x="287362" y="3686162"/>
                              </a:lnTo>
                              <a:lnTo>
                                <a:pt x="293674" y="3686162"/>
                              </a:lnTo>
                              <a:lnTo>
                                <a:pt x="314325" y="3665512"/>
                              </a:lnTo>
                              <a:lnTo>
                                <a:pt x="314325" y="3662362"/>
                              </a:lnTo>
                              <a:lnTo>
                                <a:pt x="314325" y="3659200"/>
                              </a:lnTo>
                              <a:close/>
                            </a:path>
                            <a:path w="6638925" h="5324475">
                              <a:moveTo>
                                <a:pt x="314325" y="2963875"/>
                              </a:moveTo>
                              <a:lnTo>
                                <a:pt x="293674" y="2943225"/>
                              </a:lnTo>
                              <a:lnTo>
                                <a:pt x="287362" y="2943225"/>
                              </a:lnTo>
                              <a:lnTo>
                                <a:pt x="266700" y="2963875"/>
                              </a:lnTo>
                              <a:lnTo>
                                <a:pt x="266700" y="2970187"/>
                              </a:lnTo>
                              <a:lnTo>
                                <a:pt x="287362" y="2990837"/>
                              </a:lnTo>
                              <a:lnTo>
                                <a:pt x="293674" y="2990837"/>
                              </a:lnTo>
                              <a:lnTo>
                                <a:pt x="314325" y="2970187"/>
                              </a:lnTo>
                              <a:lnTo>
                                <a:pt x="314325" y="2967037"/>
                              </a:lnTo>
                              <a:lnTo>
                                <a:pt x="314325" y="2963875"/>
                              </a:lnTo>
                              <a:close/>
                            </a:path>
                            <a:path w="6638925" h="5324475">
                              <a:moveTo>
                                <a:pt x="314325" y="2268550"/>
                              </a:moveTo>
                              <a:lnTo>
                                <a:pt x="293674" y="2247900"/>
                              </a:lnTo>
                              <a:lnTo>
                                <a:pt x="287362" y="2247900"/>
                              </a:lnTo>
                              <a:lnTo>
                                <a:pt x="266700" y="2268550"/>
                              </a:lnTo>
                              <a:lnTo>
                                <a:pt x="266700" y="2274862"/>
                              </a:lnTo>
                              <a:lnTo>
                                <a:pt x="287362" y="2295512"/>
                              </a:lnTo>
                              <a:lnTo>
                                <a:pt x="293674" y="2295512"/>
                              </a:lnTo>
                              <a:lnTo>
                                <a:pt x="314325" y="2274862"/>
                              </a:lnTo>
                              <a:lnTo>
                                <a:pt x="314325" y="2271712"/>
                              </a:lnTo>
                              <a:lnTo>
                                <a:pt x="314325" y="2268550"/>
                              </a:lnTo>
                              <a:close/>
                            </a:path>
                            <a:path w="6638925" h="5324475">
                              <a:moveTo>
                                <a:pt x="314325" y="1573225"/>
                              </a:moveTo>
                              <a:lnTo>
                                <a:pt x="293674" y="1552575"/>
                              </a:lnTo>
                              <a:lnTo>
                                <a:pt x="287362" y="1552575"/>
                              </a:lnTo>
                              <a:lnTo>
                                <a:pt x="266700" y="1573225"/>
                              </a:lnTo>
                              <a:lnTo>
                                <a:pt x="266700" y="1579537"/>
                              </a:lnTo>
                              <a:lnTo>
                                <a:pt x="287362" y="1600187"/>
                              </a:lnTo>
                              <a:lnTo>
                                <a:pt x="293674" y="1600187"/>
                              </a:lnTo>
                              <a:lnTo>
                                <a:pt x="314325" y="1579537"/>
                              </a:lnTo>
                              <a:lnTo>
                                <a:pt x="314325" y="1576387"/>
                              </a:lnTo>
                              <a:lnTo>
                                <a:pt x="314325" y="1573225"/>
                              </a:lnTo>
                              <a:close/>
                            </a:path>
                            <a:path w="6638925" h="5324475">
                              <a:moveTo>
                                <a:pt x="314325" y="877900"/>
                              </a:moveTo>
                              <a:lnTo>
                                <a:pt x="293674" y="857250"/>
                              </a:lnTo>
                              <a:lnTo>
                                <a:pt x="287362" y="857250"/>
                              </a:lnTo>
                              <a:lnTo>
                                <a:pt x="266700" y="877900"/>
                              </a:lnTo>
                              <a:lnTo>
                                <a:pt x="266700" y="884212"/>
                              </a:lnTo>
                              <a:lnTo>
                                <a:pt x="287362" y="904862"/>
                              </a:lnTo>
                              <a:lnTo>
                                <a:pt x="293674" y="904862"/>
                              </a:lnTo>
                              <a:lnTo>
                                <a:pt x="314325" y="884212"/>
                              </a:lnTo>
                              <a:lnTo>
                                <a:pt x="314325" y="881062"/>
                              </a:lnTo>
                              <a:lnTo>
                                <a:pt x="314325" y="877900"/>
                              </a:lnTo>
                              <a:close/>
                            </a:path>
                            <a:path w="6638925" h="5324475">
                              <a:moveTo>
                                <a:pt x="314325" y="363550"/>
                              </a:moveTo>
                              <a:lnTo>
                                <a:pt x="293674" y="342900"/>
                              </a:lnTo>
                              <a:lnTo>
                                <a:pt x="287362" y="342900"/>
                              </a:lnTo>
                              <a:lnTo>
                                <a:pt x="266700" y="363550"/>
                              </a:lnTo>
                              <a:lnTo>
                                <a:pt x="266700" y="369862"/>
                              </a:lnTo>
                              <a:lnTo>
                                <a:pt x="287362" y="390512"/>
                              </a:lnTo>
                              <a:lnTo>
                                <a:pt x="293674" y="390512"/>
                              </a:lnTo>
                              <a:lnTo>
                                <a:pt x="314325" y="369862"/>
                              </a:lnTo>
                              <a:lnTo>
                                <a:pt x="314325" y="366712"/>
                              </a:lnTo>
                              <a:lnTo>
                                <a:pt x="314325" y="363550"/>
                              </a:lnTo>
                              <a:close/>
                            </a:path>
                            <a:path w="6638925" h="5324475">
                              <a:moveTo>
                                <a:pt x="6638925" y="0"/>
                              </a:moveTo>
                              <a:lnTo>
                                <a:pt x="6629400" y="0"/>
                              </a:lnTo>
                              <a:lnTo>
                                <a:pt x="6610350" y="0"/>
                              </a:lnTo>
                              <a:lnTo>
                                <a:pt x="6610350" y="28575"/>
                              </a:lnTo>
                              <a:lnTo>
                                <a:pt x="6610350" y="228600"/>
                              </a:lnTo>
                              <a:lnTo>
                                <a:pt x="28575" y="228600"/>
                              </a:lnTo>
                              <a:lnTo>
                                <a:pt x="28575" y="28575"/>
                              </a:lnTo>
                              <a:lnTo>
                                <a:pt x="6610350" y="28575"/>
                              </a:lnTo>
                              <a:lnTo>
                                <a:pt x="6610350" y="0"/>
                              </a:lnTo>
                              <a:lnTo>
                                <a:pt x="28575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5324475"/>
                              </a:lnTo>
                              <a:lnTo>
                                <a:pt x="19050" y="5324475"/>
                              </a:lnTo>
                              <a:lnTo>
                                <a:pt x="28575" y="5324475"/>
                              </a:lnTo>
                              <a:lnTo>
                                <a:pt x="28575" y="257175"/>
                              </a:lnTo>
                              <a:lnTo>
                                <a:pt x="6610350" y="257175"/>
                              </a:lnTo>
                              <a:lnTo>
                                <a:pt x="6610350" y="5324475"/>
                              </a:lnTo>
                              <a:lnTo>
                                <a:pt x="6629400" y="5324475"/>
                              </a:lnTo>
                              <a:lnTo>
                                <a:pt x="6638925" y="5324475"/>
                              </a:lnTo>
                              <a:lnTo>
                                <a:pt x="6638925" y="19050"/>
                              </a:lnTo>
                              <a:lnTo>
                                <a:pt x="663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99001pt;margin-top:-3.044541pt;width:522.75pt;height:419.25pt;mso-position-horizontal-relative:page;mso-position-vertical-relative:paragraph;z-index:-16140800" id="docshape24" coordorigin="740,-61" coordsize="10455,8385" path="m1235,7367l1234,7362,1230,7353,1228,7349,1221,7342,1216,7339,1207,7335,1202,7334,1193,7334,1188,7335,1179,7339,1174,7342,1167,7349,1165,7353,1161,7362,1160,7367,1160,7377,1161,7381,1165,7391,1167,7395,1174,7402,1179,7404,1188,7408,1193,7409,1202,7409,1207,7408,1216,7404,1221,7402,1228,7395,1230,7391,1234,7381,1235,7377,1235,7372,1235,7367xm1235,5702l1234,5697,1230,5688,1228,5684,1221,5677,1216,5674,1207,5670,1202,5669,1193,5669,1188,5670,1179,5674,1174,5677,1167,5684,1165,5688,1161,5697,1160,5702,1160,5712,1161,5716,1165,5726,1167,5730,1174,5737,1179,5739,1188,5743,1193,5744,1202,5744,1207,5743,1216,5739,1221,5737,1228,5730,1230,5726,1234,5716,1235,5712,1235,5707,1235,5702xm1235,4607l1234,4602,1230,4593,1228,4589,1221,4582,1216,4579,1207,4575,1202,4574,1193,4574,1188,4575,1179,4579,1174,4582,1167,4589,1165,4593,1161,4602,1160,4607,1160,4617,1161,4621,1165,4631,1167,4635,1174,4642,1179,4644,1188,4648,1193,4649,1202,4649,1207,4648,1216,4644,1221,4642,1228,4635,1230,4631,1234,4621,1235,4617,1235,4612,1235,4607xm1235,3512l1234,3507,1230,3498,1228,3494,1221,3487,1216,3484,1207,3480,1202,3479,1193,3479,1188,3480,1179,3484,1174,3487,1167,3494,1165,3498,1161,3507,1160,3512,1160,3522,1161,3526,1165,3536,1167,3540,1174,3547,1179,3549,1188,3553,1193,3554,1202,3554,1207,3553,1216,3549,1221,3547,1228,3540,1230,3536,1234,3526,1235,3522,1235,3517,1235,3512xm1235,2417l1234,2412,1230,2403,1228,2399,1221,2392,1216,2389,1207,2385,1202,2384,1193,2384,1188,2385,1179,2389,1174,2392,1167,2399,1165,2403,1161,2412,1160,2417,1160,2427,1161,2431,1165,2441,1167,2445,1174,2452,1179,2454,1188,2458,1193,2459,1202,2459,1207,2458,1216,2454,1221,2452,1228,2445,1230,2441,1234,2431,1235,2427,1235,2422,1235,2417xm1235,1322l1234,1317,1230,1308,1228,1304,1221,1297,1216,1294,1207,1290,1202,1289,1193,1289,1188,1290,1179,1294,1174,1297,1167,1304,1165,1308,1161,1317,1160,1322,1160,1332,1161,1336,1165,1346,1167,1350,1174,1357,1179,1359,1188,1363,1193,1364,1202,1364,1207,1363,1216,1359,1221,1357,1228,1350,1230,1346,1234,1336,1235,1332,1235,1327,1235,1322xm1235,512l1234,507,1230,498,1228,494,1221,487,1216,484,1207,480,1202,479,1193,479,1188,480,1179,484,1174,487,1167,494,1165,498,1161,507,1160,512,1160,522,1161,526,1165,536,1167,540,1174,547,1179,549,1188,553,1193,554,1202,554,1207,553,1216,549,1221,547,1228,540,1230,536,1234,526,1235,522,1235,517,1235,512xm11195,-61l11180,-61,11150,-61,11150,-16,11150,299,785,299,785,-16,11150,-16,11150,-61,785,-61,770,-61,740,-61,740,-31,740,-16,740,299,740,329,740,344,740,8324,770,8324,785,8324,785,344,11150,344,11150,8324,11180,8324,11195,8324,11195,344,11195,329,11195,299,11195,-16,11195,-31,11195,-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RESULTADOS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SEREM</w:t>
      </w:r>
      <w:r>
        <w:rPr>
          <w:spacing w:val="-6"/>
        </w:rPr>
        <w:t> </w:t>
      </w:r>
      <w:r>
        <w:rPr/>
        <w:t>ALCANÇADO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CONTRATAÇÃO</w:t>
      </w:r>
    </w:p>
    <w:p>
      <w:pPr>
        <w:pStyle w:val="BodyText"/>
        <w:spacing w:line="247" w:lineRule="auto" w:before="84"/>
        <w:ind w:left="832" w:right="236"/>
        <w:jc w:val="both"/>
      </w:pPr>
      <w:r>
        <w:rPr/>
        <w:t>Proporcionar</w:t>
      </w:r>
      <w:r>
        <w:rPr>
          <w:spacing w:val="-14"/>
        </w:rPr>
        <w:t> </w:t>
      </w:r>
      <w:r>
        <w:rPr/>
        <w:t>acesso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</w:t>
      </w:r>
      <w:r>
        <w:rPr>
          <w:spacing w:val="-14"/>
        </w:rPr>
        <w:t> </w:t>
      </w:r>
      <w:r>
        <w:rPr/>
        <w:t>mais</w:t>
      </w:r>
      <w:r>
        <w:rPr>
          <w:spacing w:val="-14"/>
        </w:rPr>
        <w:t> </w:t>
      </w:r>
      <w:r>
        <w:rPr/>
        <w:t>rápida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internet</w:t>
      </w:r>
      <w:r>
        <w:rPr>
          <w:spacing w:val="-14"/>
        </w:rPr>
        <w:t> </w:t>
      </w:r>
      <w:r>
        <w:rPr/>
        <w:t>nas</w:t>
      </w:r>
      <w:r>
        <w:rPr>
          <w:spacing w:val="-14"/>
        </w:rPr>
        <w:t> </w:t>
      </w:r>
      <w:r>
        <w:rPr/>
        <w:t>áreas</w:t>
      </w:r>
      <w:r>
        <w:rPr>
          <w:spacing w:val="-14"/>
        </w:rPr>
        <w:t> </w:t>
      </w:r>
      <w:r>
        <w:rPr/>
        <w:t>remotas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difícil</w:t>
      </w:r>
      <w:r>
        <w:rPr>
          <w:spacing w:val="-14"/>
        </w:rPr>
        <w:t> </w:t>
      </w:r>
      <w:r>
        <w:rPr/>
        <w:t>acesso</w:t>
      </w:r>
      <w:r>
        <w:rPr>
          <w:spacing w:val="-14"/>
        </w:rPr>
        <w:t> </w:t>
      </w:r>
      <w:r>
        <w:rPr/>
        <w:t>mencionadas, onde a infraestrutura de comunicação terrestre é limitada;</w:t>
      </w:r>
    </w:p>
    <w:p>
      <w:pPr>
        <w:pStyle w:val="BodyText"/>
        <w:spacing w:line="247" w:lineRule="auto" w:before="241"/>
        <w:ind w:left="832" w:right="241"/>
        <w:jc w:val="both"/>
      </w:pPr>
      <w:r>
        <w:rPr/>
        <w:t>Facilitar o acesso dos alunos e professores das escolas mencionadas na identificação da demanda à informação e recursos educacionais disponíveis na internet, promovendo assim a qualidade da educação nessas comunidades;</w:t>
      </w:r>
    </w:p>
    <w:p>
      <w:pPr>
        <w:pStyle w:val="BodyText"/>
        <w:spacing w:line="247" w:lineRule="auto" w:before="242"/>
        <w:ind w:left="832" w:right="230"/>
        <w:jc w:val="both"/>
      </w:pPr>
      <w:r>
        <w:rPr/>
        <w:t>Promover a inclusão digital em comunidades indígenas por meio do PID (Ponto de Inclusão Digital) supracitados a identificação da demanda, permitindo que essas populações tenham acesso aos benefícios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era</w:t>
      </w:r>
      <w:r>
        <w:rPr>
          <w:spacing w:val="-8"/>
        </w:rPr>
        <w:t> </w:t>
      </w:r>
      <w:r>
        <w:rPr/>
        <w:t>digital,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informações,</w:t>
      </w:r>
      <w:r>
        <w:rPr>
          <w:spacing w:val="-8"/>
        </w:rPr>
        <w:t> </w:t>
      </w:r>
      <w:r>
        <w:rPr/>
        <w:t>oportunidades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emprego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serviços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online;</w:t>
      </w:r>
    </w:p>
    <w:p>
      <w:pPr>
        <w:pStyle w:val="BodyText"/>
        <w:spacing w:line="247" w:lineRule="auto" w:before="243"/>
        <w:ind w:left="832" w:right="239"/>
        <w:jc w:val="both"/>
      </w:pPr>
      <w:r>
        <w:rPr/>
        <w:t>Facilitar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acesso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cidadãos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oferecidos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Centros</w:t>
      </w:r>
      <w:r>
        <w:rPr>
          <w:spacing w:val="-2"/>
        </w:rPr>
        <w:t> </w:t>
      </w:r>
      <w:r>
        <w:rPr/>
        <w:t>Integrados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Cidadania nos municípios mais isolados, como Santa Rosa do Purus, Marechal Thaumaturgo e Porto Walter, melhorando</w:t>
      </w:r>
      <w:r>
        <w:rPr>
          <w:spacing w:val="-5"/>
        </w:rPr>
        <w:t> </w:t>
      </w:r>
      <w:r>
        <w:rPr/>
        <w:t>assim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eficiência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qualidade</w:t>
      </w:r>
      <w:r>
        <w:rPr>
          <w:spacing w:val="-5"/>
        </w:rPr>
        <w:t> </w:t>
      </w:r>
      <w:r>
        <w:rPr/>
        <w:t>desses</w:t>
      </w:r>
      <w:r>
        <w:rPr>
          <w:spacing w:val="-5"/>
        </w:rPr>
        <w:t> </w:t>
      </w:r>
      <w:r>
        <w:rPr/>
        <w:t>serviços;</w:t>
      </w:r>
    </w:p>
    <w:p>
      <w:pPr>
        <w:pStyle w:val="BodyText"/>
        <w:spacing w:line="247" w:lineRule="auto" w:before="242"/>
        <w:ind w:left="832" w:right="241"/>
        <w:jc w:val="both"/>
      </w:pPr>
      <w:r>
        <w:rPr/>
        <w:t>Prover acesso dedicado à internet por satélite para unidades móveis, como o Projeto Cidadão em Cruzeiro do Sul e Rio Branco, ampliando o alcance dos mesmos e permitindo que mais pessoas se beneficiem dos serviços oferecidos;</w:t>
      </w:r>
    </w:p>
    <w:p>
      <w:pPr>
        <w:pStyle w:val="BodyText"/>
        <w:spacing w:line="247" w:lineRule="auto" w:before="242"/>
        <w:ind w:left="832" w:right="236"/>
        <w:jc w:val="both"/>
      </w:pPr>
      <w:r>
        <w:rPr/>
        <w:t>O PIDJus será um local onde as comunidades indígenas terão acesso a serviços e informações jurídicas</w:t>
      </w:r>
      <w:r>
        <w:rPr>
          <w:spacing w:val="31"/>
        </w:rPr>
        <w:t> </w:t>
      </w:r>
      <w:r>
        <w:rPr/>
        <w:t>por</w:t>
      </w:r>
      <w:r>
        <w:rPr>
          <w:spacing w:val="-15"/>
        </w:rPr>
        <w:t> </w:t>
      </w:r>
      <w:r>
        <w:rPr/>
        <w:t>meio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tecnologia.</w:t>
      </w:r>
      <w:r>
        <w:rPr>
          <w:spacing w:val="-13"/>
        </w:rPr>
        <w:t> </w:t>
      </w:r>
      <w:r>
        <w:rPr/>
        <w:t>Permitindo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possam</w:t>
      </w:r>
      <w:r>
        <w:rPr>
          <w:spacing w:val="-15"/>
        </w:rPr>
        <w:t> </w:t>
      </w:r>
      <w:r>
        <w:rPr/>
        <w:t>ser</w:t>
      </w:r>
      <w:r>
        <w:rPr>
          <w:spacing w:val="-15"/>
        </w:rPr>
        <w:t> </w:t>
      </w:r>
      <w:r>
        <w:rPr/>
        <w:t>realizadas</w:t>
      </w:r>
      <w:r>
        <w:rPr>
          <w:spacing w:val="-15"/>
        </w:rPr>
        <w:t> </w:t>
      </w:r>
      <w:r>
        <w:rPr/>
        <w:t>consultas</w:t>
      </w:r>
      <w:r>
        <w:rPr>
          <w:spacing w:val="-15"/>
        </w:rPr>
        <w:t> </w:t>
      </w:r>
      <w:r>
        <w:rPr/>
        <w:t>processuais,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outros serviços do Poder Judiciário, além de serviços do Ministério Público Estadual, Defensoria Pública, o Tribunal Regional do Trabalho da 14ª Regional (TRT14) e o Tribunal Regional Eleitoral do Acre </w:t>
      </w:r>
      <w:r>
        <w:rPr>
          <w:spacing w:val="-2"/>
        </w:rPr>
        <w:t>(TRE-AC);</w:t>
      </w:r>
    </w:p>
    <w:p>
      <w:pPr>
        <w:spacing w:line="247" w:lineRule="auto" w:before="244"/>
        <w:ind w:left="832" w:right="231" w:firstLine="0"/>
        <w:jc w:val="both"/>
        <w:rPr>
          <w:i/>
          <w:sz w:val="24"/>
        </w:rPr>
      </w:pPr>
      <w:r>
        <w:rPr>
          <w:spacing w:val="-4"/>
          <w:sz w:val="24"/>
        </w:rPr>
        <w:t>Atendimento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Resolução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370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CNJ</w:t>
      </w:r>
      <w:r>
        <w:rPr>
          <w:spacing w:val="-6"/>
          <w:sz w:val="24"/>
        </w:rPr>
        <w:t> </w:t>
      </w:r>
      <w:r>
        <w:rPr>
          <w:i/>
          <w:spacing w:val="-4"/>
          <w:sz w:val="24"/>
        </w:rPr>
        <w:t>"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-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Art.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34.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Os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itens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infraestrutura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tecnológica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deverão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atender as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especificações, temporalidade de uso e obsolescência a serem regulados em instrumentos aplicáveis </w:t>
      </w:r>
      <w:r>
        <w:rPr>
          <w:i/>
          <w:spacing w:val="-4"/>
          <w:sz w:val="24"/>
        </w:rPr>
        <w:t>e </w:t>
      </w:r>
      <w:r>
        <w:rPr>
          <w:i/>
          <w:spacing w:val="-2"/>
          <w:sz w:val="24"/>
        </w:rPr>
        <w:t>específicos.</w:t>
      </w:r>
    </w:p>
    <w:p>
      <w:pPr>
        <w:spacing w:after="0" w:line="247" w:lineRule="auto"/>
        <w:jc w:val="both"/>
        <w:rPr>
          <w:sz w:val="24"/>
        </w:rPr>
        <w:sectPr>
          <w:pgSz w:w="11900" w:h="16840"/>
          <w:pgMar w:header="575" w:footer="1212" w:top="2120" w:bottom="1480" w:left="560" w:right="540"/>
        </w:sectPr>
      </w:pPr>
    </w:p>
    <w:p>
      <w:pPr>
        <w:pStyle w:val="BodyText"/>
        <w:spacing w:before="188" w:after="1"/>
        <w:rPr>
          <w:i/>
          <w:sz w:val="20"/>
        </w:rPr>
      </w:pPr>
    </w:p>
    <w:p>
      <w:pPr>
        <w:pStyle w:val="BodyText"/>
        <w:spacing w:line="45" w:lineRule="exact"/>
        <w:ind w:left="180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6638925" cy="28575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38925" cy="28575"/>
                          <a:chExt cx="6638925" cy="285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2" y="0"/>
                            <a:ext cx="66389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9209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28575" y="12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62"/>
                                </a:lnTo>
                                <a:lnTo>
                                  <a:pt x="0" y="28575"/>
                                </a:lnTo>
                                <a:lnTo>
                                  <a:pt x="6638925" y="28587"/>
                                </a:lnTo>
                                <a:lnTo>
                                  <a:pt x="6638925" y="19062"/>
                                </a:lnTo>
                                <a:lnTo>
                                  <a:pt x="663892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75pt;height:2.25pt;mso-position-horizontal-relative:char;mso-position-vertical-relative:line" id="docshapegroup25" coordorigin="0,0" coordsize="10455,45">
                <v:shape style="position:absolute;left:-1;top:0;width:10455;height:46" id="docshape26" coordorigin="0,0" coordsize="10455,46" path="m10455,0l10440,0,10410,0,45,0,30,0,0,0,0,30,0,45,10455,45,10455,30,1045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0"/>
        <w:rPr>
          <w:i/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1050"/>
        <w:gridCol w:w="6915"/>
        <w:gridCol w:w="2025"/>
      </w:tblGrid>
      <w:tr>
        <w:trPr>
          <w:trHeight w:val="314" w:hRule="atLeast"/>
        </w:trPr>
        <w:tc>
          <w:tcPr>
            <w:tcW w:w="10395" w:type="dxa"/>
            <w:gridSpan w:val="4"/>
          </w:tcPr>
          <w:p>
            <w:pPr>
              <w:pStyle w:val="TableParagraph"/>
              <w:spacing w:before="16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ITENS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NECESSÁRIOS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FUNCIONALIDADE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SOLUÇÃO</w:t>
            </w:r>
          </w:p>
        </w:tc>
      </w:tr>
      <w:tr>
        <w:trPr>
          <w:trHeight w:val="1109" w:hRule="atLeast"/>
        </w:trPr>
        <w:tc>
          <w:tcPr>
            <w:tcW w:w="1039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30" w:right="-15"/>
              <w:jc w:val="both"/>
              <w:rPr>
                <w:sz w:val="24"/>
              </w:rPr>
            </w:pPr>
            <w:r>
              <w:rPr>
                <w:sz w:val="24"/>
              </w:rPr>
              <w:t>Considerando o quantitativo de 25 (vinte e cinco)</w:t>
            </w:r>
            <w:r>
              <w:rPr>
                <w:sz w:val="24"/>
              </w:rPr>
              <w:t> Comarcas e 13 (treze)</w:t>
            </w:r>
            <w:r>
              <w:rPr>
                <w:sz w:val="24"/>
              </w:rPr>
              <w:t> Pontos de Inclusão Digital (PIDJUS),</w:t>
            </w:r>
            <w:r>
              <w:rPr>
                <w:sz w:val="24"/>
              </w:rPr>
              <w:t> o quantitativo consolidado é de 38 (trinta e oito)</w:t>
            </w:r>
            <w:r>
              <w:rPr>
                <w:sz w:val="24"/>
              </w:rPr>
              <w:t> pontos de links satélite para atendimento às necessidades do TJ/AC, conforme item 3 deste DOD.</w:t>
            </w:r>
          </w:p>
        </w:tc>
      </w:tr>
      <w:tr>
        <w:trPr>
          <w:trHeight w:val="749" w:hRule="atLeast"/>
        </w:trPr>
        <w:tc>
          <w:tcPr>
            <w:tcW w:w="40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DETALHADA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6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</w:tr>
      <w:tr>
        <w:trPr>
          <w:trHeight w:val="1034" w:hRule="atLeast"/>
        </w:trPr>
        <w:tc>
          <w:tcPr>
            <w:tcW w:w="4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1"/>
              <w:ind w:left="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89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satélite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média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200Mbps</w:t>
            </w:r>
          </w:p>
          <w:p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meses)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211"/>
              <w:ind w:left="3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604" w:hRule="atLeast"/>
        </w:trPr>
        <w:tc>
          <w:tcPr>
            <w:tcW w:w="4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6"/>
              <w:ind w:left="89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locação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kits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vsat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larga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satélite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 Roteador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ethernet,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suporte tráfego mínimo de 300 Mbps frequências 2,4 GHZ, incluindo funcionalidade sem fios (Wi-Fi) - (12 meses)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219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3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034" w:hRule="atLeast"/>
        </w:trPr>
        <w:tc>
          <w:tcPr>
            <w:tcW w:w="4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1"/>
              <w:ind w:left="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6"/>
              <w:ind w:left="89" w:right="63"/>
              <w:rPr>
                <w:sz w:val="24"/>
              </w:rPr>
            </w:pPr>
            <w:r>
              <w:rPr>
                <w:spacing w:val="-2"/>
                <w:sz w:val="24"/>
              </w:rPr>
              <w:t>Serviços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instalação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KITS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VSAT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Roteadores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Internet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do </w:t>
            </w:r>
            <w:r>
              <w:rPr>
                <w:sz w:val="24"/>
              </w:rPr>
              <w:t>tipo Access Point - (apenas 1º mês)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211"/>
              <w:ind w:left="3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539" w:hRule="atLeast"/>
        </w:trPr>
        <w:tc>
          <w:tcPr>
            <w:tcW w:w="1039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4"/>
        <w:rPr>
          <w:i/>
        </w:rPr>
      </w:pPr>
    </w:p>
    <w:p>
      <w:pPr>
        <w:pStyle w:val="BodyText"/>
        <w:ind w:left="2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704">
                <wp:simplePos x="0" y="0"/>
                <wp:positionH relativeFrom="page">
                  <wp:posOffset>469900</wp:posOffset>
                </wp:positionH>
                <wp:positionV relativeFrom="paragraph">
                  <wp:posOffset>-267275</wp:posOffset>
                </wp:positionV>
                <wp:extent cx="6638925" cy="287655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38925" cy="2876550"/>
                          <a:chExt cx="6638925" cy="28765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2" y="228597"/>
                            <a:ext cx="6638925" cy="264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648585">
                                <a:moveTo>
                                  <a:pt x="28575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7962"/>
                                </a:lnTo>
                                <a:lnTo>
                                  <a:pt x="19050" y="2647962"/>
                                </a:lnTo>
                                <a:lnTo>
                                  <a:pt x="28575" y="2647962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  <a:path w="6638925" h="2648585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2647962"/>
                                </a:lnTo>
                                <a:lnTo>
                                  <a:pt x="6629400" y="2647962"/>
                                </a:lnTo>
                                <a:lnTo>
                                  <a:pt x="6638925" y="2647962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ENCAMINHAMENTO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pt;margin-top:-21.045341pt;width:522.75pt;height:226.5pt;mso-position-horizontal-relative:page;mso-position-vertical-relative:paragraph;z-index:-16139776" id="docshapegroup27" coordorigin="740,-421" coordsize="10455,4530">
                <v:shape style="position:absolute;left:739;top:-61;width:10455;height:4171" id="docshape28" coordorigin="740,-61" coordsize="10455,4171" path="m785,-61l770,-61,740,-61,740,4109,770,4109,785,4109,785,-61xm11195,-61l11180,-61,11150,-61,11150,4109,11180,4109,11195,4109,11195,-61xe" filled="true" fillcolor="#000000" stroked="false">
                  <v:path arrowok="t"/>
                  <v:fill type="solid"/>
                </v:shape>
                <v:shape style="position:absolute;left:762;top:-399;width:10410;height:360" type="#_x0000_t202" id="docshape29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ENCAMINHAMENTO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Encaminhe-se</w:t>
      </w:r>
      <w:r>
        <w:rPr>
          <w:spacing w:val="-5"/>
        </w:rPr>
        <w:t> </w:t>
      </w:r>
      <w:r>
        <w:rPr>
          <w:spacing w:val="-2"/>
        </w:rPr>
        <w:t>à</w:t>
      </w:r>
      <w:r>
        <w:rPr>
          <w:spacing w:val="-5"/>
        </w:rPr>
        <w:t> </w:t>
      </w:r>
      <w:r>
        <w:rPr>
          <w:spacing w:val="-2"/>
        </w:rPr>
        <w:t>autoridade</w:t>
      </w:r>
      <w:r>
        <w:rPr>
          <w:spacing w:val="-5"/>
        </w:rPr>
        <w:t> </w:t>
      </w:r>
      <w:r>
        <w:rPr>
          <w:spacing w:val="-2"/>
        </w:rPr>
        <w:t>competente</w:t>
      </w:r>
      <w:r>
        <w:rPr>
          <w:spacing w:val="-5"/>
        </w:rPr>
        <w:t> </w:t>
      </w:r>
      <w:r>
        <w:rPr>
          <w:spacing w:val="-2"/>
        </w:rPr>
        <w:t>da</w:t>
      </w:r>
      <w:r>
        <w:rPr>
          <w:spacing w:val="-4"/>
        </w:rPr>
        <w:t> </w:t>
      </w:r>
      <w:r>
        <w:rPr>
          <w:spacing w:val="-2"/>
        </w:rPr>
        <w:t>Área</w:t>
      </w:r>
      <w:r>
        <w:rPr>
          <w:spacing w:val="-5"/>
        </w:rPr>
        <w:t> </w:t>
      </w:r>
      <w:r>
        <w:rPr>
          <w:spacing w:val="-2"/>
        </w:rPr>
        <w:t>Administrativa,</w:t>
      </w:r>
      <w:r>
        <w:rPr>
          <w:spacing w:val="-5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2"/>
        </w:rPr>
        <w:t>deverá:</w:t>
      </w:r>
    </w:p>
    <w:p>
      <w:pPr>
        <w:pStyle w:val="ListParagraph"/>
        <w:numPr>
          <w:ilvl w:val="1"/>
          <w:numId w:val="1"/>
        </w:numPr>
        <w:tabs>
          <w:tab w:pos="1030" w:val="left" w:leader="none"/>
        </w:tabs>
        <w:spacing w:line="240" w:lineRule="auto" w:before="249" w:after="0"/>
        <w:ind w:left="1030" w:right="0" w:hanging="198"/>
        <w:jc w:val="left"/>
        <w:rPr>
          <w:sz w:val="24"/>
        </w:rPr>
      </w:pPr>
      <w:r>
        <w:rPr>
          <w:spacing w:val="-2"/>
          <w:sz w:val="24"/>
        </w:rPr>
        <w:t>Decidir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motivadamente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sobre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prosseguimento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contratação;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47" w:lineRule="auto" w:before="249" w:after="0"/>
        <w:ind w:left="832" w:right="231" w:firstLine="0"/>
        <w:jc w:val="left"/>
        <w:rPr>
          <w:sz w:val="24"/>
        </w:rPr>
      </w:pPr>
      <w:r>
        <w:rPr>
          <w:sz w:val="24"/>
        </w:rPr>
        <w:t>Indicar o Integrante Administrativo para composição da Equipe de Planejamento da Contratação, quando da continuidade da contratação;</w:t>
      </w:r>
    </w:p>
    <w:p>
      <w:pPr>
        <w:pStyle w:val="BodyText"/>
      </w:pPr>
    </w:p>
    <w:p>
      <w:pPr>
        <w:pStyle w:val="BodyText"/>
        <w:spacing w:before="203"/>
      </w:pPr>
    </w:p>
    <w:p>
      <w:pPr>
        <w:spacing w:before="0"/>
        <w:ind w:left="6736" w:right="0" w:firstLine="0"/>
        <w:jc w:val="left"/>
        <w:rPr>
          <w:sz w:val="22"/>
        </w:rPr>
      </w:pPr>
      <w:r>
        <w:rPr>
          <w:sz w:val="22"/>
        </w:rPr>
        <w:t>Rio</w:t>
      </w:r>
      <w:r>
        <w:rPr>
          <w:spacing w:val="-11"/>
          <w:sz w:val="22"/>
        </w:rPr>
        <w:t> </w:t>
      </w:r>
      <w:r>
        <w:rPr>
          <w:sz w:val="22"/>
        </w:rPr>
        <w:t>Branco</w:t>
      </w:r>
      <w:r>
        <w:rPr>
          <w:spacing w:val="-11"/>
          <w:sz w:val="22"/>
        </w:rPr>
        <w:t> </w:t>
      </w:r>
      <w:r>
        <w:rPr>
          <w:sz w:val="22"/>
        </w:rPr>
        <w:t>-</w:t>
      </w:r>
      <w:r>
        <w:rPr>
          <w:spacing w:val="-11"/>
          <w:sz w:val="22"/>
        </w:rPr>
        <w:t> </w:t>
      </w:r>
      <w:r>
        <w:rPr>
          <w:sz w:val="22"/>
        </w:rPr>
        <w:t>Acre,</w:t>
      </w:r>
      <w:r>
        <w:rPr>
          <w:spacing w:val="-10"/>
          <w:sz w:val="22"/>
        </w:rPr>
        <w:t> </w:t>
      </w:r>
      <w:r>
        <w:rPr>
          <w:sz w:val="22"/>
        </w:rPr>
        <w:t>04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setembro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2024.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0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Elson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Correia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Oliveira</w:t>
      </w:r>
      <w:r>
        <w:rPr>
          <w:b/>
          <w:spacing w:val="-4"/>
          <w:sz w:val="22"/>
        </w:rPr>
        <w:t> Neto</w:t>
      </w:r>
    </w:p>
    <w:p>
      <w:pPr>
        <w:spacing w:before="2"/>
        <w:ind w:left="0" w:right="0" w:firstLine="0"/>
        <w:jc w:val="center"/>
        <w:rPr>
          <w:sz w:val="22"/>
        </w:rPr>
      </w:pPr>
      <w:r>
        <w:rPr>
          <w:spacing w:val="-2"/>
          <w:sz w:val="22"/>
        </w:rPr>
        <w:t>Diretor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Tecnologia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Informação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Comunicação</w:t>
      </w:r>
    </w:p>
    <w:p>
      <w:pPr>
        <w:spacing w:after="0"/>
        <w:jc w:val="center"/>
        <w:rPr>
          <w:sz w:val="22"/>
        </w:rPr>
        <w:sectPr>
          <w:pgSz w:w="11900" w:h="16840"/>
          <w:pgMar w:header="575" w:footer="1212" w:top="2120" w:bottom="1480" w:left="560" w:right="540"/>
        </w:sectPr>
      </w:pPr>
    </w:p>
    <w:p>
      <w:pPr>
        <w:pStyle w:val="BodyText"/>
        <w:spacing w:before="188" w:after="1"/>
        <w:rPr>
          <w:sz w:val="20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38925" cy="21907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38925" cy="219075"/>
                          <a:chExt cx="6638925" cy="2190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2" y="3"/>
                            <a:ext cx="66389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19075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190500"/>
                                </a:lnTo>
                                <a:lnTo>
                                  <a:pt x="28575" y="190500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0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19050" y="219075"/>
                                </a:lnTo>
                                <a:lnTo>
                                  <a:pt x="28575" y="219075"/>
                                </a:lnTo>
                                <a:lnTo>
                                  <a:pt x="6610350" y="219075"/>
                                </a:lnTo>
                                <a:lnTo>
                                  <a:pt x="6629400" y="219075"/>
                                </a:lnTo>
                                <a:lnTo>
                                  <a:pt x="6638925" y="219075"/>
                                </a:lnTo>
                                <a:lnTo>
                                  <a:pt x="6638925" y="209550"/>
                                </a:lnTo>
                                <a:lnTo>
                                  <a:pt x="6638925" y="190500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75pt;height:17.25pt;mso-position-horizontal-relative:char;mso-position-vertical-relative:line" id="docshapegroup30" coordorigin="0,0" coordsize="10455,345">
                <v:shape style="position:absolute;left:-1;top:0;width:10455;height:345" id="docshape31" coordorigin="0,0" coordsize="10455,345" path="m10455,0l10440,0,10410,0,10410,300,45,300,45,0,30,0,0,0,0,300,0,330,0,345,30,345,45,345,10410,345,10440,345,10455,345,10455,330,10455,300,1045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7"/>
        <w:rPr>
          <w:sz w:val="13"/>
        </w:rPr>
      </w:pPr>
    </w:p>
    <w:p>
      <w:pPr>
        <w:spacing w:before="0"/>
        <w:ind w:left="109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498474</wp:posOffset>
            </wp:positionH>
            <wp:positionV relativeFrom="paragraph">
              <wp:posOffset>-103438</wp:posOffset>
            </wp:positionV>
            <wp:extent cx="476249" cy="314325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6"/>
          <w:sz w:val="13"/>
        </w:rPr>
        <w:t> </w:t>
      </w:r>
      <w:r>
        <w:rPr>
          <w:rFonts w:ascii="Arial" w:hAnsi="Arial"/>
          <w:b/>
          <w:sz w:val="13"/>
        </w:rPr>
        <w:t>AMILAR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SALES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ALVES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0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17/09/2024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pacing w:val="-2"/>
          <w:sz w:val="13"/>
        </w:rPr>
        <w:t>08:26:28.</w: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136"/>
        <w:rPr>
          <w:rFonts w:ascii="Arial MT"/>
          <w:sz w:val="13"/>
        </w:rPr>
      </w:pPr>
    </w:p>
    <w:p>
      <w:pPr>
        <w:spacing w:before="0"/>
        <w:ind w:left="112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507999</wp:posOffset>
            </wp:positionH>
            <wp:positionV relativeFrom="paragraph">
              <wp:posOffset>-103096</wp:posOffset>
            </wp:positionV>
            <wp:extent cx="476249" cy="314325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Diretor(a)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DITEC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10/09/2024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14:40:58.</w:t>
      </w:r>
    </w:p>
    <w:p>
      <w:pPr>
        <w:pStyle w:val="BodyText"/>
        <w:spacing w:before="154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431799</wp:posOffset>
                </wp:positionH>
                <wp:positionV relativeFrom="paragraph">
                  <wp:posOffset>259176</wp:posOffset>
                </wp:positionV>
                <wp:extent cx="6705600" cy="952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05599" y="0"/>
                              </a:lnTo>
                              <a:lnTo>
                                <a:pt x="6705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99996pt;margin-top:20.407625pt;width:527.999958pt;height:.75pt;mso-position-horizontal-relative:page;mso-position-vertical-relative:paragraph;z-index:-15721472;mso-wrap-distance-left:0;mso-wrap-distance-right:0" id="docshape32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70"/>
        <w:rPr>
          <w:rFonts w:ascii="Arial MT"/>
          <w:sz w:val="13"/>
        </w:rPr>
      </w:pPr>
    </w:p>
    <w:p>
      <w:pPr>
        <w:spacing w:line="249" w:lineRule="auto" w:before="1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544194</wp:posOffset>
            </wp:positionH>
            <wp:positionV relativeFrom="paragraph">
              <wp:posOffset>-216826</wp:posOffset>
            </wp:positionV>
            <wp:extent cx="781049" cy="78104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 conferir a autenticidade do documento, utilize um leitor de QRCode ou acesse o endereço </w:t>
      </w:r>
      <w:hyperlink r:id="rId11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rFonts w:ascii="Arial MT" w:hAnsi="Arial MT"/>
          <w:sz w:val="15"/>
        </w:rPr>
        <w:t>e informe a </w:t>
      </w:r>
      <w:r>
        <w:rPr>
          <w:rFonts w:ascii="Arial MT" w:hAnsi="Arial MT"/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EFLA.VWRS.5GRM.ZB0H</w:t>
      </w:r>
    </w:p>
    <w:sectPr>
      <w:pgSz w:w="11900" w:h="16840"/>
      <w:pgMar w:header="575" w:footer="1212" w:top="2120" w:bottom="14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1072">
              <wp:simplePos x="0" y="0"/>
              <wp:positionH relativeFrom="page">
                <wp:posOffset>482802</wp:posOffset>
              </wp:positionH>
              <wp:positionV relativeFrom="page">
                <wp:posOffset>9744993</wp:posOffset>
              </wp:positionV>
              <wp:extent cx="6594475" cy="26034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594475" cy="26034"/>
                        <a:chExt cx="6594475" cy="26034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944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12700">
                              <a:moveTo>
                                <a:pt x="6594069" y="12705"/>
                              </a:move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  <a:lnTo>
                                <a:pt x="6594069" y="0"/>
                              </a:lnTo>
                              <a:lnTo>
                                <a:pt x="6594069" y="12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-12" y="8"/>
                          <a:ext cx="659447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26034">
                              <a:moveTo>
                                <a:pt x="6594081" y="0"/>
                              </a:moveTo>
                              <a:lnTo>
                                <a:pt x="6581368" y="12700"/>
                              </a:lnTo>
                              <a:lnTo>
                                <a:pt x="0" y="12700"/>
                              </a:lnTo>
                              <a:lnTo>
                                <a:pt x="0" y="25412"/>
                              </a:lnTo>
                              <a:lnTo>
                                <a:pt x="6581368" y="25412"/>
                              </a:lnTo>
                              <a:lnTo>
                                <a:pt x="6594081" y="25412"/>
                              </a:lnTo>
                              <a:lnTo>
                                <a:pt x="6594081" y="12700"/>
                              </a:lnTo>
                              <a:lnTo>
                                <a:pt x="6594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6034">
                              <a:moveTo>
                                <a:pt x="0" y="25410"/>
                              </a:moveTo>
                              <a:lnTo>
                                <a:pt x="0" y="0"/>
                              </a:lnTo>
                              <a:lnTo>
                                <a:pt x="12705" y="0"/>
                              </a:lnTo>
                              <a:lnTo>
                                <a:pt x="12705" y="12705"/>
                              </a:lnTo>
                              <a:lnTo>
                                <a:pt x="0" y="25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.015968pt;margin-top:767.322327pt;width:519.25pt;height:2.050pt;mso-position-horizontal-relative:page;mso-position-vertical-relative:page;z-index:-16145408" id="docshapegroup1" coordorigin="760,15346" coordsize="10385,41">
              <v:rect style="position:absolute;left:760;top:15346;width:10385;height:20" id="docshape2" filled="true" fillcolor="#999999" stroked="false">
                <v:fill type="solid"/>
              </v:rect>
              <v:shape style="position:absolute;left:760;top:15346;width:10385;height:41" id="docshape3" coordorigin="760,15346" coordsize="10385,41" path="m11145,15346l11125,15366,760,15366,760,15386,11125,15386,11145,15386,11145,15366,11145,15346xe" filled="true" fillcolor="#ededed" stroked="false">
                <v:path arrowok="t"/>
                <v:fill type="solid"/>
              </v:shape>
              <v:shape style="position:absolute;left:760;top:15346;width:20;height:41" id="docshape4" coordorigin="760,15346" coordsize="20,41" path="m760,15386l760,15346,780,15346,780,15366,760,15386xe" filled="true" fillcolor="#99999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1584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s/n.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3212-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8277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6144896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Justiça,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s/n.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Via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69.915-631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Rio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Branco-AC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(68)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3212-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8277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0560">
          <wp:simplePos x="0" y="0"/>
          <wp:positionH relativeFrom="page">
            <wp:posOffset>3270661</wp:posOffset>
          </wp:positionH>
          <wp:positionV relativeFrom="page">
            <wp:posOffset>365114</wp:posOffset>
          </wp:positionV>
          <wp:extent cx="1007186" cy="9817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6" cy="98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030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4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8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3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7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1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6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0" w:hanging="1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72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72" w:hanging="24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lson.oliveira@tjac.jus.br" TargetMode="External"/><Relationship Id="rId8" Type="http://schemas.openxmlformats.org/officeDocument/2006/relationships/hyperlink" Target="mailto:geseg@tjac.jus.b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://appgrp.tjac.jus.br/grp/acessoexterno/programaAcessoExterno.faces?codigo=670270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2024-09-20T15:32:49Z</dcterms:created>
  <dcterms:modified xsi:type="dcterms:W3CDTF">2024-09-20T15:32:49Z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2024-09-20T00:00:00Z</vt:filetime>
  </property>
  <property fmtid="{D5CDD505-2E9C-101B-9397-08002B2CF9AE}" pid="5" name="Producer">
    <vt:lpwstr>Skia/PDF m86</vt:lpwstr>
  </property>
</Properties>
</file>