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92"/>
        <w:ind w:left="2349" w:right="2349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DOCUMENTO</w:t>
      </w:r>
      <w:r>
        <w:rPr>
          <w:rFonts w:ascii="Arial" w:hAnsi="Arial"/>
          <w:b/>
          <w:spacing w:val="4"/>
          <w:sz w:val="21"/>
        </w:rPr>
        <w:t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OFICIALIZAÇÃO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DEMANDA</w:t>
      </w:r>
      <w:r>
        <w:rPr>
          <w:rFonts w:ascii="Arial" w:hAnsi="Arial"/>
          <w:b/>
          <w:spacing w:val="5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10"/>
          <w:sz w:val="21"/>
        </w:rPr>
        <w:t> </w:t>
      </w:r>
      <w:r>
        <w:rPr>
          <w:rFonts w:ascii="Arial" w:hAnsi="Arial"/>
          <w:b/>
          <w:sz w:val="21"/>
        </w:rPr>
        <w:t>24/2024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pStyle w:val="Heading1"/>
        <w:ind w:left="2349" w:right="2349"/>
        <w:jc w:val="center"/>
      </w:pPr>
      <w:r>
        <w:rPr/>
        <w:t>INTRODUÇÃO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187"/>
      </w:pPr>
      <w:r>
        <w:rPr/>
        <w:t>Em</w:t>
      </w:r>
      <w:r>
        <w:rPr>
          <w:spacing w:val="31"/>
        </w:rPr>
        <w:t> </w:t>
      </w:r>
      <w:r>
        <w:rPr/>
        <w:t>conformidade</w:t>
      </w:r>
      <w:r>
        <w:rPr>
          <w:spacing w:val="31"/>
        </w:rPr>
        <w:t> </w:t>
      </w:r>
      <w:r>
        <w:rPr/>
        <w:t>como</w:t>
      </w:r>
      <w:r>
        <w:rPr>
          <w:spacing w:val="31"/>
        </w:rPr>
        <w:t> </w:t>
      </w:r>
      <w:r>
        <w:rPr/>
        <w:t>art.</w:t>
      </w:r>
      <w:r>
        <w:rPr>
          <w:spacing w:val="31"/>
        </w:rPr>
        <w:t> </w:t>
      </w:r>
      <w:r>
        <w:rPr/>
        <w:t>28</w:t>
      </w:r>
      <w:r>
        <w:rPr>
          <w:spacing w:val="31"/>
        </w:rPr>
        <w:t> </w:t>
      </w:r>
      <w:r>
        <w:rPr/>
        <w:t>da</w:t>
      </w:r>
      <w:r>
        <w:rPr>
          <w:spacing w:val="31"/>
        </w:rPr>
        <w:t> </w:t>
      </w:r>
      <w:r>
        <w:rPr/>
        <w:t>Resolução</w:t>
      </w:r>
      <w:r>
        <w:rPr>
          <w:spacing w:val="32"/>
        </w:rPr>
        <w:t> </w:t>
      </w:r>
      <w:r>
        <w:rPr/>
        <w:t>CNJ</w:t>
      </w:r>
      <w:r>
        <w:rPr>
          <w:spacing w:val="31"/>
        </w:rPr>
        <w:t> </w:t>
      </w:r>
      <w:r>
        <w:rPr/>
        <w:t>nº.</w:t>
      </w:r>
      <w:r>
        <w:rPr>
          <w:spacing w:val="31"/>
        </w:rPr>
        <w:t> </w:t>
      </w:r>
      <w:r>
        <w:rPr/>
        <w:t>468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julho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2022,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fase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Planejamento</w:t>
      </w:r>
      <w:r>
        <w:rPr>
          <w:spacing w:val="31"/>
        </w:rPr>
        <w:t> </w:t>
      </w:r>
      <w:r>
        <w:rPr/>
        <w:t>da</w:t>
      </w:r>
      <w:r>
        <w:rPr>
          <w:spacing w:val="-57"/>
        </w:rPr>
        <w:t> </w:t>
      </w:r>
      <w:r>
        <w:rPr/>
        <w:t>Contratação</w:t>
      </w:r>
      <w:r>
        <w:rPr>
          <w:spacing w:val="-10"/>
        </w:rPr>
        <w:t> </w:t>
      </w:r>
      <w:r>
        <w:rPr/>
        <w:t>terá</w:t>
      </w:r>
      <w:r>
        <w:rPr>
          <w:spacing w:val="-9"/>
        </w:rPr>
        <w:t> </w:t>
      </w:r>
      <w:r>
        <w:rPr/>
        <w:t>início</w:t>
      </w:r>
      <w:r>
        <w:rPr>
          <w:spacing w:val="-9"/>
        </w:rPr>
        <w:t> </w:t>
      </w:r>
      <w:r>
        <w:rPr/>
        <w:t>com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recebimento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Oﬁcialização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Demanda</w:t>
      </w:r>
      <w:r>
        <w:rPr>
          <w:spacing w:val="-9"/>
        </w:rPr>
        <w:t> </w:t>
      </w:r>
      <w:r>
        <w:rPr/>
        <w:t>pela</w:t>
      </w:r>
      <w:r>
        <w:rPr>
          <w:spacing w:val="-9"/>
        </w:rPr>
        <w:t> </w:t>
      </w:r>
      <w:r>
        <w:rPr/>
        <w:t>Área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5"/>
        <w:gridCol w:w="5145"/>
      </w:tblGrid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spacing w:before="16"/>
              <w:ind w:left="179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DEMANDANTE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SOLUÇÃO</w:t>
            </w:r>
          </w:p>
        </w:tc>
      </w:tr>
      <w:tr>
        <w:trPr>
          <w:trHeight w:val="314" w:hRule="atLeast"/>
        </w:trPr>
        <w:tc>
          <w:tcPr>
            <w:tcW w:w="10410" w:type="dxa"/>
            <w:gridSpan w:val="2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Unidade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Demandante: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Diretoria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Tecnologia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Informação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Comunicação</w:t>
            </w:r>
          </w:p>
        </w:tc>
      </w:tr>
      <w:tr>
        <w:trPr>
          <w:trHeight w:val="599" w:hRule="atLeast"/>
        </w:trPr>
        <w:tc>
          <w:tcPr>
            <w:tcW w:w="5265" w:type="dxa"/>
          </w:tcPr>
          <w:p>
            <w:pPr>
              <w:pStyle w:val="TableParagraph"/>
              <w:spacing w:line="280" w:lineRule="atLeast" w:before="12"/>
              <w:ind w:left="30" w:right="150"/>
              <w:rPr>
                <w:sz w:val="24"/>
              </w:rPr>
            </w:pPr>
            <w:r>
              <w:rPr>
                <w:spacing w:val="-2"/>
                <w:sz w:val="24"/>
              </w:rPr>
              <w:t>Responsável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pela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demanda: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Elson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Correia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Oliveira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Neto</w:t>
            </w:r>
          </w:p>
        </w:tc>
        <w:tc>
          <w:tcPr>
            <w:tcW w:w="5145" w:type="dxa"/>
          </w:tcPr>
          <w:p>
            <w:pPr>
              <w:pStyle w:val="TableParagraph"/>
              <w:spacing w:before="151"/>
              <w:ind w:left="29"/>
              <w:rPr>
                <w:sz w:val="24"/>
              </w:rPr>
            </w:pPr>
            <w:r>
              <w:rPr>
                <w:sz w:val="24"/>
              </w:rPr>
              <w:t>Matricula: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7001778</w:t>
            </w:r>
          </w:p>
        </w:tc>
      </w:tr>
      <w:tr>
        <w:trPr>
          <w:trHeight w:val="314" w:hRule="atLeast"/>
        </w:trPr>
        <w:tc>
          <w:tcPr>
            <w:tcW w:w="5265" w:type="dxa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3"/>
                <w:sz w:val="24"/>
              </w:rPr>
              <w:t>E-mail:</w:t>
            </w:r>
            <w:r>
              <w:rPr>
                <w:spacing w:val="-2"/>
                <w:sz w:val="24"/>
              </w:rPr>
              <w:t> </w:t>
            </w:r>
            <w:hyperlink r:id="rId7">
              <w:r>
                <w:rPr>
                  <w:spacing w:val="-3"/>
                  <w:sz w:val="24"/>
                </w:rPr>
                <w:t>elson.oliveira@tjac.jus.br</w:t>
              </w:r>
            </w:hyperlink>
          </w:p>
        </w:tc>
        <w:tc>
          <w:tcPr>
            <w:tcW w:w="5145" w:type="dxa"/>
          </w:tcPr>
          <w:p>
            <w:pPr>
              <w:pStyle w:val="TableParagraph"/>
              <w:spacing w:before="16"/>
              <w:ind w:left="29"/>
              <w:rPr>
                <w:sz w:val="24"/>
              </w:rPr>
            </w:pPr>
            <w:r>
              <w:rPr>
                <w:sz w:val="24"/>
              </w:rPr>
              <w:t>Telefone: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3302-0360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2"/>
        <w:gridCol w:w="3409"/>
        <w:gridCol w:w="3538"/>
      </w:tblGrid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INTEGRANTES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PLANEJAMENTO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CONTRATAÇÃO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Demandante: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Nome: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Elson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Correia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Oliveira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Neto</w:t>
            </w:r>
          </w:p>
        </w:tc>
      </w:tr>
      <w:tr>
        <w:trPr>
          <w:trHeight w:val="314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3"/>
                <w:sz w:val="24"/>
              </w:rPr>
              <w:t>Email: </w:t>
            </w:r>
            <w:hyperlink r:id="rId7">
              <w:r>
                <w:rPr>
                  <w:spacing w:val="-3"/>
                  <w:sz w:val="24"/>
                </w:rPr>
                <w:t>elson.oliveira@tjac.jus.br</w:t>
              </w:r>
            </w:hyperlink>
          </w:p>
        </w:tc>
        <w:tc>
          <w:tcPr>
            <w:tcW w:w="34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352"/>
              <w:rPr>
                <w:sz w:val="24"/>
              </w:rPr>
            </w:pPr>
            <w:r>
              <w:rPr>
                <w:sz w:val="24"/>
              </w:rPr>
              <w:t>Cargo: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Diretor</w:t>
            </w:r>
          </w:p>
        </w:tc>
        <w:tc>
          <w:tcPr>
            <w:tcW w:w="3538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662"/>
              <w:rPr>
                <w:sz w:val="24"/>
              </w:rPr>
            </w:pPr>
            <w:r>
              <w:rPr>
                <w:sz w:val="24"/>
              </w:rPr>
              <w:t>Lotação: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DITEC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Integrante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Técnico: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1"/>
                <w:sz w:val="24"/>
              </w:rPr>
              <w:t>Nome: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Amilar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Sales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Alves</w:t>
            </w:r>
          </w:p>
        </w:tc>
      </w:tr>
      <w:tr>
        <w:trPr>
          <w:trHeight w:val="314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  <w:r>
              <w:rPr>
                <w:spacing w:val="-10"/>
                <w:sz w:val="24"/>
              </w:rPr>
              <w:t> </w:t>
            </w:r>
            <w:hyperlink r:id="rId8">
              <w:r>
                <w:rPr>
                  <w:spacing w:val="-2"/>
                  <w:sz w:val="24"/>
                </w:rPr>
                <w:t>geseg@tjac.jus.br</w:t>
              </w:r>
            </w:hyperlink>
          </w:p>
        </w:tc>
        <w:tc>
          <w:tcPr>
            <w:tcW w:w="34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Cargo: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Gerente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Segurança</w:t>
            </w:r>
          </w:p>
        </w:tc>
        <w:tc>
          <w:tcPr>
            <w:tcW w:w="3538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722"/>
              <w:rPr>
                <w:sz w:val="24"/>
              </w:rPr>
            </w:pPr>
            <w:r>
              <w:rPr>
                <w:sz w:val="24"/>
              </w:rPr>
              <w:t>Lotação: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GESEG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Integrante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Administrativo:</w:t>
            </w:r>
          </w:p>
        </w:tc>
      </w:tr>
      <w:tr>
        <w:trPr>
          <w:trHeight w:val="314" w:hRule="atLeast"/>
        </w:trPr>
        <w:tc>
          <w:tcPr>
            <w:tcW w:w="10379" w:type="dxa"/>
            <w:gridSpan w:val="3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>
        <w:trPr>
          <w:trHeight w:val="314" w:hRule="atLeast"/>
        </w:trPr>
        <w:tc>
          <w:tcPr>
            <w:tcW w:w="343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40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6"/>
              <w:ind w:left="422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3538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283"/>
              <w:rPr>
                <w:sz w:val="24"/>
              </w:rPr>
            </w:pPr>
            <w:r>
              <w:rPr>
                <w:sz w:val="24"/>
              </w:rPr>
              <w:t>Lotação: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2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0"/>
      </w:tblGrid>
      <w:tr>
        <w:trPr>
          <w:trHeight w:val="314" w:hRule="atLeast"/>
        </w:trPr>
        <w:tc>
          <w:tcPr>
            <w:tcW w:w="10380" w:type="dxa"/>
          </w:tcPr>
          <w:p>
            <w:pPr>
              <w:pStyle w:val="TableParagraph"/>
              <w:spacing w:before="16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3. IDENTIFICAÇÃO DA DEMANDA</w:t>
            </w:r>
          </w:p>
        </w:tc>
      </w:tr>
      <w:tr>
        <w:trPr>
          <w:trHeight w:val="1635" w:hRule="atLeast"/>
        </w:trPr>
        <w:tc>
          <w:tcPr>
            <w:tcW w:w="1038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29" w:right="1"/>
              <w:jc w:val="both"/>
              <w:rPr>
                <w:sz w:val="24"/>
              </w:rPr>
            </w:pPr>
            <w:r>
              <w:rPr>
                <w:sz w:val="24"/>
              </w:rPr>
              <w:t>Contratação de empresa especializada para formação de Rede WAN Privada para comunicação multimídia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através de MPLS/L3VPN e Links dedicados de acesso à Internet, todos por ﬁbra óptica, interligando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unidades remotas no interior com a sede administrativa, dispondo também de soluções de segurança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gerenciadas integrada de proteção de rede com características de Next Generation Firewall (NGFW)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gerenciamento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centralizado,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plataforma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gerenciamento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conectividade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wireless,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segurança</w:t>
            </w:r>
          </w:p>
        </w:tc>
      </w:tr>
    </w:tbl>
    <w:p>
      <w:pPr>
        <w:spacing w:after="0" w:line="247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575" w:footer="832" w:top="2120" w:bottom="1020" w:left="560" w:right="540"/>
          <w:pgNumType w:start="1"/>
        </w:sectPr>
      </w:pPr>
    </w:p>
    <w:p>
      <w:pPr>
        <w:pStyle w:val="BodyText"/>
        <w:spacing w:before="5"/>
        <w:rPr>
          <w:sz w:val="28"/>
        </w:rPr>
      </w:pPr>
      <w:r>
        <w:rPr/>
        <w:pict>
          <v:shape style="position:absolute;margin-left:37.749001pt;margin-top:126.999947pt;width:2.25pt;height:630.75pt;mso-position-horizontal-relative:page;mso-position-vertical-relative:page;z-index:15728640" coordorigin="755,2540" coordsize="45,12615" path="m800,2540l785,2540,755,2540,755,15155,785,15155,800,15155,800,2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6.749023pt;margin-top:126.999947pt;width:2.25pt;height:630.75pt;mso-position-horizontal-relative:page;mso-position-vertical-relative:page;z-index:15729152" coordorigin="11135,2540" coordsize="45,12615" path="m11180,2540l11165,2540,11135,2540,11135,15155,11165,15155,11180,15155,11180,25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247" w:lineRule="auto" w:before="93"/>
        <w:ind w:left="247" w:right="256"/>
        <w:jc w:val="both"/>
      </w:pPr>
      <w:r>
        <w:rPr/>
        <w:t>multicamada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gerenciamento</w:t>
      </w:r>
      <w:r>
        <w:rPr>
          <w:spacing w:val="-4"/>
        </w:rPr>
        <w:t> </w:t>
      </w:r>
      <w:r>
        <w:rPr/>
        <w:t>centralizado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logs,</w:t>
      </w:r>
      <w:r>
        <w:rPr>
          <w:spacing w:val="-4"/>
        </w:rPr>
        <w:t> </w:t>
      </w:r>
      <w:r>
        <w:rPr/>
        <w:t>atendendo</w:t>
      </w:r>
      <w:r>
        <w:rPr>
          <w:spacing w:val="-4"/>
        </w:rPr>
        <w:t> </w:t>
      </w:r>
      <w:r>
        <w:rPr/>
        <w:t>assim</w:t>
      </w:r>
      <w:r>
        <w:rPr>
          <w:spacing w:val="-4"/>
        </w:rPr>
        <w:t> </w:t>
      </w:r>
      <w:r>
        <w:rPr/>
        <w:t>às</w:t>
      </w:r>
      <w:r>
        <w:rPr>
          <w:spacing w:val="-4"/>
        </w:rPr>
        <w:t> </w:t>
      </w:r>
      <w:r>
        <w:rPr/>
        <w:t>necessidades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Justiça</w:t>
      </w:r>
      <w:r>
        <w:rPr>
          <w:spacing w:val="-58"/>
        </w:rPr>
        <w:t> </w:t>
      </w:r>
      <w:r>
        <w:rPr/>
        <w:t>do</w:t>
      </w:r>
      <w:r>
        <w:rPr>
          <w:spacing w:val="-11"/>
        </w:rPr>
        <w:t> </w:t>
      </w:r>
      <w:r>
        <w:rPr/>
        <w:t>Estado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Acre</w:t>
      </w:r>
      <w:r>
        <w:rPr>
          <w:spacing w:val="-11"/>
        </w:rPr>
        <w:t> </w:t>
      </w:r>
      <w:r>
        <w:rPr/>
        <w:t>(TJAC),</w:t>
      </w:r>
      <w:r>
        <w:rPr>
          <w:spacing w:val="-11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disposições</w:t>
      </w:r>
      <w:r>
        <w:rPr>
          <w:spacing w:val="-11"/>
        </w:rPr>
        <w:t> </w:t>
      </w:r>
      <w:r>
        <w:rPr/>
        <w:t>deste</w:t>
      </w:r>
      <w:r>
        <w:rPr>
          <w:spacing w:val="-11"/>
        </w:rPr>
        <w:t> </w:t>
      </w:r>
      <w:r>
        <w:rPr/>
        <w:t>Estudo</w:t>
      </w:r>
      <w:r>
        <w:rPr>
          <w:spacing w:val="-11"/>
        </w:rPr>
        <w:t> </w:t>
      </w:r>
      <w:r>
        <w:rPr/>
        <w:t>Técnico</w:t>
      </w:r>
      <w:r>
        <w:rPr>
          <w:spacing w:val="-11"/>
        </w:rPr>
        <w:t> </w:t>
      </w:r>
      <w:r>
        <w:rPr/>
        <w:t>Preliminar,</w:t>
      </w:r>
      <w:r>
        <w:rPr>
          <w:spacing w:val="-11"/>
        </w:rPr>
        <w:t> </w:t>
      </w:r>
      <w:r>
        <w:rPr/>
        <w:t>bem</w:t>
      </w:r>
      <w:r>
        <w:rPr>
          <w:spacing w:val="-10"/>
        </w:rPr>
        <w:t> </w:t>
      </w:r>
      <w:r>
        <w:rPr/>
        <w:t>como,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Termo</w:t>
      </w:r>
      <w:r>
        <w:rPr>
          <w:spacing w:val="-11"/>
        </w:rPr>
        <w:t> </w:t>
      </w:r>
      <w:r>
        <w:rPr/>
        <w:t>de</w:t>
      </w:r>
      <w:r>
        <w:rPr>
          <w:spacing w:val="-58"/>
        </w:rPr>
        <w:t> </w:t>
      </w:r>
      <w:r>
        <w:rPr/>
        <w:t>Referência,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localidades</w:t>
      </w:r>
      <w:r>
        <w:rPr>
          <w:spacing w:val="-1"/>
        </w:rPr>
        <w:t> </w:t>
      </w:r>
      <w:r>
        <w:rPr/>
        <w:t>abaixo:</w:t>
      </w: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5805"/>
        <w:gridCol w:w="1185"/>
        <w:gridCol w:w="1470"/>
      </w:tblGrid>
      <w:tr>
        <w:trPr>
          <w:trHeight w:val="599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280" w:lineRule="atLeast" w:before="12"/>
              <w:ind w:left="655" w:right="364" w:hanging="258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01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FIBRA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ÓPTICA,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COMARCAS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INTERIOR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SERVIÇO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SEGURANÇA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GERENCIADO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INTEGRADO</w:t>
            </w:r>
          </w:p>
        </w:tc>
      </w:tr>
      <w:tr>
        <w:trPr>
          <w:trHeight w:val="314" w:hRule="atLeast"/>
        </w:trPr>
        <w:tc>
          <w:tcPr>
            <w:tcW w:w="1065" w:type="dxa"/>
          </w:tcPr>
          <w:p>
            <w:pPr>
              <w:pStyle w:val="TableParagraph"/>
              <w:spacing w:before="16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805" w:type="dxa"/>
          </w:tcPr>
          <w:p>
            <w:pPr>
              <w:pStyle w:val="TableParagraph"/>
              <w:spacing w:before="16"/>
              <w:ind w:left="2161" w:right="2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185" w:type="dxa"/>
          </w:tcPr>
          <w:p>
            <w:pPr>
              <w:pStyle w:val="TableParagraph"/>
              <w:spacing w:before="16"/>
              <w:ind w:right="2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VEL.</w:t>
            </w:r>
          </w:p>
        </w:tc>
        <w:tc>
          <w:tcPr>
            <w:tcW w:w="1470" w:type="dxa"/>
          </w:tcPr>
          <w:p>
            <w:pPr>
              <w:pStyle w:val="TableParagraph"/>
              <w:spacing w:before="16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</w:tr>
      <w:tr>
        <w:trPr>
          <w:trHeight w:val="3449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3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 Protegido, tipo dedicado,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garantia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endereço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/27,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backbone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ataques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DDoS,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Cluster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(HA)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SDWAN,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Ferramenta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proteção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aplicações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Solução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Gerenciamento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Centralizados,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Anexo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Justiça DC 1 ou no DC 2 localizado na Cidade da Justiça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(conforme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administração).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Obs.: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licitante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vencedor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deste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LOTE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poderá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vencedor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sz w:val="24"/>
              </w:rPr>
              <w:t>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1Gbps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3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69" w:hRule="atLeast"/>
        </w:trPr>
        <w:tc>
          <w:tcPr>
            <w:tcW w:w="1065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</w:tcPr>
          <w:p>
            <w:pPr>
              <w:pStyle w:val="TableParagraph"/>
              <w:spacing w:line="280" w:lineRule="atLeast" w:before="12"/>
              <w:ind w:left="89" w:right="13"/>
              <w:jc w:val="both"/>
              <w:rPr>
                <w:sz w:val="24"/>
              </w:rPr>
            </w:pPr>
            <w:r>
              <w:rPr>
                <w:sz w:val="24"/>
              </w:rPr>
              <w:t>Concentrador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suporte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banda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links remotos. No Anexo I da Sede do Tribunal de Justiça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localizado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(conforme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administração).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Gbps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512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Guiomard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9" w:right="21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Castelo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Branco,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69.925-000.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Senador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Guiomard/AC.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4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o Fórum 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Plácido de Castro, com Serviço de Firewall 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9" w:right="22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Juvenal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Antunes,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1079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69.928-000.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Plácido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Castro/AC.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93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05" w:type="dxa"/>
          </w:tcPr>
          <w:p>
            <w:pPr>
              <w:pStyle w:val="TableParagraph"/>
              <w:spacing w:before="16"/>
              <w:ind w:left="8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Fórum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47" w:lineRule="auto"/>
              <w:ind w:left="89" w:right="21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Acrelândia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Governador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Edmundo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Pinto,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581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69.945-</w:t>
            </w:r>
          </w:p>
          <w:p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Acrelândia/AC.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  <w:tc>
          <w:tcPr>
            <w:tcW w:w="1185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575" w:footer="832" w:top="2120" w:bottom="1400" w:left="56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7.749001pt;margin-top:126.999947pt;width:2.25pt;height:630.75pt;mso-position-horizontal-relative:page;mso-position-vertical-relative:page;z-index:15729664" coordorigin="755,2540" coordsize="45,12615" path="m800,2540l785,2540,755,2540,755,15155,785,15155,800,15155,800,2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6.749023pt;margin-top:126.999947pt;width:2.25pt;height:630.75pt;mso-position-horizontal-relative:page;mso-position-vertical-relative:page;z-index:15730176" coordorigin="11135,2540" coordsize="45,12615" path="m11180,2540l11165,2540,11135,2540,11135,15155,11165,15155,11180,15155,11180,25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5805"/>
        <w:gridCol w:w="1185"/>
        <w:gridCol w:w="1470"/>
      </w:tblGrid>
      <w:tr>
        <w:trPr>
          <w:trHeight w:val="1395" w:hRule="atLeast"/>
        </w:trPr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5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89" w:right="187"/>
              <w:rPr>
                <w:sz w:val="24"/>
              </w:rPr>
            </w:pPr>
            <w:r>
              <w:rPr>
                <w:sz w:val="24"/>
              </w:rPr>
              <w:t>Capixaba,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Francisco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Cordeiro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Andrade,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69.922-</w:t>
            </w:r>
          </w:p>
          <w:p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Capixaba/AC.</w:t>
            </w: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09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8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Xapuri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Floriano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Peixoto,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62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69.930-000.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Xapuri/AC.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8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Sena Madureira com Serviço de Firewall 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9" w:right="21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Cunha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Vasconcelos,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689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69.940-000.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Madureira/AC.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8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Manoel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Urbano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9" w:right="9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Mendes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Araujo,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1.267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69.950-000.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Manoel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Urbano/AC.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5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Feijó com Serviço de Firewall Corporativo NGFW TIPO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1108" w:val="left" w:leader="none"/>
                <w:tab w:pos="2103" w:val="left" w:leader="none"/>
                <w:tab w:pos="3074" w:val="left" w:leader="none"/>
                <w:tab w:pos="3636" w:val="left" w:leader="none"/>
                <w:tab w:pos="3959" w:val="left" w:leader="none"/>
                <w:tab w:pos="4607" w:val="left" w:leader="none"/>
              </w:tabs>
              <w:spacing w:line="280" w:lineRule="atLeast"/>
              <w:ind w:left="89" w:right="20"/>
              <w:rPr>
                <w:sz w:val="24"/>
              </w:rPr>
            </w:pPr>
            <w:r>
              <w:rPr>
                <w:sz w:val="24"/>
              </w:rPr>
              <w:t>Travessa</w:t>
              <w:tab/>
              <w:t>Floriano</w:t>
              <w:tab/>
              <w:t>Peixoto,</w:t>
              <w:tab/>
              <w:t>206</w:t>
              <w:tab/>
              <w:t>–</w:t>
              <w:tab/>
              <w:t>CEP</w:t>
              <w:tab/>
            </w:r>
            <w:r>
              <w:rPr>
                <w:spacing w:val="-1"/>
                <w:sz w:val="24"/>
              </w:rPr>
              <w:t>69.960-000.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Feijó/AC.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8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o Fórum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Tarauacá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Avenida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Antônio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Frota,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S/N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  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CEP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69.970-</w:t>
            </w:r>
          </w:p>
          <w:p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Tarauacá/AC.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8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Cidade 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BR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307,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09,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4090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69.980-000.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Sul/AC.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100Mbps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29" w:hRule="atLeast"/>
        </w:trPr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05" w:type="dxa"/>
            <w:tcBorders>
              <w:bottom w:val="nil"/>
            </w:tcBorders>
          </w:tcPr>
          <w:p>
            <w:pPr>
              <w:pStyle w:val="TableParagraph"/>
              <w:spacing w:line="247" w:lineRule="auto" w:before="16"/>
              <w:ind w:left="89" w:right="195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Mâncio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</w:tc>
        <w:tc>
          <w:tcPr>
            <w:tcW w:w="118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575" w:footer="832" w:top="2120" w:bottom="1020" w:left="56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7.749001pt;margin-top:127.000946pt;width:2.25pt;height:630.75pt;mso-position-horizontal-relative:page;mso-position-vertical-relative:page;z-index:15730688" coordorigin="755,2540" coordsize="45,12615" path="m800,2540l785,2540,755,2540,755,15155,785,15155,800,15155,800,2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6.749023pt;margin-top:127.000946pt;width:2.25pt;height:630.75pt;mso-position-horizontal-relative:page;mso-position-vertical-relative:page;z-index:15731200" coordorigin="11135,2540" coordsize="45,12615" path="m11180,2540l11165,2540,11135,2540,11135,15155,11165,15155,11180,15155,11180,25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5805"/>
        <w:gridCol w:w="1185"/>
        <w:gridCol w:w="1470"/>
      </w:tblGrid>
      <w:tr>
        <w:trPr>
          <w:trHeight w:val="584" w:hRule="atLeast"/>
        </w:trPr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Lima.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Joaquim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Oliveira,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69.990-</w:t>
            </w:r>
          </w:p>
          <w:p>
            <w:pPr>
              <w:pStyle w:val="TableParagraph"/>
              <w:spacing w:before="9"/>
              <w:ind w:left="89"/>
              <w:rPr>
                <w:sz w:val="24"/>
              </w:rPr>
            </w:pPr>
            <w:r>
              <w:rPr>
                <w:sz w:val="24"/>
              </w:rPr>
              <w:t>000.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Mâncio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Lima/AC.</w:t>
            </w: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09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8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o Fórum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Brasiléia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Assis,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69.932-000.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Brasiléia/AC.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169" w:hRule="atLeast"/>
        </w:trPr>
        <w:tc>
          <w:tcPr>
            <w:tcW w:w="1065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7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Fórum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Epitaciolândia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SDWAN.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317, Km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  <w:p>
            <w:pPr>
              <w:pStyle w:val="TableParagraph"/>
              <w:spacing w:before="2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69.934-000.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Epitaciolândia/AC.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93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o Fórum de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Assis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Brasil,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com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Serviço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9" w:right="15"/>
              <w:rPr>
                <w:sz w:val="24"/>
              </w:rPr>
            </w:pPr>
            <w:r>
              <w:rPr>
                <w:sz w:val="24"/>
              </w:rPr>
              <w:t>Brasil.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Rua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Dom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Giocondo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Maria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Grotti,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281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69.935-000.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Brasil/AC.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69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39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o CIC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Cidadania,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Comércio,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69.921-000.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Acre/AC.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979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79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CIC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Cidadania,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Rodrigues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Alves,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 w:before="1"/>
              <w:ind w:left="89" w:right="22"/>
              <w:jc w:val="both"/>
              <w:rPr>
                <w:sz w:val="24"/>
              </w:rPr>
            </w:pPr>
            <w:r>
              <w:rPr>
                <w:sz w:val="24"/>
              </w:rPr>
              <w:t>Avenida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Vargas,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S/N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69.985-000.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Rodrigues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Alves/AC.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409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77"/>
              <w:jc w:val="both"/>
              <w:rPr>
                <w:sz w:val="24"/>
              </w:rPr>
            </w:pPr>
            <w:r>
              <w:rPr>
                <w:sz w:val="24"/>
              </w:rPr>
              <w:t>Link Interurbano do tipo MPLS/L3VPN para o Fórum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Bujari com Serviço de Firewall Corporativo NGFW TIPO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BR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69.923-000.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Bujarí/AC.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979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805" w:type="dxa"/>
          </w:tcPr>
          <w:p>
            <w:pPr>
              <w:pStyle w:val="TableParagraph"/>
              <w:spacing w:line="247" w:lineRule="auto" w:before="16"/>
              <w:ind w:left="89" w:right="16"/>
              <w:jc w:val="both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 do Juruá, em Cruzeiro do Sul, com 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80" w:lineRule="atLeast" w:before="1"/>
              <w:ind w:left="89" w:right="16"/>
              <w:jc w:val="both"/>
              <w:rPr>
                <w:sz w:val="24"/>
              </w:rPr>
            </w:pPr>
            <w:r>
              <w:rPr>
                <w:sz w:val="24"/>
              </w:rPr>
              <w:t>Praça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Pessoa,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69.980-000.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Cruzeiro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Sul/AC.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106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805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9"/>
              <w:rPr>
                <w:sz w:val="24"/>
              </w:rPr>
            </w:pPr>
            <w:r>
              <w:rPr>
                <w:sz w:val="24"/>
              </w:rPr>
              <w:t>Link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Interurbano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MPLS/L3VPN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Palácio</w:t>
            </w:r>
          </w:p>
        </w:tc>
        <w:tc>
          <w:tcPr>
            <w:tcW w:w="1185" w:type="dxa"/>
            <w:tcBorders>
              <w:bottom w:val="nil"/>
            </w:tcBorders>
          </w:tcPr>
          <w:p>
            <w:pPr>
              <w:pStyle w:val="TableParagraph"/>
              <w:spacing w:before="16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50Mbps</w:t>
            </w:r>
          </w:p>
        </w:tc>
        <w:tc>
          <w:tcPr>
            <w:tcW w:w="147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header="575" w:footer="832" w:top="2120" w:bottom="1020" w:left="560" w:right="5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7.749001pt;margin-top:127.000946pt;width:521.25pt;height:541.5pt;mso-position-horizontal-relative:page;mso-position-vertical-relative:page;z-index:-16196608" coordorigin="755,2540" coordsize="10425,10830" path="m11180,2540l11165,2540,11135,2540,11135,13325,800,13325,800,2540,785,2540,755,2540,755,13325,755,13355,755,13370,785,13370,800,13370,11135,13370,11165,13370,11180,13370,11180,13355,11180,13325,11180,25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9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5805"/>
        <w:gridCol w:w="1185"/>
        <w:gridCol w:w="1470"/>
      </w:tblGrid>
      <w:tr>
        <w:trPr>
          <w:trHeight w:val="1394" w:hRule="atLeast"/>
        </w:trPr>
        <w:tc>
          <w:tcPr>
            <w:tcW w:w="10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05" w:type="dxa"/>
            <w:tcBorders>
              <w:top w:val="nil"/>
            </w:tcBorders>
          </w:tcPr>
          <w:p>
            <w:pPr>
              <w:pStyle w:val="TableParagraph"/>
              <w:spacing w:line="247" w:lineRule="auto" w:before="1"/>
              <w:ind w:left="89" w:right="21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Justiça,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Branco,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Serviço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SDWAN.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80" w:lineRule="atLeast"/>
              <w:ind w:left="89" w:right="7"/>
              <w:rPr>
                <w:sz w:val="24"/>
              </w:rPr>
            </w:pPr>
            <w:r>
              <w:rPr>
                <w:sz w:val="24"/>
              </w:rPr>
              <w:t>Rua Benjamin Constant, 277, Centro, CEP 69905-072. Rio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Branco/AC.</w:t>
            </w: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065" w:type="dxa"/>
          </w:tcPr>
          <w:p>
            <w:pPr>
              <w:pStyle w:val="TableParagraph"/>
              <w:spacing w:before="15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05" w:type="dxa"/>
          </w:tcPr>
          <w:p>
            <w:pPr>
              <w:pStyle w:val="TableParagraph"/>
              <w:tabs>
                <w:tab w:pos="1044" w:val="left" w:leader="none"/>
                <w:tab w:pos="1478" w:val="left" w:leader="none"/>
                <w:tab w:pos="2660" w:val="left" w:leader="none"/>
                <w:tab w:pos="3759" w:val="left" w:leader="none"/>
                <w:tab w:pos="4619" w:val="left" w:leader="none"/>
                <w:tab w:pos="5053" w:val="left" w:leader="none"/>
              </w:tabs>
              <w:spacing w:line="280" w:lineRule="atLeast" w:before="12"/>
              <w:ind w:left="89" w:right="23"/>
              <w:rPr>
                <w:sz w:val="24"/>
              </w:rPr>
            </w:pPr>
            <w:r>
              <w:rPr>
                <w:sz w:val="24"/>
              </w:rPr>
              <w:t>Solução</w:t>
              <w:tab/>
              <w:t>de</w:t>
              <w:tab/>
              <w:t>Segurança</w:t>
              <w:tab/>
              <w:t>Integrada</w:t>
              <w:tab/>
              <w:t>através</w:t>
              <w:tab/>
              <w:t>de</w:t>
              <w:tab/>
            </w:r>
            <w:r>
              <w:rPr>
                <w:spacing w:val="-4"/>
                <w:sz w:val="24"/>
              </w:rPr>
              <w:t>Serviço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Expansão.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5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99" w:hRule="atLeast"/>
        </w:trPr>
        <w:tc>
          <w:tcPr>
            <w:tcW w:w="1065" w:type="dxa"/>
          </w:tcPr>
          <w:p>
            <w:pPr>
              <w:pStyle w:val="TableParagraph"/>
              <w:spacing w:before="15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05" w:type="dxa"/>
          </w:tcPr>
          <w:p>
            <w:pPr>
              <w:pStyle w:val="TableParagraph"/>
              <w:tabs>
                <w:tab w:pos="1044" w:val="left" w:leader="none"/>
                <w:tab w:pos="1478" w:val="left" w:leader="none"/>
                <w:tab w:pos="2660" w:val="left" w:leader="none"/>
                <w:tab w:pos="3759" w:val="left" w:leader="none"/>
                <w:tab w:pos="4619" w:val="left" w:leader="none"/>
                <w:tab w:pos="5053" w:val="left" w:leader="none"/>
              </w:tabs>
              <w:spacing w:line="280" w:lineRule="atLeast" w:before="12"/>
              <w:ind w:left="89" w:right="23"/>
              <w:rPr>
                <w:sz w:val="24"/>
              </w:rPr>
            </w:pPr>
            <w:r>
              <w:rPr>
                <w:sz w:val="24"/>
              </w:rPr>
              <w:t>Solução</w:t>
              <w:tab/>
              <w:t>de</w:t>
              <w:tab/>
              <w:t>Segurança</w:t>
              <w:tab/>
              <w:t>Integrada</w:t>
              <w:tab/>
              <w:t>através</w:t>
              <w:tab/>
              <w:t>de</w:t>
              <w:tab/>
            </w:r>
            <w:r>
              <w:rPr>
                <w:spacing w:val="-4"/>
                <w:sz w:val="24"/>
              </w:rPr>
              <w:t>Serviço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Expansão.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5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70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84" w:hRule="atLeast"/>
        </w:trPr>
        <w:tc>
          <w:tcPr>
            <w:tcW w:w="106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05" w:type="dxa"/>
          </w:tcPr>
          <w:p>
            <w:pPr>
              <w:pStyle w:val="TableParagraph"/>
              <w:spacing w:line="280" w:lineRule="atLeast" w:before="12"/>
              <w:ind w:left="89" w:right="17"/>
              <w:jc w:val="both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conectividade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WIFI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“indoor”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(descrições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características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TR).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7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534" w:right="52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88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05" w:type="dxa"/>
          </w:tcPr>
          <w:p>
            <w:pPr>
              <w:pStyle w:val="TableParagraph"/>
              <w:spacing w:line="280" w:lineRule="atLeast" w:before="12"/>
              <w:ind w:left="89" w:right="198"/>
              <w:jc w:val="both"/>
              <w:rPr>
                <w:sz w:val="24"/>
              </w:rPr>
            </w:pPr>
            <w:r>
              <w:rPr>
                <w:sz w:val="24"/>
              </w:rPr>
              <w:t>Serviço Segurança Integrado ao Firewall NGFW através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Ferramenta de Segurança Endpoint com recursos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ZTNA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 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usuários.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454" w:hRule="atLeast"/>
        </w:trPr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400" w:right="3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05" w:type="dxa"/>
          </w:tcPr>
          <w:p>
            <w:pPr>
              <w:pStyle w:val="TableParagraph"/>
              <w:spacing w:line="280" w:lineRule="atLeast" w:before="12"/>
              <w:ind w:left="89" w:right="13"/>
              <w:jc w:val="both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Segurança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Firewall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NGFW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Gerenciamento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Identidade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Autenticação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licenciado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 pacotes mínimos de 1000 usuários locais ou remotos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 autenticação multifator, incluindo token de usuário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9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5940"/>
        <w:gridCol w:w="1350"/>
        <w:gridCol w:w="1185"/>
      </w:tblGrid>
      <w:tr>
        <w:trPr>
          <w:trHeight w:val="839" w:hRule="atLeast"/>
        </w:trPr>
        <w:tc>
          <w:tcPr>
            <w:tcW w:w="9480" w:type="dxa"/>
            <w:gridSpan w:val="4"/>
          </w:tcPr>
          <w:p>
            <w:pPr>
              <w:pStyle w:val="TableParagraph"/>
              <w:spacing w:before="16"/>
              <w:ind w:left="810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02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LINK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REDUNDANTE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FIBRA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ÓPTICA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CAPITAL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856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Obs.: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vencedor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deste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LOTE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poderá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mesmo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vencedor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LOTE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I.</w:t>
            </w:r>
          </w:p>
        </w:tc>
      </w:tr>
      <w:tr>
        <w:trPr>
          <w:trHeight w:val="314" w:hRule="atLeast"/>
        </w:trPr>
        <w:tc>
          <w:tcPr>
            <w:tcW w:w="1005" w:type="dxa"/>
          </w:tcPr>
          <w:p>
            <w:pPr>
              <w:pStyle w:val="TableParagraph"/>
              <w:spacing w:before="16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940" w:type="dxa"/>
          </w:tcPr>
          <w:p>
            <w:pPr>
              <w:pStyle w:val="TableParagraph"/>
              <w:spacing w:before="16"/>
              <w:ind w:left="2229" w:right="2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VEL.</w:t>
            </w:r>
          </w:p>
        </w:tc>
        <w:tc>
          <w:tcPr>
            <w:tcW w:w="1185" w:type="dxa"/>
          </w:tcPr>
          <w:p>
            <w:pPr>
              <w:pStyle w:val="TableParagraph"/>
              <w:spacing w:before="16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QTDE</w:t>
            </w:r>
          </w:p>
        </w:tc>
      </w:tr>
      <w:tr>
        <w:trPr>
          <w:trHeight w:val="1739" w:hRule="atLeast"/>
        </w:trPr>
        <w:tc>
          <w:tcPr>
            <w:tcW w:w="10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tLeast" w:before="12"/>
              <w:ind w:left="89" w:right="19"/>
              <w:jc w:val="both"/>
              <w:rPr>
                <w:sz w:val="24"/>
              </w:rPr>
            </w:pPr>
            <w:r>
              <w:rPr>
                <w:sz w:val="24"/>
              </w:rPr>
              <w:t>Serviço de acesso à Internet, tipo dedicado, com garantia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banda e entrega de endereço IP no barramento /27,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proteção em backbone contra ataques DDoS e Serviço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proativo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Anexo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 Justiça DC 1 ou no DC 2 localizado na Cidade da Justiça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(conforme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administração).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1Gbps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99" w:hRule="atLeast"/>
        </w:trPr>
        <w:tc>
          <w:tcPr>
            <w:tcW w:w="1005" w:type="dxa"/>
          </w:tcPr>
          <w:p>
            <w:pPr>
              <w:pStyle w:val="TableParagraph"/>
              <w:spacing w:before="15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40" w:type="dxa"/>
          </w:tcPr>
          <w:p>
            <w:pPr>
              <w:pStyle w:val="TableParagraph"/>
              <w:spacing w:line="280" w:lineRule="atLeast" w:before="12"/>
              <w:ind w:left="89"/>
              <w:rPr>
                <w:sz w:val="24"/>
              </w:rPr>
            </w:pPr>
            <w:r>
              <w:rPr>
                <w:sz w:val="24"/>
              </w:rPr>
              <w:t>Serviço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Instalação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acesso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Internet,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dedicado,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referente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lote.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51"/>
              <w:ind w:left="440" w:right="44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85" w:type="dxa"/>
          </w:tcPr>
          <w:p>
            <w:pPr>
              <w:pStyle w:val="TableParagraph"/>
              <w:spacing w:before="15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36.249996pt;margin-top:7.754878pt;width:523.5pt;height:53.25pt;mso-position-horizontal-relative:page;mso-position-vertical-relative:paragraph;z-index:-15725568;mso-wrap-distance-left:0;mso-wrap-distance-right:0" coordorigin="725,155" coordsize="10470,1065">
            <v:shape style="position:absolute;left:724;top:155;width:10470;height:1066" coordorigin="725,155" coordsize="10470,1066" path="m11195,155l725,155,725,185,725,200,725,1220,755,1220,770,1220,770,200,11150,200,11150,1220,11180,1220,11195,1220,11195,200,11195,185,11195,155xe" filled="true" fillcolor="#000000" stroked="false">
              <v:path arrowok="t"/>
              <v:fill type="solid"/>
            </v:shape>
            <v:shape style="position:absolute;left:725;top:155;width:10470;height:1065" type="#_x0000_t202" filled="false" stroked="false">
              <v:textbox inset="0,0,0,0">
                <w:txbxContent>
                  <w:p>
                    <w:pPr>
                      <w:spacing w:before="61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Plano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Estratégico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Institucional: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PEI: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Perspectiva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Aprendizado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Crescimento.</w:t>
                    </w:r>
                  </w:p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Macrodesaﬁo: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Fortalecer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Gestão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TIC.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00" w:h="16840"/>
          <w:pgMar w:header="575" w:footer="832" w:top="2120" w:bottom="102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2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5"/>
      </w:tblGrid>
      <w:tr>
        <w:trPr>
          <w:trHeight w:val="825" w:hRule="atLeast"/>
        </w:trPr>
        <w:tc>
          <w:tcPr>
            <w:tcW w:w="1042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pacing w:val="-1"/>
                <w:sz w:val="24"/>
              </w:rPr>
              <w:t>Objetivo: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Deﬁnir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executar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projetos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estratégicos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TJ,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conforme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resoluções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CNJ.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Meta: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Modernizar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estrutura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física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2026.</w:t>
            </w:r>
          </w:p>
        </w:tc>
      </w:tr>
      <w:tr>
        <w:trPr>
          <w:trHeight w:val="116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jc w:val="both"/>
              <w:rPr>
                <w:sz w:val="24"/>
              </w:rPr>
            </w:pPr>
            <w:r>
              <w:rPr>
                <w:sz w:val="24"/>
              </w:rPr>
              <w:t>Plano Diretor institucional (PDTIC):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 PDTIC é um instrumento que visa direcionar os investimentos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aquisições de bens e serviços de TIC, objetivando maximizar o cumprimento da estratégia 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2021/2026,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consonância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às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Judiciário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visão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longo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prazo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Justiça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Acre.</w:t>
            </w:r>
          </w:p>
        </w:tc>
      </w:tr>
      <w:tr>
        <w:trPr>
          <w:trHeight w:val="599" w:hRule="atLeast"/>
        </w:trPr>
        <w:tc>
          <w:tcPr>
            <w:tcW w:w="10425" w:type="dxa"/>
          </w:tcPr>
          <w:p>
            <w:pPr>
              <w:pStyle w:val="TableParagraph"/>
              <w:spacing w:line="280" w:lineRule="atLeast" w:before="12"/>
              <w:ind w:left="37" w:right="-15"/>
              <w:rPr>
                <w:sz w:val="24"/>
              </w:rPr>
            </w:pPr>
            <w:r>
              <w:rPr>
                <w:sz w:val="24"/>
              </w:rPr>
              <w:t>Plano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Soluções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PSTIC: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pleiteada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prevista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92"/>
        <w:ind w:left="232"/>
      </w:pPr>
      <w:r>
        <w:rPr/>
        <w:pict>
          <v:shape style="position:absolute;margin-left:36.999001pt;margin-top:1.553777pt;width:522.75pt;height:302.25pt;mso-position-horizontal-relative:page;mso-position-vertical-relative:paragraph;z-index:-16195584" coordorigin="740,31" coordsize="10455,6045" path="m11195,31l11180,31,11150,31,11150,76,11150,391,11150,436,11150,6031,785,6031,785,436,11150,436,11150,391,785,391,785,76,11150,76,11150,31,785,31,770,31,740,31,740,61,740,6076,770,6076,785,6076,11150,6076,11180,6076,11195,6076,11195,6061,11195,61,11195,3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5.</w:t>
      </w:r>
      <w:r>
        <w:rPr>
          <w:spacing w:val="-11"/>
        </w:rPr>
        <w:t> </w:t>
      </w:r>
      <w:r>
        <w:rPr>
          <w:spacing w:val="-2"/>
        </w:rPr>
        <w:t>MOTIVAÇÃO/JUSTIFICATIVA</w:t>
      </w:r>
    </w:p>
    <w:p>
      <w:pPr>
        <w:pStyle w:val="BodyText"/>
        <w:spacing w:line="247" w:lineRule="auto" w:before="84"/>
        <w:ind w:left="232" w:right="231"/>
        <w:jc w:val="both"/>
      </w:pPr>
      <w:r>
        <w:rPr/>
        <w:t>A contratação de uma empresa especializada para a formação de uma Rede WAN Privada, por meio de</w:t>
      </w:r>
      <w:r>
        <w:rPr>
          <w:spacing w:val="1"/>
        </w:rPr>
        <w:t> </w:t>
      </w:r>
      <w:r>
        <w:rPr/>
        <w:t>MPLS/L3VPN e links dedicados de internet via ﬁbra óptica, é fundamental para interligar as unidades</w:t>
      </w:r>
      <w:r>
        <w:rPr>
          <w:spacing w:val="1"/>
        </w:rPr>
        <w:t> </w:t>
      </w:r>
      <w:r>
        <w:rPr/>
        <w:t>remotas do Tribunal de Justiça do Estado do Acre (TJAC) à sede administrativa. A crescente demanda por</w:t>
      </w:r>
      <w:r>
        <w:rPr>
          <w:spacing w:val="1"/>
        </w:rPr>
        <w:t> </w:t>
      </w:r>
      <w:r>
        <w:rPr/>
        <w:t>aplicações que exigem alta velocidade, como sistemas de gestão processual e serviços digitais, justiﬁca a</w:t>
      </w:r>
      <w:r>
        <w:rPr>
          <w:spacing w:val="1"/>
        </w:rPr>
        <w:t> </w:t>
      </w:r>
      <w:r>
        <w:rPr/>
        <w:t>necessidade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-2"/>
        </w:rPr>
        <w:t> </w:t>
      </w:r>
      <w:r>
        <w:rPr/>
        <w:t>rede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-2"/>
        </w:rPr>
        <w:t> </w:t>
      </w:r>
      <w:r>
        <w:rPr/>
        <w:t>capacidade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conﬁabilidade.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232" w:right="231"/>
        <w:jc w:val="both"/>
      </w:pPr>
      <w:r>
        <w:rPr/>
        <w:t>Atualmente, as localidades remotas enfrentam problemas de lentidão devido à infraestrutura limitada, o que</w:t>
      </w:r>
      <w:r>
        <w:rPr>
          <w:spacing w:val="-58"/>
        </w:rPr>
        <w:t> </w:t>
      </w:r>
      <w:r>
        <w:rPr/>
        <w:t>prejudica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eﬁciência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serviços</w:t>
      </w:r>
      <w:r>
        <w:rPr>
          <w:spacing w:val="-8"/>
        </w:rPr>
        <w:t> </w:t>
      </w:r>
      <w:r>
        <w:rPr/>
        <w:t>prestados.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implementação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links</w:t>
      </w:r>
      <w:r>
        <w:rPr>
          <w:spacing w:val="-8"/>
        </w:rPr>
        <w:t> </w:t>
      </w:r>
      <w:r>
        <w:rPr/>
        <w:t>dedicados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ﬁbra</w:t>
      </w:r>
      <w:r>
        <w:rPr>
          <w:spacing w:val="-8"/>
        </w:rPr>
        <w:t> </w:t>
      </w:r>
      <w:r>
        <w:rPr/>
        <w:t>óptica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uma</w:t>
      </w:r>
      <w:r>
        <w:rPr>
          <w:spacing w:val="-57"/>
        </w:rPr>
        <w:t> </w:t>
      </w:r>
      <w:r>
        <w:rPr/>
        <w:t>rede gerenciada, será possível oferecer uma conexão estável e segura, melhorando o desempenho das</w:t>
      </w:r>
      <w:r>
        <w:rPr>
          <w:spacing w:val="1"/>
        </w:rPr>
        <w:t> </w:t>
      </w:r>
      <w:r>
        <w:rPr/>
        <w:t>aplicações</w:t>
      </w:r>
      <w:r>
        <w:rPr>
          <w:spacing w:val="-4"/>
        </w:rPr>
        <w:t> </w:t>
      </w:r>
      <w:r>
        <w:rPr/>
        <w:t>críticas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TJAC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reduzindo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resposta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operações</w:t>
      </w:r>
      <w:r>
        <w:rPr>
          <w:spacing w:val="-3"/>
        </w:rPr>
        <w:t> </w:t>
      </w:r>
      <w:r>
        <w:rPr/>
        <w:t>judiciais.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7" w:lineRule="auto"/>
        <w:ind w:left="232" w:right="234"/>
        <w:jc w:val="both"/>
      </w:pPr>
      <w:r>
        <w:rPr/>
        <w:t>A</w:t>
      </w:r>
      <w:r>
        <w:rPr>
          <w:spacing w:val="-12"/>
        </w:rPr>
        <w:t> </w:t>
      </w:r>
      <w:r>
        <w:rPr/>
        <w:t>licitação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essa</w:t>
      </w:r>
      <w:r>
        <w:rPr>
          <w:spacing w:val="-11"/>
        </w:rPr>
        <w:t> </w:t>
      </w:r>
      <w:r>
        <w:rPr/>
        <w:t>contratação</w:t>
      </w:r>
      <w:r>
        <w:rPr>
          <w:spacing w:val="-11"/>
        </w:rPr>
        <w:t> </w:t>
      </w:r>
      <w:r>
        <w:rPr/>
        <w:t>também</w:t>
      </w:r>
      <w:r>
        <w:rPr>
          <w:spacing w:val="-11"/>
        </w:rPr>
        <w:t> </w:t>
      </w:r>
      <w:r>
        <w:rPr/>
        <w:t>atende</w:t>
      </w:r>
      <w:r>
        <w:rPr>
          <w:spacing w:val="-11"/>
        </w:rPr>
        <w:t> </w:t>
      </w:r>
      <w:r>
        <w:rPr/>
        <w:t>ao</w:t>
      </w:r>
      <w:r>
        <w:rPr>
          <w:spacing w:val="-11"/>
        </w:rPr>
        <w:t> </w:t>
      </w:r>
      <w:r>
        <w:rPr/>
        <w:t>princípio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economicidade,</w:t>
      </w:r>
      <w:r>
        <w:rPr>
          <w:spacing w:val="-11"/>
        </w:rPr>
        <w:t> </w:t>
      </w:r>
      <w:r>
        <w:rPr/>
        <w:t>assegurando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possa escolher a proposta mais vantajosa, reduzindo custos e obtendo serviços de qualidade. O processo</w:t>
      </w:r>
      <w:r>
        <w:rPr>
          <w:spacing w:val="1"/>
        </w:rPr>
        <w:t> </w:t>
      </w:r>
      <w:r>
        <w:rPr/>
        <w:t>licitatório</w:t>
      </w:r>
      <w:r>
        <w:rPr>
          <w:spacing w:val="-4"/>
        </w:rPr>
        <w:t> </w:t>
      </w:r>
      <w:r>
        <w:rPr/>
        <w:t>possibilitará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gestão</w:t>
      </w:r>
      <w:r>
        <w:rPr>
          <w:spacing w:val="-3"/>
        </w:rPr>
        <w:t> </w:t>
      </w:r>
      <w:r>
        <w:rPr/>
        <w:t>eﬁciente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públicos,</w:t>
      </w:r>
      <w:r>
        <w:rPr>
          <w:spacing w:val="-4"/>
        </w:rPr>
        <w:t> </w:t>
      </w:r>
      <w:r>
        <w:rPr/>
        <w:t>garantindo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TJAC</w:t>
      </w:r>
      <w:r>
        <w:rPr>
          <w:spacing w:val="-4"/>
        </w:rPr>
        <w:t> </w:t>
      </w:r>
      <w:r>
        <w:rPr/>
        <w:t>contrate</w:t>
      </w:r>
      <w:r>
        <w:rPr>
          <w:spacing w:val="-4"/>
        </w:rPr>
        <w:t> </w:t>
      </w:r>
      <w:r>
        <w:rPr/>
        <w:t>serviços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alta</w:t>
      </w:r>
      <w:r>
        <w:rPr>
          <w:spacing w:val="-1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custo</w:t>
      </w:r>
      <w:r>
        <w:rPr>
          <w:spacing w:val="-1"/>
        </w:rPr>
        <w:t> </w:t>
      </w:r>
      <w:r>
        <w:rPr/>
        <w:t>possível.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232" w:right="230"/>
        <w:jc w:val="both"/>
      </w:pPr>
      <w:r>
        <w:rPr/>
        <w:t>Além disso, a inclusão de soluções de segurança integradas, como o Next Generation Firewall (NGFW) e o</w:t>
      </w:r>
      <w:r>
        <w:rPr>
          <w:spacing w:val="-57"/>
        </w:rPr>
        <w:t> </w:t>
      </w:r>
      <w:r>
        <w:rPr/>
        <w:t>gerenciamento centralizado de logs, é essencial para proteger os dados sensíveis do TJAC e garantir a</w:t>
      </w:r>
      <w:r>
        <w:rPr>
          <w:spacing w:val="1"/>
        </w:rPr>
        <w:t> </w:t>
      </w:r>
      <w:r>
        <w:rPr/>
        <w:t>conformidade com padrões de segurança. A implementação dessa rede vai otimizar a comunicação entre as</w:t>
      </w:r>
      <w:r>
        <w:rPr>
          <w:spacing w:val="-57"/>
        </w:rPr>
        <w:t> </w:t>
      </w:r>
      <w:r>
        <w:rPr/>
        <w:t>unidades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assegurar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continuidade</w:t>
      </w:r>
      <w:r>
        <w:rPr>
          <w:spacing w:val="-6"/>
        </w:rPr>
        <w:t> </w:t>
      </w:r>
      <w:r>
        <w:rPr/>
        <w:t>dos</w:t>
      </w:r>
      <w:r>
        <w:rPr>
          <w:spacing w:val="-6"/>
        </w:rPr>
        <w:t> </w:t>
      </w:r>
      <w:r>
        <w:rPr/>
        <w:t>serviços</w:t>
      </w:r>
      <w:r>
        <w:rPr>
          <w:spacing w:val="-6"/>
        </w:rPr>
        <w:t> </w:t>
      </w:r>
      <w:r>
        <w:rPr/>
        <w:t>judiciais,</w:t>
      </w:r>
      <w:r>
        <w:rPr>
          <w:spacing w:val="-7"/>
        </w:rPr>
        <w:t> </w:t>
      </w:r>
      <w:r>
        <w:rPr/>
        <w:t>mesmo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regiões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difícil</w:t>
      </w:r>
      <w:r>
        <w:rPr>
          <w:spacing w:val="-6"/>
        </w:rPr>
        <w:t> </w:t>
      </w:r>
      <w:r>
        <w:rPr/>
        <w:t>acesso.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38.124996pt;margin-top:17.266571pt;width:520.5pt;height:18pt;mso-position-horizontal-relative:page;mso-position-vertical-relative:paragraph;z-index:-15724544;mso-wrap-distance-left:0;mso-wrap-distance-right:0" type="#_x0000_t202" filled="false" stroked="true" strokeweight="2.25pt" strokecolor="#000000">
            <v:textbox inset="0,0,0,0">
              <w:txbxContent>
                <w:p>
                  <w:pPr>
                    <w:spacing w:before="16"/>
                    <w:ind w:left="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6.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RESULTADOS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SEREM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ALCANÇADO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CONTRATAÇÃO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47" w:lineRule="auto"/>
        <w:ind w:left="832" w:right="3632"/>
        <w:jc w:val="both"/>
      </w:pPr>
      <w:r>
        <w:rPr>
          <w:spacing w:val="-1"/>
        </w:rPr>
        <w:t>Melhoria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3"/>
        </w:rPr>
        <w:t> </w:t>
      </w:r>
      <w:r>
        <w:rPr>
          <w:spacing w:val="-1"/>
        </w:rPr>
        <w:t>velocidade</w:t>
      </w:r>
      <w:r>
        <w:rPr>
          <w:spacing w:val="-13"/>
        </w:rPr>
        <w:t> </w:t>
      </w:r>
      <w:r>
        <w:rPr>
          <w:spacing w:val="-1"/>
        </w:rPr>
        <w:t>dos</w:t>
      </w:r>
      <w:r>
        <w:rPr>
          <w:spacing w:val="-14"/>
        </w:rPr>
        <w:t> </w:t>
      </w:r>
      <w:r>
        <w:rPr>
          <w:spacing w:val="-1"/>
        </w:rPr>
        <w:t>links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internet</w:t>
      </w:r>
      <w:r>
        <w:rPr>
          <w:spacing w:val="-14"/>
        </w:rPr>
        <w:t> </w:t>
      </w:r>
      <w:r>
        <w:rPr/>
        <w:t>das</w:t>
      </w:r>
      <w:r>
        <w:rPr>
          <w:spacing w:val="-13"/>
        </w:rPr>
        <w:t> </w:t>
      </w:r>
      <w:r>
        <w:rPr/>
        <w:t>unidades</w:t>
      </w:r>
      <w:r>
        <w:rPr>
          <w:spacing w:val="-13"/>
        </w:rPr>
        <w:t> </w:t>
      </w:r>
      <w:r>
        <w:rPr/>
        <w:t>remotas;</w:t>
      </w:r>
      <w:r>
        <w:rPr>
          <w:spacing w:val="-58"/>
        </w:rPr>
        <w:t> </w:t>
      </w:r>
      <w:r>
        <w:rPr>
          <w:spacing w:val="-2"/>
        </w:rPr>
        <w:t>Maior</w:t>
      </w:r>
      <w:r>
        <w:rPr>
          <w:spacing w:val="-13"/>
        </w:rPr>
        <w:t> </w:t>
      </w:r>
      <w:r>
        <w:rPr>
          <w:spacing w:val="-2"/>
        </w:rPr>
        <w:t>eﬁciência</w:t>
      </w:r>
      <w:r>
        <w:rPr>
          <w:spacing w:val="-13"/>
        </w:rPr>
        <w:t> </w:t>
      </w: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1"/>
        </w:rPr>
        <w:t>acesso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sistemas</w:t>
      </w:r>
      <w:r>
        <w:rPr>
          <w:spacing w:val="-13"/>
        </w:rPr>
        <w:t> </w:t>
      </w:r>
      <w:r>
        <w:rPr>
          <w:spacing w:val="-1"/>
        </w:rPr>
        <w:t>judiciais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13"/>
        </w:rPr>
        <w:t> </w:t>
      </w:r>
      <w:r>
        <w:rPr>
          <w:spacing w:val="-1"/>
        </w:rPr>
        <w:t>aplicações</w:t>
      </w:r>
      <w:r>
        <w:rPr>
          <w:spacing w:val="-13"/>
        </w:rPr>
        <w:t> </w:t>
      </w:r>
      <w:r>
        <w:rPr>
          <w:spacing w:val="-1"/>
        </w:rPr>
        <w:t>críticas;</w:t>
      </w:r>
      <w:r>
        <w:rPr>
          <w:spacing w:val="-57"/>
        </w:rPr>
        <w:t> </w:t>
      </w:r>
      <w:r>
        <w:rPr/>
        <w:t>Redução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interrupções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tempo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inatividade</w:t>
      </w:r>
      <w:r>
        <w:rPr>
          <w:spacing w:val="-9"/>
        </w:rPr>
        <w:t> </w:t>
      </w:r>
      <w:r>
        <w:rPr/>
        <w:t>nas</w:t>
      </w:r>
      <w:r>
        <w:rPr>
          <w:spacing w:val="-9"/>
        </w:rPr>
        <w:t> </w:t>
      </w:r>
      <w:r>
        <w:rPr/>
        <w:t>operações;</w:t>
      </w:r>
    </w:p>
    <w:p>
      <w:pPr>
        <w:pStyle w:val="BodyText"/>
        <w:spacing w:line="247" w:lineRule="auto"/>
        <w:ind w:left="832" w:right="2385"/>
      </w:pPr>
      <w:r>
        <w:rPr/>
        <w:pict>
          <v:shape style="position:absolute;margin-left:36.999001pt;margin-top:-45.796192pt;width:2.25pt;height:102pt;mso-position-horizontal-relative:page;mso-position-vertical-relative:paragraph;z-index:15733760" coordorigin="740,-916" coordsize="45,2040" path="m785,-916l770,-916,740,-916,740,1124,770,1124,785,1124,785,-9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7.499023pt;margin-top:-45.796192pt;width:2.25pt;height:102pt;mso-position-horizontal-relative:page;mso-position-vertical-relative:paragraph;z-index:15734272" coordorigin="11150,-916" coordsize="45,2040" path="m11195,-916l11180,-916,11150,-916,11150,1124,11180,1124,11195,1124,11195,-9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-36.797009pt;width:3.75pt;height:3.75pt;mso-position-horizontal-relative:page;mso-position-vertical-relative:paragraph;z-index:15734784" coordorigin="1160,-736" coordsize="75,75" path="m1202,-661l1193,-661,1188,-662,1160,-693,1160,-703,1193,-736,1202,-736,1235,-703,1235,-698,1235,-693,1207,-662,1202,-6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-22.54701pt;width:3.75pt;height:3.75pt;mso-position-horizontal-relative:page;mso-position-vertical-relative:paragraph;z-index:15735296" coordorigin="1160,-451" coordsize="75,75" path="m1202,-376l1193,-376,1188,-377,1160,-408,1160,-418,1193,-451,1202,-451,1235,-418,1235,-413,1235,-408,1207,-377,1202,-3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-8.297011pt;width:3.75pt;height:3.75pt;mso-position-horizontal-relative:page;mso-position-vertical-relative:paragraph;z-index:15735808" coordorigin="1160,-166" coordsize="75,75" path="m1202,-91l1193,-91,1188,-92,1160,-123,1160,-133,1193,-166,1202,-166,1235,-133,1235,-128,1235,-123,1207,-92,1202,-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5.952987pt;width:3.75pt;height:3.75pt;mso-position-horizontal-relative:page;mso-position-vertical-relative:paragraph;z-index:15736320" coordorigin="1160,119" coordsize="75,75" path="m1202,194l1193,194,1188,193,1160,162,1160,152,1193,119,1202,119,1235,152,1235,157,1235,162,1207,193,1202,1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.999992pt;margin-top:20.202986pt;width:3.75pt;height:3.75pt;mso-position-horizontal-relative:page;mso-position-vertical-relative:paragraph;z-index:15736832" coordorigin="1160,404" coordsize="75,75" path="m1202,479l1193,479,1188,478,1160,447,1160,437,1193,404,1202,404,1235,437,1235,442,1235,447,1207,478,1202,47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Segurança</w:t>
      </w:r>
      <w:r>
        <w:rPr>
          <w:spacing w:val="-14"/>
        </w:rPr>
        <w:t> </w:t>
      </w:r>
      <w:r>
        <w:rPr>
          <w:spacing w:val="-1"/>
        </w:rPr>
        <w:t>robusta</w:t>
      </w:r>
      <w:r>
        <w:rPr>
          <w:spacing w:val="-14"/>
        </w:rPr>
        <w:t> </w:t>
      </w:r>
      <w:r>
        <w:rPr>
          <w:spacing w:val="-1"/>
        </w:rPr>
        <w:t>com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implementação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Next</w:t>
      </w:r>
      <w:r>
        <w:rPr>
          <w:spacing w:val="-14"/>
        </w:rPr>
        <w:t> </w:t>
      </w:r>
      <w:r>
        <w:rPr>
          <w:spacing w:val="-1"/>
        </w:rPr>
        <w:t>Generation</w:t>
      </w:r>
      <w:r>
        <w:rPr>
          <w:spacing w:val="-14"/>
        </w:rPr>
        <w:t> </w:t>
      </w:r>
      <w:r>
        <w:rPr/>
        <w:t>Firewall</w:t>
      </w:r>
      <w:r>
        <w:rPr>
          <w:spacing w:val="-14"/>
        </w:rPr>
        <w:t> </w:t>
      </w:r>
      <w:r>
        <w:rPr/>
        <w:t>(NGFW);</w:t>
      </w:r>
      <w:r>
        <w:rPr>
          <w:spacing w:val="-57"/>
        </w:rPr>
        <w:t> </w:t>
      </w:r>
      <w:r>
        <w:rPr/>
        <w:t>Centralização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gerenciamento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rede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logs;</w:t>
      </w:r>
    </w:p>
    <w:p>
      <w:pPr>
        <w:pStyle w:val="BodyText"/>
        <w:ind w:left="832"/>
      </w:pPr>
      <w:r>
        <w:rPr/>
        <w:pict>
          <v:shape style="position:absolute;margin-left:57.999992pt;margin-top:5.952985pt;width:3.75pt;height:3.75pt;mso-position-horizontal-relative:page;mso-position-vertical-relative:paragraph;z-index:15737344" coordorigin="1160,119" coordsize="75,75" path="m1202,194l1193,194,1188,193,1160,162,1160,152,1193,119,1202,119,1235,152,1235,157,1235,162,1207,193,1202,194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Otimização</w:t>
      </w:r>
      <w:r>
        <w:rPr>
          <w:spacing w:val="-14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>
          <w:spacing w:val="-1"/>
        </w:rPr>
        <w:t>uso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spacing w:val="-1"/>
        </w:rPr>
        <w:t>públicos,</w:t>
      </w:r>
      <w:r>
        <w:rPr>
          <w:spacing w:val="-14"/>
        </w:rPr>
        <w:t> </w:t>
      </w:r>
      <w:r>
        <w:rPr>
          <w:spacing w:val="-1"/>
        </w:rPr>
        <w:t>atendendo</w:t>
      </w:r>
      <w:r>
        <w:rPr>
          <w:spacing w:val="-14"/>
        </w:rPr>
        <w:t> </w:t>
      </w:r>
      <w:r>
        <w:rPr/>
        <w:t>ao</w:t>
      </w:r>
      <w:r>
        <w:rPr>
          <w:spacing w:val="-14"/>
        </w:rPr>
        <w:t> </w:t>
      </w:r>
      <w:r>
        <w:rPr/>
        <w:t>princípio</w:t>
      </w:r>
      <w:r>
        <w:rPr>
          <w:spacing w:val="-14"/>
        </w:rPr>
        <w:t> </w:t>
      </w:r>
      <w:r>
        <w:rPr/>
        <w:t>da</w:t>
      </w:r>
      <w:r>
        <w:rPr>
          <w:spacing w:val="-14"/>
        </w:rPr>
        <w:t> </w:t>
      </w:r>
      <w:r>
        <w:rPr/>
        <w:t>economicidade;</w:t>
      </w:r>
    </w:p>
    <w:p>
      <w:pPr>
        <w:spacing w:after="0"/>
        <w:sectPr>
          <w:pgSz w:w="11900" w:h="16840"/>
          <w:pgMar w:header="575" w:footer="832" w:top="2120" w:bottom="1400" w:left="5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6"/>
        </w:r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pict>
          <v:group style="width:522.75pt;height:72pt;mso-position-horizontal-relative:char;mso-position-vertical-relative:line" coordorigin="0,0" coordsize="10455,1440">
            <v:shape style="position:absolute;left:-1;top:0;width:10455;height:1441" coordorigin="0,0" coordsize="10455,1441" path="m495,1008l494,1003,490,994,488,990,481,982,476,980,467,976,462,975,453,975,448,976,439,980,434,982,427,990,425,994,421,1003,420,1008,420,1017,421,1022,425,1031,427,1036,434,1043,439,1045,448,1049,453,1050,462,1050,467,1049,476,1045,481,1043,488,1036,490,1031,494,1022,495,1017,495,1013,495,1008xm495,723l494,718,490,709,488,705,481,697,476,695,467,691,462,690,453,690,448,691,439,695,434,697,427,705,425,709,421,718,420,723,420,732,421,737,425,746,427,751,434,758,439,760,448,764,453,765,462,765,467,764,476,760,481,758,488,751,490,746,494,737,495,732,495,728,495,723xm495,438l494,433,490,424,488,420,481,412,476,410,467,406,462,405,453,405,448,406,439,410,434,412,427,420,425,424,421,433,420,438,420,447,421,452,425,461,427,466,434,473,439,475,448,479,453,480,462,480,467,479,476,475,481,473,488,466,490,461,494,452,495,447,495,443,495,438xm495,153l494,148,490,139,488,135,481,127,476,125,467,121,462,120,453,120,448,121,439,125,434,127,427,135,425,139,421,148,420,153,420,162,421,167,425,176,427,181,434,188,439,190,448,194,453,195,462,195,467,194,476,190,481,188,488,181,490,176,494,167,495,162,495,158,495,153xm10455,0l10440,0,10410,0,10410,1395,45,1395,45,0,30,0,0,0,0,1395,0,1425,0,1440,30,1440,45,1440,10410,1440,10440,1440,10455,1440,10455,1425,10455,1395,10455,0xe" filled="true" fillcolor="#000000" stroked="false">
              <v:path arrowok="t"/>
              <v:fill type="solid"/>
            </v:shape>
            <v:shape style="position:absolute;left:0;top:0;width:10455;height:1440" type="#_x0000_t202" filled="false" stroked="false">
              <v:textbox inset="0,0,0,0">
                <w:txbxContent>
                  <w:p>
                    <w:pPr>
                      <w:spacing w:line="247" w:lineRule="auto" w:before="1"/>
                      <w:ind w:left="652" w:right="300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Melhor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conectividade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entre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unidades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remotas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sede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administrativa;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Comunicação mais rápida e conﬁável entre diferentes unidades;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Atendimento adequado às demandas crescentes por serviços digitais;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Continuidade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serviços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judiciais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mesmo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áreas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difícil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acesso.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group style="position:absolute;margin-left:36.999996pt;margin-top:11.752213pt;width:522.75pt;height:224.25pt;mso-position-horizontal-relative:page;mso-position-vertical-relative:paragraph;z-index:-15718912;mso-wrap-distance-left:0;mso-wrap-distance-right:0" coordorigin="740,235" coordsize="10455,4485">
            <v:shape style="position:absolute;left:739;top:235;width:10455;height:4485" coordorigin="740,235" coordsize="10455,4485" path="m11195,235l11180,235,11150,235,11150,595,11150,640,11150,4675,785,4675,785,640,11150,640,11150,595,785,595,785,235,770,235,740,235,740,595,740,625,740,640,740,4675,740,4705,740,4720,770,4720,785,4720,11150,4720,11180,4720,11195,4720,11195,4705,11195,4675,11195,640,11195,625,11195,595,11195,235xe" filled="true" fillcolor="#000000" stroked="false">
              <v:path arrowok="t"/>
              <v:fill type="solid"/>
            </v:shape>
            <v:shape style="position:absolute;left:3455;top:3574;width:5029;height:54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Elson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Correia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Oliveira</w:t>
                    </w:r>
                    <w:r>
                      <w:rPr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Neto</w:t>
                    </w:r>
                  </w:p>
                  <w:p>
                    <w:pPr>
                      <w:spacing w:line="272" w:lineRule="exact" w:before="9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Diretor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Tecnologia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Informação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Comunicação</w:t>
                    </w:r>
                  </w:p>
                </w:txbxContent>
              </v:textbox>
              <w10:wrap type="none"/>
            </v:shape>
            <v:shape style="position:absolute;left:792;top:664;width:10356;height:212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Encaminhe-se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à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autoridade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competente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Área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Administrativa,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deverá:</w:t>
                    </w:r>
                  </w:p>
                  <w:p>
                    <w:pPr>
                      <w:spacing w:line="240" w:lineRule="auto" w:before="7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199" w:val="left" w:leader="none"/>
                      </w:tabs>
                      <w:spacing w:before="0"/>
                      <w:ind w:left="198" w:right="0" w:hanging="199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Decidir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motivadamente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sobre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prosseguimento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da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contratação;</w:t>
                    </w:r>
                  </w:p>
                  <w:p>
                    <w:pPr>
                      <w:spacing w:line="240" w:lineRule="auto" w:before="8"/>
                      <w:rPr>
                        <w:sz w:val="21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89" w:val="left" w:leader="none"/>
                      </w:tabs>
                      <w:spacing w:line="247" w:lineRule="auto" w:before="0"/>
                      <w:ind w:left="0" w:right="2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Indicar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Integrante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Administrativo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composição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Equipe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Planejamento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Contratação,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quando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continuidade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 contratação;</w:t>
                    </w:r>
                  </w:p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line="272" w:lineRule="exact" w:before="0"/>
                      <w:ind w:left="61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Branco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Acre,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26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setembro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2024.</w:t>
                    </w:r>
                  </w:p>
                </w:txbxContent>
              </v:textbox>
              <w10:wrap type="none"/>
            </v:shape>
            <v:shape style="position:absolute;left:762;top:257;width:10410;height:360" type="#_x0000_t202" filled="false" stroked="true" strokeweight="2.25pt" strokecolor="#000000">
              <v:textbox inset="0,0,0,0">
                <w:txbxContent>
                  <w:p>
                    <w:pPr>
                      <w:spacing w:before="16"/>
                      <w:ind w:left="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ENCAMINHAMENTO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100"/>
        <w:ind w:left="109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498474</wp:posOffset>
            </wp:positionH>
            <wp:positionV relativeFrom="paragraph">
              <wp:posOffset>-40044</wp:posOffset>
            </wp:positionV>
            <wp:extent cx="476249" cy="31432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AMILAR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SALES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ALVES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01/10/2024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15:17:22.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3"/>
        <w:ind w:left="112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507999</wp:posOffset>
            </wp:positionH>
            <wp:positionV relativeFrom="paragraph">
              <wp:posOffset>-31789</wp:posOffset>
            </wp:positionV>
            <wp:extent cx="476249" cy="314325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6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Diretor(a)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DITEC</w:t>
      </w:r>
      <w:r>
        <w:rPr>
          <w:rFonts w:ascii="Arial" w:hAnsi="Arial"/>
          <w:b/>
          <w:spacing w:val="11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01/10/2024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0"/>
          <w:sz w:val="13"/>
        </w:rPr>
        <w:t> </w:t>
      </w:r>
      <w:r>
        <w:rPr>
          <w:rFonts w:ascii="Arial MT" w:hAnsi="Arial MT"/>
          <w:sz w:val="13"/>
        </w:rPr>
        <w:t>15:15:22.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2"/>
        </w:rPr>
      </w:pPr>
      <w:r>
        <w:rPr/>
        <w:pict>
          <v:rect style="position:absolute;margin-left:33.999996pt;margin-top:8.908486pt;width:527.999958pt;height:.75pt;mso-position-horizontal-relative:page;mso-position-vertical-relative:paragraph;z-index:-15718400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line="249" w:lineRule="auto" w:before="0"/>
        <w:ind w:left="172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544194</wp:posOffset>
            </wp:positionH>
            <wp:positionV relativeFrom="paragraph">
              <wp:posOffset>-217361</wp:posOffset>
            </wp:positionV>
            <wp:extent cx="781049" cy="78104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conferir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autenticidade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documento,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utilize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um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leitor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QRCode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ou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acesse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endereço</w:t>
      </w:r>
      <w:r>
        <w:rPr>
          <w:rFonts w:ascii="Arial MT" w:hAnsi="Arial MT"/>
          <w:spacing w:val="1"/>
          <w:sz w:val="15"/>
        </w:rPr>
        <w:t> </w:t>
      </w:r>
      <w:hyperlink r:id="rId11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rFonts w:ascii="Arial MT" w:hAnsi="Arial MT"/>
          <w:sz w:val="15"/>
        </w:rPr>
        <w:t>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informe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chancela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" w:hAnsi="Arial"/>
          <w:b/>
          <w:sz w:val="15"/>
        </w:rPr>
        <w:t>T8CU.JZVV.YNTA.JYWQ</w:t>
      </w:r>
    </w:p>
    <w:sectPr>
      <w:pgSz w:w="11900" w:h="16840"/>
      <w:pgMar w:header="575" w:footer="832" w:top="2120" w:bottom="1400" w:left="5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.015968pt;margin-top:767.322327pt;width:519.25pt;height:2.050pt;mso-position-horizontal-relative:page;mso-position-vertical-relative:page;z-index:-16199680" coordorigin="760,15346" coordsize="10385,41">
          <v:rect style="position:absolute;left:760;top:15346;width:10385;height:20" filled="true" fillcolor="#999999" stroked="false">
            <v:fill type="solid"/>
          </v:rect>
          <v:shape style="position:absolute;left:760;top:15346;width:10385;height:41" coordorigin="760,15346" coordsize="10385,41" path="m11145,15346l11125,15366,760,15366,760,15386,11125,15386,11145,15386,11145,15366,11145,15346xe" filled="true" fillcolor="#ededed" stroked="false">
            <v:path arrowok="t"/>
            <v:fill type="solid"/>
          </v:shape>
          <v:shape style="position:absolute;left:760;top:15346;width:20;height:41" coordorigin="760,15346" coordsize="20,41" path="m760,15386l760,15346,780,15346,780,15366,760,15386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969498pt;margin-top:785.336304pt;width:146.9pt;height:27.35pt;mso-position-horizontal-relative:page;mso-position-vertical-relative:page;z-index:-16199168" type="#_x0000_t202" filled="false" stroked="false">
          <v:textbox inset="0,0,0,0">
            <w:txbxContent>
              <w:p>
                <w:pPr>
                  <w:spacing w:before="18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before="30"/>
                  <w:ind w:left="14" w:right="14" w:firstLine="0"/>
                  <w:jc w:val="center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Tribunal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de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Justiça,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s/n.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Via</w:t>
                </w:r>
                <w:r>
                  <w:rPr>
                    <w:rFonts w:ascii="Arial MT" w:hAnsi="Arial MT"/>
                    <w:spacing w:val="-5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Verde.</w:t>
                </w:r>
              </w:p>
              <w:p>
                <w:pPr>
                  <w:spacing w:before="31"/>
                  <w:ind w:left="14" w:right="14" w:firstLine="0"/>
                  <w:jc w:val="center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sz w:val="13"/>
                  </w:rPr>
                  <w:t>69.915-631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-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Rio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Branco-AC -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(68)</w:t>
                </w:r>
                <w:r>
                  <w:rPr>
                    <w:rFonts w:ascii="Arial MT"/>
                    <w:spacing w:val="-1"/>
                    <w:sz w:val="13"/>
                  </w:rPr>
                  <w:t> </w:t>
                </w:r>
                <w:r>
                  <w:rPr>
                    <w:rFonts w:ascii="Arial MT"/>
                    <w:sz w:val="13"/>
                  </w:rPr>
                  <w:t>3212-8277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6288">
          <wp:simplePos x="0" y="0"/>
          <wp:positionH relativeFrom="page">
            <wp:posOffset>3270661</wp:posOffset>
          </wp:positionH>
          <wp:positionV relativeFrom="page">
            <wp:posOffset>365114</wp:posOffset>
          </wp:positionV>
          <wp:extent cx="1007186" cy="98178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7186" cy="981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98" w:hanging="199"/>
        <w:jc w:val="lef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15" w:hanging="19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31" w:hanging="19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46" w:hanging="19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2" w:hanging="19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7" w:hanging="19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3" w:hanging="19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8" w:hanging="19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4" w:hanging="19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elson.oliveira@tjac.jus.br" TargetMode="External"/><Relationship Id="rId8" Type="http://schemas.openxmlformats.org/officeDocument/2006/relationships/hyperlink" Target="mailto:geseg@tjac.jus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appgrp.tjac.jus.br/grp/acessoexterno/programaAcessoExterno.faces?codigo=670270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2024-10-30T13:17:48Z</dcterms:created>
  <dcterms:modified xsi:type="dcterms:W3CDTF">2024-10-30T13:17:48Z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2024-10-30T00:00:00Z</vt:filetime>
  </property>
</Properties>
</file>