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1"/>
        </w:rPr>
      </w:pPr>
    </w:p>
    <w:p>
      <w:pPr>
        <w:pStyle w:val="BodyText"/>
        <w:spacing w:before="113"/>
        <w:rPr>
          <w:sz w:val="21"/>
        </w:rPr>
      </w:pPr>
    </w:p>
    <w:p>
      <w:pPr>
        <w:spacing w:before="1"/>
        <w:ind w:left="0" w:right="119" w:firstLine="0"/>
        <w:jc w:val="center"/>
        <w:rPr>
          <w:rFonts w:ascii="Arial" w:hAnsi="Arial"/>
          <w:b/>
          <w:sz w:val="21"/>
        </w:rPr>
      </w:pPr>
      <w:r>
        <w:rPr>
          <w:rFonts w:ascii="Arial" w:hAnsi="Arial"/>
          <w:b/>
          <w:sz w:val="21"/>
        </w:rPr>
        <w:t>DOCUMENTO</w:t>
      </w:r>
      <w:r>
        <w:rPr>
          <w:rFonts w:ascii="Arial" w:hAnsi="Arial"/>
          <w:b/>
          <w:spacing w:val="2"/>
          <w:sz w:val="21"/>
        </w:rPr>
        <w:t> </w:t>
      </w:r>
      <w:r>
        <w:rPr>
          <w:rFonts w:ascii="Arial" w:hAnsi="Arial"/>
          <w:b/>
          <w:sz w:val="21"/>
        </w:rPr>
        <w:t>DE</w:t>
      </w:r>
      <w:r>
        <w:rPr>
          <w:rFonts w:ascii="Arial" w:hAnsi="Arial"/>
          <w:b/>
          <w:spacing w:val="3"/>
          <w:sz w:val="21"/>
        </w:rPr>
        <w:t> </w:t>
      </w:r>
      <w:r>
        <w:rPr>
          <w:rFonts w:ascii="Arial" w:hAnsi="Arial"/>
          <w:b/>
          <w:sz w:val="21"/>
        </w:rPr>
        <w:t>OFICIALIZAÇÃO</w:t>
      </w:r>
      <w:r>
        <w:rPr>
          <w:rFonts w:ascii="Arial" w:hAnsi="Arial"/>
          <w:b/>
          <w:spacing w:val="3"/>
          <w:sz w:val="21"/>
        </w:rPr>
        <w:t> </w:t>
      </w:r>
      <w:r>
        <w:rPr>
          <w:rFonts w:ascii="Arial" w:hAnsi="Arial"/>
          <w:b/>
          <w:sz w:val="21"/>
        </w:rPr>
        <w:t>DA</w:t>
      </w:r>
      <w:r>
        <w:rPr>
          <w:rFonts w:ascii="Arial" w:hAnsi="Arial"/>
          <w:b/>
          <w:spacing w:val="2"/>
          <w:sz w:val="21"/>
        </w:rPr>
        <w:t> </w:t>
      </w:r>
      <w:r>
        <w:rPr>
          <w:rFonts w:ascii="Arial" w:hAnsi="Arial"/>
          <w:b/>
          <w:sz w:val="21"/>
        </w:rPr>
        <w:t>DEMANDA</w:t>
      </w:r>
      <w:r>
        <w:rPr>
          <w:rFonts w:ascii="Arial" w:hAnsi="Arial"/>
          <w:b/>
          <w:spacing w:val="3"/>
          <w:sz w:val="21"/>
        </w:rPr>
        <w:t> </w:t>
      </w:r>
      <w:r>
        <w:rPr>
          <w:rFonts w:ascii="Arial" w:hAnsi="Arial"/>
          <w:b/>
          <w:sz w:val="21"/>
        </w:rPr>
        <w:t>Nº</w:t>
      </w:r>
      <w:r>
        <w:rPr>
          <w:rFonts w:ascii="Arial" w:hAnsi="Arial"/>
          <w:b/>
          <w:spacing w:val="62"/>
          <w:sz w:val="21"/>
        </w:rPr>
        <w:t> </w:t>
      </w:r>
      <w:r>
        <w:rPr>
          <w:rFonts w:ascii="Arial" w:hAnsi="Arial"/>
          <w:b/>
          <w:spacing w:val="-2"/>
          <w:sz w:val="21"/>
        </w:rPr>
        <w:t>6/2025</w:t>
      </w:r>
    </w:p>
    <w:p>
      <w:pPr>
        <w:pStyle w:val="BodyText"/>
        <w:spacing w:before="14"/>
        <w:rPr>
          <w:rFonts w:ascii="Arial"/>
          <w:b/>
          <w:sz w:val="21"/>
        </w:rPr>
      </w:pPr>
    </w:p>
    <w:p>
      <w:pPr>
        <w:pStyle w:val="Title"/>
      </w:pPr>
      <w:r>
        <w:rPr>
          <w:spacing w:val="-2"/>
        </w:rPr>
        <w:t>INTRODUÇÃO</w:t>
      </w:r>
    </w:p>
    <w:p>
      <w:pPr>
        <w:pStyle w:val="BodyText"/>
        <w:rPr>
          <w:b/>
        </w:rPr>
      </w:pPr>
    </w:p>
    <w:p>
      <w:pPr>
        <w:pStyle w:val="BodyText"/>
        <w:spacing w:before="11"/>
        <w:rPr>
          <w:b/>
        </w:rPr>
      </w:pPr>
    </w:p>
    <w:p>
      <w:pPr>
        <w:pStyle w:val="BodyText"/>
        <w:spacing w:line="247" w:lineRule="auto" w:before="1"/>
        <w:ind w:left="39" w:right="562"/>
      </w:pPr>
      <w:r>
        <w:rPr/>
        <w:t>Em</w:t>
      </w:r>
      <w:r>
        <w:rPr>
          <w:spacing w:val="-13"/>
        </w:rPr>
        <w:t> </w:t>
      </w:r>
      <w:r>
        <w:rPr/>
        <w:t>conformidade</w:t>
      </w:r>
      <w:r>
        <w:rPr>
          <w:spacing w:val="-13"/>
        </w:rPr>
        <w:t> </w:t>
      </w:r>
      <w:r>
        <w:rPr/>
        <w:t>como</w:t>
      </w:r>
      <w:r>
        <w:rPr>
          <w:spacing w:val="-13"/>
        </w:rPr>
        <w:t> </w:t>
      </w:r>
      <w:r>
        <w:rPr/>
        <w:t>a</w:t>
      </w:r>
      <w:r>
        <w:rPr>
          <w:spacing w:val="-13"/>
        </w:rPr>
        <w:t> </w:t>
      </w:r>
      <w:r>
        <w:rPr/>
        <w:t>Resolução</w:t>
      </w:r>
      <w:r>
        <w:rPr>
          <w:spacing w:val="-13"/>
        </w:rPr>
        <w:t> </w:t>
      </w:r>
      <w:r>
        <w:rPr/>
        <w:t>CNJ</w:t>
      </w:r>
      <w:r>
        <w:rPr>
          <w:spacing w:val="-13"/>
        </w:rPr>
        <w:t> </w:t>
      </w:r>
      <w:r>
        <w:rPr/>
        <w:t>nº.</w:t>
      </w:r>
      <w:r>
        <w:rPr>
          <w:spacing w:val="-13"/>
        </w:rPr>
        <w:t> </w:t>
      </w:r>
      <w:r>
        <w:rPr/>
        <w:t>468/2021,</w:t>
      </w:r>
      <w:r>
        <w:rPr>
          <w:spacing w:val="-13"/>
        </w:rPr>
        <w:t> </w:t>
      </w:r>
      <w:r>
        <w:rPr/>
        <w:t>a</w:t>
      </w:r>
      <w:r>
        <w:rPr>
          <w:spacing w:val="-13"/>
        </w:rPr>
        <w:t> </w:t>
      </w:r>
      <w:r>
        <w:rPr/>
        <w:t>fase</w:t>
      </w:r>
      <w:r>
        <w:rPr>
          <w:spacing w:val="-13"/>
        </w:rPr>
        <w:t> </w:t>
      </w:r>
      <w:r>
        <w:rPr/>
        <w:t>de</w:t>
      </w:r>
      <w:r>
        <w:rPr>
          <w:spacing w:val="-13"/>
        </w:rPr>
        <w:t> </w:t>
      </w:r>
      <w:r>
        <w:rPr/>
        <w:t>Planejamento</w:t>
      </w:r>
      <w:r>
        <w:rPr>
          <w:spacing w:val="-13"/>
        </w:rPr>
        <w:t> </w:t>
      </w:r>
      <w:r>
        <w:rPr/>
        <w:t>da</w:t>
      </w:r>
      <w:r>
        <w:rPr>
          <w:spacing w:val="-13"/>
        </w:rPr>
        <w:t> </w:t>
      </w:r>
      <w:r>
        <w:rPr/>
        <w:t>Contratação</w:t>
      </w:r>
      <w:r>
        <w:rPr>
          <w:spacing w:val="-13"/>
        </w:rPr>
        <w:t> </w:t>
      </w:r>
      <w:r>
        <w:rPr/>
        <w:t>terá</w:t>
      </w:r>
      <w:r>
        <w:rPr>
          <w:spacing w:val="-13"/>
        </w:rPr>
        <w:t> </w:t>
      </w:r>
      <w:r>
        <w:rPr/>
        <w:t>início com</w:t>
      </w:r>
      <w:r>
        <w:rPr>
          <w:spacing w:val="-1"/>
        </w:rPr>
        <w:t> </w:t>
      </w:r>
      <w:r>
        <w:rPr/>
        <w:t>o</w:t>
      </w:r>
      <w:r>
        <w:rPr>
          <w:spacing w:val="-1"/>
        </w:rPr>
        <w:t> </w:t>
      </w:r>
      <w:r>
        <w:rPr/>
        <w:t>recebimento</w:t>
      </w:r>
      <w:r>
        <w:rPr>
          <w:spacing w:val="-1"/>
        </w:rPr>
        <w:t> </w:t>
      </w:r>
      <w:r>
        <w:rPr/>
        <w:t>do</w:t>
      </w:r>
      <w:r>
        <w:rPr>
          <w:spacing w:val="-1"/>
        </w:rPr>
        <w:t> </w:t>
      </w:r>
      <w:r>
        <w:rPr/>
        <w:t>Documento</w:t>
      </w:r>
      <w:r>
        <w:rPr>
          <w:spacing w:val="-1"/>
        </w:rPr>
        <w:t> </w:t>
      </w:r>
      <w:r>
        <w:rPr/>
        <w:t>de</w:t>
      </w:r>
      <w:r>
        <w:rPr>
          <w:spacing w:val="-1"/>
        </w:rPr>
        <w:t> </w:t>
      </w:r>
      <w:r>
        <w:rPr/>
        <w:t>Oficialização</w:t>
      </w:r>
      <w:r>
        <w:rPr>
          <w:spacing w:val="-1"/>
        </w:rPr>
        <w:t> </w:t>
      </w:r>
      <w:r>
        <w:rPr/>
        <w:t>de</w:t>
      </w:r>
      <w:r>
        <w:rPr>
          <w:spacing w:val="-1"/>
        </w:rPr>
        <w:t> </w:t>
      </w:r>
      <w:r>
        <w:rPr/>
        <w:t>Demanda</w:t>
      </w:r>
      <w:r>
        <w:rPr>
          <w:spacing w:val="-1"/>
        </w:rPr>
        <w:t> </w:t>
      </w:r>
      <w:r>
        <w:rPr/>
        <w:t>pela</w:t>
      </w:r>
      <w:r>
        <w:rPr>
          <w:spacing w:val="-1"/>
        </w:rPr>
        <w:t> </w:t>
      </w:r>
      <w:r>
        <w:rPr/>
        <w:t>Área</w:t>
      </w:r>
      <w:r>
        <w:rPr>
          <w:spacing w:val="-1"/>
        </w:rPr>
        <w:t> </w:t>
      </w:r>
      <w:r>
        <w:rPr/>
        <w:t>de</w:t>
      </w:r>
      <w:r>
        <w:rPr>
          <w:spacing w:val="-1"/>
        </w:rPr>
        <w:t> </w:t>
      </w:r>
      <w:r>
        <w:rPr/>
        <w:t>TIC.</w:t>
      </w:r>
    </w:p>
    <w:p>
      <w:pPr>
        <w:pStyle w:val="BodyText"/>
        <w:rPr>
          <w:sz w:val="20"/>
        </w:rPr>
      </w:pPr>
    </w:p>
    <w:p>
      <w:pPr>
        <w:pStyle w:val="BodyText"/>
        <w:rPr>
          <w:sz w:val="20"/>
        </w:rPr>
      </w:pPr>
    </w:p>
    <w:p>
      <w:pPr>
        <w:pStyle w:val="BodyText"/>
        <w:spacing w:before="45"/>
        <w:rPr>
          <w:sz w:val="20"/>
        </w:rPr>
      </w:pPr>
    </w:p>
    <w:tbl>
      <w:tblPr>
        <w:tblW w:w="0" w:type="auto"/>
        <w:jc w:val="left"/>
        <w:tblInd w:w="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265"/>
        <w:gridCol w:w="5145"/>
      </w:tblGrid>
      <w:tr>
        <w:trPr>
          <w:trHeight w:val="314" w:hRule="atLeast"/>
        </w:trPr>
        <w:tc>
          <w:tcPr>
            <w:tcW w:w="10410" w:type="dxa"/>
            <w:gridSpan w:val="2"/>
          </w:tcPr>
          <w:p>
            <w:pPr>
              <w:pStyle w:val="TableParagraph"/>
              <w:rPr>
                <w:b/>
                <w:sz w:val="24"/>
              </w:rPr>
            </w:pPr>
            <w:r>
              <w:rPr>
                <w:b/>
                <w:sz w:val="24"/>
              </w:rPr>
              <w:t>1.</w:t>
            </w:r>
            <w:r>
              <w:rPr>
                <w:b/>
                <w:spacing w:val="-5"/>
                <w:sz w:val="24"/>
              </w:rPr>
              <w:t> </w:t>
            </w:r>
            <w:r>
              <w:rPr>
                <w:b/>
                <w:sz w:val="24"/>
              </w:rPr>
              <w:t>IDENTIFICAÇÃO</w:t>
            </w:r>
            <w:r>
              <w:rPr>
                <w:b/>
                <w:spacing w:val="-4"/>
                <w:sz w:val="24"/>
              </w:rPr>
              <w:t> </w:t>
            </w:r>
            <w:r>
              <w:rPr>
                <w:b/>
                <w:sz w:val="24"/>
              </w:rPr>
              <w:t>DA</w:t>
            </w:r>
            <w:r>
              <w:rPr>
                <w:b/>
                <w:spacing w:val="-4"/>
                <w:sz w:val="24"/>
              </w:rPr>
              <w:t> </w:t>
            </w:r>
            <w:r>
              <w:rPr>
                <w:b/>
                <w:sz w:val="24"/>
              </w:rPr>
              <w:t>ÁREA</w:t>
            </w:r>
            <w:r>
              <w:rPr>
                <w:b/>
                <w:spacing w:val="-4"/>
                <w:sz w:val="24"/>
              </w:rPr>
              <w:t> </w:t>
            </w:r>
            <w:r>
              <w:rPr>
                <w:b/>
                <w:sz w:val="24"/>
              </w:rPr>
              <w:t>DEMANDANTE</w:t>
            </w:r>
            <w:r>
              <w:rPr>
                <w:b/>
                <w:spacing w:val="-4"/>
                <w:sz w:val="24"/>
              </w:rPr>
              <w:t> </w:t>
            </w:r>
            <w:r>
              <w:rPr>
                <w:b/>
                <w:sz w:val="24"/>
              </w:rPr>
              <w:t>DA</w:t>
            </w:r>
            <w:r>
              <w:rPr>
                <w:b/>
                <w:spacing w:val="-5"/>
                <w:sz w:val="24"/>
              </w:rPr>
              <w:t> </w:t>
            </w:r>
            <w:r>
              <w:rPr>
                <w:b/>
                <w:spacing w:val="-2"/>
                <w:sz w:val="24"/>
              </w:rPr>
              <w:t>SOLUÇÃO</w:t>
            </w:r>
          </w:p>
        </w:tc>
      </w:tr>
      <w:tr>
        <w:trPr>
          <w:trHeight w:val="314" w:hRule="atLeast"/>
        </w:trPr>
        <w:tc>
          <w:tcPr>
            <w:tcW w:w="10410" w:type="dxa"/>
            <w:gridSpan w:val="2"/>
          </w:tcPr>
          <w:p>
            <w:pPr>
              <w:pStyle w:val="TableParagraph"/>
              <w:rPr>
                <w:sz w:val="24"/>
              </w:rPr>
            </w:pPr>
            <w:r>
              <w:rPr>
                <w:b/>
                <w:spacing w:val="-2"/>
                <w:sz w:val="24"/>
              </w:rPr>
              <w:t>Unidade</w:t>
            </w:r>
            <w:r>
              <w:rPr>
                <w:b/>
                <w:spacing w:val="-5"/>
                <w:sz w:val="24"/>
              </w:rPr>
              <w:t> </w:t>
            </w:r>
            <w:r>
              <w:rPr>
                <w:b/>
                <w:spacing w:val="-2"/>
                <w:sz w:val="24"/>
              </w:rPr>
              <w:t>Demandante:</w:t>
            </w:r>
            <w:r>
              <w:rPr>
                <w:b/>
                <w:spacing w:val="-6"/>
                <w:sz w:val="24"/>
              </w:rPr>
              <w:t> </w:t>
            </w:r>
            <w:r>
              <w:rPr>
                <w:spacing w:val="-2"/>
                <w:sz w:val="24"/>
              </w:rPr>
              <w:t>Diretoria</w:t>
            </w:r>
            <w:r>
              <w:rPr>
                <w:spacing w:val="-5"/>
                <w:sz w:val="24"/>
              </w:rPr>
              <w:t> </w:t>
            </w:r>
            <w:r>
              <w:rPr>
                <w:spacing w:val="-2"/>
                <w:sz w:val="24"/>
              </w:rPr>
              <w:t>de</w:t>
            </w:r>
            <w:r>
              <w:rPr>
                <w:spacing w:val="-5"/>
                <w:sz w:val="24"/>
              </w:rPr>
              <w:t> </w:t>
            </w:r>
            <w:r>
              <w:rPr>
                <w:spacing w:val="-2"/>
                <w:sz w:val="24"/>
              </w:rPr>
              <w:t>Tecnologia</w:t>
            </w:r>
            <w:r>
              <w:rPr>
                <w:spacing w:val="-5"/>
                <w:sz w:val="24"/>
              </w:rPr>
              <w:t> </w:t>
            </w:r>
            <w:r>
              <w:rPr>
                <w:spacing w:val="-2"/>
                <w:sz w:val="24"/>
              </w:rPr>
              <w:t>da</w:t>
            </w:r>
            <w:r>
              <w:rPr>
                <w:spacing w:val="-4"/>
                <w:sz w:val="24"/>
              </w:rPr>
              <w:t> </w:t>
            </w:r>
            <w:r>
              <w:rPr>
                <w:spacing w:val="-2"/>
                <w:sz w:val="24"/>
              </w:rPr>
              <w:t>Informação</w:t>
            </w:r>
            <w:r>
              <w:rPr>
                <w:spacing w:val="-5"/>
                <w:sz w:val="24"/>
              </w:rPr>
              <w:t> </w:t>
            </w:r>
            <w:r>
              <w:rPr>
                <w:spacing w:val="-2"/>
                <w:sz w:val="24"/>
              </w:rPr>
              <w:t>e</w:t>
            </w:r>
            <w:r>
              <w:rPr>
                <w:spacing w:val="-5"/>
                <w:sz w:val="24"/>
              </w:rPr>
              <w:t> </w:t>
            </w:r>
            <w:r>
              <w:rPr>
                <w:spacing w:val="-2"/>
                <w:sz w:val="24"/>
              </w:rPr>
              <w:t>Comunicação</w:t>
            </w:r>
          </w:p>
        </w:tc>
      </w:tr>
      <w:tr>
        <w:trPr>
          <w:trHeight w:val="599" w:hRule="atLeast"/>
        </w:trPr>
        <w:tc>
          <w:tcPr>
            <w:tcW w:w="5265" w:type="dxa"/>
          </w:tcPr>
          <w:p>
            <w:pPr>
              <w:pStyle w:val="TableParagraph"/>
              <w:rPr>
                <w:b/>
                <w:sz w:val="24"/>
              </w:rPr>
            </w:pPr>
            <w:r>
              <w:rPr>
                <w:b/>
                <w:spacing w:val="-2"/>
                <w:sz w:val="24"/>
              </w:rPr>
              <w:t>Responsável</w:t>
            </w:r>
            <w:r>
              <w:rPr>
                <w:b/>
                <w:spacing w:val="-9"/>
                <w:sz w:val="24"/>
              </w:rPr>
              <w:t> </w:t>
            </w:r>
            <w:r>
              <w:rPr>
                <w:b/>
                <w:spacing w:val="-2"/>
                <w:sz w:val="24"/>
              </w:rPr>
              <w:t>pela</w:t>
            </w:r>
            <w:r>
              <w:rPr>
                <w:b/>
                <w:spacing w:val="-8"/>
                <w:sz w:val="24"/>
              </w:rPr>
              <w:t> </w:t>
            </w:r>
            <w:r>
              <w:rPr>
                <w:b/>
                <w:spacing w:val="-2"/>
                <w:sz w:val="24"/>
              </w:rPr>
              <w:t>demanda:</w:t>
            </w:r>
          </w:p>
          <w:p>
            <w:pPr>
              <w:pStyle w:val="TableParagraph"/>
              <w:spacing w:before="9"/>
              <w:rPr>
                <w:sz w:val="24"/>
              </w:rPr>
            </w:pPr>
            <w:r>
              <w:rPr>
                <w:spacing w:val="-2"/>
                <w:sz w:val="24"/>
              </w:rPr>
              <w:t>Elson</w:t>
            </w:r>
            <w:r>
              <w:rPr>
                <w:spacing w:val="-9"/>
                <w:sz w:val="24"/>
              </w:rPr>
              <w:t> </w:t>
            </w:r>
            <w:r>
              <w:rPr>
                <w:spacing w:val="-2"/>
                <w:sz w:val="24"/>
              </w:rPr>
              <w:t>Correia</w:t>
            </w:r>
            <w:r>
              <w:rPr>
                <w:spacing w:val="-9"/>
                <w:sz w:val="24"/>
              </w:rPr>
              <w:t> </w:t>
            </w:r>
            <w:r>
              <w:rPr>
                <w:spacing w:val="-2"/>
                <w:sz w:val="24"/>
              </w:rPr>
              <w:t>de</w:t>
            </w:r>
            <w:r>
              <w:rPr>
                <w:spacing w:val="-9"/>
                <w:sz w:val="24"/>
              </w:rPr>
              <w:t> </w:t>
            </w:r>
            <w:r>
              <w:rPr>
                <w:spacing w:val="-2"/>
                <w:sz w:val="24"/>
              </w:rPr>
              <w:t>Oliveira</w:t>
            </w:r>
            <w:r>
              <w:rPr>
                <w:spacing w:val="-9"/>
                <w:sz w:val="24"/>
              </w:rPr>
              <w:t> </w:t>
            </w:r>
            <w:r>
              <w:rPr>
                <w:spacing w:val="-4"/>
                <w:sz w:val="24"/>
              </w:rPr>
              <w:t>Neto</w:t>
            </w:r>
          </w:p>
        </w:tc>
        <w:tc>
          <w:tcPr>
            <w:tcW w:w="5145" w:type="dxa"/>
          </w:tcPr>
          <w:p>
            <w:pPr>
              <w:pStyle w:val="TableParagraph"/>
              <w:ind w:left="29"/>
              <w:rPr>
                <w:b/>
                <w:sz w:val="24"/>
              </w:rPr>
            </w:pPr>
            <w:r>
              <w:rPr>
                <w:b/>
                <w:spacing w:val="-2"/>
                <w:sz w:val="24"/>
              </w:rPr>
              <w:t>Matricula:</w:t>
            </w:r>
          </w:p>
          <w:p>
            <w:pPr>
              <w:pStyle w:val="TableParagraph"/>
              <w:spacing w:before="9"/>
              <w:ind w:left="29"/>
              <w:rPr>
                <w:sz w:val="24"/>
              </w:rPr>
            </w:pPr>
            <w:r>
              <w:rPr>
                <w:spacing w:val="-2"/>
                <w:sz w:val="24"/>
              </w:rPr>
              <w:t>7001778</w:t>
            </w:r>
          </w:p>
        </w:tc>
      </w:tr>
      <w:tr>
        <w:trPr>
          <w:trHeight w:val="314" w:hRule="atLeast"/>
        </w:trPr>
        <w:tc>
          <w:tcPr>
            <w:tcW w:w="5265" w:type="dxa"/>
          </w:tcPr>
          <w:p>
            <w:pPr>
              <w:pStyle w:val="TableParagraph"/>
              <w:rPr>
                <w:sz w:val="24"/>
              </w:rPr>
            </w:pPr>
            <w:r>
              <w:rPr>
                <w:b/>
                <w:sz w:val="24"/>
              </w:rPr>
              <w:t>E-mail:</w:t>
            </w:r>
            <w:r>
              <w:rPr>
                <w:b/>
                <w:spacing w:val="50"/>
                <w:sz w:val="24"/>
              </w:rPr>
              <w:t> </w:t>
            </w:r>
            <w:hyperlink r:id="rId7">
              <w:r>
                <w:rPr>
                  <w:spacing w:val="-2"/>
                  <w:sz w:val="24"/>
                </w:rPr>
                <w:t>elson.oliveira@tjac.jus.br</w:t>
              </w:r>
            </w:hyperlink>
          </w:p>
        </w:tc>
        <w:tc>
          <w:tcPr>
            <w:tcW w:w="5145" w:type="dxa"/>
          </w:tcPr>
          <w:p>
            <w:pPr>
              <w:pStyle w:val="TableParagraph"/>
              <w:ind w:left="29"/>
              <w:rPr>
                <w:b/>
                <w:sz w:val="24"/>
              </w:rPr>
            </w:pPr>
            <w:r>
              <w:rPr>
                <w:b/>
                <w:spacing w:val="-2"/>
                <w:sz w:val="24"/>
              </w:rPr>
              <w:t>Telefone:</w:t>
            </w:r>
          </w:p>
        </w:tc>
      </w:tr>
    </w:tbl>
    <w:p>
      <w:pPr>
        <w:pStyle w:val="BodyText"/>
        <w:spacing w:before="134"/>
        <w:rPr>
          <w:sz w:val="20"/>
        </w:rPr>
      </w:pPr>
    </w:p>
    <w:tbl>
      <w:tblPr>
        <w:tblW w:w="0" w:type="auto"/>
        <w:jc w:val="left"/>
        <w:tblInd w:w="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645"/>
        <w:gridCol w:w="3462"/>
        <w:gridCol w:w="3274"/>
      </w:tblGrid>
      <w:tr>
        <w:trPr>
          <w:trHeight w:val="314" w:hRule="atLeast"/>
        </w:trPr>
        <w:tc>
          <w:tcPr>
            <w:tcW w:w="10381" w:type="dxa"/>
            <w:gridSpan w:val="3"/>
          </w:tcPr>
          <w:p>
            <w:pPr>
              <w:pStyle w:val="TableParagraph"/>
              <w:rPr>
                <w:b/>
                <w:sz w:val="24"/>
              </w:rPr>
            </w:pPr>
            <w:r>
              <w:rPr>
                <w:b/>
                <w:sz w:val="24"/>
              </w:rPr>
              <w:t>2.</w:t>
            </w:r>
            <w:r>
              <w:rPr>
                <w:b/>
                <w:spacing w:val="-3"/>
                <w:sz w:val="24"/>
              </w:rPr>
              <w:t> </w:t>
            </w:r>
            <w:r>
              <w:rPr>
                <w:b/>
                <w:sz w:val="24"/>
              </w:rPr>
              <w:t>INDICAÇÃO</w:t>
            </w:r>
            <w:r>
              <w:rPr>
                <w:b/>
                <w:spacing w:val="-2"/>
                <w:sz w:val="24"/>
              </w:rPr>
              <w:t> </w:t>
            </w:r>
            <w:r>
              <w:rPr>
                <w:b/>
                <w:sz w:val="24"/>
              </w:rPr>
              <w:t>DOS</w:t>
            </w:r>
            <w:r>
              <w:rPr>
                <w:b/>
                <w:spacing w:val="-2"/>
                <w:sz w:val="24"/>
              </w:rPr>
              <w:t> </w:t>
            </w:r>
            <w:r>
              <w:rPr>
                <w:b/>
                <w:sz w:val="24"/>
              </w:rPr>
              <w:t>INTEGRANTES</w:t>
            </w:r>
            <w:r>
              <w:rPr>
                <w:b/>
                <w:spacing w:val="-2"/>
                <w:sz w:val="24"/>
              </w:rPr>
              <w:t> </w:t>
            </w:r>
            <w:r>
              <w:rPr>
                <w:b/>
                <w:sz w:val="24"/>
              </w:rPr>
              <w:t>DA</w:t>
            </w:r>
            <w:r>
              <w:rPr>
                <w:b/>
                <w:spacing w:val="-2"/>
                <w:sz w:val="24"/>
              </w:rPr>
              <w:t> </w:t>
            </w:r>
            <w:r>
              <w:rPr>
                <w:b/>
                <w:sz w:val="24"/>
              </w:rPr>
              <w:t>EQUIPE</w:t>
            </w:r>
            <w:r>
              <w:rPr>
                <w:b/>
                <w:spacing w:val="-2"/>
                <w:sz w:val="24"/>
              </w:rPr>
              <w:t> </w:t>
            </w:r>
            <w:r>
              <w:rPr>
                <w:b/>
                <w:sz w:val="24"/>
              </w:rPr>
              <w:t>DE</w:t>
            </w:r>
            <w:r>
              <w:rPr>
                <w:b/>
                <w:spacing w:val="-2"/>
                <w:sz w:val="24"/>
              </w:rPr>
              <w:t> </w:t>
            </w:r>
            <w:r>
              <w:rPr>
                <w:b/>
                <w:sz w:val="24"/>
              </w:rPr>
              <w:t>PLANEJAMENTO</w:t>
            </w:r>
            <w:r>
              <w:rPr>
                <w:b/>
                <w:spacing w:val="-3"/>
                <w:sz w:val="24"/>
              </w:rPr>
              <w:t> </w:t>
            </w:r>
            <w:r>
              <w:rPr>
                <w:b/>
                <w:sz w:val="24"/>
              </w:rPr>
              <w:t>DA</w:t>
            </w:r>
            <w:r>
              <w:rPr>
                <w:b/>
                <w:spacing w:val="-2"/>
                <w:sz w:val="24"/>
              </w:rPr>
              <w:t> CONTRATAÇÃO</w:t>
            </w:r>
          </w:p>
        </w:tc>
      </w:tr>
      <w:tr>
        <w:trPr>
          <w:trHeight w:val="314" w:hRule="atLeast"/>
        </w:trPr>
        <w:tc>
          <w:tcPr>
            <w:tcW w:w="10381" w:type="dxa"/>
            <w:gridSpan w:val="3"/>
          </w:tcPr>
          <w:p>
            <w:pPr>
              <w:pStyle w:val="TableParagraph"/>
              <w:rPr>
                <w:b/>
                <w:sz w:val="24"/>
              </w:rPr>
            </w:pPr>
            <w:r>
              <w:rPr>
                <w:b/>
                <w:spacing w:val="-2"/>
                <w:sz w:val="24"/>
              </w:rPr>
              <w:t>Integrante</w:t>
            </w:r>
            <w:r>
              <w:rPr>
                <w:b/>
                <w:spacing w:val="4"/>
                <w:sz w:val="24"/>
              </w:rPr>
              <w:t> </w:t>
            </w:r>
            <w:r>
              <w:rPr>
                <w:b/>
                <w:spacing w:val="-2"/>
                <w:sz w:val="24"/>
              </w:rPr>
              <w:t>Demandante:</w:t>
            </w:r>
          </w:p>
        </w:tc>
      </w:tr>
      <w:tr>
        <w:trPr>
          <w:trHeight w:val="314" w:hRule="atLeast"/>
        </w:trPr>
        <w:tc>
          <w:tcPr>
            <w:tcW w:w="10381" w:type="dxa"/>
            <w:gridSpan w:val="3"/>
          </w:tcPr>
          <w:p>
            <w:pPr>
              <w:pStyle w:val="TableParagraph"/>
              <w:rPr>
                <w:sz w:val="24"/>
              </w:rPr>
            </w:pPr>
            <w:r>
              <w:rPr>
                <w:b/>
                <w:spacing w:val="-2"/>
                <w:sz w:val="24"/>
              </w:rPr>
              <w:t>Nome:</w:t>
            </w:r>
            <w:r>
              <w:rPr>
                <w:b/>
                <w:spacing w:val="-9"/>
                <w:sz w:val="24"/>
              </w:rPr>
              <w:t> </w:t>
            </w:r>
            <w:r>
              <w:rPr>
                <w:spacing w:val="-2"/>
                <w:sz w:val="24"/>
              </w:rPr>
              <w:t>Elson</w:t>
            </w:r>
            <w:r>
              <w:rPr>
                <w:spacing w:val="-7"/>
                <w:sz w:val="24"/>
              </w:rPr>
              <w:t> </w:t>
            </w:r>
            <w:r>
              <w:rPr>
                <w:spacing w:val="-2"/>
                <w:sz w:val="24"/>
              </w:rPr>
              <w:t>Correia</w:t>
            </w:r>
            <w:r>
              <w:rPr>
                <w:spacing w:val="-7"/>
                <w:sz w:val="24"/>
              </w:rPr>
              <w:t> </w:t>
            </w:r>
            <w:r>
              <w:rPr>
                <w:spacing w:val="-2"/>
                <w:sz w:val="24"/>
              </w:rPr>
              <w:t>de</w:t>
            </w:r>
            <w:r>
              <w:rPr>
                <w:spacing w:val="-7"/>
                <w:sz w:val="24"/>
              </w:rPr>
              <w:t> </w:t>
            </w:r>
            <w:r>
              <w:rPr>
                <w:spacing w:val="-2"/>
                <w:sz w:val="24"/>
              </w:rPr>
              <w:t>Oliveira</w:t>
            </w:r>
            <w:r>
              <w:rPr>
                <w:spacing w:val="-7"/>
                <w:sz w:val="24"/>
              </w:rPr>
              <w:t> </w:t>
            </w:r>
            <w:r>
              <w:rPr>
                <w:spacing w:val="-4"/>
                <w:sz w:val="24"/>
              </w:rPr>
              <w:t>Neto</w:t>
            </w:r>
          </w:p>
        </w:tc>
      </w:tr>
      <w:tr>
        <w:trPr>
          <w:trHeight w:val="314" w:hRule="atLeast"/>
        </w:trPr>
        <w:tc>
          <w:tcPr>
            <w:tcW w:w="3645" w:type="dxa"/>
            <w:tcBorders>
              <w:right w:val="nil"/>
            </w:tcBorders>
          </w:tcPr>
          <w:p>
            <w:pPr>
              <w:pStyle w:val="TableParagraph"/>
              <w:rPr>
                <w:sz w:val="24"/>
              </w:rPr>
            </w:pPr>
            <w:r>
              <w:rPr>
                <w:b/>
                <w:sz w:val="24"/>
              </w:rPr>
              <w:t>E-mail:</w:t>
            </w:r>
            <w:r>
              <w:rPr>
                <w:b/>
                <w:spacing w:val="50"/>
                <w:sz w:val="24"/>
              </w:rPr>
              <w:t> </w:t>
            </w:r>
            <w:hyperlink r:id="rId7">
              <w:r>
                <w:rPr>
                  <w:spacing w:val="-2"/>
                  <w:sz w:val="24"/>
                </w:rPr>
                <w:t>elson.oliveira@tjac.jus.br</w:t>
              </w:r>
            </w:hyperlink>
          </w:p>
        </w:tc>
        <w:tc>
          <w:tcPr>
            <w:tcW w:w="3462" w:type="dxa"/>
            <w:tcBorders>
              <w:left w:val="nil"/>
              <w:right w:val="nil"/>
            </w:tcBorders>
          </w:tcPr>
          <w:p>
            <w:pPr>
              <w:pStyle w:val="TableParagraph"/>
              <w:ind w:left="352"/>
              <w:rPr>
                <w:sz w:val="24"/>
              </w:rPr>
            </w:pPr>
            <w:r>
              <w:rPr>
                <w:b/>
                <w:spacing w:val="-2"/>
                <w:sz w:val="24"/>
              </w:rPr>
              <w:t>Cargo:</w:t>
            </w:r>
            <w:r>
              <w:rPr>
                <w:b/>
                <w:spacing w:val="-7"/>
                <w:sz w:val="24"/>
              </w:rPr>
              <w:t> </w:t>
            </w:r>
            <w:r>
              <w:rPr>
                <w:spacing w:val="-2"/>
                <w:sz w:val="24"/>
              </w:rPr>
              <w:t>Diretor</w:t>
            </w:r>
          </w:p>
        </w:tc>
        <w:tc>
          <w:tcPr>
            <w:tcW w:w="3274" w:type="dxa"/>
            <w:tcBorders>
              <w:left w:val="nil"/>
            </w:tcBorders>
          </w:tcPr>
          <w:p>
            <w:pPr>
              <w:pStyle w:val="TableParagraph"/>
              <w:ind w:left="562"/>
              <w:rPr>
                <w:sz w:val="24"/>
              </w:rPr>
            </w:pPr>
            <w:r>
              <w:rPr>
                <w:b/>
                <w:sz w:val="24"/>
              </w:rPr>
              <w:t>Lotação:</w:t>
            </w:r>
            <w:r>
              <w:rPr>
                <w:b/>
                <w:spacing w:val="-12"/>
                <w:sz w:val="24"/>
              </w:rPr>
              <w:t> </w:t>
            </w:r>
            <w:r>
              <w:rPr>
                <w:spacing w:val="-4"/>
                <w:sz w:val="24"/>
              </w:rPr>
              <w:t>DITEC</w:t>
            </w:r>
          </w:p>
        </w:tc>
      </w:tr>
      <w:tr>
        <w:trPr>
          <w:trHeight w:val="314" w:hRule="atLeast"/>
        </w:trPr>
        <w:tc>
          <w:tcPr>
            <w:tcW w:w="10381" w:type="dxa"/>
            <w:gridSpan w:val="3"/>
          </w:tcPr>
          <w:p>
            <w:pPr>
              <w:pStyle w:val="TableParagraph"/>
              <w:rPr>
                <w:b/>
                <w:sz w:val="24"/>
              </w:rPr>
            </w:pPr>
            <w:r>
              <w:rPr>
                <w:b/>
                <w:spacing w:val="-2"/>
                <w:sz w:val="24"/>
              </w:rPr>
              <w:t>Integrante</w:t>
            </w:r>
            <w:r>
              <w:rPr>
                <w:b/>
                <w:spacing w:val="4"/>
                <w:sz w:val="24"/>
              </w:rPr>
              <w:t> </w:t>
            </w:r>
            <w:r>
              <w:rPr>
                <w:b/>
                <w:spacing w:val="-2"/>
                <w:sz w:val="24"/>
              </w:rPr>
              <w:t>Técnico:</w:t>
            </w:r>
          </w:p>
        </w:tc>
      </w:tr>
      <w:tr>
        <w:trPr>
          <w:trHeight w:val="314" w:hRule="atLeast"/>
        </w:trPr>
        <w:tc>
          <w:tcPr>
            <w:tcW w:w="10381" w:type="dxa"/>
            <w:gridSpan w:val="3"/>
          </w:tcPr>
          <w:p>
            <w:pPr>
              <w:pStyle w:val="TableParagraph"/>
              <w:rPr>
                <w:sz w:val="24"/>
              </w:rPr>
            </w:pPr>
            <w:r>
              <w:rPr>
                <w:b/>
                <w:spacing w:val="-2"/>
                <w:sz w:val="24"/>
              </w:rPr>
              <w:t>Nome:</w:t>
            </w:r>
            <w:r>
              <w:rPr>
                <w:b/>
                <w:spacing w:val="-9"/>
                <w:sz w:val="24"/>
              </w:rPr>
              <w:t> </w:t>
            </w:r>
            <w:r>
              <w:rPr>
                <w:spacing w:val="-2"/>
                <w:sz w:val="24"/>
              </w:rPr>
              <w:t>Luiz</w:t>
            </w:r>
            <w:r>
              <w:rPr>
                <w:spacing w:val="-7"/>
                <w:sz w:val="24"/>
              </w:rPr>
              <w:t> </w:t>
            </w:r>
            <w:r>
              <w:rPr>
                <w:spacing w:val="-2"/>
                <w:sz w:val="24"/>
              </w:rPr>
              <w:t>Webister</w:t>
            </w:r>
            <w:r>
              <w:rPr>
                <w:spacing w:val="-7"/>
                <w:sz w:val="24"/>
              </w:rPr>
              <w:t> </w:t>
            </w:r>
            <w:r>
              <w:rPr>
                <w:spacing w:val="-2"/>
                <w:sz w:val="24"/>
              </w:rPr>
              <w:t>Marinho</w:t>
            </w:r>
            <w:r>
              <w:rPr>
                <w:spacing w:val="-7"/>
                <w:sz w:val="24"/>
              </w:rPr>
              <w:t> </w:t>
            </w:r>
            <w:r>
              <w:rPr>
                <w:spacing w:val="-2"/>
                <w:sz w:val="24"/>
              </w:rPr>
              <w:t>Aguirre</w:t>
            </w:r>
          </w:p>
        </w:tc>
      </w:tr>
      <w:tr>
        <w:trPr>
          <w:trHeight w:val="314" w:hRule="atLeast"/>
        </w:trPr>
        <w:tc>
          <w:tcPr>
            <w:tcW w:w="3645" w:type="dxa"/>
            <w:tcBorders>
              <w:right w:val="nil"/>
            </w:tcBorders>
          </w:tcPr>
          <w:p>
            <w:pPr>
              <w:pStyle w:val="TableParagraph"/>
              <w:rPr>
                <w:sz w:val="24"/>
              </w:rPr>
            </w:pPr>
            <w:r>
              <w:rPr>
                <w:b/>
                <w:sz w:val="24"/>
              </w:rPr>
              <w:t>E-mail:</w:t>
            </w:r>
            <w:r>
              <w:rPr>
                <w:b/>
                <w:spacing w:val="-9"/>
                <w:sz w:val="24"/>
              </w:rPr>
              <w:t> </w:t>
            </w:r>
            <w:hyperlink r:id="rId8">
              <w:r>
                <w:rPr>
                  <w:spacing w:val="-2"/>
                  <w:sz w:val="24"/>
                </w:rPr>
                <w:t>luiz.aguirre@tjac.jus.br</w:t>
              </w:r>
            </w:hyperlink>
          </w:p>
        </w:tc>
        <w:tc>
          <w:tcPr>
            <w:tcW w:w="3462" w:type="dxa"/>
            <w:tcBorders>
              <w:left w:val="nil"/>
              <w:right w:val="nil"/>
            </w:tcBorders>
          </w:tcPr>
          <w:p>
            <w:pPr>
              <w:pStyle w:val="TableParagraph"/>
              <w:ind w:left="415"/>
              <w:rPr>
                <w:sz w:val="24"/>
              </w:rPr>
            </w:pPr>
            <w:r>
              <w:rPr>
                <w:b/>
                <w:spacing w:val="-2"/>
                <w:sz w:val="24"/>
              </w:rPr>
              <w:t>Cargo:</w:t>
            </w:r>
            <w:r>
              <w:rPr>
                <w:b/>
                <w:spacing w:val="-11"/>
                <w:sz w:val="24"/>
              </w:rPr>
              <w:t> </w:t>
            </w:r>
            <w:r>
              <w:rPr>
                <w:spacing w:val="-2"/>
                <w:sz w:val="24"/>
              </w:rPr>
              <w:t>Analista</w:t>
            </w:r>
            <w:r>
              <w:rPr>
                <w:spacing w:val="-9"/>
                <w:sz w:val="24"/>
              </w:rPr>
              <w:t> </w:t>
            </w:r>
            <w:r>
              <w:rPr>
                <w:spacing w:val="-2"/>
                <w:sz w:val="24"/>
              </w:rPr>
              <w:t>Judiciário</w:t>
            </w:r>
          </w:p>
        </w:tc>
        <w:tc>
          <w:tcPr>
            <w:tcW w:w="3274" w:type="dxa"/>
            <w:tcBorders>
              <w:left w:val="nil"/>
            </w:tcBorders>
          </w:tcPr>
          <w:p>
            <w:pPr>
              <w:pStyle w:val="TableParagraph"/>
              <w:ind w:left="620"/>
              <w:rPr>
                <w:sz w:val="24"/>
              </w:rPr>
            </w:pPr>
            <w:r>
              <w:rPr>
                <w:b/>
                <w:sz w:val="24"/>
              </w:rPr>
              <w:t>Lotação:</w:t>
            </w:r>
            <w:r>
              <w:rPr>
                <w:b/>
                <w:spacing w:val="-12"/>
                <w:sz w:val="24"/>
              </w:rPr>
              <w:t> </w:t>
            </w:r>
            <w:r>
              <w:rPr>
                <w:spacing w:val="-4"/>
                <w:sz w:val="24"/>
              </w:rPr>
              <w:t>GESEG</w:t>
            </w:r>
          </w:p>
        </w:tc>
      </w:tr>
      <w:tr>
        <w:trPr>
          <w:trHeight w:val="314" w:hRule="atLeast"/>
        </w:trPr>
        <w:tc>
          <w:tcPr>
            <w:tcW w:w="10381" w:type="dxa"/>
            <w:gridSpan w:val="3"/>
          </w:tcPr>
          <w:p>
            <w:pPr>
              <w:pStyle w:val="TableParagraph"/>
              <w:rPr>
                <w:b/>
                <w:sz w:val="24"/>
              </w:rPr>
            </w:pPr>
            <w:r>
              <w:rPr>
                <w:b/>
                <w:spacing w:val="-2"/>
                <w:sz w:val="24"/>
              </w:rPr>
              <w:t>Integrante</w:t>
            </w:r>
            <w:r>
              <w:rPr>
                <w:b/>
                <w:spacing w:val="4"/>
                <w:sz w:val="24"/>
              </w:rPr>
              <w:t> </w:t>
            </w:r>
            <w:r>
              <w:rPr>
                <w:b/>
                <w:spacing w:val="-2"/>
                <w:sz w:val="24"/>
              </w:rPr>
              <w:t>Administrativo:</w:t>
            </w:r>
          </w:p>
        </w:tc>
      </w:tr>
      <w:tr>
        <w:trPr>
          <w:trHeight w:val="314" w:hRule="atLeast"/>
        </w:trPr>
        <w:tc>
          <w:tcPr>
            <w:tcW w:w="10381" w:type="dxa"/>
            <w:gridSpan w:val="3"/>
          </w:tcPr>
          <w:p>
            <w:pPr>
              <w:pStyle w:val="TableParagraph"/>
              <w:rPr>
                <w:b/>
                <w:sz w:val="24"/>
              </w:rPr>
            </w:pPr>
            <w:r>
              <w:rPr>
                <w:b/>
                <w:spacing w:val="-2"/>
                <w:sz w:val="24"/>
              </w:rPr>
              <w:t>Nome:</w:t>
            </w:r>
          </w:p>
        </w:tc>
      </w:tr>
      <w:tr>
        <w:trPr>
          <w:trHeight w:val="314" w:hRule="atLeast"/>
        </w:trPr>
        <w:tc>
          <w:tcPr>
            <w:tcW w:w="3645" w:type="dxa"/>
            <w:tcBorders>
              <w:right w:val="nil"/>
            </w:tcBorders>
          </w:tcPr>
          <w:p>
            <w:pPr>
              <w:pStyle w:val="TableParagraph"/>
              <w:rPr>
                <w:b/>
                <w:sz w:val="24"/>
              </w:rPr>
            </w:pPr>
            <w:r>
              <w:rPr>
                <w:b/>
                <w:spacing w:val="-2"/>
                <w:sz w:val="24"/>
              </w:rPr>
              <w:t>E-mail:</w:t>
            </w:r>
          </w:p>
        </w:tc>
        <w:tc>
          <w:tcPr>
            <w:tcW w:w="3462" w:type="dxa"/>
            <w:tcBorders>
              <w:left w:val="nil"/>
              <w:right w:val="nil"/>
            </w:tcBorders>
          </w:tcPr>
          <w:p>
            <w:pPr>
              <w:pStyle w:val="TableParagraph"/>
              <w:ind w:left="541"/>
              <w:rPr>
                <w:b/>
                <w:sz w:val="24"/>
              </w:rPr>
            </w:pPr>
            <w:r>
              <w:rPr>
                <w:b/>
                <w:spacing w:val="-2"/>
                <w:sz w:val="24"/>
              </w:rPr>
              <w:t>Cargo:</w:t>
            </w:r>
          </w:p>
        </w:tc>
        <w:tc>
          <w:tcPr>
            <w:tcW w:w="3274" w:type="dxa"/>
            <w:tcBorders>
              <w:left w:val="nil"/>
            </w:tcBorders>
          </w:tcPr>
          <w:p>
            <w:pPr>
              <w:pStyle w:val="TableParagraph"/>
              <w:ind w:left="664"/>
              <w:rPr>
                <w:b/>
                <w:sz w:val="24"/>
              </w:rPr>
            </w:pPr>
            <w:r>
              <w:rPr>
                <w:b/>
                <w:spacing w:val="-2"/>
                <w:sz w:val="24"/>
              </w:rPr>
              <w:t>Lotação:</w:t>
            </w:r>
          </w:p>
        </w:tc>
      </w:tr>
    </w:tbl>
    <w:p>
      <w:pPr>
        <w:pStyle w:val="BodyText"/>
        <w:spacing w:before="140"/>
        <w:rPr>
          <w:sz w:val="20"/>
        </w:rPr>
      </w:pPr>
    </w:p>
    <w:tbl>
      <w:tblPr>
        <w:tblW w:w="0" w:type="auto"/>
        <w:jc w:val="left"/>
        <w:tblInd w:w="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380"/>
      </w:tblGrid>
      <w:tr>
        <w:trPr>
          <w:trHeight w:val="314" w:hRule="atLeast"/>
        </w:trPr>
        <w:tc>
          <w:tcPr>
            <w:tcW w:w="10380" w:type="dxa"/>
          </w:tcPr>
          <w:p>
            <w:pPr>
              <w:pStyle w:val="TableParagraph"/>
              <w:rPr>
                <w:b/>
                <w:sz w:val="24"/>
              </w:rPr>
            </w:pPr>
            <w:r>
              <w:rPr>
                <w:b/>
                <w:sz w:val="24"/>
              </w:rPr>
              <w:t>3. </w:t>
            </w:r>
            <w:r>
              <w:rPr>
                <w:b/>
                <w:spacing w:val="-2"/>
                <w:sz w:val="24"/>
              </w:rPr>
              <w:t>INTRODUÇÃO</w:t>
            </w:r>
          </w:p>
        </w:tc>
      </w:tr>
      <w:tr>
        <w:trPr>
          <w:trHeight w:val="1739" w:hRule="atLeast"/>
        </w:trPr>
        <w:tc>
          <w:tcPr>
            <w:tcW w:w="10380" w:type="dxa"/>
          </w:tcPr>
          <w:p>
            <w:pPr>
              <w:pStyle w:val="TableParagraph"/>
              <w:spacing w:line="280" w:lineRule="atLeast" w:before="12"/>
              <w:ind w:right="1"/>
              <w:jc w:val="both"/>
              <w:rPr>
                <w:sz w:val="24"/>
              </w:rPr>
            </w:pPr>
            <w:r>
              <w:rPr>
                <w:sz w:val="24"/>
              </w:rPr>
              <w:t>O Poder Judicário do Estado do Acre (PJAC)</w:t>
            </w:r>
            <w:r>
              <w:rPr>
                <w:sz w:val="24"/>
              </w:rPr>
              <w:t> vem implementando medidas de modernização e aprimoramento da infraestrutura tecnológica com o objetivo de garantir maior eficiência e segurança nos processos judiciais e administrativos. Dentro desse contexto, a substituição do sistema SAJ pelo sistema ePROC,</w:t>
            </w:r>
            <w:r>
              <w:rPr>
                <w:spacing w:val="-14"/>
                <w:sz w:val="24"/>
              </w:rPr>
              <w:t> </w:t>
            </w:r>
            <w:r>
              <w:rPr>
                <w:sz w:val="24"/>
              </w:rPr>
              <w:t>desenvolvido</w:t>
            </w:r>
            <w:r>
              <w:rPr>
                <w:spacing w:val="-14"/>
                <w:sz w:val="24"/>
              </w:rPr>
              <w:t> </w:t>
            </w:r>
            <w:r>
              <w:rPr>
                <w:sz w:val="24"/>
              </w:rPr>
              <w:t>e</w:t>
            </w:r>
            <w:r>
              <w:rPr>
                <w:spacing w:val="-14"/>
                <w:sz w:val="24"/>
              </w:rPr>
              <w:t> </w:t>
            </w:r>
            <w:r>
              <w:rPr>
                <w:sz w:val="24"/>
              </w:rPr>
              <w:t>mantido</w:t>
            </w:r>
            <w:r>
              <w:rPr>
                <w:spacing w:val="-14"/>
                <w:sz w:val="24"/>
              </w:rPr>
              <w:t> </w:t>
            </w:r>
            <w:r>
              <w:rPr>
                <w:sz w:val="24"/>
              </w:rPr>
              <w:t>pelo</w:t>
            </w:r>
            <w:r>
              <w:rPr>
                <w:spacing w:val="-14"/>
                <w:sz w:val="24"/>
              </w:rPr>
              <w:t> </w:t>
            </w:r>
            <w:r>
              <w:rPr>
                <w:sz w:val="24"/>
              </w:rPr>
              <w:t>TRF-4,</w:t>
            </w:r>
            <w:r>
              <w:rPr>
                <w:spacing w:val="-15"/>
                <w:sz w:val="24"/>
              </w:rPr>
              <w:t> </w:t>
            </w:r>
            <w:r>
              <w:rPr>
                <w:sz w:val="24"/>
              </w:rPr>
              <w:t>exige</w:t>
            </w:r>
            <w:r>
              <w:rPr>
                <w:spacing w:val="-14"/>
                <w:sz w:val="24"/>
              </w:rPr>
              <w:t> </w:t>
            </w:r>
            <w:r>
              <w:rPr>
                <w:sz w:val="24"/>
              </w:rPr>
              <w:t>a</w:t>
            </w:r>
            <w:r>
              <w:rPr>
                <w:spacing w:val="-14"/>
                <w:sz w:val="24"/>
              </w:rPr>
              <w:t> </w:t>
            </w:r>
            <w:r>
              <w:rPr>
                <w:sz w:val="24"/>
              </w:rPr>
              <w:t>aquisição</w:t>
            </w:r>
            <w:r>
              <w:rPr>
                <w:spacing w:val="-14"/>
                <w:sz w:val="24"/>
              </w:rPr>
              <w:t> </w:t>
            </w:r>
            <w:r>
              <w:rPr>
                <w:sz w:val="24"/>
              </w:rPr>
              <w:t>de</w:t>
            </w:r>
            <w:r>
              <w:rPr>
                <w:spacing w:val="-14"/>
                <w:sz w:val="24"/>
              </w:rPr>
              <w:t> </w:t>
            </w:r>
            <w:r>
              <w:rPr>
                <w:sz w:val="24"/>
              </w:rPr>
              <w:t>licenciamento</w:t>
            </w:r>
            <w:r>
              <w:rPr>
                <w:spacing w:val="-14"/>
                <w:sz w:val="24"/>
              </w:rPr>
              <w:t> </w:t>
            </w:r>
            <w:r>
              <w:rPr>
                <w:sz w:val="24"/>
              </w:rPr>
              <w:t>MySQL</w:t>
            </w:r>
            <w:r>
              <w:rPr>
                <w:spacing w:val="-14"/>
                <w:sz w:val="24"/>
              </w:rPr>
              <w:t> </w:t>
            </w:r>
            <w:r>
              <w:rPr>
                <w:sz w:val="24"/>
              </w:rPr>
              <w:t>Enterprise</w:t>
            </w:r>
            <w:r>
              <w:rPr>
                <w:spacing w:val="-14"/>
                <w:sz w:val="24"/>
              </w:rPr>
              <w:t> </w:t>
            </w:r>
            <w:r>
              <w:rPr>
                <w:sz w:val="24"/>
              </w:rPr>
              <w:t>Edition (1-4</w:t>
            </w:r>
            <w:r>
              <w:rPr>
                <w:spacing w:val="-15"/>
                <w:sz w:val="24"/>
              </w:rPr>
              <w:t> </w:t>
            </w:r>
            <w:r>
              <w:rPr>
                <w:sz w:val="24"/>
              </w:rPr>
              <w:t>sockets)</w:t>
            </w:r>
            <w:r>
              <w:rPr>
                <w:spacing w:val="-15"/>
                <w:sz w:val="24"/>
              </w:rPr>
              <w:t> </w:t>
            </w:r>
            <w:r>
              <w:rPr>
                <w:sz w:val="24"/>
              </w:rPr>
              <w:t>-</w:t>
            </w:r>
            <w:r>
              <w:rPr>
                <w:spacing w:val="-15"/>
                <w:sz w:val="24"/>
              </w:rPr>
              <w:t> </w:t>
            </w:r>
            <w:r>
              <w:rPr>
                <w:sz w:val="24"/>
              </w:rPr>
              <w:t>Server</w:t>
            </w:r>
            <w:r>
              <w:rPr>
                <w:spacing w:val="-15"/>
                <w:sz w:val="24"/>
              </w:rPr>
              <w:t> </w:t>
            </w:r>
            <w:r>
              <w:rPr>
                <w:sz w:val="24"/>
              </w:rPr>
              <w:t>Perpetual</w:t>
            </w:r>
            <w:r>
              <w:rPr>
                <w:spacing w:val="-15"/>
                <w:sz w:val="24"/>
              </w:rPr>
              <w:t> </w:t>
            </w:r>
            <w:r>
              <w:rPr>
                <w:sz w:val="24"/>
              </w:rPr>
              <w:t>-</w:t>
            </w:r>
            <w:r>
              <w:rPr>
                <w:spacing w:val="-15"/>
                <w:sz w:val="24"/>
              </w:rPr>
              <w:t> </w:t>
            </w:r>
            <w:r>
              <w:rPr>
                <w:sz w:val="24"/>
              </w:rPr>
              <w:t>Versão</w:t>
            </w:r>
            <w:r>
              <w:rPr>
                <w:spacing w:val="-15"/>
                <w:sz w:val="24"/>
              </w:rPr>
              <w:t> </w:t>
            </w:r>
            <w:r>
              <w:rPr>
                <w:sz w:val="24"/>
              </w:rPr>
              <w:t>8</w:t>
            </w:r>
            <w:r>
              <w:rPr>
                <w:spacing w:val="-15"/>
                <w:sz w:val="24"/>
              </w:rPr>
              <w:t> </w:t>
            </w:r>
            <w:r>
              <w:rPr>
                <w:sz w:val="24"/>
              </w:rPr>
              <w:t>ou</w:t>
            </w:r>
            <w:r>
              <w:rPr>
                <w:spacing w:val="-14"/>
                <w:sz w:val="24"/>
              </w:rPr>
              <w:t> </w:t>
            </w:r>
            <w:r>
              <w:rPr>
                <w:sz w:val="24"/>
              </w:rPr>
              <w:t>superior,</w:t>
            </w:r>
            <w:r>
              <w:rPr>
                <w:spacing w:val="-15"/>
                <w:sz w:val="24"/>
              </w:rPr>
              <w:t> </w:t>
            </w:r>
            <w:r>
              <w:rPr>
                <w:sz w:val="24"/>
              </w:rPr>
              <w:t>com</w:t>
            </w:r>
            <w:r>
              <w:rPr>
                <w:spacing w:val="-15"/>
                <w:sz w:val="24"/>
              </w:rPr>
              <w:t> </w:t>
            </w:r>
            <w:r>
              <w:rPr>
                <w:sz w:val="24"/>
              </w:rPr>
              <w:t>suporte</w:t>
            </w:r>
            <w:r>
              <w:rPr>
                <w:spacing w:val="-15"/>
                <w:sz w:val="24"/>
              </w:rPr>
              <w:t> </w:t>
            </w:r>
            <w:r>
              <w:rPr>
                <w:sz w:val="24"/>
              </w:rPr>
              <w:t>técnico</w:t>
            </w:r>
            <w:r>
              <w:rPr>
                <w:spacing w:val="-15"/>
                <w:sz w:val="24"/>
              </w:rPr>
              <w:t> </w:t>
            </w:r>
            <w:r>
              <w:rPr>
                <w:sz w:val="24"/>
              </w:rPr>
              <w:t>especializado</w:t>
            </w:r>
            <w:r>
              <w:rPr>
                <w:spacing w:val="-15"/>
                <w:sz w:val="24"/>
              </w:rPr>
              <w:t> </w:t>
            </w:r>
            <w:r>
              <w:rPr>
                <w:sz w:val="24"/>
              </w:rPr>
              <w:t>por</w:t>
            </w:r>
            <w:r>
              <w:rPr>
                <w:spacing w:val="-14"/>
                <w:sz w:val="24"/>
              </w:rPr>
              <w:t> </w:t>
            </w:r>
            <w:r>
              <w:rPr>
                <w:sz w:val="24"/>
              </w:rPr>
              <w:t>36</w:t>
            </w:r>
            <w:r>
              <w:rPr>
                <w:spacing w:val="-15"/>
                <w:sz w:val="24"/>
              </w:rPr>
              <w:t> </w:t>
            </w:r>
            <w:r>
              <w:rPr>
                <w:sz w:val="24"/>
              </w:rPr>
              <w:t>meses,</w:t>
            </w:r>
            <w:r>
              <w:rPr>
                <w:spacing w:val="-15"/>
                <w:sz w:val="24"/>
              </w:rPr>
              <w:t> </w:t>
            </w:r>
            <w:r>
              <w:rPr>
                <w:sz w:val="24"/>
              </w:rPr>
              <w:t>para atender</w:t>
            </w:r>
            <w:r>
              <w:rPr>
                <w:spacing w:val="-1"/>
                <w:sz w:val="24"/>
              </w:rPr>
              <w:t> </w:t>
            </w:r>
            <w:r>
              <w:rPr>
                <w:sz w:val="24"/>
              </w:rPr>
              <w:t>às</w:t>
            </w:r>
            <w:r>
              <w:rPr>
                <w:spacing w:val="-1"/>
                <w:sz w:val="24"/>
              </w:rPr>
              <w:t> </w:t>
            </w:r>
            <w:r>
              <w:rPr>
                <w:sz w:val="24"/>
              </w:rPr>
              <w:t>necessidades</w:t>
            </w:r>
            <w:r>
              <w:rPr>
                <w:spacing w:val="-1"/>
                <w:sz w:val="24"/>
              </w:rPr>
              <w:t> </w:t>
            </w:r>
            <w:r>
              <w:rPr>
                <w:sz w:val="24"/>
              </w:rPr>
              <w:t>dos</w:t>
            </w:r>
            <w:r>
              <w:rPr>
                <w:spacing w:val="-1"/>
                <w:sz w:val="24"/>
              </w:rPr>
              <w:t> </w:t>
            </w:r>
            <w:r>
              <w:rPr>
                <w:sz w:val="24"/>
              </w:rPr>
              <w:t>servidores</w:t>
            </w:r>
            <w:r>
              <w:rPr>
                <w:spacing w:val="-1"/>
                <w:sz w:val="24"/>
              </w:rPr>
              <w:t> </w:t>
            </w:r>
            <w:r>
              <w:rPr>
                <w:sz w:val="24"/>
              </w:rPr>
              <w:t>de</w:t>
            </w:r>
            <w:r>
              <w:rPr>
                <w:spacing w:val="-1"/>
                <w:sz w:val="24"/>
              </w:rPr>
              <w:t> </w:t>
            </w:r>
            <w:r>
              <w:rPr>
                <w:sz w:val="24"/>
              </w:rPr>
              <w:t>banco</w:t>
            </w:r>
            <w:r>
              <w:rPr>
                <w:spacing w:val="-1"/>
                <w:sz w:val="24"/>
              </w:rPr>
              <w:t> </w:t>
            </w:r>
            <w:r>
              <w:rPr>
                <w:sz w:val="24"/>
              </w:rPr>
              <w:t>de</w:t>
            </w:r>
            <w:r>
              <w:rPr>
                <w:spacing w:val="-1"/>
                <w:sz w:val="24"/>
              </w:rPr>
              <w:t> </w:t>
            </w:r>
            <w:r>
              <w:rPr>
                <w:sz w:val="24"/>
              </w:rPr>
              <w:t>dados</w:t>
            </w:r>
            <w:r>
              <w:rPr>
                <w:spacing w:val="-1"/>
                <w:sz w:val="24"/>
              </w:rPr>
              <w:t> </w:t>
            </w:r>
            <w:r>
              <w:rPr>
                <w:sz w:val="24"/>
              </w:rPr>
              <w:t>do</w:t>
            </w:r>
            <w:r>
              <w:rPr>
                <w:spacing w:val="-1"/>
                <w:sz w:val="24"/>
              </w:rPr>
              <w:t> </w:t>
            </w:r>
            <w:r>
              <w:rPr>
                <w:sz w:val="24"/>
              </w:rPr>
              <w:t>PJAC.</w:t>
            </w:r>
          </w:p>
        </w:tc>
      </w:tr>
    </w:tbl>
    <w:p>
      <w:pPr>
        <w:pStyle w:val="BodyText"/>
        <w:spacing w:before="132"/>
        <w:rPr>
          <w:sz w:val="20"/>
        </w:rPr>
      </w:pPr>
    </w:p>
    <w:tbl>
      <w:tblPr>
        <w:tblW w:w="0" w:type="auto"/>
        <w:jc w:val="left"/>
        <w:tblInd w:w="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380"/>
      </w:tblGrid>
      <w:tr>
        <w:trPr>
          <w:trHeight w:val="314" w:hRule="atLeast"/>
        </w:trPr>
        <w:tc>
          <w:tcPr>
            <w:tcW w:w="10380" w:type="dxa"/>
          </w:tcPr>
          <w:p>
            <w:pPr>
              <w:pStyle w:val="TableParagraph"/>
              <w:ind w:left="29"/>
              <w:rPr>
                <w:b/>
                <w:sz w:val="24"/>
              </w:rPr>
            </w:pPr>
            <w:r>
              <w:rPr>
                <w:b/>
                <w:sz w:val="24"/>
              </w:rPr>
              <w:t>4.</w:t>
            </w:r>
            <w:r>
              <w:rPr>
                <w:b/>
                <w:spacing w:val="-5"/>
                <w:sz w:val="24"/>
              </w:rPr>
              <w:t> </w:t>
            </w:r>
            <w:r>
              <w:rPr>
                <w:b/>
                <w:sz w:val="24"/>
              </w:rPr>
              <w:t>IDENTIFICAÇÃO</w:t>
            </w:r>
            <w:r>
              <w:rPr>
                <w:b/>
                <w:spacing w:val="-5"/>
                <w:sz w:val="24"/>
              </w:rPr>
              <w:t> </w:t>
            </w:r>
            <w:r>
              <w:rPr>
                <w:b/>
                <w:sz w:val="24"/>
              </w:rPr>
              <w:t>DA</w:t>
            </w:r>
            <w:r>
              <w:rPr>
                <w:b/>
                <w:spacing w:val="-4"/>
                <w:sz w:val="24"/>
              </w:rPr>
              <w:t> </w:t>
            </w:r>
            <w:r>
              <w:rPr>
                <w:b/>
                <w:spacing w:val="-2"/>
                <w:sz w:val="24"/>
              </w:rPr>
              <w:t>DEMANDA</w:t>
            </w:r>
          </w:p>
        </w:tc>
      </w:tr>
      <w:tr>
        <w:trPr>
          <w:trHeight w:val="704" w:hRule="atLeast"/>
        </w:trPr>
        <w:tc>
          <w:tcPr>
            <w:tcW w:w="10380" w:type="dxa"/>
            <w:tcBorders>
              <w:bottom w:val="nil"/>
            </w:tcBorders>
          </w:tcPr>
          <w:p>
            <w:pPr>
              <w:pStyle w:val="TableParagraph"/>
              <w:spacing w:line="247" w:lineRule="auto"/>
              <w:ind w:left="29"/>
              <w:rPr>
                <w:sz w:val="24"/>
              </w:rPr>
            </w:pPr>
            <w:r>
              <w:rPr>
                <w:sz w:val="24"/>
              </w:rPr>
              <w:t>Contratação</w:t>
            </w:r>
            <w:r>
              <w:rPr>
                <w:spacing w:val="24"/>
                <w:sz w:val="24"/>
              </w:rPr>
              <w:t> </w:t>
            </w:r>
            <w:r>
              <w:rPr>
                <w:sz w:val="24"/>
              </w:rPr>
              <w:t>de</w:t>
            </w:r>
            <w:r>
              <w:rPr>
                <w:spacing w:val="24"/>
                <w:sz w:val="24"/>
              </w:rPr>
              <w:t> </w:t>
            </w:r>
            <w:r>
              <w:rPr>
                <w:sz w:val="24"/>
              </w:rPr>
              <w:t>empresa</w:t>
            </w:r>
            <w:r>
              <w:rPr>
                <w:spacing w:val="24"/>
                <w:sz w:val="24"/>
              </w:rPr>
              <w:t> </w:t>
            </w:r>
            <w:r>
              <w:rPr>
                <w:sz w:val="24"/>
              </w:rPr>
              <w:t>especializada</w:t>
            </w:r>
            <w:r>
              <w:rPr>
                <w:spacing w:val="24"/>
                <w:sz w:val="24"/>
              </w:rPr>
              <w:t> </w:t>
            </w:r>
            <w:r>
              <w:rPr>
                <w:sz w:val="24"/>
              </w:rPr>
              <w:t>para</w:t>
            </w:r>
            <w:r>
              <w:rPr>
                <w:spacing w:val="24"/>
                <w:sz w:val="24"/>
              </w:rPr>
              <w:t> </w:t>
            </w:r>
            <w:r>
              <w:rPr>
                <w:sz w:val="24"/>
              </w:rPr>
              <w:t>a</w:t>
            </w:r>
            <w:r>
              <w:rPr>
                <w:spacing w:val="24"/>
                <w:sz w:val="24"/>
              </w:rPr>
              <w:t> </w:t>
            </w:r>
            <w:r>
              <w:rPr>
                <w:sz w:val="24"/>
              </w:rPr>
              <w:t>prestação</w:t>
            </w:r>
            <w:r>
              <w:rPr>
                <w:spacing w:val="24"/>
                <w:sz w:val="24"/>
              </w:rPr>
              <w:t> </w:t>
            </w:r>
            <w:r>
              <w:rPr>
                <w:sz w:val="24"/>
              </w:rPr>
              <w:t>de</w:t>
            </w:r>
            <w:r>
              <w:rPr>
                <w:spacing w:val="24"/>
                <w:sz w:val="24"/>
              </w:rPr>
              <w:t> </w:t>
            </w:r>
            <w:r>
              <w:rPr>
                <w:sz w:val="24"/>
              </w:rPr>
              <w:t>serviços</w:t>
            </w:r>
            <w:r>
              <w:rPr>
                <w:spacing w:val="24"/>
                <w:sz w:val="24"/>
              </w:rPr>
              <w:t> </w:t>
            </w:r>
            <w:r>
              <w:rPr>
                <w:sz w:val="24"/>
              </w:rPr>
              <w:t>de</w:t>
            </w:r>
            <w:r>
              <w:rPr>
                <w:spacing w:val="24"/>
                <w:sz w:val="24"/>
              </w:rPr>
              <w:t> </w:t>
            </w:r>
            <w:r>
              <w:rPr>
                <w:sz w:val="24"/>
              </w:rPr>
              <w:t>licenciamento</w:t>
            </w:r>
            <w:r>
              <w:rPr>
                <w:spacing w:val="24"/>
                <w:sz w:val="24"/>
              </w:rPr>
              <w:t> </w:t>
            </w:r>
            <w:r>
              <w:rPr>
                <w:sz w:val="24"/>
              </w:rPr>
              <w:t>MySQL</w:t>
            </w:r>
            <w:r>
              <w:rPr>
                <w:spacing w:val="24"/>
                <w:sz w:val="24"/>
              </w:rPr>
              <w:t> </w:t>
            </w:r>
            <w:r>
              <w:rPr>
                <w:sz w:val="24"/>
              </w:rPr>
              <w:t>Enterprise Edition</w:t>
            </w:r>
            <w:r>
              <w:rPr>
                <w:spacing w:val="13"/>
                <w:sz w:val="24"/>
              </w:rPr>
              <w:t> </w:t>
            </w:r>
            <w:r>
              <w:rPr>
                <w:sz w:val="24"/>
              </w:rPr>
              <w:t>(1-4</w:t>
            </w:r>
            <w:r>
              <w:rPr>
                <w:spacing w:val="14"/>
                <w:sz w:val="24"/>
              </w:rPr>
              <w:t> </w:t>
            </w:r>
            <w:r>
              <w:rPr>
                <w:sz w:val="24"/>
              </w:rPr>
              <w:t>sockets)</w:t>
            </w:r>
            <w:r>
              <w:rPr>
                <w:spacing w:val="13"/>
                <w:sz w:val="24"/>
              </w:rPr>
              <w:t> </w:t>
            </w:r>
            <w:r>
              <w:rPr>
                <w:sz w:val="24"/>
              </w:rPr>
              <w:t>-</w:t>
            </w:r>
            <w:r>
              <w:rPr>
                <w:spacing w:val="12"/>
                <w:sz w:val="24"/>
              </w:rPr>
              <w:t> </w:t>
            </w:r>
            <w:r>
              <w:rPr>
                <w:sz w:val="24"/>
              </w:rPr>
              <w:t>Sever</w:t>
            </w:r>
            <w:r>
              <w:rPr>
                <w:spacing w:val="14"/>
                <w:sz w:val="24"/>
              </w:rPr>
              <w:t> </w:t>
            </w:r>
            <w:r>
              <w:rPr>
                <w:sz w:val="24"/>
              </w:rPr>
              <w:t>Perpetual</w:t>
            </w:r>
            <w:r>
              <w:rPr>
                <w:spacing w:val="14"/>
                <w:sz w:val="24"/>
              </w:rPr>
              <w:t> </w:t>
            </w:r>
            <w:r>
              <w:rPr>
                <w:sz w:val="24"/>
              </w:rPr>
              <w:t>-</w:t>
            </w:r>
            <w:r>
              <w:rPr>
                <w:spacing w:val="14"/>
                <w:sz w:val="24"/>
              </w:rPr>
              <w:t> </w:t>
            </w:r>
            <w:r>
              <w:rPr>
                <w:sz w:val="24"/>
              </w:rPr>
              <w:t>Versão</w:t>
            </w:r>
            <w:r>
              <w:rPr>
                <w:spacing w:val="14"/>
                <w:sz w:val="24"/>
              </w:rPr>
              <w:t> </w:t>
            </w:r>
            <w:r>
              <w:rPr>
                <w:sz w:val="24"/>
              </w:rPr>
              <w:t>8</w:t>
            </w:r>
            <w:r>
              <w:rPr>
                <w:spacing w:val="14"/>
                <w:sz w:val="24"/>
              </w:rPr>
              <w:t> </w:t>
            </w:r>
            <w:r>
              <w:rPr>
                <w:sz w:val="24"/>
              </w:rPr>
              <w:t>ou</w:t>
            </w:r>
            <w:r>
              <w:rPr>
                <w:spacing w:val="14"/>
                <w:sz w:val="24"/>
              </w:rPr>
              <w:t> </w:t>
            </w:r>
            <w:r>
              <w:rPr>
                <w:sz w:val="24"/>
              </w:rPr>
              <w:t>superior,</w:t>
            </w:r>
            <w:r>
              <w:rPr>
                <w:spacing w:val="14"/>
                <w:sz w:val="24"/>
              </w:rPr>
              <w:t> </w:t>
            </w:r>
            <w:r>
              <w:rPr>
                <w:sz w:val="24"/>
              </w:rPr>
              <w:t>com</w:t>
            </w:r>
            <w:r>
              <w:rPr>
                <w:spacing w:val="13"/>
                <w:sz w:val="24"/>
              </w:rPr>
              <w:t> </w:t>
            </w:r>
            <w:r>
              <w:rPr>
                <w:sz w:val="24"/>
              </w:rPr>
              <w:t>suporte</w:t>
            </w:r>
            <w:r>
              <w:rPr>
                <w:spacing w:val="14"/>
                <w:sz w:val="24"/>
              </w:rPr>
              <w:t> </w:t>
            </w:r>
            <w:r>
              <w:rPr>
                <w:sz w:val="24"/>
              </w:rPr>
              <w:t>técnico</w:t>
            </w:r>
            <w:r>
              <w:rPr>
                <w:spacing w:val="14"/>
                <w:sz w:val="24"/>
              </w:rPr>
              <w:t> </w:t>
            </w:r>
            <w:r>
              <w:rPr>
                <w:sz w:val="24"/>
              </w:rPr>
              <w:t>especializado</w:t>
            </w:r>
            <w:r>
              <w:rPr>
                <w:spacing w:val="14"/>
                <w:sz w:val="24"/>
              </w:rPr>
              <w:t> </w:t>
            </w:r>
            <w:r>
              <w:rPr>
                <w:sz w:val="24"/>
              </w:rPr>
              <w:t>por</w:t>
            </w:r>
            <w:r>
              <w:rPr>
                <w:spacing w:val="14"/>
                <w:sz w:val="24"/>
              </w:rPr>
              <w:t> </w:t>
            </w:r>
            <w:r>
              <w:rPr>
                <w:spacing w:val="-5"/>
                <w:sz w:val="24"/>
              </w:rPr>
              <w:t>36</w:t>
            </w:r>
          </w:p>
        </w:tc>
      </w:tr>
    </w:tbl>
    <w:p>
      <w:pPr>
        <w:pStyle w:val="TableParagraph"/>
        <w:spacing w:after="0" w:line="247" w:lineRule="auto"/>
        <w:rPr>
          <w:sz w:val="24"/>
        </w:rPr>
        <w:sectPr>
          <w:headerReference w:type="default" r:id="rId5"/>
          <w:footerReference w:type="default" r:id="rId6"/>
          <w:type w:val="continuous"/>
          <w:pgSz w:w="11900" w:h="16840"/>
          <w:pgMar w:header="575" w:footer="1212" w:top="2120" w:bottom="1400" w:left="708" w:right="566"/>
          <w:pgNumType w:start="1"/>
        </w:sectPr>
      </w:pPr>
    </w:p>
    <w:p>
      <w:pPr>
        <w:pStyle w:val="BodyText"/>
        <w:spacing w:before="166"/>
        <w:rPr>
          <w:sz w:val="20"/>
        </w:rPr>
      </w:pPr>
    </w:p>
    <w:tbl>
      <w:tblPr>
        <w:tblW w:w="0" w:type="auto"/>
        <w:jc w:val="left"/>
        <w:tblInd w:w="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380"/>
      </w:tblGrid>
      <w:tr>
        <w:trPr>
          <w:trHeight w:val="584" w:hRule="atLeast"/>
        </w:trPr>
        <w:tc>
          <w:tcPr>
            <w:tcW w:w="10380" w:type="dxa"/>
            <w:tcBorders>
              <w:top w:val="nil"/>
            </w:tcBorders>
          </w:tcPr>
          <w:p>
            <w:pPr>
              <w:pStyle w:val="TableParagraph"/>
              <w:spacing w:before="1"/>
              <w:ind w:left="29"/>
              <w:rPr>
                <w:sz w:val="24"/>
              </w:rPr>
            </w:pPr>
            <w:r>
              <w:rPr>
                <w:sz w:val="24"/>
              </w:rPr>
              <w:t>(trinta</w:t>
            </w:r>
            <w:r>
              <w:rPr>
                <w:spacing w:val="7"/>
                <w:sz w:val="24"/>
              </w:rPr>
              <w:t> </w:t>
            </w:r>
            <w:r>
              <w:rPr>
                <w:sz w:val="24"/>
              </w:rPr>
              <w:t>e</w:t>
            </w:r>
            <w:r>
              <w:rPr>
                <w:spacing w:val="7"/>
                <w:sz w:val="24"/>
              </w:rPr>
              <w:t> </w:t>
            </w:r>
            <w:r>
              <w:rPr>
                <w:sz w:val="24"/>
              </w:rPr>
              <w:t>seis)</w:t>
            </w:r>
            <w:r>
              <w:rPr>
                <w:spacing w:val="7"/>
                <w:sz w:val="24"/>
              </w:rPr>
              <w:t> </w:t>
            </w:r>
            <w:r>
              <w:rPr>
                <w:sz w:val="24"/>
              </w:rPr>
              <w:t>meses,</w:t>
            </w:r>
            <w:r>
              <w:rPr>
                <w:spacing w:val="7"/>
                <w:sz w:val="24"/>
              </w:rPr>
              <w:t> </w:t>
            </w:r>
            <w:r>
              <w:rPr>
                <w:sz w:val="24"/>
              </w:rPr>
              <w:t>para</w:t>
            </w:r>
            <w:r>
              <w:rPr>
                <w:spacing w:val="7"/>
                <w:sz w:val="24"/>
              </w:rPr>
              <w:t> </w:t>
            </w:r>
            <w:r>
              <w:rPr>
                <w:sz w:val="24"/>
              </w:rPr>
              <w:t>atender</w:t>
            </w:r>
            <w:r>
              <w:rPr>
                <w:spacing w:val="8"/>
                <w:sz w:val="24"/>
              </w:rPr>
              <w:t> </w:t>
            </w:r>
            <w:r>
              <w:rPr>
                <w:sz w:val="24"/>
              </w:rPr>
              <w:t>as</w:t>
            </w:r>
            <w:r>
              <w:rPr>
                <w:spacing w:val="7"/>
                <w:sz w:val="24"/>
              </w:rPr>
              <w:t> </w:t>
            </w:r>
            <w:r>
              <w:rPr>
                <w:sz w:val="24"/>
              </w:rPr>
              <w:t>necessidades</w:t>
            </w:r>
            <w:r>
              <w:rPr>
                <w:spacing w:val="7"/>
                <w:sz w:val="24"/>
              </w:rPr>
              <w:t> </w:t>
            </w:r>
            <w:r>
              <w:rPr>
                <w:sz w:val="24"/>
              </w:rPr>
              <w:t>dos</w:t>
            </w:r>
            <w:r>
              <w:rPr>
                <w:spacing w:val="8"/>
                <w:sz w:val="24"/>
              </w:rPr>
              <w:t> </w:t>
            </w:r>
            <w:r>
              <w:rPr>
                <w:sz w:val="24"/>
              </w:rPr>
              <w:t>servidores</w:t>
            </w:r>
            <w:r>
              <w:rPr>
                <w:spacing w:val="7"/>
                <w:sz w:val="24"/>
              </w:rPr>
              <w:t> </w:t>
            </w:r>
            <w:r>
              <w:rPr>
                <w:sz w:val="24"/>
              </w:rPr>
              <w:t>de</w:t>
            </w:r>
            <w:r>
              <w:rPr>
                <w:spacing w:val="7"/>
                <w:sz w:val="24"/>
              </w:rPr>
              <w:t> </w:t>
            </w:r>
            <w:r>
              <w:rPr>
                <w:sz w:val="24"/>
              </w:rPr>
              <w:t>banco</w:t>
            </w:r>
            <w:r>
              <w:rPr>
                <w:spacing w:val="7"/>
                <w:sz w:val="24"/>
              </w:rPr>
              <w:t> </w:t>
            </w:r>
            <w:r>
              <w:rPr>
                <w:sz w:val="24"/>
              </w:rPr>
              <w:t>de</w:t>
            </w:r>
            <w:r>
              <w:rPr>
                <w:spacing w:val="8"/>
                <w:sz w:val="24"/>
              </w:rPr>
              <w:t> </w:t>
            </w:r>
            <w:r>
              <w:rPr>
                <w:sz w:val="24"/>
              </w:rPr>
              <w:t>dados</w:t>
            </w:r>
            <w:r>
              <w:rPr>
                <w:spacing w:val="7"/>
                <w:sz w:val="24"/>
              </w:rPr>
              <w:t> </w:t>
            </w:r>
            <w:r>
              <w:rPr>
                <w:sz w:val="24"/>
              </w:rPr>
              <w:t>do</w:t>
            </w:r>
            <w:r>
              <w:rPr>
                <w:spacing w:val="6"/>
                <w:sz w:val="24"/>
              </w:rPr>
              <w:t> </w:t>
            </w:r>
            <w:r>
              <w:rPr>
                <w:b/>
                <w:sz w:val="24"/>
              </w:rPr>
              <w:t>Sistema</w:t>
            </w:r>
            <w:r>
              <w:rPr>
                <w:b/>
                <w:spacing w:val="3"/>
                <w:sz w:val="24"/>
              </w:rPr>
              <w:t> </w:t>
            </w:r>
            <w:r>
              <w:rPr>
                <w:b/>
                <w:sz w:val="24"/>
              </w:rPr>
              <w:t>eProc</w:t>
            </w:r>
            <w:r>
              <w:rPr>
                <w:b/>
                <w:spacing w:val="14"/>
                <w:sz w:val="24"/>
              </w:rPr>
              <w:t> </w:t>
            </w:r>
            <w:r>
              <w:rPr>
                <w:spacing w:val="-5"/>
                <w:sz w:val="24"/>
              </w:rPr>
              <w:t>no</w:t>
            </w:r>
          </w:p>
          <w:p>
            <w:pPr>
              <w:pStyle w:val="TableParagraph"/>
              <w:spacing w:before="9"/>
              <w:ind w:left="29"/>
              <w:rPr>
                <w:sz w:val="24"/>
              </w:rPr>
            </w:pPr>
            <w:r>
              <w:rPr>
                <w:sz w:val="24"/>
              </w:rPr>
              <w:t>Poder</w:t>
            </w:r>
            <w:r>
              <w:rPr>
                <w:spacing w:val="-15"/>
                <w:sz w:val="24"/>
              </w:rPr>
              <w:t> </w:t>
            </w:r>
            <w:r>
              <w:rPr>
                <w:sz w:val="24"/>
              </w:rPr>
              <w:t>Judiciário</w:t>
            </w:r>
            <w:r>
              <w:rPr>
                <w:spacing w:val="-14"/>
                <w:sz w:val="24"/>
              </w:rPr>
              <w:t> </w:t>
            </w:r>
            <w:r>
              <w:rPr>
                <w:sz w:val="24"/>
              </w:rPr>
              <w:t>do</w:t>
            </w:r>
            <w:r>
              <w:rPr>
                <w:spacing w:val="-14"/>
                <w:sz w:val="24"/>
              </w:rPr>
              <w:t> </w:t>
            </w:r>
            <w:r>
              <w:rPr>
                <w:sz w:val="24"/>
              </w:rPr>
              <w:t>Estado</w:t>
            </w:r>
            <w:r>
              <w:rPr>
                <w:spacing w:val="-14"/>
                <w:sz w:val="24"/>
              </w:rPr>
              <w:t> </w:t>
            </w:r>
            <w:r>
              <w:rPr>
                <w:sz w:val="24"/>
              </w:rPr>
              <w:t>do</w:t>
            </w:r>
            <w:r>
              <w:rPr>
                <w:spacing w:val="-14"/>
                <w:sz w:val="24"/>
              </w:rPr>
              <w:t> </w:t>
            </w:r>
            <w:r>
              <w:rPr>
                <w:spacing w:val="-4"/>
                <w:sz w:val="24"/>
              </w:rPr>
              <w:t>Acre.</w:t>
            </w:r>
          </w:p>
        </w:tc>
      </w:tr>
    </w:tbl>
    <w:p>
      <w:pPr>
        <w:pStyle w:val="BodyText"/>
        <w:spacing w:before="153"/>
        <w:rPr>
          <w:sz w:val="20"/>
        </w:rPr>
      </w:pPr>
    </w:p>
    <w:tbl>
      <w:tblPr>
        <w:tblW w:w="0" w:type="auto"/>
        <w:jc w:val="left"/>
        <w:tblInd w:w="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425"/>
      </w:tblGrid>
      <w:tr>
        <w:trPr>
          <w:trHeight w:val="1169" w:hRule="atLeast"/>
        </w:trPr>
        <w:tc>
          <w:tcPr>
            <w:tcW w:w="10425" w:type="dxa"/>
          </w:tcPr>
          <w:p>
            <w:pPr>
              <w:pStyle w:val="TableParagraph"/>
              <w:ind w:left="37"/>
              <w:rPr>
                <w:sz w:val="24"/>
              </w:rPr>
            </w:pPr>
            <w:r>
              <w:rPr>
                <w:b/>
                <w:spacing w:val="-2"/>
                <w:sz w:val="24"/>
              </w:rPr>
              <w:t>Plano</w:t>
            </w:r>
            <w:r>
              <w:rPr>
                <w:b/>
                <w:spacing w:val="-1"/>
                <w:sz w:val="24"/>
              </w:rPr>
              <w:t> </w:t>
            </w:r>
            <w:r>
              <w:rPr>
                <w:b/>
                <w:spacing w:val="-2"/>
                <w:sz w:val="24"/>
              </w:rPr>
              <w:t>Estratégico</w:t>
            </w:r>
            <w:r>
              <w:rPr>
                <w:b/>
                <w:spacing w:val="-1"/>
                <w:sz w:val="24"/>
              </w:rPr>
              <w:t> </w:t>
            </w:r>
            <w:r>
              <w:rPr>
                <w:b/>
                <w:spacing w:val="-2"/>
                <w:sz w:val="24"/>
              </w:rPr>
              <w:t>Institucional:</w:t>
            </w:r>
            <w:r>
              <w:rPr>
                <w:b/>
                <w:spacing w:val="-3"/>
                <w:sz w:val="24"/>
              </w:rPr>
              <w:t> </w:t>
            </w:r>
            <w:r>
              <w:rPr>
                <w:spacing w:val="-2"/>
                <w:sz w:val="24"/>
              </w:rPr>
              <w:t>PEI:</w:t>
            </w:r>
            <w:r>
              <w:rPr>
                <w:spacing w:val="-1"/>
                <w:sz w:val="24"/>
              </w:rPr>
              <w:t> </w:t>
            </w:r>
            <w:r>
              <w:rPr>
                <w:spacing w:val="-2"/>
                <w:sz w:val="24"/>
              </w:rPr>
              <w:t>Perspectiva</w:t>
            </w:r>
            <w:r>
              <w:rPr>
                <w:spacing w:val="-1"/>
                <w:sz w:val="24"/>
              </w:rPr>
              <w:t> </w:t>
            </w:r>
            <w:r>
              <w:rPr>
                <w:spacing w:val="-2"/>
                <w:sz w:val="24"/>
              </w:rPr>
              <w:t>do</w:t>
            </w:r>
            <w:r>
              <w:rPr>
                <w:spacing w:val="-1"/>
                <w:sz w:val="24"/>
              </w:rPr>
              <w:t> </w:t>
            </w:r>
            <w:r>
              <w:rPr>
                <w:spacing w:val="-2"/>
                <w:sz w:val="24"/>
              </w:rPr>
              <w:t>Aprendizado</w:t>
            </w:r>
            <w:r>
              <w:rPr>
                <w:spacing w:val="-1"/>
                <w:sz w:val="24"/>
              </w:rPr>
              <w:t> </w:t>
            </w:r>
            <w:r>
              <w:rPr>
                <w:spacing w:val="-2"/>
                <w:sz w:val="24"/>
              </w:rPr>
              <w:t>e</w:t>
            </w:r>
            <w:r>
              <w:rPr>
                <w:sz w:val="24"/>
              </w:rPr>
              <w:t> </w:t>
            </w:r>
            <w:r>
              <w:rPr>
                <w:spacing w:val="-2"/>
                <w:sz w:val="24"/>
              </w:rPr>
              <w:t>Crescimento.</w:t>
            </w:r>
          </w:p>
          <w:p>
            <w:pPr>
              <w:pStyle w:val="TableParagraph"/>
              <w:spacing w:before="9"/>
              <w:ind w:left="37"/>
              <w:rPr>
                <w:sz w:val="24"/>
              </w:rPr>
            </w:pPr>
            <w:r>
              <w:rPr>
                <w:b/>
                <w:spacing w:val="-2"/>
                <w:sz w:val="24"/>
              </w:rPr>
              <w:t>Macrodesafio:</w:t>
            </w:r>
            <w:r>
              <w:rPr>
                <w:b/>
                <w:spacing w:val="-5"/>
                <w:sz w:val="24"/>
              </w:rPr>
              <w:t> </w:t>
            </w:r>
            <w:r>
              <w:rPr>
                <w:spacing w:val="-2"/>
                <w:sz w:val="24"/>
              </w:rPr>
              <w:t>Fortalecer</w:t>
            </w:r>
            <w:r>
              <w:rPr>
                <w:spacing w:val="-4"/>
                <w:sz w:val="24"/>
              </w:rPr>
              <w:t> </w:t>
            </w:r>
            <w:r>
              <w:rPr>
                <w:spacing w:val="-2"/>
                <w:sz w:val="24"/>
              </w:rPr>
              <w:t>a</w:t>
            </w:r>
            <w:r>
              <w:rPr>
                <w:spacing w:val="-3"/>
                <w:sz w:val="24"/>
              </w:rPr>
              <w:t> </w:t>
            </w:r>
            <w:r>
              <w:rPr>
                <w:spacing w:val="-2"/>
                <w:sz w:val="24"/>
              </w:rPr>
              <w:t>Gestão</w:t>
            </w:r>
            <w:r>
              <w:rPr>
                <w:spacing w:val="-4"/>
                <w:sz w:val="24"/>
              </w:rPr>
              <w:t> </w:t>
            </w:r>
            <w:r>
              <w:rPr>
                <w:spacing w:val="-2"/>
                <w:sz w:val="24"/>
              </w:rPr>
              <w:t>de</w:t>
            </w:r>
            <w:r>
              <w:rPr>
                <w:spacing w:val="-3"/>
                <w:sz w:val="24"/>
              </w:rPr>
              <w:t> </w:t>
            </w:r>
            <w:r>
              <w:rPr>
                <w:spacing w:val="-4"/>
                <w:sz w:val="24"/>
              </w:rPr>
              <w:t>TIC.</w:t>
            </w:r>
          </w:p>
          <w:p>
            <w:pPr>
              <w:pStyle w:val="TableParagraph"/>
              <w:spacing w:before="9"/>
              <w:ind w:left="37"/>
              <w:rPr>
                <w:sz w:val="24"/>
              </w:rPr>
            </w:pPr>
            <w:r>
              <w:rPr>
                <w:b/>
                <w:spacing w:val="-2"/>
                <w:sz w:val="24"/>
              </w:rPr>
              <w:t>Objetivo:</w:t>
            </w:r>
            <w:r>
              <w:rPr>
                <w:b/>
                <w:spacing w:val="-10"/>
                <w:sz w:val="24"/>
              </w:rPr>
              <w:t> </w:t>
            </w:r>
            <w:r>
              <w:rPr>
                <w:spacing w:val="-2"/>
                <w:sz w:val="24"/>
              </w:rPr>
              <w:t>Definir</w:t>
            </w:r>
            <w:r>
              <w:rPr>
                <w:spacing w:val="-8"/>
                <w:sz w:val="24"/>
              </w:rPr>
              <w:t> </w:t>
            </w:r>
            <w:r>
              <w:rPr>
                <w:spacing w:val="-2"/>
                <w:sz w:val="24"/>
              </w:rPr>
              <w:t>e</w:t>
            </w:r>
            <w:r>
              <w:rPr>
                <w:spacing w:val="-8"/>
                <w:sz w:val="24"/>
              </w:rPr>
              <w:t> </w:t>
            </w:r>
            <w:r>
              <w:rPr>
                <w:spacing w:val="-2"/>
                <w:sz w:val="24"/>
              </w:rPr>
              <w:t>executar</w:t>
            </w:r>
            <w:r>
              <w:rPr>
                <w:spacing w:val="-7"/>
                <w:sz w:val="24"/>
              </w:rPr>
              <w:t> </w:t>
            </w:r>
            <w:r>
              <w:rPr>
                <w:spacing w:val="-2"/>
                <w:sz w:val="24"/>
              </w:rPr>
              <w:t>projetos</w:t>
            </w:r>
            <w:r>
              <w:rPr>
                <w:spacing w:val="-8"/>
                <w:sz w:val="24"/>
              </w:rPr>
              <w:t> </w:t>
            </w:r>
            <w:r>
              <w:rPr>
                <w:spacing w:val="-2"/>
                <w:sz w:val="24"/>
              </w:rPr>
              <w:t>estratégicos</w:t>
            </w:r>
            <w:r>
              <w:rPr>
                <w:spacing w:val="-8"/>
                <w:sz w:val="24"/>
              </w:rPr>
              <w:t> </w:t>
            </w:r>
            <w:r>
              <w:rPr>
                <w:spacing w:val="-2"/>
                <w:sz w:val="24"/>
              </w:rPr>
              <w:t>de</w:t>
            </w:r>
            <w:r>
              <w:rPr>
                <w:spacing w:val="-8"/>
                <w:sz w:val="24"/>
              </w:rPr>
              <w:t> </w:t>
            </w:r>
            <w:r>
              <w:rPr>
                <w:spacing w:val="-2"/>
                <w:sz w:val="24"/>
              </w:rPr>
              <w:t>TIC</w:t>
            </w:r>
            <w:r>
              <w:rPr>
                <w:spacing w:val="-8"/>
                <w:sz w:val="24"/>
              </w:rPr>
              <w:t> </w:t>
            </w:r>
            <w:r>
              <w:rPr>
                <w:spacing w:val="-2"/>
                <w:sz w:val="24"/>
              </w:rPr>
              <w:t>no</w:t>
            </w:r>
            <w:r>
              <w:rPr>
                <w:spacing w:val="-8"/>
                <w:sz w:val="24"/>
              </w:rPr>
              <w:t> </w:t>
            </w:r>
            <w:r>
              <w:rPr>
                <w:spacing w:val="-2"/>
                <w:sz w:val="24"/>
              </w:rPr>
              <w:t>TJ,</w:t>
            </w:r>
            <w:r>
              <w:rPr>
                <w:spacing w:val="-8"/>
                <w:sz w:val="24"/>
              </w:rPr>
              <w:t> </w:t>
            </w:r>
            <w:r>
              <w:rPr>
                <w:spacing w:val="-2"/>
                <w:sz w:val="24"/>
              </w:rPr>
              <w:t>conforme</w:t>
            </w:r>
            <w:r>
              <w:rPr>
                <w:spacing w:val="-8"/>
                <w:sz w:val="24"/>
              </w:rPr>
              <w:t> </w:t>
            </w:r>
            <w:r>
              <w:rPr>
                <w:spacing w:val="-2"/>
                <w:sz w:val="24"/>
              </w:rPr>
              <w:t>resoluções</w:t>
            </w:r>
            <w:r>
              <w:rPr>
                <w:spacing w:val="-7"/>
                <w:sz w:val="24"/>
              </w:rPr>
              <w:t> </w:t>
            </w:r>
            <w:r>
              <w:rPr>
                <w:spacing w:val="-2"/>
                <w:sz w:val="24"/>
              </w:rPr>
              <w:t>do</w:t>
            </w:r>
            <w:r>
              <w:rPr>
                <w:spacing w:val="-8"/>
                <w:sz w:val="24"/>
              </w:rPr>
              <w:t> </w:t>
            </w:r>
            <w:r>
              <w:rPr>
                <w:spacing w:val="-4"/>
                <w:sz w:val="24"/>
              </w:rPr>
              <w:t>CNJ.</w:t>
            </w:r>
          </w:p>
          <w:p>
            <w:pPr>
              <w:pStyle w:val="TableParagraph"/>
              <w:spacing w:before="9"/>
              <w:ind w:left="37"/>
              <w:rPr>
                <w:sz w:val="24"/>
              </w:rPr>
            </w:pPr>
            <w:r>
              <w:rPr>
                <w:b/>
                <w:sz w:val="24"/>
              </w:rPr>
              <w:t>Meta:</w:t>
            </w:r>
            <w:r>
              <w:rPr>
                <w:b/>
                <w:spacing w:val="-8"/>
                <w:sz w:val="24"/>
              </w:rPr>
              <w:t> </w:t>
            </w:r>
            <w:r>
              <w:rPr>
                <w:sz w:val="24"/>
              </w:rPr>
              <w:t>Modernizar</w:t>
            </w:r>
            <w:r>
              <w:rPr>
                <w:spacing w:val="-6"/>
                <w:sz w:val="24"/>
              </w:rPr>
              <w:t> </w:t>
            </w:r>
            <w:r>
              <w:rPr>
                <w:sz w:val="24"/>
              </w:rPr>
              <w:t>a</w:t>
            </w:r>
            <w:r>
              <w:rPr>
                <w:spacing w:val="-6"/>
                <w:sz w:val="24"/>
              </w:rPr>
              <w:t> </w:t>
            </w:r>
            <w:r>
              <w:rPr>
                <w:sz w:val="24"/>
              </w:rPr>
              <w:t>estrutura</w:t>
            </w:r>
            <w:r>
              <w:rPr>
                <w:spacing w:val="-6"/>
                <w:sz w:val="24"/>
              </w:rPr>
              <w:t> </w:t>
            </w:r>
            <w:r>
              <w:rPr>
                <w:sz w:val="24"/>
              </w:rPr>
              <w:t>de</w:t>
            </w:r>
            <w:r>
              <w:rPr>
                <w:spacing w:val="-6"/>
                <w:sz w:val="24"/>
              </w:rPr>
              <w:t> </w:t>
            </w:r>
            <w:r>
              <w:rPr>
                <w:sz w:val="24"/>
              </w:rPr>
              <w:t>TI</w:t>
            </w:r>
            <w:r>
              <w:rPr>
                <w:spacing w:val="-6"/>
                <w:sz w:val="24"/>
              </w:rPr>
              <w:t> </w:t>
            </w:r>
            <w:r>
              <w:rPr>
                <w:sz w:val="24"/>
              </w:rPr>
              <w:t>em</w:t>
            </w:r>
            <w:r>
              <w:rPr>
                <w:spacing w:val="-7"/>
                <w:sz w:val="24"/>
              </w:rPr>
              <w:t> </w:t>
            </w:r>
            <w:r>
              <w:rPr>
                <w:sz w:val="24"/>
              </w:rPr>
              <w:t>70%</w:t>
            </w:r>
            <w:r>
              <w:rPr>
                <w:spacing w:val="-6"/>
                <w:sz w:val="24"/>
              </w:rPr>
              <w:t> </w:t>
            </w:r>
            <w:r>
              <w:rPr>
                <w:sz w:val="24"/>
              </w:rPr>
              <w:t>até</w:t>
            </w:r>
            <w:r>
              <w:rPr>
                <w:spacing w:val="-6"/>
                <w:sz w:val="24"/>
              </w:rPr>
              <w:t> </w:t>
            </w:r>
            <w:r>
              <w:rPr>
                <w:spacing w:val="-2"/>
                <w:sz w:val="24"/>
              </w:rPr>
              <w:t>2026.</w:t>
            </w:r>
          </w:p>
        </w:tc>
      </w:tr>
      <w:tr>
        <w:trPr>
          <w:trHeight w:val="1169" w:hRule="atLeast"/>
        </w:trPr>
        <w:tc>
          <w:tcPr>
            <w:tcW w:w="10425" w:type="dxa"/>
          </w:tcPr>
          <w:p>
            <w:pPr>
              <w:pStyle w:val="TableParagraph"/>
              <w:spacing w:line="280" w:lineRule="atLeast" w:before="12"/>
              <w:ind w:left="37" w:right="-15"/>
              <w:jc w:val="both"/>
              <w:rPr>
                <w:sz w:val="24"/>
              </w:rPr>
            </w:pPr>
            <w:r>
              <w:rPr>
                <w:b/>
                <w:sz w:val="24"/>
              </w:rPr>
              <w:t>Plano Diretor institucional (PDTIC):</w:t>
            </w:r>
            <w:r>
              <w:rPr>
                <w:b/>
                <w:spacing w:val="40"/>
                <w:sz w:val="24"/>
              </w:rPr>
              <w:t> </w:t>
            </w:r>
            <w:r>
              <w:rPr>
                <w:sz w:val="24"/>
              </w:rPr>
              <w:t>O PDTIC é um instrumento que visa direcionar os investimentos e aquisições de bens e serviços de TIC, objetivando maximizar o cumprimento da estratégia institucional 2021/2026,</w:t>
            </w:r>
            <w:r>
              <w:rPr>
                <w:spacing w:val="-9"/>
                <w:sz w:val="24"/>
              </w:rPr>
              <w:t> </w:t>
            </w:r>
            <w:r>
              <w:rPr>
                <w:sz w:val="24"/>
              </w:rPr>
              <w:t>em</w:t>
            </w:r>
            <w:r>
              <w:rPr>
                <w:spacing w:val="-9"/>
                <w:sz w:val="24"/>
              </w:rPr>
              <w:t> </w:t>
            </w:r>
            <w:r>
              <w:rPr>
                <w:sz w:val="24"/>
              </w:rPr>
              <w:t>consonância</w:t>
            </w:r>
            <w:r>
              <w:rPr>
                <w:spacing w:val="-9"/>
                <w:sz w:val="24"/>
              </w:rPr>
              <w:t> </w:t>
            </w:r>
            <w:r>
              <w:rPr>
                <w:sz w:val="24"/>
              </w:rPr>
              <w:t>às</w:t>
            </w:r>
            <w:r>
              <w:rPr>
                <w:spacing w:val="-9"/>
                <w:sz w:val="24"/>
              </w:rPr>
              <w:t> </w:t>
            </w:r>
            <w:r>
              <w:rPr>
                <w:sz w:val="24"/>
              </w:rPr>
              <w:t>normas</w:t>
            </w:r>
            <w:r>
              <w:rPr>
                <w:spacing w:val="-9"/>
                <w:sz w:val="24"/>
              </w:rPr>
              <w:t> </w:t>
            </w:r>
            <w:r>
              <w:rPr>
                <w:sz w:val="24"/>
              </w:rPr>
              <w:t>nacionais</w:t>
            </w:r>
            <w:r>
              <w:rPr>
                <w:spacing w:val="-9"/>
                <w:sz w:val="24"/>
              </w:rPr>
              <w:t> </w:t>
            </w:r>
            <w:r>
              <w:rPr>
                <w:sz w:val="24"/>
              </w:rPr>
              <w:t>do</w:t>
            </w:r>
            <w:r>
              <w:rPr>
                <w:spacing w:val="-9"/>
                <w:sz w:val="24"/>
              </w:rPr>
              <w:t> </w:t>
            </w:r>
            <w:r>
              <w:rPr>
                <w:sz w:val="24"/>
              </w:rPr>
              <w:t>Poder</w:t>
            </w:r>
            <w:r>
              <w:rPr>
                <w:spacing w:val="-9"/>
                <w:sz w:val="24"/>
              </w:rPr>
              <w:t> </w:t>
            </w:r>
            <w:r>
              <w:rPr>
                <w:sz w:val="24"/>
              </w:rPr>
              <w:t>Judiciário</w:t>
            </w:r>
            <w:r>
              <w:rPr>
                <w:spacing w:val="-9"/>
                <w:sz w:val="24"/>
              </w:rPr>
              <w:t> </w:t>
            </w:r>
            <w:r>
              <w:rPr>
                <w:sz w:val="24"/>
              </w:rPr>
              <w:t>e</w:t>
            </w:r>
            <w:r>
              <w:rPr>
                <w:spacing w:val="-9"/>
                <w:sz w:val="24"/>
              </w:rPr>
              <w:t> </w:t>
            </w:r>
            <w:r>
              <w:rPr>
                <w:sz w:val="24"/>
              </w:rPr>
              <w:t>à</w:t>
            </w:r>
            <w:r>
              <w:rPr>
                <w:spacing w:val="-9"/>
                <w:sz w:val="24"/>
              </w:rPr>
              <w:t> </w:t>
            </w:r>
            <w:r>
              <w:rPr>
                <w:sz w:val="24"/>
              </w:rPr>
              <w:t>visão</w:t>
            </w:r>
            <w:r>
              <w:rPr>
                <w:spacing w:val="-9"/>
                <w:sz w:val="24"/>
              </w:rPr>
              <w:t> </w:t>
            </w:r>
            <w:r>
              <w:rPr>
                <w:sz w:val="24"/>
              </w:rPr>
              <w:t>de</w:t>
            </w:r>
            <w:r>
              <w:rPr>
                <w:spacing w:val="-9"/>
                <w:sz w:val="24"/>
              </w:rPr>
              <w:t> </w:t>
            </w:r>
            <w:r>
              <w:rPr>
                <w:sz w:val="24"/>
              </w:rPr>
              <w:t>longo</w:t>
            </w:r>
            <w:r>
              <w:rPr>
                <w:spacing w:val="-9"/>
                <w:sz w:val="24"/>
              </w:rPr>
              <w:t> </w:t>
            </w:r>
            <w:r>
              <w:rPr>
                <w:sz w:val="24"/>
              </w:rPr>
              <w:t>prazo</w:t>
            </w:r>
            <w:r>
              <w:rPr>
                <w:spacing w:val="-9"/>
                <w:sz w:val="24"/>
              </w:rPr>
              <w:t> </w:t>
            </w:r>
            <w:r>
              <w:rPr>
                <w:sz w:val="24"/>
              </w:rPr>
              <w:t>do</w:t>
            </w:r>
            <w:r>
              <w:rPr>
                <w:spacing w:val="-9"/>
                <w:sz w:val="24"/>
              </w:rPr>
              <w:t> </w:t>
            </w:r>
            <w:r>
              <w:rPr>
                <w:sz w:val="24"/>
              </w:rPr>
              <w:t>Tribunal</w:t>
            </w:r>
            <w:r>
              <w:rPr>
                <w:spacing w:val="-9"/>
                <w:sz w:val="24"/>
              </w:rPr>
              <w:t> </w:t>
            </w:r>
            <w:r>
              <w:rPr>
                <w:sz w:val="24"/>
              </w:rPr>
              <w:t>de Justiça do Acre</w:t>
            </w:r>
          </w:p>
        </w:tc>
      </w:tr>
      <w:tr>
        <w:trPr>
          <w:trHeight w:val="599" w:hRule="atLeast"/>
        </w:trPr>
        <w:tc>
          <w:tcPr>
            <w:tcW w:w="10425" w:type="dxa"/>
          </w:tcPr>
          <w:p>
            <w:pPr>
              <w:pStyle w:val="TableParagraph"/>
              <w:spacing w:line="280" w:lineRule="atLeast" w:before="12"/>
              <w:ind w:left="37"/>
              <w:rPr>
                <w:sz w:val="24"/>
              </w:rPr>
            </w:pPr>
            <w:r>
              <w:rPr>
                <w:sz w:val="24"/>
              </w:rPr>
              <w:t>Plano de Contratação de Soluções de Tecnologia da Informação Comunicação – PSTIC: A contratação ora pleiteada está prevista no Plano Anual de Contratação 2025.</w:t>
            </w:r>
          </w:p>
        </w:tc>
      </w:tr>
    </w:tbl>
    <w:p>
      <w:pPr>
        <w:pStyle w:val="BodyText"/>
        <w:spacing w:before="133"/>
        <w:rPr>
          <w:sz w:val="20"/>
        </w:rPr>
      </w:pPr>
    </w:p>
    <w:tbl>
      <w:tblPr>
        <w:tblW w:w="0" w:type="auto"/>
        <w:jc w:val="left"/>
        <w:tblInd w:w="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410"/>
      </w:tblGrid>
      <w:tr>
        <w:trPr>
          <w:trHeight w:val="314" w:hRule="atLeast"/>
        </w:trPr>
        <w:tc>
          <w:tcPr>
            <w:tcW w:w="10410" w:type="dxa"/>
          </w:tcPr>
          <w:p>
            <w:pPr>
              <w:pStyle w:val="TableParagraph"/>
              <w:rPr>
                <w:b/>
                <w:sz w:val="24"/>
              </w:rPr>
            </w:pPr>
            <w:r>
              <w:rPr>
                <w:b/>
                <w:sz w:val="24"/>
              </w:rPr>
              <w:t>5. </w:t>
            </w:r>
            <w:r>
              <w:rPr>
                <w:b/>
                <w:spacing w:val="-2"/>
                <w:sz w:val="24"/>
              </w:rPr>
              <w:t>MOTIVAÇÃO/JUSTIFICATIVA</w:t>
            </w:r>
          </w:p>
        </w:tc>
      </w:tr>
      <w:tr>
        <w:trPr>
          <w:trHeight w:val="6734" w:hRule="atLeast"/>
        </w:trPr>
        <w:tc>
          <w:tcPr>
            <w:tcW w:w="10410" w:type="dxa"/>
          </w:tcPr>
          <w:p>
            <w:pPr>
              <w:pStyle w:val="TableParagraph"/>
              <w:spacing w:line="247" w:lineRule="auto"/>
              <w:jc w:val="both"/>
              <w:rPr>
                <w:sz w:val="24"/>
              </w:rPr>
            </w:pPr>
            <w:r>
              <w:rPr>
                <w:sz w:val="24"/>
              </w:rPr>
              <w:t>O PJAC está em fase de migração de sistema processual, adotando o sistema eproc como seu sistema de tramitação de processos judiciais. Por sua vez, este utiliza o sistema gerenciamento de bando de dados MySQL, por se tratar de um banco de dados relacional robusto, escalável e seguro. Nesse sentido, se faz necessário a aquisição da versão MySQL Enterprise Edition, tendo em vista ser ambiente altamente crítico, armazenando dados sensíveis dos jurisdicionados, possuíndo esta, várias features de proteção de dados, tornando sua aquisição essencial para garantir a estabilidade e disponibilidade dos sistemas do PJAC. O MySQL</w:t>
            </w:r>
            <w:r>
              <w:rPr>
                <w:spacing w:val="-10"/>
                <w:sz w:val="24"/>
              </w:rPr>
              <w:t> </w:t>
            </w:r>
            <w:r>
              <w:rPr>
                <w:sz w:val="24"/>
              </w:rPr>
              <w:t>Enterprise</w:t>
            </w:r>
            <w:r>
              <w:rPr>
                <w:spacing w:val="-10"/>
                <w:sz w:val="24"/>
              </w:rPr>
              <w:t> </w:t>
            </w:r>
            <w:r>
              <w:rPr>
                <w:sz w:val="24"/>
              </w:rPr>
              <w:t>Edition</w:t>
            </w:r>
            <w:r>
              <w:rPr>
                <w:spacing w:val="-10"/>
                <w:sz w:val="24"/>
              </w:rPr>
              <w:t> </w:t>
            </w:r>
            <w:r>
              <w:rPr>
                <w:sz w:val="24"/>
              </w:rPr>
              <w:t>é</w:t>
            </w:r>
            <w:r>
              <w:rPr>
                <w:spacing w:val="-10"/>
                <w:sz w:val="24"/>
              </w:rPr>
              <w:t> </w:t>
            </w:r>
            <w:r>
              <w:rPr>
                <w:sz w:val="24"/>
              </w:rPr>
              <w:t>a</w:t>
            </w:r>
            <w:r>
              <w:rPr>
                <w:spacing w:val="-10"/>
                <w:sz w:val="24"/>
              </w:rPr>
              <w:t> </w:t>
            </w:r>
            <w:r>
              <w:rPr>
                <w:sz w:val="24"/>
              </w:rPr>
              <w:t>versão</w:t>
            </w:r>
            <w:r>
              <w:rPr>
                <w:spacing w:val="-10"/>
                <w:sz w:val="24"/>
              </w:rPr>
              <w:t> </w:t>
            </w:r>
            <w:r>
              <w:rPr>
                <w:sz w:val="24"/>
              </w:rPr>
              <w:t>mais</w:t>
            </w:r>
            <w:r>
              <w:rPr>
                <w:spacing w:val="-10"/>
                <w:sz w:val="24"/>
              </w:rPr>
              <w:t> </w:t>
            </w:r>
            <w:r>
              <w:rPr>
                <w:sz w:val="24"/>
              </w:rPr>
              <w:t>completa</w:t>
            </w:r>
            <w:r>
              <w:rPr>
                <w:spacing w:val="-10"/>
                <w:sz w:val="24"/>
              </w:rPr>
              <w:t> </w:t>
            </w:r>
            <w:r>
              <w:rPr>
                <w:sz w:val="24"/>
              </w:rPr>
              <w:t>do</w:t>
            </w:r>
            <w:r>
              <w:rPr>
                <w:spacing w:val="-10"/>
                <w:sz w:val="24"/>
              </w:rPr>
              <w:t> </w:t>
            </w:r>
            <w:r>
              <w:rPr>
                <w:sz w:val="24"/>
              </w:rPr>
              <w:t>banco</w:t>
            </w:r>
            <w:r>
              <w:rPr>
                <w:spacing w:val="-10"/>
                <w:sz w:val="24"/>
              </w:rPr>
              <w:t> </w:t>
            </w:r>
            <w:r>
              <w:rPr>
                <w:sz w:val="24"/>
              </w:rPr>
              <w:t>de</w:t>
            </w:r>
            <w:r>
              <w:rPr>
                <w:spacing w:val="-10"/>
                <w:sz w:val="24"/>
              </w:rPr>
              <w:t> </w:t>
            </w:r>
            <w:r>
              <w:rPr>
                <w:sz w:val="24"/>
              </w:rPr>
              <w:t>dados,</w:t>
            </w:r>
            <w:r>
              <w:rPr>
                <w:spacing w:val="-10"/>
                <w:sz w:val="24"/>
              </w:rPr>
              <w:t> </w:t>
            </w:r>
            <w:r>
              <w:rPr>
                <w:sz w:val="24"/>
              </w:rPr>
              <w:t>dispondo</w:t>
            </w:r>
            <w:r>
              <w:rPr>
                <w:spacing w:val="-10"/>
                <w:sz w:val="24"/>
              </w:rPr>
              <w:t> </w:t>
            </w:r>
            <w:r>
              <w:rPr>
                <w:sz w:val="24"/>
              </w:rPr>
              <w:t>de</w:t>
            </w:r>
            <w:r>
              <w:rPr>
                <w:spacing w:val="-10"/>
                <w:sz w:val="24"/>
              </w:rPr>
              <w:t> </w:t>
            </w:r>
            <w:r>
              <w:rPr>
                <w:sz w:val="24"/>
              </w:rPr>
              <w:t>ferramentas</w:t>
            </w:r>
            <w:r>
              <w:rPr>
                <w:spacing w:val="-10"/>
                <w:sz w:val="24"/>
              </w:rPr>
              <w:t> </w:t>
            </w:r>
            <w:r>
              <w:rPr>
                <w:sz w:val="24"/>
              </w:rPr>
              <w:t>avançadas para gestão, segurança e desempenho, incluindo:</w:t>
            </w:r>
          </w:p>
          <w:p>
            <w:pPr>
              <w:pStyle w:val="TableParagraph"/>
              <w:spacing w:before="246"/>
              <w:ind w:left="629"/>
              <w:rPr>
                <w:sz w:val="24"/>
              </w:rPr>
            </w:pPr>
            <w:r>
              <w:rPr>
                <w:sz w:val="24"/>
              </w:rPr>
              <mc:AlternateContent>
                <mc:Choice Requires="wps">
                  <w:drawing>
                    <wp:anchor distT="0" distB="0" distL="0" distR="0" allowOverlap="1" layoutInCell="1" locked="0" behindDoc="1" simplePos="0" relativeHeight="487446016">
                      <wp:simplePos x="0" y="0"/>
                      <wp:positionH relativeFrom="column">
                        <wp:posOffset>252412</wp:posOffset>
                      </wp:positionH>
                      <wp:positionV relativeFrom="paragraph">
                        <wp:posOffset>231814</wp:posOffset>
                      </wp:positionV>
                      <wp:extent cx="47625" cy="476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7625" cy="47625"/>
                                <a:chExt cx="47625" cy="47625"/>
                              </a:xfrm>
                            </wpg:grpSpPr>
                            <wps:wsp>
                              <wps:cNvPr id="8" name="Graphic 8"/>
                              <wps:cNvSpPr/>
                              <wps:spPr>
                                <a:xfrm>
                                  <a:off x="0" y="0"/>
                                  <a:ext cx="47625" cy="47625"/>
                                </a:xfrm>
                                <a:custGeom>
                                  <a:avLst/>
                                  <a:gdLst/>
                                  <a:ahLst/>
                                  <a:cxnLst/>
                                  <a:rect l="l" t="t" r="r" b="b"/>
                                  <a:pathLst>
                                    <a:path w="47625" h="47625">
                                      <a:moveTo>
                                        <a:pt x="26970" y="47623"/>
                                      </a:moveTo>
                                      <a:lnTo>
                                        <a:pt x="20654" y="47623"/>
                                      </a:lnTo>
                                      <a:lnTo>
                                        <a:pt x="17617" y="47019"/>
                                      </a:lnTo>
                                      <a:lnTo>
                                        <a:pt x="0" y="26969"/>
                                      </a:lnTo>
                                      <a:lnTo>
                                        <a:pt x="0" y="20654"/>
                                      </a:lnTo>
                                      <a:lnTo>
                                        <a:pt x="20654" y="0"/>
                                      </a:lnTo>
                                      <a:lnTo>
                                        <a:pt x="26970" y="0"/>
                                      </a:lnTo>
                                      <a:lnTo>
                                        <a:pt x="47625" y="20654"/>
                                      </a:lnTo>
                                      <a:lnTo>
                                        <a:pt x="47625" y="23812"/>
                                      </a:lnTo>
                                      <a:lnTo>
                                        <a:pt x="47625" y="26969"/>
                                      </a:lnTo>
                                      <a:lnTo>
                                        <a:pt x="30007" y="47019"/>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6pt;margin-top:18.25309pt;width:3.75pt;height:3.75pt;mso-position-horizontal-relative:column;mso-position-vertical-relative:paragraph;z-index:-15870464" id="docshapegroup6" coordorigin="397,365" coordsize="75,75">
                      <v:shape style="position:absolute;left:397;top:365;width:75;height:75" id="docshape7" coordorigin="397,365" coordsize="75,75" path="m440,440l430,440,425,439,397,408,397,398,430,365,440,365,472,398,472,403,472,408,445,439,440,440xe" filled="true" fillcolor="#000000" stroked="false">
                        <v:path arrowok="t"/>
                        <v:fill type="solid"/>
                      </v:shape>
                      <w10:wrap type="none"/>
                    </v:group>
                  </w:pict>
                </mc:Fallback>
              </mc:AlternateContent>
            </w:r>
            <w:r>
              <w:rPr>
                <w:sz w:val="24"/>
              </w:rPr>
              <w:t>Alta</w:t>
            </w:r>
            <w:r>
              <w:rPr>
                <w:spacing w:val="-11"/>
                <w:sz w:val="24"/>
              </w:rPr>
              <w:t> </w:t>
            </w:r>
            <w:r>
              <w:rPr>
                <w:spacing w:val="-2"/>
                <w:sz w:val="24"/>
              </w:rPr>
              <w:t>disponibilidade;</w:t>
            </w:r>
          </w:p>
          <w:p>
            <w:pPr>
              <w:pStyle w:val="TableParagraph"/>
              <w:spacing w:line="247" w:lineRule="auto" w:before="9"/>
              <w:ind w:left="629" w:right="4791"/>
              <w:rPr>
                <w:sz w:val="24"/>
              </w:rPr>
            </w:pPr>
            <w:r>
              <w:rPr>
                <w:sz w:val="24"/>
              </w:rPr>
              <mc:AlternateContent>
                <mc:Choice Requires="wps">
                  <w:drawing>
                    <wp:anchor distT="0" distB="0" distL="0" distR="0" allowOverlap="1" layoutInCell="1" locked="0" behindDoc="1" simplePos="0" relativeHeight="487446528">
                      <wp:simplePos x="0" y="0"/>
                      <wp:positionH relativeFrom="column">
                        <wp:posOffset>252412</wp:posOffset>
                      </wp:positionH>
                      <wp:positionV relativeFrom="paragraph">
                        <wp:posOffset>81319</wp:posOffset>
                      </wp:positionV>
                      <wp:extent cx="47625" cy="4762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7625" cy="47625"/>
                                <a:chExt cx="47625" cy="47625"/>
                              </a:xfrm>
                            </wpg:grpSpPr>
                            <wps:wsp>
                              <wps:cNvPr id="10" name="Graphic 10"/>
                              <wps:cNvSpPr/>
                              <wps:spPr>
                                <a:xfrm>
                                  <a:off x="0" y="0"/>
                                  <a:ext cx="47625" cy="47625"/>
                                </a:xfrm>
                                <a:custGeom>
                                  <a:avLst/>
                                  <a:gdLst/>
                                  <a:ahLst/>
                                  <a:cxnLst/>
                                  <a:rect l="l" t="t" r="r" b="b"/>
                                  <a:pathLst>
                                    <a:path w="47625" h="47625">
                                      <a:moveTo>
                                        <a:pt x="26970" y="47623"/>
                                      </a:moveTo>
                                      <a:lnTo>
                                        <a:pt x="20654" y="47623"/>
                                      </a:lnTo>
                                      <a:lnTo>
                                        <a:pt x="17617" y="47019"/>
                                      </a:lnTo>
                                      <a:lnTo>
                                        <a:pt x="0" y="26969"/>
                                      </a:lnTo>
                                      <a:lnTo>
                                        <a:pt x="0" y="20653"/>
                                      </a:lnTo>
                                      <a:lnTo>
                                        <a:pt x="20654" y="0"/>
                                      </a:lnTo>
                                      <a:lnTo>
                                        <a:pt x="26970" y="0"/>
                                      </a:lnTo>
                                      <a:lnTo>
                                        <a:pt x="47625" y="20653"/>
                                      </a:lnTo>
                                      <a:lnTo>
                                        <a:pt x="47625" y="23812"/>
                                      </a:lnTo>
                                      <a:lnTo>
                                        <a:pt x="47625" y="26969"/>
                                      </a:lnTo>
                                      <a:lnTo>
                                        <a:pt x="30007" y="47019"/>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6pt;margin-top:6.403089pt;width:3.75pt;height:3.75pt;mso-position-horizontal-relative:column;mso-position-vertical-relative:paragraph;z-index:-15869952" id="docshapegroup8" coordorigin="397,128" coordsize="75,75">
                      <v:shape style="position:absolute;left:397;top:128;width:75;height:75" id="docshape9" coordorigin="397,128" coordsize="75,75" path="m440,203l430,203,425,202,397,171,397,161,430,128,440,128,472,161,472,166,472,171,445,202,440,203xe" filled="true" fillcolor="#000000" stroked="false">
                        <v:path arrowok="t"/>
                        <v:fill type="solid"/>
                      </v:shape>
                      <w10:wrap type="none"/>
                    </v:group>
                  </w:pict>
                </mc:Fallback>
              </mc:AlternateContent>
            </w:r>
            <w:r>
              <w:rPr>
                <w:sz w:val="24"/>
              </w:rPr>
              <mc:AlternateContent>
                <mc:Choice Requires="wps">
                  <w:drawing>
                    <wp:anchor distT="0" distB="0" distL="0" distR="0" allowOverlap="1" layoutInCell="1" locked="0" behindDoc="1" simplePos="0" relativeHeight="487447040">
                      <wp:simplePos x="0" y="0"/>
                      <wp:positionH relativeFrom="column">
                        <wp:posOffset>252412</wp:posOffset>
                      </wp:positionH>
                      <wp:positionV relativeFrom="paragraph">
                        <wp:posOffset>262294</wp:posOffset>
                      </wp:positionV>
                      <wp:extent cx="47625" cy="476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7625" cy="47625"/>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7" y="47019"/>
                                      </a:lnTo>
                                      <a:lnTo>
                                        <a:pt x="0" y="26969"/>
                                      </a:lnTo>
                                      <a:lnTo>
                                        <a:pt x="0" y="20653"/>
                                      </a:lnTo>
                                      <a:lnTo>
                                        <a:pt x="20654" y="0"/>
                                      </a:lnTo>
                                      <a:lnTo>
                                        <a:pt x="26970" y="0"/>
                                      </a:lnTo>
                                      <a:lnTo>
                                        <a:pt x="47625" y="20653"/>
                                      </a:lnTo>
                                      <a:lnTo>
                                        <a:pt x="47625" y="23812"/>
                                      </a:lnTo>
                                      <a:lnTo>
                                        <a:pt x="47625" y="26969"/>
                                      </a:lnTo>
                                      <a:lnTo>
                                        <a:pt x="30007" y="47019"/>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6pt;margin-top:20.653088pt;width:3.75pt;height:3.75pt;mso-position-horizontal-relative:column;mso-position-vertical-relative:paragraph;z-index:-15869440" id="docshapegroup10" coordorigin="397,413" coordsize="75,75">
                      <v:shape style="position:absolute;left:397;top:413;width:75;height:75" id="docshape11" coordorigin="397,413" coordsize="75,75" path="m440,488l430,488,425,487,397,456,397,446,430,413,440,413,472,446,472,451,472,456,445,487,440,488xe" filled="true" fillcolor="#000000" stroked="false">
                        <v:path arrowok="t"/>
                        <v:fill type="solid"/>
                      </v:shape>
                      <w10:wrap type="none"/>
                    </v:group>
                  </w:pict>
                </mc:Fallback>
              </mc:AlternateContent>
            </w:r>
            <w:r>
              <w:rPr>
                <w:spacing w:val="-2"/>
                <w:sz w:val="24"/>
              </w:rPr>
              <w:t>Criptografia</w:t>
            </w:r>
            <w:r>
              <w:rPr>
                <w:spacing w:val="-13"/>
                <w:sz w:val="24"/>
              </w:rPr>
              <w:t> </w:t>
            </w:r>
            <w:r>
              <w:rPr>
                <w:spacing w:val="-2"/>
                <w:sz w:val="24"/>
              </w:rPr>
              <w:t>e</w:t>
            </w:r>
            <w:r>
              <w:rPr>
                <w:spacing w:val="-13"/>
                <w:sz w:val="24"/>
              </w:rPr>
              <w:t> </w:t>
            </w:r>
            <w:r>
              <w:rPr>
                <w:spacing w:val="-2"/>
                <w:sz w:val="24"/>
              </w:rPr>
              <w:t>mascaramento</w:t>
            </w:r>
            <w:r>
              <w:rPr>
                <w:spacing w:val="-13"/>
                <w:sz w:val="24"/>
              </w:rPr>
              <w:t> </w:t>
            </w:r>
            <w:r>
              <w:rPr>
                <w:spacing w:val="-2"/>
                <w:sz w:val="24"/>
              </w:rPr>
              <w:t>de</w:t>
            </w:r>
            <w:r>
              <w:rPr>
                <w:spacing w:val="-13"/>
                <w:sz w:val="24"/>
              </w:rPr>
              <w:t> </w:t>
            </w:r>
            <w:r>
              <w:rPr>
                <w:spacing w:val="-2"/>
                <w:sz w:val="24"/>
              </w:rPr>
              <w:t>dados</w:t>
            </w:r>
            <w:r>
              <w:rPr>
                <w:spacing w:val="-13"/>
                <w:sz w:val="24"/>
              </w:rPr>
              <w:t> </w:t>
            </w:r>
            <w:r>
              <w:rPr>
                <w:spacing w:val="-2"/>
                <w:sz w:val="24"/>
              </w:rPr>
              <w:t>sensíveis; </w:t>
            </w:r>
            <w:r>
              <w:rPr>
                <w:sz w:val="24"/>
              </w:rPr>
              <w:t>Telemetria e monitoramento em tempo real; Backup corporativo;</w:t>
            </w:r>
          </w:p>
          <w:p>
            <w:pPr>
              <w:pStyle w:val="TableParagraph"/>
              <w:spacing w:before="2"/>
              <w:ind w:left="629"/>
              <w:rPr>
                <w:sz w:val="24"/>
              </w:rPr>
            </w:pPr>
            <w:r>
              <w:rPr>
                <w:sz w:val="24"/>
              </w:rPr>
              <mc:AlternateContent>
                <mc:Choice Requires="wps">
                  <w:drawing>
                    <wp:anchor distT="0" distB="0" distL="0" distR="0" allowOverlap="1" layoutInCell="1" locked="0" behindDoc="1" simplePos="0" relativeHeight="487447552">
                      <wp:simplePos x="0" y="0"/>
                      <wp:positionH relativeFrom="column">
                        <wp:posOffset>252412</wp:posOffset>
                      </wp:positionH>
                      <wp:positionV relativeFrom="paragraph">
                        <wp:posOffset>-104100</wp:posOffset>
                      </wp:positionV>
                      <wp:extent cx="47625" cy="476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7625" cy="47625"/>
                                <a:chExt cx="47625" cy="47625"/>
                              </a:xfrm>
                            </wpg:grpSpPr>
                            <wps:wsp>
                              <wps:cNvPr id="14" name="Graphic 14"/>
                              <wps:cNvSpPr/>
                              <wps:spPr>
                                <a:xfrm>
                                  <a:off x="0" y="0"/>
                                  <a:ext cx="47625" cy="47625"/>
                                </a:xfrm>
                                <a:custGeom>
                                  <a:avLst/>
                                  <a:gdLst/>
                                  <a:ahLst/>
                                  <a:cxnLst/>
                                  <a:rect l="l" t="t" r="r" b="b"/>
                                  <a:pathLst>
                                    <a:path w="47625" h="47625">
                                      <a:moveTo>
                                        <a:pt x="26970" y="47623"/>
                                      </a:moveTo>
                                      <a:lnTo>
                                        <a:pt x="20654" y="47623"/>
                                      </a:lnTo>
                                      <a:lnTo>
                                        <a:pt x="17617" y="47019"/>
                                      </a:lnTo>
                                      <a:lnTo>
                                        <a:pt x="0" y="26969"/>
                                      </a:lnTo>
                                      <a:lnTo>
                                        <a:pt x="0" y="20653"/>
                                      </a:lnTo>
                                      <a:lnTo>
                                        <a:pt x="20654" y="0"/>
                                      </a:lnTo>
                                      <a:lnTo>
                                        <a:pt x="26970" y="0"/>
                                      </a:lnTo>
                                      <a:lnTo>
                                        <a:pt x="47625" y="20653"/>
                                      </a:lnTo>
                                      <a:lnTo>
                                        <a:pt x="47625" y="23812"/>
                                      </a:lnTo>
                                      <a:lnTo>
                                        <a:pt x="47625" y="26969"/>
                                      </a:lnTo>
                                      <a:lnTo>
                                        <a:pt x="30007" y="47019"/>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6pt;margin-top:-8.196914pt;width:3.75pt;height:3.75pt;mso-position-horizontal-relative:column;mso-position-vertical-relative:paragraph;z-index:-15868928" id="docshapegroup12" coordorigin="397,-164" coordsize="75,75">
                      <v:shape style="position:absolute;left:397;top:-164;width:75;height:75" id="docshape13" coordorigin="397,-164" coordsize="75,75" path="m440,-89l430,-89,425,-90,397,-121,397,-131,430,-164,440,-164,472,-131,472,-126,472,-121,445,-90,440,-89xe" filled="true" fillcolor="#000000" stroked="false">
                        <v:path arrowok="t"/>
                        <v:fill type="solid"/>
                      </v:shape>
                      <w10:wrap type="none"/>
                    </v:group>
                  </w:pict>
                </mc:Fallback>
              </mc:AlternateContent>
            </w:r>
            <w:r>
              <w:rPr>
                <w:sz w:val="24"/>
              </w:rPr>
              <mc:AlternateContent>
                <mc:Choice Requires="wps">
                  <w:drawing>
                    <wp:anchor distT="0" distB="0" distL="0" distR="0" allowOverlap="1" layoutInCell="1" locked="0" behindDoc="1" simplePos="0" relativeHeight="487448064">
                      <wp:simplePos x="0" y="0"/>
                      <wp:positionH relativeFrom="column">
                        <wp:posOffset>252412</wp:posOffset>
                      </wp:positionH>
                      <wp:positionV relativeFrom="paragraph">
                        <wp:posOffset>76874</wp:posOffset>
                      </wp:positionV>
                      <wp:extent cx="47625" cy="476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47625" cy="47625"/>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7" y="47019"/>
                                      </a:lnTo>
                                      <a:lnTo>
                                        <a:pt x="0" y="26969"/>
                                      </a:lnTo>
                                      <a:lnTo>
                                        <a:pt x="0" y="20653"/>
                                      </a:lnTo>
                                      <a:lnTo>
                                        <a:pt x="20654" y="0"/>
                                      </a:lnTo>
                                      <a:lnTo>
                                        <a:pt x="26970" y="0"/>
                                      </a:lnTo>
                                      <a:lnTo>
                                        <a:pt x="47625" y="20653"/>
                                      </a:lnTo>
                                      <a:lnTo>
                                        <a:pt x="47625" y="23812"/>
                                      </a:lnTo>
                                      <a:lnTo>
                                        <a:pt x="47625" y="26969"/>
                                      </a:lnTo>
                                      <a:lnTo>
                                        <a:pt x="30007" y="47019"/>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6pt;margin-top:6.053085pt;width:3.75pt;height:3.75pt;mso-position-horizontal-relative:column;mso-position-vertical-relative:paragraph;z-index:-15868416" id="docshapegroup14" coordorigin="397,121" coordsize="75,75">
                      <v:shape style="position:absolute;left:397;top:121;width:75;height:75" id="docshape15" coordorigin="397,121" coordsize="75,75" path="m440,196l430,196,425,195,397,164,397,154,430,121,440,121,472,154,472,159,472,164,445,195,440,196xe" filled="true" fillcolor="#000000" stroked="false">
                        <v:path arrowok="t"/>
                        <v:fill type="solid"/>
                      </v:shape>
                      <w10:wrap type="none"/>
                    </v:group>
                  </w:pict>
                </mc:Fallback>
              </mc:AlternateContent>
            </w:r>
            <w:r>
              <w:rPr>
                <w:spacing w:val="-2"/>
                <w:sz w:val="24"/>
              </w:rPr>
              <w:t>Suporte</w:t>
            </w:r>
            <w:r>
              <w:rPr>
                <w:spacing w:val="-10"/>
                <w:sz w:val="24"/>
              </w:rPr>
              <w:t> </w:t>
            </w:r>
            <w:r>
              <w:rPr>
                <w:spacing w:val="-2"/>
                <w:sz w:val="24"/>
              </w:rPr>
              <w:t>especializado</w:t>
            </w:r>
            <w:r>
              <w:rPr>
                <w:spacing w:val="-10"/>
                <w:sz w:val="24"/>
              </w:rPr>
              <w:t> </w:t>
            </w:r>
            <w:r>
              <w:rPr>
                <w:spacing w:val="-2"/>
                <w:sz w:val="24"/>
              </w:rPr>
              <w:t>do</w:t>
            </w:r>
            <w:r>
              <w:rPr>
                <w:spacing w:val="-10"/>
                <w:sz w:val="24"/>
              </w:rPr>
              <w:t> </w:t>
            </w:r>
            <w:r>
              <w:rPr>
                <w:spacing w:val="-2"/>
                <w:sz w:val="24"/>
              </w:rPr>
              <w:t>fabricante.</w:t>
            </w:r>
          </w:p>
          <w:p>
            <w:pPr>
              <w:pStyle w:val="TableParagraph"/>
              <w:spacing w:line="247" w:lineRule="auto" w:before="249"/>
              <w:ind w:right="2"/>
              <w:jc w:val="both"/>
              <w:rPr>
                <w:sz w:val="24"/>
              </w:rPr>
            </w:pPr>
            <w:r>
              <w:rPr>
                <w:sz w:val="24"/>
              </w:rPr>
              <w:t>A necessidade dessa contratação é reforçada pela crescente dependência da infraestrutura de TI para a execução das atividades-fim do PJAC. A implantação de um banco de dados robusto garante que o sistema eproc, assim como outros sistemas administrativos como o SEI e portais institucionais, operem de forma eficiente, segura e sem interrupções inesperadas.</w:t>
            </w:r>
          </w:p>
          <w:p>
            <w:pPr>
              <w:pStyle w:val="TableParagraph"/>
              <w:spacing w:line="280" w:lineRule="atLeast" w:before="239"/>
              <w:jc w:val="both"/>
              <w:rPr>
                <w:sz w:val="24"/>
              </w:rPr>
            </w:pPr>
            <w:r>
              <w:rPr>
                <w:sz w:val="24"/>
              </w:rPr>
              <w:t>O MySQL Enterprise Edition oferece um conjunto abrangente de soluções para gestão e segurança dos dados,</w:t>
            </w:r>
            <w:r>
              <w:rPr>
                <w:spacing w:val="-12"/>
                <w:sz w:val="24"/>
              </w:rPr>
              <w:t> </w:t>
            </w:r>
            <w:r>
              <w:rPr>
                <w:sz w:val="24"/>
              </w:rPr>
              <w:t>garantindo</w:t>
            </w:r>
            <w:r>
              <w:rPr>
                <w:spacing w:val="-12"/>
                <w:sz w:val="24"/>
              </w:rPr>
              <w:t> </w:t>
            </w:r>
            <w:r>
              <w:rPr>
                <w:sz w:val="24"/>
              </w:rPr>
              <w:t>conformidade</w:t>
            </w:r>
            <w:r>
              <w:rPr>
                <w:spacing w:val="-12"/>
                <w:sz w:val="24"/>
              </w:rPr>
              <w:t> </w:t>
            </w:r>
            <w:r>
              <w:rPr>
                <w:sz w:val="24"/>
              </w:rPr>
              <w:t>com</w:t>
            </w:r>
            <w:r>
              <w:rPr>
                <w:spacing w:val="-12"/>
                <w:sz w:val="24"/>
              </w:rPr>
              <w:t> </w:t>
            </w:r>
            <w:r>
              <w:rPr>
                <w:sz w:val="24"/>
              </w:rPr>
              <w:t>normas</w:t>
            </w:r>
            <w:r>
              <w:rPr>
                <w:spacing w:val="-12"/>
                <w:sz w:val="24"/>
              </w:rPr>
              <w:t> </w:t>
            </w:r>
            <w:r>
              <w:rPr>
                <w:sz w:val="24"/>
              </w:rPr>
              <w:t>e</w:t>
            </w:r>
            <w:r>
              <w:rPr>
                <w:spacing w:val="-12"/>
                <w:sz w:val="24"/>
              </w:rPr>
              <w:t> </w:t>
            </w:r>
            <w:r>
              <w:rPr>
                <w:sz w:val="24"/>
              </w:rPr>
              <w:t>boas</w:t>
            </w:r>
            <w:r>
              <w:rPr>
                <w:spacing w:val="-12"/>
                <w:sz w:val="24"/>
              </w:rPr>
              <w:t> </w:t>
            </w:r>
            <w:r>
              <w:rPr>
                <w:sz w:val="24"/>
              </w:rPr>
              <w:t>práticas</w:t>
            </w:r>
            <w:r>
              <w:rPr>
                <w:spacing w:val="-12"/>
                <w:sz w:val="24"/>
              </w:rPr>
              <w:t> </w:t>
            </w:r>
            <w:r>
              <w:rPr>
                <w:sz w:val="24"/>
              </w:rPr>
              <w:t>do</w:t>
            </w:r>
            <w:r>
              <w:rPr>
                <w:spacing w:val="-12"/>
                <w:sz w:val="24"/>
              </w:rPr>
              <w:t> </w:t>
            </w:r>
            <w:r>
              <w:rPr>
                <w:sz w:val="24"/>
              </w:rPr>
              <w:t>setor,</w:t>
            </w:r>
            <w:r>
              <w:rPr>
                <w:spacing w:val="-12"/>
                <w:sz w:val="24"/>
              </w:rPr>
              <w:t> </w:t>
            </w:r>
            <w:r>
              <w:rPr>
                <w:sz w:val="24"/>
              </w:rPr>
              <w:t>assegurando</w:t>
            </w:r>
            <w:r>
              <w:rPr>
                <w:spacing w:val="-12"/>
                <w:sz w:val="24"/>
              </w:rPr>
              <w:t> </w:t>
            </w:r>
            <w:r>
              <w:rPr>
                <w:sz w:val="24"/>
              </w:rPr>
              <w:t>resiliência</w:t>
            </w:r>
            <w:r>
              <w:rPr>
                <w:spacing w:val="-12"/>
                <w:sz w:val="24"/>
              </w:rPr>
              <w:t> </w:t>
            </w:r>
            <w:r>
              <w:rPr>
                <w:sz w:val="24"/>
              </w:rPr>
              <w:t>contra</w:t>
            </w:r>
            <w:r>
              <w:rPr>
                <w:spacing w:val="-12"/>
                <w:sz w:val="24"/>
              </w:rPr>
              <w:t> </w:t>
            </w:r>
            <w:r>
              <w:rPr>
                <w:sz w:val="24"/>
              </w:rPr>
              <w:t>falhas</w:t>
            </w:r>
            <w:r>
              <w:rPr>
                <w:spacing w:val="-12"/>
                <w:sz w:val="24"/>
              </w:rPr>
              <w:t> </w:t>
            </w:r>
            <w:r>
              <w:rPr>
                <w:sz w:val="24"/>
              </w:rPr>
              <w:t>e ataques cibernéticos. O suporte especializado incluso no licenciamento é essencial para resolver problemas com</w:t>
            </w:r>
            <w:r>
              <w:rPr>
                <w:spacing w:val="-2"/>
                <w:sz w:val="24"/>
              </w:rPr>
              <w:t> </w:t>
            </w:r>
            <w:r>
              <w:rPr>
                <w:sz w:val="24"/>
              </w:rPr>
              <w:t>agilidade</w:t>
            </w:r>
            <w:r>
              <w:rPr>
                <w:spacing w:val="-2"/>
                <w:sz w:val="24"/>
              </w:rPr>
              <w:t> </w:t>
            </w:r>
            <w:r>
              <w:rPr>
                <w:sz w:val="24"/>
              </w:rPr>
              <w:t>e</w:t>
            </w:r>
            <w:r>
              <w:rPr>
                <w:spacing w:val="-2"/>
                <w:sz w:val="24"/>
              </w:rPr>
              <w:t> </w:t>
            </w:r>
            <w:r>
              <w:rPr>
                <w:sz w:val="24"/>
              </w:rPr>
              <w:t>mitigar</w:t>
            </w:r>
            <w:r>
              <w:rPr>
                <w:spacing w:val="-2"/>
                <w:sz w:val="24"/>
              </w:rPr>
              <w:t> </w:t>
            </w:r>
            <w:r>
              <w:rPr>
                <w:sz w:val="24"/>
              </w:rPr>
              <w:t>impactos</w:t>
            </w:r>
            <w:r>
              <w:rPr>
                <w:spacing w:val="-2"/>
                <w:sz w:val="24"/>
              </w:rPr>
              <w:t> </w:t>
            </w:r>
            <w:r>
              <w:rPr>
                <w:sz w:val="24"/>
              </w:rPr>
              <w:t>sobre</w:t>
            </w:r>
            <w:r>
              <w:rPr>
                <w:spacing w:val="-2"/>
                <w:sz w:val="24"/>
              </w:rPr>
              <w:t> </w:t>
            </w:r>
            <w:r>
              <w:rPr>
                <w:sz w:val="24"/>
              </w:rPr>
              <w:t>os</w:t>
            </w:r>
            <w:r>
              <w:rPr>
                <w:spacing w:val="-2"/>
                <w:sz w:val="24"/>
              </w:rPr>
              <w:t> </w:t>
            </w:r>
            <w:r>
              <w:rPr>
                <w:sz w:val="24"/>
              </w:rPr>
              <w:t>usuários</w:t>
            </w:r>
            <w:r>
              <w:rPr>
                <w:spacing w:val="-2"/>
                <w:sz w:val="24"/>
              </w:rPr>
              <w:t> </w:t>
            </w:r>
            <w:r>
              <w:rPr>
                <w:sz w:val="24"/>
              </w:rPr>
              <w:t>finais.</w:t>
            </w:r>
          </w:p>
        </w:tc>
      </w:tr>
    </w:tbl>
    <w:p>
      <w:pPr>
        <w:pStyle w:val="BodyText"/>
        <w:spacing w:before="132"/>
        <w:rPr>
          <w:sz w:val="20"/>
        </w:rPr>
      </w:pPr>
    </w:p>
    <w:tbl>
      <w:tblPr>
        <w:tblW w:w="0" w:type="auto"/>
        <w:jc w:val="left"/>
        <w:tblInd w:w="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410"/>
      </w:tblGrid>
      <w:tr>
        <w:trPr>
          <w:trHeight w:val="314" w:hRule="atLeast"/>
        </w:trPr>
        <w:tc>
          <w:tcPr>
            <w:tcW w:w="10410" w:type="dxa"/>
          </w:tcPr>
          <w:p>
            <w:pPr>
              <w:pStyle w:val="TableParagraph"/>
              <w:rPr>
                <w:b/>
                <w:sz w:val="24"/>
              </w:rPr>
            </w:pPr>
            <w:r>
              <w:rPr>
                <w:b/>
                <w:sz w:val="24"/>
              </w:rPr>
              <w:t>6.</w:t>
            </w:r>
            <w:r>
              <w:rPr>
                <w:b/>
                <w:spacing w:val="-6"/>
                <w:sz w:val="24"/>
              </w:rPr>
              <w:t> </w:t>
            </w:r>
            <w:r>
              <w:rPr>
                <w:b/>
                <w:sz w:val="24"/>
              </w:rPr>
              <w:t>RESULTADOS</w:t>
            </w:r>
            <w:r>
              <w:rPr>
                <w:b/>
                <w:spacing w:val="-5"/>
                <w:sz w:val="24"/>
              </w:rPr>
              <w:t> </w:t>
            </w:r>
            <w:r>
              <w:rPr>
                <w:b/>
                <w:sz w:val="24"/>
              </w:rPr>
              <w:t>A</w:t>
            </w:r>
            <w:r>
              <w:rPr>
                <w:b/>
                <w:spacing w:val="-5"/>
                <w:sz w:val="24"/>
              </w:rPr>
              <w:t> </w:t>
            </w:r>
            <w:r>
              <w:rPr>
                <w:b/>
                <w:sz w:val="24"/>
              </w:rPr>
              <w:t>SEREM</w:t>
            </w:r>
            <w:r>
              <w:rPr>
                <w:b/>
                <w:spacing w:val="-6"/>
                <w:sz w:val="24"/>
              </w:rPr>
              <w:t> </w:t>
            </w:r>
            <w:r>
              <w:rPr>
                <w:b/>
                <w:sz w:val="24"/>
              </w:rPr>
              <w:t>ALCANÇADO</w:t>
            </w:r>
            <w:r>
              <w:rPr>
                <w:b/>
                <w:spacing w:val="-5"/>
                <w:sz w:val="24"/>
              </w:rPr>
              <w:t> </w:t>
            </w:r>
            <w:r>
              <w:rPr>
                <w:b/>
                <w:sz w:val="24"/>
              </w:rPr>
              <w:t>COM</w:t>
            </w:r>
            <w:r>
              <w:rPr>
                <w:b/>
                <w:spacing w:val="-5"/>
                <w:sz w:val="24"/>
              </w:rPr>
              <w:t> </w:t>
            </w:r>
            <w:r>
              <w:rPr>
                <w:b/>
                <w:sz w:val="24"/>
              </w:rPr>
              <w:t>A</w:t>
            </w:r>
            <w:r>
              <w:rPr>
                <w:b/>
                <w:spacing w:val="-6"/>
                <w:sz w:val="24"/>
              </w:rPr>
              <w:t> </w:t>
            </w:r>
            <w:r>
              <w:rPr>
                <w:b/>
                <w:spacing w:val="-2"/>
                <w:sz w:val="24"/>
              </w:rPr>
              <w:t>CONTRATAÇÃO</w:t>
            </w:r>
          </w:p>
        </w:tc>
      </w:tr>
      <w:tr>
        <w:trPr>
          <w:trHeight w:val="195" w:hRule="atLeast"/>
        </w:trPr>
        <w:tc>
          <w:tcPr>
            <w:tcW w:w="10410" w:type="dxa"/>
            <w:tcBorders>
              <w:bottom w:val="nil"/>
            </w:tcBorders>
          </w:tcPr>
          <w:p>
            <w:pPr>
              <w:pStyle w:val="TableParagraph"/>
              <w:spacing w:before="0"/>
              <w:ind w:left="0"/>
              <w:rPr>
                <w:sz w:val="12"/>
              </w:rPr>
            </w:pPr>
          </w:p>
        </w:tc>
      </w:tr>
    </w:tbl>
    <w:p>
      <w:pPr>
        <w:pStyle w:val="TableParagraph"/>
        <w:spacing w:after="0"/>
        <w:rPr>
          <w:sz w:val="12"/>
        </w:rPr>
        <w:sectPr>
          <w:pgSz w:w="11900" w:h="16840"/>
          <w:pgMar w:header="575" w:footer="1212" w:top="2120" w:bottom="1400" w:left="708" w:right="566"/>
        </w:sectPr>
      </w:pPr>
    </w:p>
    <w:p>
      <w:pPr>
        <w:pStyle w:val="BodyText"/>
        <w:spacing w:before="166"/>
        <w:rPr>
          <w:sz w:val="20"/>
        </w:rPr>
      </w:pPr>
    </w:p>
    <w:tbl>
      <w:tblPr>
        <w:tblW w:w="0" w:type="auto"/>
        <w:jc w:val="left"/>
        <w:tblInd w:w="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410"/>
      </w:tblGrid>
      <w:tr>
        <w:trPr>
          <w:trHeight w:val="8145" w:hRule="atLeast"/>
        </w:trPr>
        <w:tc>
          <w:tcPr>
            <w:tcW w:w="10410" w:type="dxa"/>
            <w:tcBorders>
              <w:top w:val="nil"/>
            </w:tcBorders>
          </w:tcPr>
          <w:p>
            <w:pPr>
              <w:pStyle w:val="TableParagraph"/>
              <w:spacing w:line="247" w:lineRule="auto" w:before="1"/>
              <w:ind w:left="29" w:right="6"/>
              <w:jc w:val="both"/>
              <w:rPr>
                <w:sz w:val="24"/>
              </w:rPr>
            </w:pPr>
            <w:r>
              <w:rPr>
                <w:sz w:val="24"/>
              </w:rPr>
              <w:t>A contratação do licenciamento e suporte técnico do MySQL Enterprise Edition busca atender às seguintes </w:t>
            </w:r>
            <w:r>
              <w:rPr>
                <w:spacing w:val="-2"/>
                <w:sz w:val="24"/>
              </w:rPr>
              <w:t>necessidades:</w:t>
            </w:r>
          </w:p>
          <w:p>
            <w:pPr>
              <w:pStyle w:val="TableParagraph"/>
              <w:spacing w:line="247" w:lineRule="auto" w:before="241"/>
              <w:ind w:left="629" w:right="607"/>
              <w:rPr>
                <w:sz w:val="24"/>
              </w:rPr>
            </w:pPr>
            <w:r>
              <w:rPr>
                <w:sz w:val="24"/>
              </w:rPr>
              <mc:AlternateContent>
                <mc:Choice Requires="wps">
                  <w:drawing>
                    <wp:anchor distT="0" distB="0" distL="0" distR="0" allowOverlap="1" layoutInCell="1" locked="0" behindDoc="1" simplePos="0" relativeHeight="487448576">
                      <wp:simplePos x="0" y="0"/>
                      <wp:positionH relativeFrom="column">
                        <wp:posOffset>252412</wp:posOffset>
                      </wp:positionH>
                      <wp:positionV relativeFrom="paragraph">
                        <wp:posOffset>228639</wp:posOffset>
                      </wp:positionV>
                      <wp:extent cx="47625" cy="4762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7625" cy="47625"/>
                                <a:chExt cx="47625" cy="47625"/>
                              </a:xfrm>
                            </wpg:grpSpPr>
                            <wps:wsp>
                              <wps:cNvPr id="18" name="Graphic 18"/>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4"/>
                                      </a:lnTo>
                                      <a:lnTo>
                                        <a:pt x="20654" y="0"/>
                                      </a:lnTo>
                                      <a:lnTo>
                                        <a:pt x="26970" y="0"/>
                                      </a:lnTo>
                                      <a:lnTo>
                                        <a:pt x="47625" y="20654"/>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18.003092pt;width:3.75pt;height:3.75pt;mso-position-horizontal-relative:column;mso-position-vertical-relative:paragraph;z-index:-15867904" id="docshapegroup16" coordorigin="397,360" coordsize="75,75">
                      <v:shape style="position:absolute;left:397;top:360;width:75;height:75" id="docshape17" coordorigin="397,360" coordsize="75,75" path="m440,435l430,435,425,434,397,403,397,393,430,360,440,360,472,393,472,398,472,403,445,434,440,435xe" filled="true" fillcolor="#000000" stroked="false">
                        <v:path arrowok="t"/>
                        <v:fill type="solid"/>
                      </v:shape>
                      <w10:wrap type="none"/>
                    </v:group>
                  </w:pict>
                </mc:Fallback>
              </mc:AlternateContent>
            </w:r>
            <w:r>
              <w:rPr>
                <w:spacing w:val="-2"/>
                <w:sz w:val="24"/>
              </w:rPr>
              <w:t>Garantir</w:t>
            </w:r>
            <w:r>
              <w:rPr>
                <w:spacing w:val="-7"/>
                <w:sz w:val="24"/>
              </w:rPr>
              <w:t> </w:t>
            </w:r>
            <w:r>
              <w:rPr>
                <w:spacing w:val="-2"/>
                <w:sz w:val="24"/>
              </w:rPr>
              <w:t>a</w:t>
            </w:r>
            <w:r>
              <w:rPr>
                <w:spacing w:val="-7"/>
                <w:sz w:val="24"/>
              </w:rPr>
              <w:t> </w:t>
            </w:r>
            <w:r>
              <w:rPr>
                <w:spacing w:val="-2"/>
                <w:sz w:val="24"/>
              </w:rPr>
              <w:t>operacionalidade</w:t>
            </w:r>
            <w:r>
              <w:rPr>
                <w:spacing w:val="-7"/>
                <w:sz w:val="24"/>
              </w:rPr>
              <w:t> </w:t>
            </w:r>
            <w:r>
              <w:rPr>
                <w:spacing w:val="-2"/>
                <w:sz w:val="24"/>
              </w:rPr>
              <w:t>do</w:t>
            </w:r>
            <w:r>
              <w:rPr>
                <w:spacing w:val="-7"/>
                <w:sz w:val="24"/>
              </w:rPr>
              <w:t> </w:t>
            </w:r>
            <w:r>
              <w:rPr>
                <w:spacing w:val="-2"/>
                <w:sz w:val="24"/>
              </w:rPr>
              <w:t>sistema</w:t>
            </w:r>
            <w:r>
              <w:rPr>
                <w:spacing w:val="-7"/>
                <w:sz w:val="24"/>
              </w:rPr>
              <w:t> </w:t>
            </w:r>
            <w:r>
              <w:rPr>
                <w:spacing w:val="-2"/>
                <w:sz w:val="24"/>
              </w:rPr>
              <w:t>eproc</w:t>
            </w:r>
            <w:r>
              <w:rPr>
                <w:spacing w:val="-7"/>
                <w:sz w:val="24"/>
              </w:rPr>
              <w:t> </w:t>
            </w:r>
            <w:r>
              <w:rPr>
                <w:spacing w:val="-2"/>
                <w:sz w:val="24"/>
              </w:rPr>
              <w:t>e</w:t>
            </w:r>
            <w:r>
              <w:rPr>
                <w:spacing w:val="-7"/>
                <w:sz w:val="24"/>
              </w:rPr>
              <w:t> </w:t>
            </w:r>
            <w:r>
              <w:rPr>
                <w:spacing w:val="-2"/>
                <w:sz w:val="24"/>
              </w:rPr>
              <w:t>demais</w:t>
            </w:r>
            <w:r>
              <w:rPr>
                <w:spacing w:val="-7"/>
                <w:sz w:val="24"/>
              </w:rPr>
              <w:t> </w:t>
            </w:r>
            <w:r>
              <w:rPr>
                <w:spacing w:val="-2"/>
                <w:sz w:val="24"/>
              </w:rPr>
              <w:t>serviços</w:t>
            </w:r>
            <w:r>
              <w:rPr>
                <w:spacing w:val="-7"/>
                <w:sz w:val="24"/>
              </w:rPr>
              <w:t> </w:t>
            </w:r>
            <w:r>
              <w:rPr>
                <w:spacing w:val="-2"/>
                <w:sz w:val="24"/>
              </w:rPr>
              <w:t>administrativos</w:t>
            </w:r>
            <w:r>
              <w:rPr>
                <w:spacing w:val="-7"/>
                <w:sz w:val="24"/>
              </w:rPr>
              <w:t> </w:t>
            </w:r>
            <w:r>
              <w:rPr>
                <w:spacing w:val="-2"/>
                <w:sz w:val="24"/>
              </w:rPr>
              <w:t>do</w:t>
            </w:r>
            <w:r>
              <w:rPr>
                <w:spacing w:val="-7"/>
                <w:sz w:val="24"/>
              </w:rPr>
              <w:t> </w:t>
            </w:r>
            <w:r>
              <w:rPr>
                <w:spacing w:val="-2"/>
                <w:sz w:val="24"/>
              </w:rPr>
              <w:t>PJAC; </w:t>
            </w:r>
            <w:r>
              <w:rPr>
                <w:sz w:val="24"/>
              </w:rPr>
              <w:t>Reduzir</w:t>
            </w:r>
            <w:r>
              <w:rPr>
                <w:spacing w:val="-1"/>
                <w:sz w:val="24"/>
              </w:rPr>
              <w:t> </w:t>
            </w:r>
            <w:r>
              <w:rPr>
                <w:sz w:val="24"/>
              </w:rPr>
              <w:t>riscos</w:t>
            </w:r>
            <w:r>
              <w:rPr>
                <w:spacing w:val="-1"/>
                <w:sz w:val="24"/>
              </w:rPr>
              <w:t> </w:t>
            </w:r>
            <w:r>
              <w:rPr>
                <w:sz w:val="24"/>
              </w:rPr>
              <w:t>de</w:t>
            </w:r>
            <w:r>
              <w:rPr>
                <w:spacing w:val="-1"/>
                <w:sz w:val="24"/>
              </w:rPr>
              <w:t> </w:t>
            </w:r>
            <w:r>
              <w:rPr>
                <w:sz w:val="24"/>
              </w:rPr>
              <w:t>falhas</w:t>
            </w:r>
            <w:r>
              <w:rPr>
                <w:spacing w:val="-1"/>
                <w:sz w:val="24"/>
              </w:rPr>
              <w:t> </w:t>
            </w:r>
            <w:r>
              <w:rPr>
                <w:sz w:val="24"/>
              </w:rPr>
              <w:t>e</w:t>
            </w:r>
            <w:r>
              <w:rPr>
                <w:spacing w:val="-1"/>
                <w:sz w:val="24"/>
              </w:rPr>
              <w:t> </w:t>
            </w:r>
            <w:r>
              <w:rPr>
                <w:sz w:val="24"/>
              </w:rPr>
              <w:t>vulnerabilidades</w:t>
            </w:r>
            <w:r>
              <w:rPr>
                <w:spacing w:val="-1"/>
                <w:sz w:val="24"/>
              </w:rPr>
              <w:t> </w:t>
            </w:r>
            <w:r>
              <w:rPr>
                <w:sz w:val="24"/>
              </w:rPr>
              <w:t>no</w:t>
            </w:r>
            <w:r>
              <w:rPr>
                <w:spacing w:val="-1"/>
                <w:sz w:val="24"/>
              </w:rPr>
              <w:t> </w:t>
            </w:r>
            <w:r>
              <w:rPr>
                <w:sz w:val="24"/>
              </w:rPr>
              <w:t>banco</w:t>
            </w:r>
            <w:r>
              <w:rPr>
                <w:spacing w:val="-1"/>
                <w:sz w:val="24"/>
              </w:rPr>
              <w:t> </w:t>
            </w:r>
            <w:r>
              <w:rPr>
                <w:sz w:val="24"/>
              </w:rPr>
              <w:t>de</w:t>
            </w:r>
            <w:r>
              <w:rPr>
                <w:spacing w:val="-1"/>
                <w:sz w:val="24"/>
              </w:rPr>
              <w:t> </w:t>
            </w:r>
            <w:r>
              <w:rPr>
                <w:sz w:val="24"/>
              </w:rPr>
              <w:t>dados;</w:t>
            </w:r>
          </w:p>
          <w:p>
            <w:pPr>
              <w:pStyle w:val="TableParagraph"/>
              <w:spacing w:before="2"/>
              <w:ind w:left="629"/>
              <w:rPr>
                <w:sz w:val="24"/>
              </w:rPr>
            </w:pPr>
            <w:r>
              <w:rPr>
                <w:sz w:val="24"/>
              </w:rPr>
              <mc:AlternateContent>
                <mc:Choice Requires="wps">
                  <w:drawing>
                    <wp:anchor distT="0" distB="0" distL="0" distR="0" allowOverlap="1" layoutInCell="1" locked="0" behindDoc="1" simplePos="0" relativeHeight="487449088">
                      <wp:simplePos x="0" y="0"/>
                      <wp:positionH relativeFrom="column">
                        <wp:posOffset>252412</wp:posOffset>
                      </wp:positionH>
                      <wp:positionV relativeFrom="paragraph">
                        <wp:posOffset>-104100</wp:posOffset>
                      </wp:positionV>
                      <wp:extent cx="47625" cy="4762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7625" cy="47625"/>
                                <a:chExt cx="47625" cy="47625"/>
                              </a:xfrm>
                            </wpg:grpSpPr>
                            <wps:wsp>
                              <wps:cNvPr id="20" name="Graphic 20"/>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4"/>
                                      </a:lnTo>
                                      <a:lnTo>
                                        <a:pt x="20654" y="0"/>
                                      </a:lnTo>
                                      <a:lnTo>
                                        <a:pt x="26970" y="0"/>
                                      </a:lnTo>
                                      <a:lnTo>
                                        <a:pt x="47625" y="20654"/>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8.196909pt;width:3.75pt;height:3.75pt;mso-position-horizontal-relative:column;mso-position-vertical-relative:paragraph;z-index:-15867392" id="docshapegroup18" coordorigin="397,-164" coordsize="75,75">
                      <v:shape style="position:absolute;left:397;top:-164;width:75;height:75" id="docshape19" coordorigin="397,-164" coordsize="75,75" path="m440,-89l430,-89,425,-90,397,-121,397,-131,430,-164,440,-164,472,-131,472,-126,472,-121,445,-90,440,-89xe" filled="true" fillcolor="#000000" stroked="false">
                        <v:path arrowok="t"/>
                        <v:fill type="solid"/>
                      </v:shape>
                      <w10:wrap type="none"/>
                    </v:group>
                  </w:pict>
                </mc:Fallback>
              </mc:AlternateContent>
            </w:r>
            <w:r>
              <w:rPr>
                <w:sz w:val="24"/>
              </w:rPr>
              <mc:AlternateContent>
                <mc:Choice Requires="wps">
                  <w:drawing>
                    <wp:anchor distT="0" distB="0" distL="0" distR="0" allowOverlap="1" layoutInCell="1" locked="0" behindDoc="1" simplePos="0" relativeHeight="487449600">
                      <wp:simplePos x="0" y="0"/>
                      <wp:positionH relativeFrom="column">
                        <wp:posOffset>252412</wp:posOffset>
                      </wp:positionH>
                      <wp:positionV relativeFrom="paragraph">
                        <wp:posOffset>76874</wp:posOffset>
                      </wp:positionV>
                      <wp:extent cx="47625" cy="4762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47625" cy="47625"/>
                                <a:chExt cx="47625" cy="47625"/>
                              </a:xfrm>
                            </wpg:grpSpPr>
                            <wps:wsp>
                              <wps:cNvPr id="22" name="Graphic 22"/>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0653"/>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6.05309pt;width:3.75pt;height:3.75pt;mso-position-horizontal-relative:column;mso-position-vertical-relative:paragraph;z-index:-15866880" id="docshapegroup20" coordorigin="397,121" coordsize="75,75">
                      <v:shape style="position:absolute;left:397;top:121;width:75;height:75" id="docshape21" coordorigin="397,121" coordsize="75,75" path="m440,196l430,196,425,195,397,164,397,154,430,121,440,121,472,154,472,159,472,164,445,195,440,196xe" filled="true" fillcolor="#000000" stroked="false">
                        <v:path arrowok="t"/>
                        <v:fill type="solid"/>
                      </v:shape>
                      <w10:wrap type="none"/>
                    </v:group>
                  </w:pict>
                </mc:Fallback>
              </mc:AlternateContent>
            </w:r>
            <w:r>
              <w:rPr>
                <w:spacing w:val="-2"/>
                <w:sz w:val="24"/>
              </w:rPr>
              <w:t>Assegurar</w:t>
            </w:r>
            <w:r>
              <w:rPr>
                <w:spacing w:val="-12"/>
                <w:sz w:val="24"/>
              </w:rPr>
              <w:t> </w:t>
            </w:r>
            <w:r>
              <w:rPr>
                <w:spacing w:val="-2"/>
                <w:sz w:val="24"/>
              </w:rPr>
              <w:t>escalabilidade</w:t>
            </w:r>
            <w:r>
              <w:rPr>
                <w:spacing w:val="-12"/>
                <w:sz w:val="24"/>
              </w:rPr>
              <w:t> </w:t>
            </w:r>
            <w:r>
              <w:rPr>
                <w:spacing w:val="-2"/>
                <w:sz w:val="24"/>
              </w:rPr>
              <w:t>e</w:t>
            </w:r>
            <w:r>
              <w:rPr>
                <w:spacing w:val="-12"/>
                <w:sz w:val="24"/>
              </w:rPr>
              <w:t> </w:t>
            </w:r>
            <w:r>
              <w:rPr>
                <w:spacing w:val="-2"/>
                <w:sz w:val="24"/>
              </w:rPr>
              <w:t>continuidade</w:t>
            </w:r>
            <w:r>
              <w:rPr>
                <w:spacing w:val="-12"/>
                <w:sz w:val="24"/>
              </w:rPr>
              <w:t> </w:t>
            </w:r>
            <w:r>
              <w:rPr>
                <w:spacing w:val="-2"/>
                <w:sz w:val="24"/>
              </w:rPr>
              <w:t>dos</w:t>
            </w:r>
            <w:r>
              <w:rPr>
                <w:spacing w:val="-12"/>
                <w:sz w:val="24"/>
              </w:rPr>
              <w:t> </w:t>
            </w:r>
            <w:r>
              <w:rPr>
                <w:spacing w:val="-2"/>
                <w:sz w:val="24"/>
              </w:rPr>
              <w:t>serviços</w:t>
            </w:r>
            <w:r>
              <w:rPr>
                <w:spacing w:val="-12"/>
                <w:sz w:val="24"/>
              </w:rPr>
              <w:t> </w:t>
            </w:r>
            <w:r>
              <w:rPr>
                <w:spacing w:val="-2"/>
                <w:sz w:val="24"/>
              </w:rPr>
              <w:t>digitais</w:t>
            </w:r>
            <w:r>
              <w:rPr>
                <w:spacing w:val="-12"/>
                <w:sz w:val="24"/>
              </w:rPr>
              <w:t> </w:t>
            </w:r>
            <w:r>
              <w:rPr>
                <w:spacing w:val="-2"/>
                <w:sz w:val="24"/>
              </w:rPr>
              <w:t>prestados</w:t>
            </w:r>
            <w:r>
              <w:rPr>
                <w:spacing w:val="-12"/>
                <w:sz w:val="24"/>
              </w:rPr>
              <w:t> </w:t>
            </w:r>
            <w:r>
              <w:rPr>
                <w:spacing w:val="-2"/>
                <w:sz w:val="24"/>
              </w:rPr>
              <w:t>pelo</w:t>
            </w:r>
            <w:r>
              <w:rPr>
                <w:spacing w:val="-12"/>
                <w:sz w:val="24"/>
              </w:rPr>
              <w:t> </w:t>
            </w:r>
            <w:r>
              <w:rPr>
                <w:spacing w:val="-2"/>
                <w:sz w:val="24"/>
              </w:rPr>
              <w:t>PJAC;</w:t>
            </w:r>
          </w:p>
          <w:p>
            <w:pPr>
              <w:pStyle w:val="TableParagraph"/>
              <w:spacing w:line="247" w:lineRule="auto" w:before="9"/>
              <w:ind w:left="629"/>
              <w:rPr>
                <w:sz w:val="24"/>
              </w:rPr>
            </w:pPr>
            <w:r>
              <w:rPr>
                <w:sz w:val="24"/>
              </w:rPr>
              <mc:AlternateContent>
                <mc:Choice Requires="wps">
                  <w:drawing>
                    <wp:anchor distT="0" distB="0" distL="0" distR="0" allowOverlap="1" layoutInCell="1" locked="0" behindDoc="1" simplePos="0" relativeHeight="487450112">
                      <wp:simplePos x="0" y="0"/>
                      <wp:positionH relativeFrom="column">
                        <wp:posOffset>252412</wp:posOffset>
                      </wp:positionH>
                      <wp:positionV relativeFrom="paragraph">
                        <wp:posOffset>81319</wp:posOffset>
                      </wp:positionV>
                      <wp:extent cx="47625" cy="4762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47625" cy="47625"/>
                                <a:chExt cx="47625" cy="47625"/>
                              </a:xfrm>
                            </wpg:grpSpPr>
                            <wps:wsp>
                              <wps:cNvPr id="24" name="Graphic 24"/>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0653"/>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6.403089pt;width:3.75pt;height:3.75pt;mso-position-horizontal-relative:column;mso-position-vertical-relative:paragraph;z-index:-15866368" id="docshapegroup22" coordorigin="397,128" coordsize="75,75">
                      <v:shape style="position:absolute;left:397;top:128;width:75;height:75" id="docshape23" coordorigin="397,128" coordsize="75,75" path="m440,203l430,203,425,202,397,171,397,161,430,128,440,128,472,161,472,166,472,171,445,202,440,203xe" filled="true" fillcolor="#000000" stroked="false">
                        <v:path arrowok="t"/>
                        <v:fill type="solid"/>
                      </v:shape>
                      <w10:wrap type="none"/>
                    </v:group>
                  </w:pict>
                </mc:Fallback>
              </mc:AlternateContent>
            </w:r>
            <w:r>
              <w:rPr>
                <w:sz w:val="24"/>
              </w:rPr>
              <w:t>Alinhar-se</w:t>
            </w:r>
            <w:r>
              <w:rPr>
                <w:spacing w:val="-4"/>
                <w:sz w:val="24"/>
              </w:rPr>
              <w:t> </w:t>
            </w:r>
            <w:r>
              <w:rPr>
                <w:sz w:val="24"/>
              </w:rPr>
              <w:t>às</w:t>
            </w:r>
            <w:r>
              <w:rPr>
                <w:spacing w:val="-4"/>
                <w:sz w:val="24"/>
              </w:rPr>
              <w:t> </w:t>
            </w:r>
            <w:r>
              <w:rPr>
                <w:sz w:val="24"/>
              </w:rPr>
              <w:t>melhores</w:t>
            </w:r>
            <w:r>
              <w:rPr>
                <w:spacing w:val="-4"/>
                <w:sz w:val="24"/>
              </w:rPr>
              <w:t> </w:t>
            </w:r>
            <w:r>
              <w:rPr>
                <w:sz w:val="24"/>
              </w:rPr>
              <w:t>práticas</w:t>
            </w:r>
            <w:r>
              <w:rPr>
                <w:spacing w:val="-4"/>
                <w:sz w:val="24"/>
              </w:rPr>
              <w:t> </w:t>
            </w:r>
            <w:r>
              <w:rPr>
                <w:sz w:val="24"/>
              </w:rPr>
              <w:t>recomendadas</w:t>
            </w:r>
            <w:r>
              <w:rPr>
                <w:spacing w:val="-4"/>
                <w:sz w:val="24"/>
              </w:rPr>
              <w:t> </w:t>
            </w:r>
            <w:r>
              <w:rPr>
                <w:sz w:val="24"/>
              </w:rPr>
              <w:t>pelos</w:t>
            </w:r>
            <w:r>
              <w:rPr>
                <w:spacing w:val="-4"/>
                <w:sz w:val="24"/>
              </w:rPr>
              <w:t> </w:t>
            </w:r>
            <w:r>
              <w:rPr>
                <w:sz w:val="24"/>
              </w:rPr>
              <w:t>desenvolvedores</w:t>
            </w:r>
            <w:r>
              <w:rPr>
                <w:spacing w:val="-4"/>
                <w:sz w:val="24"/>
              </w:rPr>
              <w:t> </w:t>
            </w:r>
            <w:r>
              <w:rPr>
                <w:sz w:val="24"/>
              </w:rPr>
              <w:t>do</w:t>
            </w:r>
            <w:r>
              <w:rPr>
                <w:spacing w:val="-4"/>
                <w:sz w:val="24"/>
              </w:rPr>
              <w:t> </w:t>
            </w:r>
            <w:r>
              <w:rPr>
                <w:sz w:val="24"/>
              </w:rPr>
              <w:t>ePROC</w:t>
            </w:r>
            <w:r>
              <w:rPr>
                <w:spacing w:val="-4"/>
                <w:sz w:val="24"/>
              </w:rPr>
              <w:t> </w:t>
            </w:r>
            <w:r>
              <w:rPr>
                <w:sz w:val="24"/>
              </w:rPr>
              <w:t>e</w:t>
            </w:r>
            <w:r>
              <w:rPr>
                <w:spacing w:val="-4"/>
                <w:sz w:val="24"/>
              </w:rPr>
              <w:t> </w:t>
            </w:r>
            <w:r>
              <w:rPr>
                <w:sz w:val="24"/>
              </w:rPr>
              <w:t>pelo</w:t>
            </w:r>
            <w:r>
              <w:rPr>
                <w:spacing w:val="-4"/>
                <w:sz w:val="24"/>
              </w:rPr>
              <w:t> </w:t>
            </w:r>
            <w:r>
              <w:rPr>
                <w:sz w:val="24"/>
              </w:rPr>
              <w:t>fabricante</w:t>
            </w:r>
            <w:r>
              <w:rPr>
                <w:spacing w:val="-4"/>
                <w:sz w:val="24"/>
              </w:rPr>
              <w:t> </w:t>
            </w:r>
            <w:r>
              <w:rPr>
                <w:sz w:val="24"/>
              </w:rPr>
              <w:t>do </w:t>
            </w:r>
            <w:r>
              <w:rPr>
                <w:spacing w:val="-2"/>
                <w:sz w:val="24"/>
              </w:rPr>
              <w:t>SGBD;</w:t>
            </w:r>
          </w:p>
          <w:p>
            <w:pPr>
              <w:pStyle w:val="TableParagraph"/>
              <w:spacing w:line="247" w:lineRule="auto" w:before="1"/>
              <w:ind w:left="629" w:right="-15"/>
              <w:jc w:val="both"/>
              <w:rPr>
                <w:sz w:val="24"/>
              </w:rPr>
            </w:pPr>
            <w:r>
              <w:rPr>
                <w:sz w:val="24"/>
              </w:rPr>
              <mc:AlternateContent>
                <mc:Choice Requires="wps">
                  <w:drawing>
                    <wp:anchor distT="0" distB="0" distL="0" distR="0" allowOverlap="1" layoutInCell="1" locked="0" behindDoc="1" simplePos="0" relativeHeight="487450624">
                      <wp:simplePos x="0" y="0"/>
                      <wp:positionH relativeFrom="column">
                        <wp:posOffset>252412</wp:posOffset>
                      </wp:positionH>
                      <wp:positionV relativeFrom="paragraph">
                        <wp:posOffset>76239</wp:posOffset>
                      </wp:positionV>
                      <wp:extent cx="47625" cy="4762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47625" cy="47625"/>
                                <a:chExt cx="47625" cy="47625"/>
                              </a:xfrm>
                            </wpg:grpSpPr>
                            <wps:wsp>
                              <wps:cNvPr id="26" name="Graphic 26"/>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0653"/>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6.003087pt;width:3.75pt;height:3.75pt;mso-position-horizontal-relative:column;mso-position-vertical-relative:paragraph;z-index:-15865856" id="docshapegroup24" coordorigin="397,120" coordsize="75,75">
                      <v:shape style="position:absolute;left:397;top:120;width:75;height:75" id="docshape25" coordorigin="397,120" coordsize="75,75" path="m440,195l430,195,425,194,397,163,397,153,430,120,440,120,472,153,472,158,472,163,445,194,440,195xe" filled="true" fillcolor="#000000" stroked="false">
                        <v:path arrowok="t"/>
                        <v:fill type="solid"/>
                      </v:shape>
                      <w10:wrap type="none"/>
                    </v:group>
                  </w:pict>
                </mc:Fallback>
              </mc:AlternateContent>
            </w:r>
            <w:r>
              <w:rPr>
                <w:sz w:val="24"/>
              </w:rPr>
              <w:t>Melhorar o desempenho dos sistemas através de otimizações e recursos exclusivos do MySQL Enterprise Edition;</w:t>
            </w:r>
          </w:p>
          <w:p>
            <w:pPr>
              <w:pStyle w:val="TableParagraph"/>
              <w:spacing w:line="247" w:lineRule="auto" w:before="2"/>
              <w:ind w:left="629" w:right="6"/>
              <w:jc w:val="both"/>
              <w:rPr>
                <w:sz w:val="24"/>
              </w:rPr>
            </w:pPr>
            <w:r>
              <w:rPr>
                <w:sz w:val="24"/>
              </w:rPr>
              <mc:AlternateContent>
                <mc:Choice Requires="wps">
                  <w:drawing>
                    <wp:anchor distT="0" distB="0" distL="0" distR="0" allowOverlap="1" layoutInCell="1" locked="0" behindDoc="1" simplePos="0" relativeHeight="487451136">
                      <wp:simplePos x="0" y="0"/>
                      <wp:positionH relativeFrom="column">
                        <wp:posOffset>252412</wp:posOffset>
                      </wp:positionH>
                      <wp:positionV relativeFrom="paragraph">
                        <wp:posOffset>76874</wp:posOffset>
                      </wp:positionV>
                      <wp:extent cx="47625" cy="476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47625" cy="47625"/>
                                <a:chExt cx="47625" cy="47625"/>
                              </a:xfrm>
                            </wpg:grpSpPr>
                            <wps:wsp>
                              <wps:cNvPr id="28" name="Graphic 28"/>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0653"/>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6.053084pt;width:3.75pt;height:3.75pt;mso-position-horizontal-relative:column;mso-position-vertical-relative:paragraph;z-index:-15865344" id="docshapegroup26" coordorigin="397,121" coordsize="75,75">
                      <v:shape style="position:absolute;left:397;top:121;width:75;height:75" id="docshape27" coordorigin="397,121" coordsize="75,75" path="m440,196l430,196,425,195,397,164,397,154,430,121,440,121,472,154,472,159,472,164,445,195,440,196xe" filled="true" fillcolor="#000000" stroked="false">
                        <v:path arrowok="t"/>
                        <v:fill type="solid"/>
                      </v:shape>
                      <w10:wrap type="none"/>
                    </v:group>
                  </w:pict>
                </mc:Fallback>
              </mc:AlternateContent>
            </w:r>
            <w:r>
              <w:rPr>
                <w:sz w:val="24"/>
              </w:rPr>
              <w:t>Garantir conformidade com normas e diretrizes tecnológicas do Poder Judiciário, como a Resolução 370/2021 do CNJ;</w:t>
            </w:r>
          </w:p>
          <w:p>
            <w:pPr>
              <w:pStyle w:val="TableParagraph"/>
              <w:spacing w:line="247" w:lineRule="auto" w:before="1"/>
              <w:ind w:left="629" w:right="9"/>
              <w:jc w:val="both"/>
              <w:rPr>
                <w:sz w:val="24"/>
              </w:rPr>
            </w:pPr>
            <w:r>
              <w:rPr>
                <w:sz w:val="24"/>
              </w:rPr>
              <mc:AlternateContent>
                <mc:Choice Requires="wps">
                  <w:drawing>
                    <wp:anchor distT="0" distB="0" distL="0" distR="0" allowOverlap="1" layoutInCell="1" locked="0" behindDoc="1" simplePos="0" relativeHeight="487451648">
                      <wp:simplePos x="0" y="0"/>
                      <wp:positionH relativeFrom="column">
                        <wp:posOffset>252412</wp:posOffset>
                      </wp:positionH>
                      <wp:positionV relativeFrom="paragraph">
                        <wp:posOffset>76239</wp:posOffset>
                      </wp:positionV>
                      <wp:extent cx="47625" cy="4762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47625" cy="47625"/>
                                <a:chExt cx="47625" cy="47625"/>
                              </a:xfrm>
                            </wpg:grpSpPr>
                            <wps:wsp>
                              <wps:cNvPr id="30" name="Graphic 30"/>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0653"/>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6.003082pt;width:3.75pt;height:3.75pt;mso-position-horizontal-relative:column;mso-position-vertical-relative:paragraph;z-index:-15864832" id="docshapegroup28" coordorigin="397,120" coordsize="75,75">
                      <v:shape style="position:absolute;left:397;top:120;width:75;height:75" id="docshape29" coordorigin="397,120" coordsize="75,75" path="m440,195l430,195,425,194,397,163,397,153,430,120,440,120,472,153,472,158,472,163,445,194,440,195xe" filled="true" fillcolor="#000000" stroked="false">
                        <v:path arrowok="t"/>
                        <v:fill type="solid"/>
                      </v:shape>
                      <w10:wrap type="none"/>
                    </v:group>
                  </w:pict>
                </mc:Fallback>
              </mc:AlternateContent>
            </w:r>
            <w:r>
              <w:rPr>
                <w:sz w:val="24"/>
              </w:rPr>
              <w:t>Ampliar a segurança dos dados processuais e administrativos por meio de criptografia e ferramentas avançadas de proteção;</w:t>
            </w:r>
          </w:p>
          <w:p>
            <w:pPr>
              <w:pStyle w:val="TableParagraph"/>
              <w:spacing w:line="247" w:lineRule="auto" w:before="2"/>
              <w:ind w:left="629"/>
              <w:jc w:val="both"/>
              <w:rPr>
                <w:i/>
                <w:sz w:val="24"/>
              </w:rPr>
            </w:pPr>
            <w:r>
              <w:rPr>
                <w:i/>
                <w:sz w:val="24"/>
              </w:rPr>
              <mc:AlternateContent>
                <mc:Choice Requires="wps">
                  <w:drawing>
                    <wp:anchor distT="0" distB="0" distL="0" distR="0" allowOverlap="1" layoutInCell="1" locked="0" behindDoc="1" simplePos="0" relativeHeight="487452160">
                      <wp:simplePos x="0" y="0"/>
                      <wp:positionH relativeFrom="column">
                        <wp:posOffset>252412</wp:posOffset>
                      </wp:positionH>
                      <wp:positionV relativeFrom="paragraph">
                        <wp:posOffset>76874</wp:posOffset>
                      </wp:positionV>
                      <wp:extent cx="47625" cy="4762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47625" cy="47625"/>
                                <a:chExt cx="47625" cy="47625"/>
                              </a:xfrm>
                            </wpg:grpSpPr>
                            <wps:wsp>
                              <wps:cNvPr id="32" name="Graphic 32"/>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0653"/>
                                      </a:lnTo>
                                      <a:lnTo>
                                        <a:pt x="47625" y="23812"/>
                                      </a:lnTo>
                                      <a:lnTo>
                                        <a:pt x="47625" y="26969"/>
                                      </a:lnTo>
                                      <a:lnTo>
                                        <a:pt x="30007" y="47018"/>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94pt;margin-top:6.05308pt;width:3.75pt;height:3.75pt;mso-position-horizontal-relative:column;mso-position-vertical-relative:paragraph;z-index:-15864320" id="docshapegroup30" coordorigin="397,121" coordsize="75,75">
                      <v:shape style="position:absolute;left:397;top:121;width:75;height:75" id="docshape31" coordorigin="397,121" coordsize="75,75" path="m440,196l430,196,425,195,397,164,397,154,430,121,440,121,472,154,472,159,472,164,445,195,440,196xe" filled="true" fillcolor="#000000" stroked="false">
                        <v:path arrowok="t"/>
                        <v:fill type="solid"/>
                      </v:shape>
                      <w10:wrap type="none"/>
                    </v:group>
                  </w:pict>
                </mc:Fallback>
              </mc:AlternateContent>
            </w:r>
            <w:r>
              <w:rPr>
                <w:spacing w:val="-4"/>
                <w:sz w:val="24"/>
              </w:rPr>
              <w:t>Atendimento</w:t>
            </w:r>
            <w:r>
              <w:rPr>
                <w:spacing w:val="-6"/>
                <w:sz w:val="24"/>
              </w:rPr>
              <w:t> </w:t>
            </w:r>
            <w:r>
              <w:rPr>
                <w:spacing w:val="-4"/>
                <w:sz w:val="24"/>
              </w:rPr>
              <w:t>a</w:t>
            </w:r>
            <w:r>
              <w:rPr>
                <w:spacing w:val="-6"/>
                <w:sz w:val="24"/>
              </w:rPr>
              <w:t> </w:t>
            </w:r>
            <w:r>
              <w:rPr>
                <w:spacing w:val="-4"/>
                <w:sz w:val="24"/>
              </w:rPr>
              <w:t>Resolução</w:t>
            </w:r>
            <w:r>
              <w:rPr>
                <w:spacing w:val="-6"/>
                <w:sz w:val="24"/>
              </w:rPr>
              <w:t> </w:t>
            </w:r>
            <w:r>
              <w:rPr>
                <w:spacing w:val="-4"/>
                <w:sz w:val="24"/>
              </w:rPr>
              <w:t>370</w:t>
            </w:r>
            <w:r>
              <w:rPr>
                <w:spacing w:val="-6"/>
                <w:sz w:val="24"/>
              </w:rPr>
              <w:t> </w:t>
            </w:r>
            <w:r>
              <w:rPr>
                <w:spacing w:val="-4"/>
                <w:sz w:val="24"/>
              </w:rPr>
              <w:t>do</w:t>
            </w:r>
            <w:r>
              <w:rPr>
                <w:spacing w:val="-6"/>
                <w:sz w:val="24"/>
              </w:rPr>
              <w:t> </w:t>
            </w:r>
            <w:r>
              <w:rPr>
                <w:spacing w:val="-4"/>
                <w:sz w:val="24"/>
              </w:rPr>
              <w:t>CNJ</w:t>
            </w:r>
            <w:r>
              <w:rPr>
                <w:spacing w:val="-6"/>
                <w:sz w:val="24"/>
              </w:rPr>
              <w:t> </w:t>
            </w:r>
            <w:r>
              <w:rPr>
                <w:i/>
                <w:spacing w:val="-4"/>
                <w:sz w:val="24"/>
              </w:rPr>
              <w:t>"</w:t>
            </w:r>
            <w:r>
              <w:rPr>
                <w:i/>
                <w:spacing w:val="-5"/>
                <w:sz w:val="24"/>
              </w:rPr>
              <w:t> </w:t>
            </w:r>
            <w:r>
              <w:rPr>
                <w:i/>
                <w:spacing w:val="-4"/>
                <w:sz w:val="24"/>
              </w:rPr>
              <w:t>-</w:t>
            </w:r>
            <w:r>
              <w:rPr>
                <w:i/>
                <w:spacing w:val="-5"/>
                <w:sz w:val="24"/>
              </w:rPr>
              <w:t> </w:t>
            </w:r>
            <w:r>
              <w:rPr>
                <w:i/>
                <w:spacing w:val="-4"/>
                <w:sz w:val="24"/>
              </w:rPr>
              <w:t>Art.</w:t>
            </w:r>
            <w:r>
              <w:rPr>
                <w:i/>
                <w:spacing w:val="-5"/>
                <w:sz w:val="24"/>
              </w:rPr>
              <w:t> </w:t>
            </w:r>
            <w:r>
              <w:rPr>
                <w:i/>
                <w:spacing w:val="-4"/>
                <w:sz w:val="24"/>
              </w:rPr>
              <w:t>34.</w:t>
            </w:r>
            <w:r>
              <w:rPr>
                <w:i/>
                <w:spacing w:val="-5"/>
                <w:sz w:val="24"/>
              </w:rPr>
              <w:t> </w:t>
            </w:r>
            <w:r>
              <w:rPr>
                <w:i/>
                <w:spacing w:val="-4"/>
                <w:sz w:val="24"/>
              </w:rPr>
              <w:t>Os</w:t>
            </w:r>
            <w:r>
              <w:rPr>
                <w:i/>
                <w:spacing w:val="-5"/>
                <w:sz w:val="24"/>
              </w:rPr>
              <w:t> </w:t>
            </w:r>
            <w:r>
              <w:rPr>
                <w:i/>
                <w:spacing w:val="-4"/>
                <w:sz w:val="24"/>
              </w:rPr>
              <w:t>itens</w:t>
            </w:r>
            <w:r>
              <w:rPr>
                <w:i/>
                <w:spacing w:val="-5"/>
                <w:sz w:val="24"/>
              </w:rPr>
              <w:t> </w:t>
            </w:r>
            <w:r>
              <w:rPr>
                <w:i/>
                <w:spacing w:val="-4"/>
                <w:sz w:val="24"/>
              </w:rPr>
              <w:t>de</w:t>
            </w:r>
            <w:r>
              <w:rPr>
                <w:i/>
                <w:spacing w:val="-5"/>
                <w:sz w:val="24"/>
              </w:rPr>
              <w:t> </w:t>
            </w:r>
            <w:r>
              <w:rPr>
                <w:i/>
                <w:spacing w:val="-4"/>
                <w:sz w:val="24"/>
              </w:rPr>
              <w:t>infraestrutura</w:t>
            </w:r>
            <w:r>
              <w:rPr>
                <w:i/>
                <w:spacing w:val="-5"/>
                <w:sz w:val="24"/>
              </w:rPr>
              <w:t> </w:t>
            </w:r>
            <w:r>
              <w:rPr>
                <w:i/>
                <w:spacing w:val="-4"/>
                <w:sz w:val="24"/>
              </w:rPr>
              <w:t>tecnológica</w:t>
            </w:r>
            <w:r>
              <w:rPr>
                <w:i/>
                <w:spacing w:val="-5"/>
                <w:sz w:val="24"/>
              </w:rPr>
              <w:t> </w:t>
            </w:r>
            <w:r>
              <w:rPr>
                <w:i/>
                <w:spacing w:val="-4"/>
                <w:sz w:val="24"/>
              </w:rPr>
              <w:t>deverão</w:t>
            </w:r>
            <w:r>
              <w:rPr>
                <w:i/>
                <w:spacing w:val="-5"/>
                <w:sz w:val="24"/>
              </w:rPr>
              <w:t> </w:t>
            </w:r>
            <w:r>
              <w:rPr>
                <w:i/>
                <w:spacing w:val="-4"/>
                <w:sz w:val="24"/>
              </w:rPr>
              <w:t>atender as</w:t>
            </w:r>
            <w:r>
              <w:rPr>
                <w:i/>
                <w:spacing w:val="-5"/>
                <w:sz w:val="24"/>
              </w:rPr>
              <w:t> </w:t>
            </w:r>
            <w:r>
              <w:rPr>
                <w:i/>
                <w:spacing w:val="-4"/>
                <w:sz w:val="24"/>
              </w:rPr>
              <w:t>especificações,</w:t>
            </w:r>
            <w:r>
              <w:rPr>
                <w:i/>
                <w:spacing w:val="-5"/>
                <w:sz w:val="24"/>
              </w:rPr>
              <w:t> </w:t>
            </w:r>
            <w:r>
              <w:rPr>
                <w:i/>
                <w:spacing w:val="-4"/>
                <w:sz w:val="24"/>
              </w:rPr>
              <w:t>temporalidade</w:t>
            </w:r>
            <w:r>
              <w:rPr>
                <w:i/>
                <w:spacing w:val="-5"/>
                <w:sz w:val="24"/>
              </w:rPr>
              <w:t> </w:t>
            </w:r>
            <w:r>
              <w:rPr>
                <w:i/>
                <w:spacing w:val="-4"/>
                <w:sz w:val="24"/>
              </w:rPr>
              <w:t>de</w:t>
            </w:r>
            <w:r>
              <w:rPr>
                <w:i/>
                <w:spacing w:val="-5"/>
                <w:sz w:val="24"/>
              </w:rPr>
              <w:t> </w:t>
            </w:r>
            <w:r>
              <w:rPr>
                <w:i/>
                <w:spacing w:val="-4"/>
                <w:sz w:val="24"/>
              </w:rPr>
              <w:t>uso</w:t>
            </w:r>
            <w:r>
              <w:rPr>
                <w:i/>
                <w:spacing w:val="-5"/>
                <w:sz w:val="24"/>
              </w:rPr>
              <w:t> </w:t>
            </w:r>
            <w:r>
              <w:rPr>
                <w:i/>
                <w:spacing w:val="-4"/>
                <w:sz w:val="24"/>
              </w:rPr>
              <w:t>e</w:t>
            </w:r>
            <w:r>
              <w:rPr>
                <w:i/>
                <w:spacing w:val="-5"/>
                <w:sz w:val="24"/>
              </w:rPr>
              <w:t> </w:t>
            </w:r>
            <w:r>
              <w:rPr>
                <w:i/>
                <w:spacing w:val="-4"/>
                <w:sz w:val="24"/>
              </w:rPr>
              <w:t>obsolescência</w:t>
            </w:r>
            <w:r>
              <w:rPr>
                <w:i/>
                <w:spacing w:val="-5"/>
                <w:sz w:val="24"/>
              </w:rPr>
              <w:t> </w:t>
            </w:r>
            <w:r>
              <w:rPr>
                <w:i/>
                <w:spacing w:val="-4"/>
                <w:sz w:val="24"/>
              </w:rPr>
              <w:t>a</w:t>
            </w:r>
            <w:r>
              <w:rPr>
                <w:i/>
                <w:spacing w:val="-5"/>
                <w:sz w:val="24"/>
              </w:rPr>
              <w:t> </w:t>
            </w:r>
            <w:r>
              <w:rPr>
                <w:i/>
                <w:spacing w:val="-4"/>
                <w:sz w:val="24"/>
              </w:rPr>
              <w:t>serem</w:t>
            </w:r>
            <w:r>
              <w:rPr>
                <w:i/>
                <w:spacing w:val="-5"/>
                <w:sz w:val="24"/>
              </w:rPr>
              <w:t> </w:t>
            </w:r>
            <w:r>
              <w:rPr>
                <w:i/>
                <w:spacing w:val="-4"/>
                <w:sz w:val="24"/>
              </w:rPr>
              <w:t>regulados</w:t>
            </w:r>
            <w:r>
              <w:rPr>
                <w:i/>
                <w:spacing w:val="-5"/>
                <w:sz w:val="24"/>
              </w:rPr>
              <w:t> </w:t>
            </w:r>
            <w:r>
              <w:rPr>
                <w:i/>
                <w:spacing w:val="-4"/>
                <w:sz w:val="24"/>
              </w:rPr>
              <w:t>em</w:t>
            </w:r>
            <w:r>
              <w:rPr>
                <w:i/>
                <w:spacing w:val="-5"/>
                <w:sz w:val="24"/>
              </w:rPr>
              <w:t> </w:t>
            </w:r>
            <w:r>
              <w:rPr>
                <w:i/>
                <w:spacing w:val="-4"/>
                <w:sz w:val="24"/>
              </w:rPr>
              <w:t>instrumentos</w:t>
            </w:r>
            <w:r>
              <w:rPr>
                <w:i/>
                <w:spacing w:val="-5"/>
                <w:sz w:val="24"/>
              </w:rPr>
              <w:t> </w:t>
            </w:r>
            <w:r>
              <w:rPr>
                <w:i/>
                <w:spacing w:val="-4"/>
                <w:sz w:val="24"/>
              </w:rPr>
              <w:t>aplicáveis</w:t>
            </w:r>
            <w:r>
              <w:rPr>
                <w:i/>
                <w:spacing w:val="-5"/>
                <w:sz w:val="24"/>
              </w:rPr>
              <w:t> </w:t>
            </w:r>
            <w:r>
              <w:rPr>
                <w:i/>
                <w:spacing w:val="-4"/>
                <w:sz w:val="24"/>
              </w:rPr>
              <w:t>e </w:t>
            </w:r>
            <w:r>
              <w:rPr>
                <w:i/>
                <w:spacing w:val="-2"/>
                <w:sz w:val="24"/>
              </w:rPr>
              <w:t>específicos.</w:t>
            </w:r>
          </w:p>
          <w:p>
            <w:pPr>
              <w:pStyle w:val="TableParagraph"/>
              <w:spacing w:line="247" w:lineRule="auto" w:before="242"/>
              <w:ind w:left="29" w:right="2"/>
              <w:jc w:val="both"/>
              <w:rPr>
                <w:sz w:val="24"/>
              </w:rPr>
            </w:pPr>
            <w:r>
              <w:rPr>
                <w:sz w:val="24"/>
              </w:rPr>
              <w:t>A</w:t>
            </w:r>
            <w:r>
              <w:rPr>
                <w:spacing w:val="-10"/>
                <w:sz w:val="24"/>
              </w:rPr>
              <w:t> </w:t>
            </w:r>
            <w:r>
              <w:rPr>
                <w:sz w:val="24"/>
              </w:rPr>
              <w:t>contratação</w:t>
            </w:r>
            <w:r>
              <w:rPr>
                <w:spacing w:val="-10"/>
                <w:sz w:val="24"/>
              </w:rPr>
              <w:t> </w:t>
            </w:r>
            <w:r>
              <w:rPr>
                <w:sz w:val="24"/>
              </w:rPr>
              <w:t>desta</w:t>
            </w:r>
            <w:r>
              <w:rPr>
                <w:spacing w:val="-10"/>
                <w:sz w:val="24"/>
              </w:rPr>
              <w:t> </w:t>
            </w:r>
            <w:r>
              <w:rPr>
                <w:sz w:val="24"/>
              </w:rPr>
              <w:t>solução</w:t>
            </w:r>
            <w:r>
              <w:rPr>
                <w:spacing w:val="-10"/>
                <w:sz w:val="24"/>
              </w:rPr>
              <w:t> </w:t>
            </w:r>
            <w:r>
              <w:rPr>
                <w:sz w:val="24"/>
              </w:rPr>
              <w:t>permitirá</w:t>
            </w:r>
            <w:r>
              <w:rPr>
                <w:spacing w:val="-10"/>
                <w:sz w:val="24"/>
              </w:rPr>
              <w:t> </w:t>
            </w:r>
            <w:r>
              <w:rPr>
                <w:sz w:val="24"/>
              </w:rPr>
              <w:t>que</w:t>
            </w:r>
            <w:r>
              <w:rPr>
                <w:spacing w:val="-10"/>
                <w:sz w:val="24"/>
              </w:rPr>
              <w:t> </w:t>
            </w:r>
            <w:r>
              <w:rPr>
                <w:sz w:val="24"/>
              </w:rPr>
              <w:t>o</w:t>
            </w:r>
            <w:r>
              <w:rPr>
                <w:spacing w:val="-10"/>
                <w:sz w:val="24"/>
              </w:rPr>
              <w:t> </w:t>
            </w:r>
            <w:r>
              <w:rPr>
                <w:sz w:val="24"/>
              </w:rPr>
              <w:t>PJAC</w:t>
            </w:r>
            <w:r>
              <w:rPr>
                <w:spacing w:val="-10"/>
                <w:sz w:val="24"/>
              </w:rPr>
              <w:t> </w:t>
            </w:r>
            <w:r>
              <w:rPr>
                <w:sz w:val="24"/>
              </w:rPr>
              <w:t>mantenha</w:t>
            </w:r>
            <w:r>
              <w:rPr>
                <w:spacing w:val="-10"/>
                <w:sz w:val="24"/>
              </w:rPr>
              <w:t> </w:t>
            </w:r>
            <w:r>
              <w:rPr>
                <w:sz w:val="24"/>
              </w:rPr>
              <w:t>um</w:t>
            </w:r>
            <w:r>
              <w:rPr>
                <w:spacing w:val="-10"/>
                <w:sz w:val="24"/>
              </w:rPr>
              <w:t> </w:t>
            </w:r>
            <w:r>
              <w:rPr>
                <w:sz w:val="24"/>
              </w:rPr>
              <w:t>ambiente</w:t>
            </w:r>
            <w:r>
              <w:rPr>
                <w:spacing w:val="-10"/>
                <w:sz w:val="24"/>
              </w:rPr>
              <w:t> </w:t>
            </w:r>
            <w:r>
              <w:rPr>
                <w:sz w:val="24"/>
              </w:rPr>
              <w:t>de</w:t>
            </w:r>
            <w:r>
              <w:rPr>
                <w:spacing w:val="-10"/>
                <w:sz w:val="24"/>
              </w:rPr>
              <w:t> </w:t>
            </w:r>
            <w:r>
              <w:rPr>
                <w:sz w:val="24"/>
              </w:rPr>
              <w:t>tecnologia</w:t>
            </w:r>
            <w:r>
              <w:rPr>
                <w:spacing w:val="-10"/>
                <w:sz w:val="24"/>
              </w:rPr>
              <w:t> </w:t>
            </w:r>
            <w:r>
              <w:rPr>
                <w:sz w:val="24"/>
              </w:rPr>
              <w:t>confiável,</w:t>
            </w:r>
            <w:r>
              <w:rPr>
                <w:spacing w:val="-10"/>
                <w:sz w:val="24"/>
              </w:rPr>
              <w:t> </w:t>
            </w:r>
            <w:r>
              <w:rPr>
                <w:sz w:val="24"/>
              </w:rPr>
              <w:t>resiliente e</w:t>
            </w:r>
            <w:r>
              <w:rPr>
                <w:spacing w:val="-6"/>
                <w:sz w:val="24"/>
              </w:rPr>
              <w:t> </w:t>
            </w:r>
            <w:r>
              <w:rPr>
                <w:sz w:val="24"/>
              </w:rPr>
              <w:t>alinhado</w:t>
            </w:r>
            <w:r>
              <w:rPr>
                <w:spacing w:val="-6"/>
                <w:sz w:val="24"/>
              </w:rPr>
              <w:t> </w:t>
            </w:r>
            <w:r>
              <w:rPr>
                <w:sz w:val="24"/>
              </w:rPr>
              <w:t>com</w:t>
            </w:r>
            <w:r>
              <w:rPr>
                <w:spacing w:val="-6"/>
                <w:sz w:val="24"/>
              </w:rPr>
              <w:t> </w:t>
            </w:r>
            <w:r>
              <w:rPr>
                <w:sz w:val="24"/>
              </w:rPr>
              <w:t>padrões</w:t>
            </w:r>
            <w:r>
              <w:rPr>
                <w:spacing w:val="-6"/>
                <w:sz w:val="24"/>
              </w:rPr>
              <w:t> </w:t>
            </w:r>
            <w:r>
              <w:rPr>
                <w:sz w:val="24"/>
              </w:rPr>
              <w:t>modernos</w:t>
            </w:r>
            <w:r>
              <w:rPr>
                <w:spacing w:val="-6"/>
                <w:sz w:val="24"/>
              </w:rPr>
              <w:t> </w:t>
            </w:r>
            <w:r>
              <w:rPr>
                <w:sz w:val="24"/>
              </w:rPr>
              <w:t>de</w:t>
            </w:r>
            <w:r>
              <w:rPr>
                <w:spacing w:val="-6"/>
                <w:sz w:val="24"/>
              </w:rPr>
              <w:t> </w:t>
            </w:r>
            <w:r>
              <w:rPr>
                <w:sz w:val="24"/>
              </w:rPr>
              <w:t>infraestrutura</w:t>
            </w:r>
            <w:r>
              <w:rPr>
                <w:spacing w:val="-6"/>
                <w:sz w:val="24"/>
              </w:rPr>
              <w:t> </w:t>
            </w:r>
            <w:r>
              <w:rPr>
                <w:sz w:val="24"/>
              </w:rPr>
              <w:t>de</w:t>
            </w:r>
            <w:r>
              <w:rPr>
                <w:spacing w:val="-6"/>
                <w:sz w:val="24"/>
              </w:rPr>
              <w:t> </w:t>
            </w:r>
            <w:r>
              <w:rPr>
                <w:sz w:val="24"/>
              </w:rPr>
              <w:t>dados.</w:t>
            </w:r>
            <w:r>
              <w:rPr>
                <w:spacing w:val="-6"/>
                <w:sz w:val="24"/>
              </w:rPr>
              <w:t> </w:t>
            </w:r>
            <w:r>
              <w:rPr>
                <w:sz w:val="24"/>
              </w:rPr>
              <w:t>O</w:t>
            </w:r>
            <w:r>
              <w:rPr>
                <w:spacing w:val="-6"/>
                <w:sz w:val="24"/>
              </w:rPr>
              <w:t> </w:t>
            </w:r>
            <w:r>
              <w:rPr>
                <w:sz w:val="24"/>
              </w:rPr>
              <w:t>investimento</w:t>
            </w:r>
            <w:r>
              <w:rPr>
                <w:spacing w:val="-6"/>
                <w:sz w:val="24"/>
              </w:rPr>
              <w:t> </w:t>
            </w:r>
            <w:r>
              <w:rPr>
                <w:sz w:val="24"/>
              </w:rPr>
              <w:t>contribuirá</w:t>
            </w:r>
            <w:r>
              <w:rPr>
                <w:spacing w:val="-6"/>
                <w:sz w:val="24"/>
              </w:rPr>
              <w:t> </w:t>
            </w:r>
            <w:r>
              <w:rPr>
                <w:sz w:val="24"/>
              </w:rPr>
              <w:t>para</w:t>
            </w:r>
            <w:r>
              <w:rPr>
                <w:spacing w:val="-6"/>
                <w:sz w:val="24"/>
              </w:rPr>
              <w:t> </w:t>
            </w:r>
            <w:r>
              <w:rPr>
                <w:sz w:val="24"/>
              </w:rPr>
              <w:t>a</w:t>
            </w:r>
            <w:r>
              <w:rPr>
                <w:spacing w:val="-6"/>
                <w:sz w:val="24"/>
              </w:rPr>
              <w:t> </w:t>
            </w:r>
            <w:r>
              <w:rPr>
                <w:sz w:val="24"/>
              </w:rPr>
              <w:t>melhoria</w:t>
            </w:r>
            <w:r>
              <w:rPr>
                <w:spacing w:val="-6"/>
                <w:sz w:val="24"/>
              </w:rPr>
              <w:t> </w:t>
            </w:r>
            <w:r>
              <w:rPr>
                <w:sz w:val="24"/>
              </w:rPr>
              <w:t>da eficiência institucional e proporcionará uma experiência mais ágil e segura para magistrados, servidores e </w:t>
            </w:r>
            <w:r>
              <w:rPr>
                <w:spacing w:val="-2"/>
                <w:sz w:val="24"/>
              </w:rPr>
              <w:t>jurisdicionados.</w:t>
            </w:r>
          </w:p>
          <w:p>
            <w:pPr>
              <w:pStyle w:val="TableParagraph"/>
              <w:spacing w:line="280" w:lineRule="atLeast" w:before="239"/>
              <w:ind w:left="29"/>
              <w:jc w:val="both"/>
              <w:rPr>
                <w:sz w:val="24"/>
              </w:rPr>
            </w:pPr>
            <w:r>
              <w:rPr>
                <w:sz w:val="24"/>
              </w:rPr>
              <w:t>Diante da relevância do MySQL Enterprise Edition para a implantação do eproc e a continuidade dos sistemas</w:t>
            </w:r>
            <w:r>
              <w:rPr>
                <w:spacing w:val="-15"/>
                <w:sz w:val="24"/>
              </w:rPr>
              <w:t> </w:t>
            </w:r>
            <w:r>
              <w:rPr>
                <w:sz w:val="24"/>
              </w:rPr>
              <w:t>administrativos</w:t>
            </w:r>
            <w:r>
              <w:rPr>
                <w:spacing w:val="-15"/>
                <w:sz w:val="24"/>
              </w:rPr>
              <w:t> </w:t>
            </w:r>
            <w:r>
              <w:rPr>
                <w:sz w:val="24"/>
              </w:rPr>
              <w:t>do</w:t>
            </w:r>
            <w:r>
              <w:rPr>
                <w:spacing w:val="-15"/>
                <w:sz w:val="24"/>
              </w:rPr>
              <w:t> </w:t>
            </w:r>
            <w:r>
              <w:rPr>
                <w:sz w:val="24"/>
              </w:rPr>
              <w:t>PJAC,</w:t>
            </w:r>
            <w:r>
              <w:rPr>
                <w:spacing w:val="-15"/>
                <w:sz w:val="24"/>
              </w:rPr>
              <w:t> </w:t>
            </w:r>
            <w:r>
              <w:rPr>
                <w:sz w:val="24"/>
              </w:rPr>
              <w:t>a</w:t>
            </w:r>
            <w:r>
              <w:rPr>
                <w:spacing w:val="-15"/>
                <w:sz w:val="24"/>
              </w:rPr>
              <w:t> </w:t>
            </w:r>
            <w:r>
              <w:rPr>
                <w:sz w:val="24"/>
              </w:rPr>
              <w:t>presente</w:t>
            </w:r>
            <w:r>
              <w:rPr>
                <w:spacing w:val="-15"/>
                <w:sz w:val="24"/>
              </w:rPr>
              <w:t> </w:t>
            </w:r>
            <w:r>
              <w:rPr>
                <w:sz w:val="24"/>
              </w:rPr>
              <w:t>demanda</w:t>
            </w:r>
            <w:r>
              <w:rPr>
                <w:spacing w:val="-15"/>
                <w:sz w:val="24"/>
              </w:rPr>
              <w:t> </w:t>
            </w:r>
            <w:r>
              <w:rPr>
                <w:sz w:val="24"/>
              </w:rPr>
              <w:t>é</w:t>
            </w:r>
            <w:r>
              <w:rPr>
                <w:spacing w:val="-15"/>
                <w:sz w:val="24"/>
              </w:rPr>
              <w:t> </w:t>
            </w:r>
            <w:r>
              <w:rPr>
                <w:sz w:val="24"/>
              </w:rPr>
              <w:t>essencial</w:t>
            </w:r>
            <w:r>
              <w:rPr>
                <w:spacing w:val="-15"/>
                <w:sz w:val="24"/>
              </w:rPr>
              <w:t> </w:t>
            </w:r>
            <w:r>
              <w:rPr>
                <w:sz w:val="24"/>
              </w:rPr>
              <w:t>para</w:t>
            </w:r>
            <w:r>
              <w:rPr>
                <w:spacing w:val="-15"/>
                <w:sz w:val="24"/>
              </w:rPr>
              <w:t> </w:t>
            </w:r>
            <w:r>
              <w:rPr>
                <w:sz w:val="24"/>
              </w:rPr>
              <w:t>manter</w:t>
            </w:r>
            <w:r>
              <w:rPr>
                <w:spacing w:val="-15"/>
                <w:sz w:val="24"/>
              </w:rPr>
              <w:t> </w:t>
            </w:r>
            <w:r>
              <w:rPr>
                <w:sz w:val="24"/>
              </w:rPr>
              <w:t>a</w:t>
            </w:r>
            <w:r>
              <w:rPr>
                <w:spacing w:val="-15"/>
                <w:sz w:val="24"/>
              </w:rPr>
              <w:t> </w:t>
            </w:r>
            <w:r>
              <w:rPr>
                <w:sz w:val="24"/>
              </w:rPr>
              <w:t>estabilidade</w:t>
            </w:r>
            <w:r>
              <w:rPr>
                <w:spacing w:val="-15"/>
                <w:sz w:val="24"/>
              </w:rPr>
              <w:t> </w:t>
            </w:r>
            <w:r>
              <w:rPr>
                <w:sz w:val="24"/>
              </w:rPr>
              <w:t>e</w:t>
            </w:r>
            <w:r>
              <w:rPr>
                <w:spacing w:val="-15"/>
                <w:sz w:val="24"/>
              </w:rPr>
              <w:t> </w:t>
            </w:r>
            <w:r>
              <w:rPr>
                <w:sz w:val="24"/>
              </w:rPr>
              <w:t>segurança</w:t>
            </w:r>
            <w:r>
              <w:rPr>
                <w:spacing w:val="-15"/>
                <w:sz w:val="24"/>
              </w:rPr>
              <w:t> </w:t>
            </w:r>
            <w:r>
              <w:rPr>
                <w:sz w:val="24"/>
              </w:rPr>
              <w:t>das soluções tecnológicas utilizadas pelo Tribunal. Além de proporcionar suporte especializado e garantir conformidade com normativas do CNJ, a solução assegura maior controle e eficiência na gestão de informações judiciais e administrativas, fortalecendo a capacidade operacional do PJAC na prestação de serviços digitais.</w:t>
            </w:r>
          </w:p>
        </w:tc>
      </w:tr>
    </w:tbl>
    <w:p>
      <w:pPr>
        <w:pStyle w:val="BodyText"/>
        <w:spacing w:before="152"/>
        <w:rPr>
          <w:sz w:val="20"/>
        </w:rPr>
      </w:pPr>
    </w:p>
    <w:tbl>
      <w:tblPr>
        <w:tblW w:w="0" w:type="auto"/>
        <w:jc w:val="left"/>
        <w:tblInd w:w="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410"/>
      </w:tblGrid>
      <w:tr>
        <w:trPr>
          <w:trHeight w:val="314" w:hRule="atLeast"/>
        </w:trPr>
        <w:tc>
          <w:tcPr>
            <w:tcW w:w="10410" w:type="dxa"/>
          </w:tcPr>
          <w:p>
            <w:pPr>
              <w:pStyle w:val="TableParagraph"/>
              <w:rPr>
                <w:b/>
                <w:sz w:val="24"/>
              </w:rPr>
            </w:pPr>
            <w:r>
              <w:rPr>
                <w:b/>
                <w:spacing w:val="-2"/>
                <w:sz w:val="24"/>
              </w:rPr>
              <w:t>ENCAMINHAMENTO</w:t>
            </w:r>
          </w:p>
        </w:tc>
      </w:tr>
      <w:tr>
        <w:trPr>
          <w:trHeight w:val="3599" w:hRule="atLeast"/>
        </w:trPr>
        <w:tc>
          <w:tcPr>
            <w:tcW w:w="10410" w:type="dxa"/>
          </w:tcPr>
          <w:p>
            <w:pPr>
              <w:pStyle w:val="TableParagraph"/>
              <w:ind w:left="0" w:right="3169"/>
              <w:jc w:val="right"/>
              <w:rPr>
                <w:sz w:val="24"/>
              </w:rPr>
            </w:pPr>
            <w:r>
              <w:rPr>
                <w:spacing w:val="-2"/>
                <w:sz w:val="24"/>
              </w:rPr>
              <w:t>Encaminhe-se</w:t>
            </w:r>
            <w:r>
              <w:rPr>
                <w:spacing w:val="-5"/>
                <w:sz w:val="24"/>
              </w:rPr>
              <w:t> </w:t>
            </w:r>
            <w:r>
              <w:rPr>
                <w:spacing w:val="-2"/>
                <w:sz w:val="24"/>
              </w:rPr>
              <w:t>à</w:t>
            </w:r>
            <w:r>
              <w:rPr>
                <w:spacing w:val="-5"/>
                <w:sz w:val="24"/>
              </w:rPr>
              <w:t> </w:t>
            </w:r>
            <w:r>
              <w:rPr>
                <w:spacing w:val="-2"/>
                <w:sz w:val="24"/>
              </w:rPr>
              <w:t>autoridade</w:t>
            </w:r>
            <w:r>
              <w:rPr>
                <w:spacing w:val="-5"/>
                <w:sz w:val="24"/>
              </w:rPr>
              <w:t> </w:t>
            </w:r>
            <w:r>
              <w:rPr>
                <w:spacing w:val="-2"/>
                <w:sz w:val="24"/>
              </w:rPr>
              <w:t>competente</w:t>
            </w:r>
            <w:r>
              <w:rPr>
                <w:spacing w:val="-5"/>
                <w:sz w:val="24"/>
              </w:rPr>
              <w:t> </w:t>
            </w:r>
            <w:r>
              <w:rPr>
                <w:spacing w:val="-2"/>
                <w:sz w:val="24"/>
              </w:rPr>
              <w:t>da</w:t>
            </w:r>
            <w:r>
              <w:rPr>
                <w:spacing w:val="-4"/>
                <w:sz w:val="24"/>
              </w:rPr>
              <w:t> </w:t>
            </w:r>
            <w:r>
              <w:rPr>
                <w:spacing w:val="-2"/>
                <w:sz w:val="24"/>
              </w:rPr>
              <w:t>Área</w:t>
            </w:r>
            <w:r>
              <w:rPr>
                <w:spacing w:val="-5"/>
                <w:sz w:val="24"/>
              </w:rPr>
              <w:t> </w:t>
            </w:r>
            <w:r>
              <w:rPr>
                <w:spacing w:val="-2"/>
                <w:sz w:val="24"/>
              </w:rPr>
              <w:t>Administrativa,</w:t>
            </w:r>
            <w:r>
              <w:rPr>
                <w:spacing w:val="-5"/>
                <w:sz w:val="24"/>
              </w:rPr>
              <w:t> </w:t>
            </w:r>
            <w:r>
              <w:rPr>
                <w:spacing w:val="-2"/>
                <w:sz w:val="24"/>
              </w:rPr>
              <w:t>que</w:t>
            </w:r>
            <w:r>
              <w:rPr>
                <w:spacing w:val="-5"/>
                <w:sz w:val="24"/>
              </w:rPr>
              <w:t> </w:t>
            </w:r>
            <w:r>
              <w:rPr>
                <w:spacing w:val="-2"/>
                <w:sz w:val="24"/>
              </w:rPr>
              <w:t>deverá:</w:t>
            </w:r>
          </w:p>
          <w:p>
            <w:pPr>
              <w:pStyle w:val="TableParagraph"/>
              <w:numPr>
                <w:ilvl w:val="0"/>
                <w:numId w:val="1"/>
              </w:numPr>
              <w:tabs>
                <w:tab w:pos="228" w:val="left" w:leader="none"/>
              </w:tabs>
              <w:spacing w:line="240" w:lineRule="auto" w:before="249" w:after="0"/>
              <w:ind w:left="228" w:right="0" w:hanging="198"/>
              <w:jc w:val="left"/>
              <w:rPr>
                <w:sz w:val="24"/>
              </w:rPr>
            </w:pPr>
            <w:r>
              <w:rPr>
                <w:spacing w:val="-2"/>
                <w:sz w:val="24"/>
              </w:rPr>
              <w:t>Decidir</w:t>
            </w:r>
            <w:r>
              <w:rPr>
                <w:spacing w:val="-8"/>
                <w:sz w:val="24"/>
              </w:rPr>
              <w:t> </w:t>
            </w:r>
            <w:r>
              <w:rPr>
                <w:spacing w:val="-2"/>
                <w:sz w:val="24"/>
              </w:rPr>
              <w:t>motivadamente</w:t>
            </w:r>
            <w:r>
              <w:rPr>
                <w:spacing w:val="-7"/>
                <w:sz w:val="24"/>
              </w:rPr>
              <w:t> </w:t>
            </w:r>
            <w:r>
              <w:rPr>
                <w:spacing w:val="-2"/>
                <w:sz w:val="24"/>
              </w:rPr>
              <w:t>sobre</w:t>
            </w:r>
            <w:r>
              <w:rPr>
                <w:spacing w:val="-7"/>
                <w:sz w:val="24"/>
              </w:rPr>
              <w:t> </w:t>
            </w:r>
            <w:r>
              <w:rPr>
                <w:spacing w:val="-2"/>
                <w:sz w:val="24"/>
              </w:rPr>
              <w:t>o</w:t>
            </w:r>
            <w:r>
              <w:rPr>
                <w:spacing w:val="-8"/>
                <w:sz w:val="24"/>
              </w:rPr>
              <w:t> </w:t>
            </w:r>
            <w:r>
              <w:rPr>
                <w:spacing w:val="-2"/>
                <w:sz w:val="24"/>
              </w:rPr>
              <w:t>prosseguimento</w:t>
            </w:r>
            <w:r>
              <w:rPr>
                <w:spacing w:val="-7"/>
                <w:sz w:val="24"/>
              </w:rPr>
              <w:t> </w:t>
            </w:r>
            <w:r>
              <w:rPr>
                <w:spacing w:val="-2"/>
                <w:sz w:val="24"/>
              </w:rPr>
              <w:t>da</w:t>
            </w:r>
            <w:r>
              <w:rPr>
                <w:spacing w:val="-7"/>
                <w:sz w:val="24"/>
              </w:rPr>
              <w:t> </w:t>
            </w:r>
            <w:r>
              <w:rPr>
                <w:spacing w:val="-2"/>
                <w:sz w:val="24"/>
              </w:rPr>
              <w:t>contratação;</w:t>
            </w:r>
          </w:p>
          <w:p>
            <w:pPr>
              <w:pStyle w:val="TableParagraph"/>
              <w:numPr>
                <w:ilvl w:val="0"/>
                <w:numId w:val="1"/>
              </w:numPr>
              <w:tabs>
                <w:tab w:pos="317" w:val="left" w:leader="none"/>
              </w:tabs>
              <w:spacing w:line="247" w:lineRule="auto" w:before="249" w:after="0"/>
              <w:ind w:left="30" w:right="2" w:firstLine="0"/>
              <w:jc w:val="left"/>
              <w:rPr>
                <w:sz w:val="24"/>
              </w:rPr>
            </w:pPr>
            <w:r>
              <w:rPr>
                <w:sz w:val="24"/>
              </w:rPr>
              <w:t>Indicar</w:t>
            </w:r>
            <w:r>
              <w:rPr>
                <w:spacing w:val="-8"/>
                <w:sz w:val="24"/>
              </w:rPr>
              <w:t> </w:t>
            </w:r>
            <w:r>
              <w:rPr>
                <w:sz w:val="24"/>
              </w:rPr>
              <w:t>o</w:t>
            </w:r>
            <w:r>
              <w:rPr>
                <w:spacing w:val="-8"/>
                <w:sz w:val="24"/>
              </w:rPr>
              <w:t> </w:t>
            </w:r>
            <w:r>
              <w:rPr>
                <w:sz w:val="24"/>
              </w:rPr>
              <w:t>Integrante</w:t>
            </w:r>
            <w:r>
              <w:rPr>
                <w:spacing w:val="-8"/>
                <w:sz w:val="24"/>
              </w:rPr>
              <w:t> </w:t>
            </w:r>
            <w:r>
              <w:rPr>
                <w:sz w:val="24"/>
              </w:rPr>
              <w:t>Administrativo</w:t>
            </w:r>
            <w:r>
              <w:rPr>
                <w:spacing w:val="-8"/>
                <w:sz w:val="24"/>
              </w:rPr>
              <w:t> </w:t>
            </w:r>
            <w:r>
              <w:rPr>
                <w:sz w:val="24"/>
              </w:rPr>
              <w:t>para</w:t>
            </w:r>
            <w:r>
              <w:rPr>
                <w:spacing w:val="-8"/>
                <w:sz w:val="24"/>
              </w:rPr>
              <w:t> </w:t>
            </w:r>
            <w:r>
              <w:rPr>
                <w:sz w:val="24"/>
              </w:rPr>
              <w:t>composição</w:t>
            </w:r>
            <w:r>
              <w:rPr>
                <w:spacing w:val="-8"/>
                <w:sz w:val="24"/>
              </w:rPr>
              <w:t> </w:t>
            </w:r>
            <w:r>
              <w:rPr>
                <w:sz w:val="24"/>
              </w:rPr>
              <w:t>da</w:t>
            </w:r>
            <w:r>
              <w:rPr>
                <w:spacing w:val="-8"/>
                <w:sz w:val="24"/>
              </w:rPr>
              <w:t> </w:t>
            </w:r>
            <w:r>
              <w:rPr>
                <w:sz w:val="24"/>
              </w:rPr>
              <w:t>Equipe</w:t>
            </w:r>
            <w:r>
              <w:rPr>
                <w:spacing w:val="-8"/>
                <w:sz w:val="24"/>
              </w:rPr>
              <w:t> </w:t>
            </w:r>
            <w:r>
              <w:rPr>
                <w:sz w:val="24"/>
              </w:rPr>
              <w:t>de</w:t>
            </w:r>
            <w:r>
              <w:rPr>
                <w:spacing w:val="-8"/>
                <w:sz w:val="24"/>
              </w:rPr>
              <w:t> </w:t>
            </w:r>
            <w:r>
              <w:rPr>
                <w:sz w:val="24"/>
              </w:rPr>
              <w:t>Planejamento</w:t>
            </w:r>
            <w:r>
              <w:rPr>
                <w:spacing w:val="-8"/>
                <w:sz w:val="24"/>
              </w:rPr>
              <w:t> </w:t>
            </w:r>
            <w:r>
              <w:rPr>
                <w:sz w:val="24"/>
              </w:rPr>
              <w:t>da</w:t>
            </w:r>
            <w:r>
              <w:rPr>
                <w:spacing w:val="-8"/>
                <w:sz w:val="24"/>
              </w:rPr>
              <w:t> </w:t>
            </w:r>
            <w:r>
              <w:rPr>
                <w:sz w:val="24"/>
              </w:rPr>
              <w:t>Contratação,</w:t>
            </w:r>
            <w:r>
              <w:rPr>
                <w:spacing w:val="-8"/>
                <w:sz w:val="24"/>
              </w:rPr>
              <w:t> </w:t>
            </w:r>
            <w:r>
              <w:rPr>
                <w:sz w:val="24"/>
              </w:rPr>
              <w:t>quando da continuidade da contratação;</w:t>
            </w:r>
          </w:p>
          <w:p>
            <w:pPr>
              <w:pStyle w:val="TableParagraph"/>
              <w:spacing w:before="250"/>
              <w:ind w:left="0"/>
              <w:rPr>
                <w:sz w:val="24"/>
              </w:rPr>
            </w:pPr>
          </w:p>
          <w:p>
            <w:pPr>
              <w:pStyle w:val="TableParagraph"/>
              <w:spacing w:before="0"/>
              <w:ind w:left="0" w:right="3092"/>
              <w:jc w:val="right"/>
              <w:rPr>
                <w:sz w:val="24"/>
              </w:rPr>
            </w:pPr>
            <w:r>
              <w:rPr>
                <w:sz w:val="24"/>
              </w:rPr>
              <w:t>Rio</w:t>
            </w:r>
            <w:r>
              <w:rPr>
                <w:spacing w:val="-12"/>
                <w:sz w:val="24"/>
              </w:rPr>
              <w:t> </w:t>
            </w:r>
            <w:r>
              <w:rPr>
                <w:sz w:val="24"/>
              </w:rPr>
              <w:t>Branco</w:t>
            </w:r>
            <w:r>
              <w:rPr>
                <w:spacing w:val="-11"/>
                <w:sz w:val="24"/>
              </w:rPr>
              <w:t> </w:t>
            </w:r>
            <w:r>
              <w:rPr>
                <w:sz w:val="24"/>
              </w:rPr>
              <w:t>-</w:t>
            </w:r>
            <w:r>
              <w:rPr>
                <w:spacing w:val="-11"/>
                <w:sz w:val="24"/>
              </w:rPr>
              <w:t> </w:t>
            </w:r>
            <w:r>
              <w:rPr>
                <w:sz w:val="24"/>
              </w:rPr>
              <w:t>Acre,</w:t>
            </w:r>
            <w:r>
              <w:rPr>
                <w:spacing w:val="-11"/>
                <w:sz w:val="24"/>
              </w:rPr>
              <w:t> </w:t>
            </w:r>
            <w:r>
              <w:rPr>
                <w:sz w:val="24"/>
              </w:rPr>
              <w:t>11</w:t>
            </w:r>
            <w:r>
              <w:rPr>
                <w:spacing w:val="-11"/>
                <w:sz w:val="24"/>
              </w:rPr>
              <w:t> </w:t>
            </w:r>
            <w:r>
              <w:rPr>
                <w:sz w:val="24"/>
              </w:rPr>
              <w:t>de</w:t>
            </w:r>
            <w:r>
              <w:rPr>
                <w:spacing w:val="-11"/>
                <w:sz w:val="24"/>
              </w:rPr>
              <w:t> </w:t>
            </w:r>
            <w:r>
              <w:rPr>
                <w:sz w:val="24"/>
              </w:rPr>
              <w:t>Fevereiro</w:t>
            </w:r>
            <w:r>
              <w:rPr>
                <w:spacing w:val="-11"/>
                <w:sz w:val="24"/>
              </w:rPr>
              <w:t> </w:t>
            </w:r>
            <w:r>
              <w:rPr>
                <w:sz w:val="24"/>
              </w:rPr>
              <w:t>de</w:t>
            </w:r>
            <w:r>
              <w:rPr>
                <w:spacing w:val="-12"/>
                <w:sz w:val="24"/>
              </w:rPr>
              <w:t> </w:t>
            </w:r>
            <w:r>
              <w:rPr>
                <w:spacing w:val="-4"/>
                <w:sz w:val="24"/>
              </w:rPr>
              <w:t>2025</w:t>
            </w:r>
          </w:p>
          <w:p>
            <w:pPr>
              <w:pStyle w:val="TableParagraph"/>
              <w:spacing w:before="18"/>
              <w:ind w:left="0"/>
              <w:rPr>
                <w:sz w:val="24"/>
              </w:rPr>
            </w:pPr>
          </w:p>
          <w:p>
            <w:pPr>
              <w:pStyle w:val="TableParagraph"/>
              <w:spacing w:before="0"/>
              <w:ind w:left="29"/>
              <w:jc w:val="center"/>
              <w:rPr>
                <w:b/>
                <w:sz w:val="24"/>
              </w:rPr>
            </w:pPr>
            <w:r>
              <w:rPr>
                <w:b/>
                <w:sz w:val="24"/>
              </w:rPr>
              <w:t>Elson</w:t>
            </w:r>
            <w:r>
              <w:rPr>
                <w:b/>
                <w:spacing w:val="-14"/>
                <w:sz w:val="24"/>
              </w:rPr>
              <w:t> </w:t>
            </w:r>
            <w:r>
              <w:rPr>
                <w:b/>
                <w:sz w:val="24"/>
              </w:rPr>
              <w:t>Correia</w:t>
            </w:r>
            <w:r>
              <w:rPr>
                <w:b/>
                <w:spacing w:val="-13"/>
                <w:sz w:val="24"/>
              </w:rPr>
              <w:t> </w:t>
            </w:r>
            <w:r>
              <w:rPr>
                <w:b/>
                <w:sz w:val="24"/>
              </w:rPr>
              <w:t>de</w:t>
            </w:r>
            <w:r>
              <w:rPr>
                <w:b/>
                <w:spacing w:val="-13"/>
                <w:sz w:val="24"/>
              </w:rPr>
              <w:t> </w:t>
            </w:r>
            <w:r>
              <w:rPr>
                <w:b/>
                <w:sz w:val="24"/>
              </w:rPr>
              <w:t>Oliveira</w:t>
            </w:r>
            <w:r>
              <w:rPr>
                <w:b/>
                <w:spacing w:val="-14"/>
                <w:sz w:val="24"/>
              </w:rPr>
              <w:t> </w:t>
            </w:r>
            <w:r>
              <w:rPr>
                <w:b/>
                <w:spacing w:val="-4"/>
                <w:sz w:val="24"/>
              </w:rPr>
              <w:t>Neto</w:t>
            </w:r>
          </w:p>
          <w:p>
            <w:pPr>
              <w:pStyle w:val="TableParagraph"/>
              <w:spacing w:before="9"/>
              <w:ind w:left="29"/>
              <w:jc w:val="center"/>
              <w:rPr>
                <w:sz w:val="24"/>
              </w:rPr>
            </w:pPr>
            <w:r>
              <w:rPr>
                <w:spacing w:val="-2"/>
                <w:sz w:val="24"/>
              </w:rPr>
              <w:t>Diretor</w:t>
            </w:r>
            <w:r>
              <w:rPr>
                <w:spacing w:val="-7"/>
                <w:sz w:val="24"/>
              </w:rPr>
              <w:t> </w:t>
            </w:r>
            <w:r>
              <w:rPr>
                <w:spacing w:val="-2"/>
                <w:sz w:val="24"/>
              </w:rPr>
              <w:t>de</w:t>
            </w:r>
            <w:r>
              <w:rPr>
                <w:spacing w:val="-6"/>
                <w:sz w:val="24"/>
              </w:rPr>
              <w:t> </w:t>
            </w:r>
            <w:r>
              <w:rPr>
                <w:spacing w:val="-2"/>
                <w:sz w:val="24"/>
              </w:rPr>
              <w:t>Tecnologia</w:t>
            </w:r>
            <w:r>
              <w:rPr>
                <w:spacing w:val="-6"/>
                <w:sz w:val="24"/>
              </w:rPr>
              <w:t> </w:t>
            </w:r>
            <w:r>
              <w:rPr>
                <w:spacing w:val="-2"/>
                <w:sz w:val="24"/>
              </w:rPr>
              <w:t>da</w:t>
            </w:r>
            <w:r>
              <w:rPr>
                <w:spacing w:val="-6"/>
                <w:sz w:val="24"/>
              </w:rPr>
              <w:t> </w:t>
            </w:r>
            <w:r>
              <w:rPr>
                <w:spacing w:val="-2"/>
                <w:sz w:val="24"/>
              </w:rPr>
              <w:t>Informação</w:t>
            </w:r>
            <w:r>
              <w:rPr>
                <w:spacing w:val="-6"/>
                <w:sz w:val="24"/>
              </w:rPr>
              <w:t> </w:t>
            </w:r>
            <w:r>
              <w:rPr>
                <w:spacing w:val="-2"/>
                <w:sz w:val="24"/>
              </w:rPr>
              <w:t>e</w:t>
            </w:r>
            <w:r>
              <w:rPr>
                <w:spacing w:val="-7"/>
                <w:sz w:val="24"/>
              </w:rPr>
              <w:t> </w:t>
            </w:r>
            <w:r>
              <w:rPr>
                <w:spacing w:val="-2"/>
                <w:sz w:val="24"/>
              </w:rPr>
              <w:t>Comunicação</w:t>
            </w:r>
          </w:p>
        </w:tc>
      </w:tr>
    </w:tbl>
    <w:p>
      <w:pPr>
        <w:pStyle w:val="TableParagraph"/>
        <w:spacing w:after="0"/>
        <w:jc w:val="center"/>
        <w:rPr>
          <w:sz w:val="24"/>
        </w:rPr>
        <w:sectPr>
          <w:pgSz w:w="11900" w:h="16840"/>
          <w:pgMar w:header="575" w:footer="1212" w:top="2120" w:bottom="1400" w:left="708" w:right="566"/>
        </w:sect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32"/>
        <w:rPr>
          <w:sz w:val="13"/>
        </w:rPr>
      </w:pPr>
    </w:p>
    <w:p>
      <w:pPr>
        <w:spacing w:before="0"/>
        <w:ind w:left="1141" w:right="0" w:firstLine="0"/>
        <w:jc w:val="left"/>
        <w:rPr>
          <w:rFonts w:ascii="Arial MT" w:hAnsi="Arial MT"/>
          <w:sz w:val="13"/>
        </w:rPr>
      </w:pPr>
      <w:r>
        <w:rPr>
          <w:rFonts w:ascii="Arial MT" w:hAnsi="Arial MT"/>
          <w:sz w:val="13"/>
        </w:rPr>
        <w:drawing>
          <wp:anchor distT="0" distB="0" distL="0" distR="0" allowOverlap="1" layoutInCell="1" locked="0" behindDoc="0" simplePos="0" relativeHeight="15735808">
            <wp:simplePos x="0" y="0"/>
            <wp:positionH relativeFrom="page">
              <wp:posOffset>565149</wp:posOffset>
            </wp:positionH>
            <wp:positionV relativeFrom="paragraph">
              <wp:posOffset>-103492</wp:posOffset>
            </wp:positionV>
            <wp:extent cx="476249" cy="314325"/>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476249" cy="314325"/>
                    </a:xfrm>
                    <a:prstGeom prst="rect">
                      <a:avLst/>
                    </a:prstGeom>
                  </pic:spPr>
                </pic:pic>
              </a:graphicData>
            </a:graphic>
          </wp:anchor>
        </w:drawing>
      </w:r>
      <w:r>
        <w:rPr>
          <w:rFonts w:ascii="Arial MT" w:hAnsi="Arial MT"/>
          <w:sz w:val="13"/>
        </w:rPr>
        <w:t>Documento</w:t>
      </w:r>
      <w:r>
        <w:rPr>
          <w:rFonts w:ascii="Arial MT" w:hAnsi="Arial MT"/>
          <w:spacing w:val="10"/>
          <w:sz w:val="13"/>
        </w:rPr>
        <w:t> </w:t>
      </w:r>
      <w:r>
        <w:rPr>
          <w:rFonts w:ascii="Arial MT" w:hAnsi="Arial MT"/>
          <w:sz w:val="13"/>
        </w:rPr>
        <w:t>assinado</w:t>
      </w:r>
      <w:r>
        <w:rPr>
          <w:rFonts w:ascii="Arial MT" w:hAnsi="Arial MT"/>
          <w:spacing w:val="10"/>
          <w:sz w:val="13"/>
        </w:rPr>
        <w:t> </w:t>
      </w:r>
      <w:r>
        <w:rPr>
          <w:rFonts w:ascii="Arial MT" w:hAnsi="Arial MT"/>
          <w:sz w:val="13"/>
        </w:rPr>
        <w:t>eletronicamente</w:t>
      </w:r>
      <w:r>
        <w:rPr>
          <w:rFonts w:ascii="Arial MT" w:hAnsi="Arial MT"/>
          <w:spacing w:val="10"/>
          <w:sz w:val="13"/>
        </w:rPr>
        <w:t> </w:t>
      </w:r>
      <w:r>
        <w:rPr>
          <w:rFonts w:ascii="Arial MT" w:hAnsi="Arial MT"/>
          <w:sz w:val="13"/>
        </w:rPr>
        <w:t>por</w:t>
      </w:r>
      <w:r>
        <w:rPr>
          <w:rFonts w:ascii="Arial MT" w:hAnsi="Arial MT"/>
          <w:spacing w:val="15"/>
          <w:sz w:val="13"/>
        </w:rPr>
        <w:t> </w:t>
      </w:r>
      <w:r>
        <w:rPr>
          <w:rFonts w:ascii="Arial" w:hAnsi="Arial"/>
          <w:b/>
          <w:sz w:val="13"/>
        </w:rPr>
        <w:t>LUIZ</w:t>
      </w:r>
      <w:r>
        <w:rPr>
          <w:rFonts w:ascii="Arial" w:hAnsi="Arial"/>
          <w:b/>
          <w:spacing w:val="16"/>
          <w:sz w:val="13"/>
        </w:rPr>
        <w:t> </w:t>
      </w:r>
      <w:r>
        <w:rPr>
          <w:rFonts w:ascii="Arial" w:hAnsi="Arial"/>
          <w:b/>
          <w:sz w:val="13"/>
        </w:rPr>
        <w:t>WEBISTER</w:t>
      </w:r>
      <w:r>
        <w:rPr>
          <w:rFonts w:ascii="Arial" w:hAnsi="Arial"/>
          <w:b/>
          <w:spacing w:val="16"/>
          <w:sz w:val="13"/>
        </w:rPr>
        <w:t> </w:t>
      </w:r>
      <w:r>
        <w:rPr>
          <w:rFonts w:ascii="Arial" w:hAnsi="Arial"/>
          <w:b/>
          <w:sz w:val="13"/>
        </w:rPr>
        <w:t>MARINHO</w:t>
      </w:r>
      <w:r>
        <w:rPr>
          <w:rFonts w:ascii="Arial" w:hAnsi="Arial"/>
          <w:b/>
          <w:spacing w:val="15"/>
          <w:sz w:val="13"/>
        </w:rPr>
        <w:t> </w:t>
      </w:r>
      <w:r>
        <w:rPr>
          <w:rFonts w:ascii="Arial" w:hAnsi="Arial"/>
          <w:b/>
          <w:sz w:val="13"/>
        </w:rPr>
        <w:t>AGUIRRE</w:t>
      </w:r>
      <w:r>
        <w:rPr>
          <w:rFonts w:ascii="Arial MT" w:hAnsi="Arial MT"/>
          <w:sz w:val="13"/>
        </w:rPr>
        <w:t>,</w:t>
      </w:r>
      <w:r>
        <w:rPr>
          <w:rFonts w:ascii="Arial MT" w:hAnsi="Arial MT"/>
          <w:spacing w:val="10"/>
          <w:sz w:val="13"/>
        </w:rPr>
        <w:t> </w:t>
      </w:r>
      <w:r>
        <w:rPr>
          <w:rFonts w:ascii="Arial MT" w:hAnsi="Arial MT"/>
          <w:sz w:val="13"/>
        </w:rPr>
        <w:t>em</w:t>
      </w:r>
      <w:r>
        <w:rPr>
          <w:rFonts w:ascii="Arial MT" w:hAnsi="Arial MT"/>
          <w:spacing w:val="11"/>
          <w:sz w:val="13"/>
        </w:rPr>
        <w:t> </w:t>
      </w:r>
      <w:r>
        <w:rPr>
          <w:rFonts w:ascii="Arial MT" w:hAnsi="Arial MT"/>
          <w:sz w:val="13"/>
        </w:rPr>
        <w:t>28/02/2025</w:t>
      </w:r>
      <w:r>
        <w:rPr>
          <w:rFonts w:ascii="Arial MT" w:hAnsi="Arial MT"/>
          <w:spacing w:val="10"/>
          <w:sz w:val="13"/>
        </w:rPr>
        <w:t> </w:t>
      </w:r>
      <w:r>
        <w:rPr>
          <w:rFonts w:ascii="Arial MT" w:hAnsi="Arial MT"/>
          <w:sz w:val="13"/>
        </w:rPr>
        <w:t>às</w:t>
      </w:r>
      <w:r>
        <w:rPr>
          <w:rFonts w:ascii="Arial MT" w:hAnsi="Arial MT"/>
          <w:spacing w:val="10"/>
          <w:sz w:val="13"/>
        </w:rPr>
        <w:t> </w:t>
      </w:r>
      <w:r>
        <w:rPr>
          <w:rFonts w:ascii="Arial MT" w:hAnsi="Arial MT"/>
          <w:spacing w:val="-2"/>
          <w:sz w:val="13"/>
        </w:rPr>
        <w:t>11:37:56.</w:t>
      </w:r>
    </w:p>
    <w:p>
      <w:pPr>
        <w:pStyle w:val="BodyText"/>
        <w:rPr>
          <w:rFonts w:ascii="Arial MT"/>
          <w:sz w:val="13"/>
        </w:rPr>
      </w:pPr>
    </w:p>
    <w:p>
      <w:pPr>
        <w:pStyle w:val="BodyText"/>
        <w:spacing w:before="136"/>
        <w:rPr>
          <w:rFonts w:ascii="Arial MT"/>
          <w:sz w:val="13"/>
        </w:rPr>
      </w:pPr>
    </w:p>
    <w:p>
      <w:pPr>
        <w:spacing w:before="0"/>
        <w:ind w:left="976" w:right="0" w:firstLine="0"/>
        <w:jc w:val="left"/>
        <w:rPr>
          <w:rFonts w:ascii="Arial MT" w:hAnsi="Arial MT"/>
          <w:sz w:val="13"/>
        </w:rPr>
      </w:pPr>
      <w:r>
        <w:rPr>
          <w:rFonts w:ascii="Arial MT" w:hAnsi="Arial MT"/>
          <w:sz w:val="13"/>
        </w:rPr>
        <w:drawing>
          <wp:anchor distT="0" distB="0" distL="0" distR="0" allowOverlap="1" layoutInCell="1" locked="0" behindDoc="0" simplePos="0" relativeHeight="15736320">
            <wp:simplePos x="0" y="0"/>
            <wp:positionH relativeFrom="page">
              <wp:posOffset>507999</wp:posOffset>
            </wp:positionH>
            <wp:positionV relativeFrom="paragraph">
              <wp:posOffset>-103150</wp:posOffset>
            </wp:positionV>
            <wp:extent cx="476249" cy="314325"/>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476249" cy="314325"/>
                    </a:xfrm>
                    <a:prstGeom prst="rect">
                      <a:avLst/>
                    </a:prstGeom>
                  </pic:spPr>
                </pic:pic>
              </a:graphicData>
            </a:graphic>
          </wp:anchor>
        </w:drawing>
      </w:r>
      <w:r>
        <w:rPr>
          <w:rFonts w:ascii="Arial MT" w:hAnsi="Arial MT"/>
          <w:sz w:val="13"/>
        </w:rPr>
        <w:t>Documento</w:t>
      </w:r>
      <w:r>
        <w:rPr>
          <w:rFonts w:ascii="Arial MT" w:hAnsi="Arial MT"/>
          <w:spacing w:val="9"/>
          <w:sz w:val="13"/>
        </w:rPr>
        <w:t> </w:t>
      </w:r>
      <w:r>
        <w:rPr>
          <w:rFonts w:ascii="Arial MT" w:hAnsi="Arial MT"/>
          <w:sz w:val="13"/>
        </w:rPr>
        <w:t>assinado</w:t>
      </w:r>
      <w:r>
        <w:rPr>
          <w:rFonts w:ascii="Arial MT" w:hAnsi="Arial MT"/>
          <w:spacing w:val="9"/>
          <w:sz w:val="13"/>
        </w:rPr>
        <w:t> </w:t>
      </w:r>
      <w:r>
        <w:rPr>
          <w:rFonts w:ascii="Arial MT" w:hAnsi="Arial MT"/>
          <w:sz w:val="13"/>
        </w:rPr>
        <w:t>eletronicamente</w:t>
      </w:r>
      <w:r>
        <w:rPr>
          <w:rFonts w:ascii="Arial MT" w:hAnsi="Arial MT"/>
          <w:spacing w:val="10"/>
          <w:sz w:val="13"/>
        </w:rPr>
        <w:t> </w:t>
      </w:r>
      <w:r>
        <w:rPr>
          <w:rFonts w:ascii="Arial MT" w:hAnsi="Arial MT"/>
          <w:sz w:val="13"/>
        </w:rPr>
        <w:t>por</w:t>
      </w:r>
      <w:r>
        <w:rPr>
          <w:rFonts w:ascii="Arial MT" w:hAnsi="Arial MT"/>
          <w:spacing w:val="15"/>
          <w:sz w:val="13"/>
        </w:rPr>
        <w:t> </w:t>
      </w:r>
      <w:r>
        <w:rPr>
          <w:rFonts w:ascii="Arial" w:hAnsi="Arial"/>
          <w:b/>
          <w:sz w:val="13"/>
        </w:rPr>
        <w:t>ELSON</w:t>
      </w:r>
      <w:r>
        <w:rPr>
          <w:rFonts w:ascii="Arial" w:hAnsi="Arial"/>
          <w:b/>
          <w:spacing w:val="15"/>
          <w:sz w:val="13"/>
        </w:rPr>
        <w:t> </w:t>
      </w:r>
      <w:r>
        <w:rPr>
          <w:rFonts w:ascii="Arial" w:hAnsi="Arial"/>
          <w:b/>
          <w:sz w:val="13"/>
        </w:rPr>
        <w:t>CORREIA</w:t>
      </w:r>
      <w:r>
        <w:rPr>
          <w:rFonts w:ascii="Arial" w:hAnsi="Arial"/>
          <w:b/>
          <w:spacing w:val="15"/>
          <w:sz w:val="13"/>
        </w:rPr>
        <w:t> </w:t>
      </w:r>
      <w:r>
        <w:rPr>
          <w:rFonts w:ascii="Arial" w:hAnsi="Arial"/>
          <w:b/>
          <w:sz w:val="13"/>
        </w:rPr>
        <w:t>DE</w:t>
      </w:r>
      <w:r>
        <w:rPr>
          <w:rFonts w:ascii="Arial" w:hAnsi="Arial"/>
          <w:b/>
          <w:spacing w:val="15"/>
          <w:sz w:val="13"/>
        </w:rPr>
        <w:t> </w:t>
      </w:r>
      <w:r>
        <w:rPr>
          <w:rFonts w:ascii="Arial" w:hAnsi="Arial"/>
          <w:b/>
          <w:sz w:val="13"/>
        </w:rPr>
        <w:t>OLIVEIRA</w:t>
      </w:r>
      <w:r>
        <w:rPr>
          <w:rFonts w:ascii="Arial" w:hAnsi="Arial"/>
          <w:b/>
          <w:spacing w:val="14"/>
          <w:sz w:val="13"/>
        </w:rPr>
        <w:t> </w:t>
      </w:r>
      <w:r>
        <w:rPr>
          <w:rFonts w:ascii="Arial" w:hAnsi="Arial"/>
          <w:b/>
          <w:sz w:val="13"/>
        </w:rPr>
        <w:t>NETO</w:t>
      </w:r>
      <w:r>
        <w:rPr>
          <w:rFonts w:ascii="Arial MT" w:hAnsi="Arial MT"/>
          <w:sz w:val="13"/>
        </w:rPr>
        <w:t>,</w:t>
      </w:r>
      <w:r>
        <w:rPr>
          <w:rFonts w:ascii="Arial MT" w:hAnsi="Arial MT"/>
          <w:spacing w:val="10"/>
          <w:sz w:val="13"/>
        </w:rPr>
        <w:t> </w:t>
      </w:r>
      <w:r>
        <w:rPr>
          <w:rFonts w:ascii="Arial" w:hAnsi="Arial"/>
          <w:b/>
          <w:sz w:val="13"/>
        </w:rPr>
        <w:t>Diretor(a)</w:t>
      </w:r>
      <w:r>
        <w:rPr>
          <w:rFonts w:ascii="Arial" w:hAnsi="Arial"/>
          <w:b/>
          <w:spacing w:val="15"/>
          <w:sz w:val="13"/>
        </w:rPr>
        <w:t> </w:t>
      </w:r>
      <w:r>
        <w:rPr>
          <w:rFonts w:ascii="Arial" w:hAnsi="Arial"/>
          <w:b/>
          <w:sz w:val="13"/>
        </w:rPr>
        <w:t>da</w:t>
      </w:r>
      <w:r>
        <w:rPr>
          <w:rFonts w:ascii="Arial" w:hAnsi="Arial"/>
          <w:b/>
          <w:spacing w:val="15"/>
          <w:sz w:val="13"/>
        </w:rPr>
        <w:t> </w:t>
      </w:r>
      <w:r>
        <w:rPr>
          <w:rFonts w:ascii="Arial" w:hAnsi="Arial"/>
          <w:b/>
          <w:sz w:val="13"/>
        </w:rPr>
        <w:t>DITEC</w:t>
      </w:r>
      <w:r>
        <w:rPr>
          <w:rFonts w:ascii="Arial" w:hAnsi="Arial"/>
          <w:b/>
          <w:spacing w:val="9"/>
          <w:sz w:val="13"/>
        </w:rPr>
        <w:t> </w:t>
      </w:r>
      <w:r>
        <w:rPr>
          <w:rFonts w:ascii="Arial MT" w:hAnsi="Arial MT"/>
          <w:sz w:val="13"/>
        </w:rPr>
        <w:t>em</w:t>
      </w:r>
      <w:r>
        <w:rPr>
          <w:rFonts w:ascii="Arial MT" w:hAnsi="Arial MT"/>
          <w:spacing w:val="10"/>
          <w:sz w:val="13"/>
        </w:rPr>
        <w:t> </w:t>
      </w:r>
      <w:r>
        <w:rPr>
          <w:rFonts w:ascii="Arial MT" w:hAnsi="Arial MT"/>
          <w:sz w:val="13"/>
        </w:rPr>
        <w:t>28/02/2025</w:t>
      </w:r>
      <w:r>
        <w:rPr>
          <w:rFonts w:ascii="Arial MT" w:hAnsi="Arial MT"/>
          <w:spacing w:val="9"/>
          <w:sz w:val="13"/>
        </w:rPr>
        <w:t> </w:t>
      </w:r>
      <w:r>
        <w:rPr>
          <w:rFonts w:ascii="Arial MT" w:hAnsi="Arial MT"/>
          <w:sz w:val="13"/>
        </w:rPr>
        <w:t>às</w:t>
      </w:r>
      <w:r>
        <w:rPr>
          <w:rFonts w:ascii="Arial MT" w:hAnsi="Arial MT"/>
          <w:spacing w:val="9"/>
          <w:sz w:val="13"/>
        </w:rPr>
        <w:t> </w:t>
      </w:r>
      <w:r>
        <w:rPr>
          <w:rFonts w:ascii="Arial MT" w:hAnsi="Arial MT"/>
          <w:spacing w:val="-2"/>
          <w:sz w:val="13"/>
        </w:rPr>
        <w:t>08:01:53.</w:t>
      </w:r>
    </w:p>
    <w:p>
      <w:pPr>
        <w:pStyle w:val="BodyText"/>
        <w:spacing w:before="178"/>
        <w:rPr>
          <w:rFonts w:ascii="Arial MT"/>
          <w:sz w:val="20"/>
        </w:rPr>
      </w:pPr>
    </w:p>
    <w:p>
      <w:pPr>
        <w:pStyle w:val="BodyText"/>
        <w:spacing w:line="20" w:lineRule="exact"/>
        <w:ind w:left="-28"/>
        <w:rPr>
          <w:rFonts w:ascii="Arial MT"/>
          <w:sz w:val="2"/>
        </w:rPr>
      </w:pPr>
      <w:r>
        <w:rPr>
          <w:rFonts w:ascii="Arial MT"/>
          <w:sz w:val="2"/>
        </w:rPr>
        <mc:AlternateContent>
          <mc:Choice Requires="wps">
            <w:drawing>
              <wp:inline distT="0" distB="0" distL="0" distR="0">
                <wp:extent cx="6705600" cy="9525"/>
                <wp:effectExtent l="0" t="0" r="0" b="0"/>
                <wp:docPr id="35" name="Group 35"/>
                <wp:cNvGraphicFramePr>
                  <a:graphicFrameLocks/>
                </wp:cNvGraphicFramePr>
                <a:graphic>
                  <a:graphicData uri="http://schemas.microsoft.com/office/word/2010/wordprocessingGroup">
                    <wpg:wgp>
                      <wpg:cNvPr id="35" name="Group 35"/>
                      <wpg:cNvGrpSpPr/>
                      <wpg:grpSpPr>
                        <a:xfrm>
                          <a:off x="0" y="0"/>
                          <a:ext cx="6705600" cy="9525"/>
                          <a:chExt cx="6705600" cy="9525"/>
                        </a:xfrm>
                      </wpg:grpSpPr>
                      <wps:wsp>
                        <wps:cNvPr id="36" name="Graphic 36"/>
                        <wps:cNvSpPr/>
                        <wps:spPr>
                          <a:xfrm>
                            <a:off x="0" y="0"/>
                            <a:ext cx="6705600" cy="9525"/>
                          </a:xfrm>
                          <a:custGeom>
                            <a:avLst/>
                            <a:gdLst/>
                            <a:ahLst/>
                            <a:cxnLst/>
                            <a:rect l="l" t="t" r="r" b="b"/>
                            <a:pathLst>
                              <a:path w="6705600" h="9525">
                                <a:moveTo>
                                  <a:pt x="6705599" y="9524"/>
                                </a:moveTo>
                                <a:lnTo>
                                  <a:pt x="0" y="9524"/>
                                </a:lnTo>
                                <a:lnTo>
                                  <a:pt x="0" y="0"/>
                                </a:lnTo>
                                <a:lnTo>
                                  <a:pt x="6705599" y="0"/>
                                </a:lnTo>
                                <a:lnTo>
                                  <a:pt x="6705599" y="9524"/>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style="width:528pt;height:.75pt;mso-position-horizontal-relative:char;mso-position-vertical-relative:line" id="docshapegroup32" coordorigin="0,0" coordsize="10560,15">
                <v:rect style="position:absolute;left:0;top:0;width:10560;height:15" id="docshape33" filled="true" fillcolor="#d3d3d3" stroked="false">
                  <v:fill type="solid"/>
                </v:rect>
              </v:group>
            </w:pict>
          </mc:Fallback>
        </mc:AlternateContent>
      </w:r>
      <w:r>
        <w:rPr>
          <w:rFonts w:ascii="Arial MT"/>
          <w:sz w:val="2"/>
        </w:rPr>
      </w:r>
    </w:p>
    <w:p>
      <w:pPr>
        <w:pStyle w:val="BodyText"/>
        <w:rPr>
          <w:rFonts w:ascii="Arial MT"/>
          <w:sz w:val="13"/>
        </w:rPr>
      </w:pPr>
    </w:p>
    <w:p>
      <w:pPr>
        <w:pStyle w:val="BodyText"/>
        <w:rPr>
          <w:rFonts w:ascii="Arial MT"/>
          <w:sz w:val="13"/>
        </w:rPr>
      </w:pPr>
    </w:p>
    <w:p>
      <w:pPr>
        <w:pStyle w:val="BodyText"/>
        <w:spacing w:before="65"/>
        <w:rPr>
          <w:rFonts w:ascii="Arial MT"/>
          <w:sz w:val="13"/>
        </w:rPr>
      </w:pPr>
    </w:p>
    <w:p>
      <w:pPr>
        <w:spacing w:line="249" w:lineRule="auto" w:before="1"/>
        <w:ind w:left="1576" w:right="136" w:firstLine="0"/>
        <w:jc w:val="both"/>
        <w:rPr>
          <w:rFonts w:ascii="Arial" w:hAnsi="Arial"/>
          <w:b/>
          <w:sz w:val="15"/>
        </w:rPr>
      </w:pPr>
      <w:r>
        <w:rPr>
          <w:rFonts w:ascii="Arial" w:hAnsi="Arial"/>
          <w:b/>
          <w:sz w:val="15"/>
        </w:rPr>
        <w:drawing>
          <wp:anchor distT="0" distB="0" distL="0" distR="0" allowOverlap="1" layoutInCell="1" locked="0" behindDoc="0" simplePos="0" relativeHeight="15736832">
            <wp:simplePos x="0" y="0"/>
            <wp:positionH relativeFrom="page">
              <wp:posOffset>544194</wp:posOffset>
            </wp:positionH>
            <wp:positionV relativeFrom="paragraph">
              <wp:posOffset>-216827</wp:posOffset>
            </wp:positionV>
            <wp:extent cx="781049" cy="781049"/>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0" cstate="print"/>
                    <a:stretch>
                      <a:fillRect/>
                    </a:stretch>
                  </pic:blipFill>
                  <pic:spPr>
                    <a:xfrm>
                      <a:off x="0" y="0"/>
                      <a:ext cx="781049" cy="781049"/>
                    </a:xfrm>
                    <a:prstGeom prst="rect">
                      <a:avLst/>
                    </a:prstGeom>
                  </pic:spPr>
                </pic:pic>
              </a:graphicData>
            </a:graphic>
          </wp:anchor>
        </w:drawing>
      </w:r>
      <w:r>
        <w:rPr>
          <w:rFonts w:ascii="Arial MT" w:hAnsi="Arial MT"/>
          <w:sz w:val="15"/>
        </w:rPr>
        <w:t>Para conferir a autenticidade do documento, utilize um leitor de QRCode ou acesse o endereço </w:t>
      </w:r>
      <w:hyperlink r:id="rId11">
        <w:r>
          <w:rPr>
            <w:rFonts w:ascii="Arial" w:hAnsi="Arial"/>
            <w:b/>
            <w:sz w:val="15"/>
          </w:rPr>
          <w:t>http://appgrp.tjac.jus.br/grp/acessoexterno/programaAcessoExterno.faces?codigo=670270</w:t>
        </w:r>
      </w:hyperlink>
      <w:r>
        <w:rPr>
          <w:rFonts w:ascii="Arial" w:hAnsi="Arial"/>
          <w:b/>
          <w:sz w:val="15"/>
        </w:rPr>
        <w:t> </w:t>
      </w:r>
      <w:r>
        <w:rPr>
          <w:rFonts w:ascii="Arial MT" w:hAnsi="Arial MT"/>
          <w:sz w:val="15"/>
        </w:rPr>
        <w:t>e informe a </w:t>
      </w:r>
      <w:r>
        <w:rPr>
          <w:rFonts w:ascii="Arial MT" w:hAnsi="Arial MT"/>
          <w:sz w:val="15"/>
        </w:rPr>
        <w:t>chancela </w:t>
      </w:r>
      <w:r>
        <w:rPr>
          <w:rFonts w:ascii="Arial" w:hAnsi="Arial"/>
          <w:b/>
          <w:spacing w:val="-2"/>
          <w:sz w:val="15"/>
        </w:rPr>
        <w:t>GJS7.XD5V.T9HP.YST0</w:t>
      </w:r>
    </w:p>
    <w:sectPr>
      <w:pgSz w:w="11900" w:h="16840"/>
      <w:pgMar w:header="575" w:footer="1212" w:top="2120" w:bottom="14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6528">
              <wp:simplePos x="0" y="0"/>
              <wp:positionH relativeFrom="page">
                <wp:posOffset>482802</wp:posOffset>
              </wp:positionH>
              <wp:positionV relativeFrom="page">
                <wp:posOffset>9744993</wp:posOffset>
              </wp:positionV>
              <wp:extent cx="6594475" cy="26034"/>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594475" cy="26034"/>
                        <a:chExt cx="6594475" cy="26034"/>
                      </a:xfrm>
                    </wpg:grpSpPr>
                    <wps:wsp>
                      <wps:cNvPr id="3" name="Graphic 3"/>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 name="Graphic 4"/>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5" name="Graphic 5"/>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5869952" id="docshapegroup1" coordorigin="760,15346" coordsize="10385,41">
              <v:rect style="position:absolute;left:760;top:15346;width:10385;height:20" id="docshape2" filled="true" fillcolor="#999999" stroked="false">
                <v:fill type="solid"/>
              </v:rect>
              <v:shape style="position:absolute;left:760;top:15346;width:10385;height:41" id="docshape3" coordorigin="760,15346" coordsize="10385,41" path="m11145,15346l11125,15366,760,15366,760,15386,11125,15386,11145,15386,11145,15366,11145,15346xe" filled="true" fillcolor="#ededed" stroked="false">
                <v:path arrowok="t"/>
                <v:fill type="solid"/>
              </v:shape>
              <v:shape style="position:absolute;left:760;top:15346;width:20;height:41" id="docshape4"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47040">
              <wp:simplePos x="0" y="0"/>
              <wp:positionH relativeFrom="page">
                <wp:posOffset>2844412</wp:posOffset>
              </wp:positionH>
              <wp:positionV relativeFrom="page">
                <wp:posOffset>9973771</wp:posOffset>
              </wp:positionV>
              <wp:extent cx="1865630" cy="3473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5869440" type="#_x0000_t202" id="docshape5"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46016">
          <wp:simplePos x="0" y="0"/>
          <wp:positionH relativeFrom="page">
            <wp:posOffset>3270661</wp:posOffset>
          </wp:positionH>
          <wp:positionV relativeFrom="page">
            <wp:posOffset>365114</wp:posOffset>
          </wp:positionV>
          <wp:extent cx="1007186" cy="981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28" w:hanging="199"/>
        <w:jc w:val="left"/>
      </w:pPr>
      <w:rPr>
        <w:rFonts w:hint="default" w:ascii="Times New Roman" w:hAnsi="Times New Roman" w:eastAsia="Times New Roman" w:cs="Times New Roman"/>
        <w:b w:val="0"/>
        <w:bCs w:val="0"/>
        <w:i w:val="0"/>
        <w:iCs w:val="0"/>
        <w:spacing w:val="0"/>
        <w:w w:val="98"/>
        <w:sz w:val="24"/>
        <w:szCs w:val="24"/>
        <w:lang w:val="pt-PT" w:eastAsia="en-US" w:bidi="ar-SA"/>
      </w:rPr>
    </w:lvl>
    <w:lvl w:ilvl="1">
      <w:start w:val="0"/>
      <w:numFmt w:val="bullet"/>
      <w:lvlText w:val="•"/>
      <w:lvlJc w:val="left"/>
      <w:pPr>
        <w:ind w:left="1234" w:hanging="199"/>
      </w:pPr>
      <w:rPr>
        <w:rFonts w:hint="default"/>
        <w:lang w:val="pt-PT" w:eastAsia="en-US" w:bidi="ar-SA"/>
      </w:rPr>
    </w:lvl>
    <w:lvl w:ilvl="2">
      <w:start w:val="0"/>
      <w:numFmt w:val="bullet"/>
      <w:lvlText w:val="•"/>
      <w:lvlJc w:val="left"/>
      <w:pPr>
        <w:ind w:left="2249" w:hanging="199"/>
      </w:pPr>
      <w:rPr>
        <w:rFonts w:hint="default"/>
        <w:lang w:val="pt-PT" w:eastAsia="en-US" w:bidi="ar-SA"/>
      </w:rPr>
    </w:lvl>
    <w:lvl w:ilvl="3">
      <w:start w:val="0"/>
      <w:numFmt w:val="bullet"/>
      <w:lvlText w:val="•"/>
      <w:lvlJc w:val="left"/>
      <w:pPr>
        <w:ind w:left="3263" w:hanging="199"/>
      </w:pPr>
      <w:rPr>
        <w:rFonts w:hint="default"/>
        <w:lang w:val="pt-PT" w:eastAsia="en-US" w:bidi="ar-SA"/>
      </w:rPr>
    </w:lvl>
    <w:lvl w:ilvl="4">
      <w:start w:val="0"/>
      <w:numFmt w:val="bullet"/>
      <w:lvlText w:val="•"/>
      <w:lvlJc w:val="left"/>
      <w:pPr>
        <w:ind w:left="4278" w:hanging="199"/>
      </w:pPr>
      <w:rPr>
        <w:rFonts w:hint="default"/>
        <w:lang w:val="pt-PT" w:eastAsia="en-US" w:bidi="ar-SA"/>
      </w:rPr>
    </w:lvl>
    <w:lvl w:ilvl="5">
      <w:start w:val="0"/>
      <w:numFmt w:val="bullet"/>
      <w:lvlText w:val="•"/>
      <w:lvlJc w:val="left"/>
      <w:pPr>
        <w:ind w:left="5292" w:hanging="199"/>
      </w:pPr>
      <w:rPr>
        <w:rFonts w:hint="default"/>
        <w:lang w:val="pt-PT" w:eastAsia="en-US" w:bidi="ar-SA"/>
      </w:rPr>
    </w:lvl>
    <w:lvl w:ilvl="6">
      <w:start w:val="0"/>
      <w:numFmt w:val="bullet"/>
      <w:lvlText w:val="•"/>
      <w:lvlJc w:val="left"/>
      <w:pPr>
        <w:ind w:left="6307" w:hanging="199"/>
      </w:pPr>
      <w:rPr>
        <w:rFonts w:hint="default"/>
        <w:lang w:val="pt-PT" w:eastAsia="en-US" w:bidi="ar-SA"/>
      </w:rPr>
    </w:lvl>
    <w:lvl w:ilvl="7">
      <w:start w:val="0"/>
      <w:numFmt w:val="bullet"/>
      <w:lvlText w:val="•"/>
      <w:lvlJc w:val="left"/>
      <w:pPr>
        <w:ind w:left="7321" w:hanging="199"/>
      </w:pPr>
      <w:rPr>
        <w:rFonts w:hint="default"/>
        <w:lang w:val="pt-PT" w:eastAsia="en-US" w:bidi="ar-SA"/>
      </w:rPr>
    </w:lvl>
    <w:lvl w:ilvl="8">
      <w:start w:val="0"/>
      <w:numFmt w:val="bullet"/>
      <w:lvlText w:val="•"/>
      <w:lvlJc w:val="left"/>
      <w:pPr>
        <w:ind w:left="8336" w:hanging="199"/>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Title" w:type="paragraph">
    <w:name w:val="Title"/>
    <w:basedOn w:val="Normal"/>
    <w:uiPriority w:val="1"/>
    <w:qFormat/>
    <w:pPr>
      <w:spacing w:before="1"/>
      <w:ind w:right="119"/>
      <w:jc w:val="center"/>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16"/>
      <w:ind w:left="30"/>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elson.oliveira@tjac.jus.br" TargetMode="External"/><Relationship Id="rId8" Type="http://schemas.openxmlformats.org/officeDocument/2006/relationships/hyperlink" Target="mailto:luiz.aguirre@tjac.jus.br"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yperlink" Target="http://appgrp.tjac.jus.br/grp/acessoexterno/programaAcessoExterno.faces?codigo=670270"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2025-05-07T14:19:46Z</dcterms:created>
  <dcterms:modified xsi:type="dcterms:W3CDTF">2025-05-07T14:19:46Z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Chromium</vt:lpwstr>
  </property>
  <property fmtid="{D5CDD505-2E9C-101B-9397-08002B2CF9AE}" pid="4" name="LastSaved">
    <vt:filetime>2025-05-07T00:00:00Z</vt:filetime>
  </property>
  <property fmtid="{D5CDD505-2E9C-101B-9397-08002B2CF9AE}" pid="5" name="Producer">
    <vt:lpwstr>Skia/PDF m86</vt:lpwstr>
  </property>
</Properties>
</file>