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5"/>
        <w:rPr>
          <w:sz w:val="21"/>
        </w:rPr>
      </w:pPr>
    </w:p>
    <w:p>
      <w:pPr>
        <w:spacing w:before="0"/>
        <w:ind w:left="0" w:right="119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DOCUMENTO</w:t>
      </w:r>
      <w:r>
        <w:rPr>
          <w:rFonts w:ascii="Arial" w:hAnsi="Arial"/>
          <w:b/>
          <w:spacing w:val="2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3"/>
          <w:sz w:val="21"/>
        </w:rPr>
        <w:t> </w:t>
      </w:r>
      <w:r>
        <w:rPr>
          <w:rFonts w:ascii="Arial" w:hAnsi="Arial"/>
          <w:b/>
          <w:sz w:val="21"/>
        </w:rPr>
        <w:t>OFICIALIZAÇÃO</w:t>
      </w:r>
      <w:r>
        <w:rPr>
          <w:rFonts w:ascii="Arial" w:hAnsi="Arial"/>
          <w:b/>
          <w:spacing w:val="3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2"/>
          <w:sz w:val="21"/>
        </w:rPr>
        <w:t> </w:t>
      </w:r>
      <w:r>
        <w:rPr>
          <w:rFonts w:ascii="Arial" w:hAnsi="Arial"/>
          <w:b/>
          <w:sz w:val="21"/>
        </w:rPr>
        <w:t>DEMANDA</w:t>
      </w:r>
      <w:r>
        <w:rPr>
          <w:rFonts w:ascii="Arial" w:hAnsi="Arial"/>
          <w:b/>
          <w:spacing w:val="3"/>
          <w:sz w:val="21"/>
        </w:rPr>
        <w:t> </w:t>
      </w:r>
      <w:r>
        <w:rPr>
          <w:rFonts w:ascii="Arial" w:hAnsi="Arial"/>
          <w:b/>
          <w:sz w:val="21"/>
        </w:rPr>
        <w:t>Nº</w:t>
      </w:r>
      <w:r>
        <w:rPr>
          <w:rFonts w:ascii="Arial" w:hAnsi="Arial"/>
          <w:b/>
          <w:spacing w:val="62"/>
          <w:sz w:val="21"/>
        </w:rPr>
        <w:t> </w:t>
      </w:r>
      <w:r>
        <w:rPr>
          <w:rFonts w:ascii="Arial" w:hAnsi="Arial"/>
          <w:b/>
          <w:spacing w:val="-2"/>
          <w:sz w:val="21"/>
        </w:rPr>
        <w:t>14/2025</w:t>
      </w: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spacing w:before="72"/>
        <w:rPr>
          <w:rFonts w:ascii="Arial"/>
          <w:b/>
          <w:sz w:val="21"/>
        </w:rPr>
      </w:pPr>
    </w:p>
    <w:p>
      <w:pPr>
        <w:pStyle w:val="Title"/>
      </w:pPr>
      <w:r>
        <w:rPr>
          <w:spacing w:val="-2"/>
        </w:rPr>
        <w:t>INTRODUÇÃO</w:t>
      </w:r>
    </w:p>
    <w:p>
      <w:pPr>
        <w:pStyle w:val="BodyText"/>
        <w:rPr>
          <w:b/>
        </w:rPr>
      </w:pPr>
    </w:p>
    <w:p>
      <w:pPr>
        <w:pStyle w:val="BodyText"/>
        <w:spacing w:before="12"/>
        <w:rPr>
          <w:b/>
        </w:rPr>
      </w:pPr>
    </w:p>
    <w:p>
      <w:pPr>
        <w:pStyle w:val="BodyText"/>
        <w:spacing w:line="247" w:lineRule="auto"/>
        <w:ind w:left="39" w:right="106"/>
      </w:pPr>
      <w:r>
        <w:rPr/>
        <w:t>Em</w:t>
      </w:r>
      <w:r>
        <w:rPr>
          <w:spacing w:val="-9"/>
        </w:rPr>
        <w:t> </w:t>
      </w:r>
      <w:r>
        <w:rPr/>
        <w:t>conformidade</w:t>
      </w:r>
      <w:r>
        <w:rPr>
          <w:spacing w:val="-9"/>
        </w:rPr>
        <w:t> </w:t>
      </w:r>
      <w:r>
        <w:rPr/>
        <w:t>com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Resolução</w:t>
      </w:r>
      <w:r>
        <w:rPr>
          <w:spacing w:val="-9"/>
        </w:rPr>
        <w:t> </w:t>
      </w:r>
      <w:r>
        <w:rPr/>
        <w:t>CNJ</w:t>
      </w:r>
      <w:r>
        <w:rPr>
          <w:spacing w:val="-9"/>
        </w:rPr>
        <w:t> </w:t>
      </w:r>
      <w:r>
        <w:rPr/>
        <w:t>nº.</w:t>
      </w:r>
      <w:r>
        <w:rPr>
          <w:spacing w:val="-9"/>
        </w:rPr>
        <w:t> </w:t>
      </w:r>
      <w:r>
        <w:rPr/>
        <w:t>468/2021,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fase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Planejamento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Contratação</w:t>
      </w:r>
      <w:r>
        <w:rPr>
          <w:spacing w:val="-9"/>
        </w:rPr>
        <w:t> </w:t>
      </w:r>
      <w:r>
        <w:rPr/>
        <w:t>terá</w:t>
      </w:r>
      <w:r>
        <w:rPr>
          <w:spacing w:val="-9"/>
        </w:rPr>
        <w:t> </w:t>
      </w:r>
      <w:r>
        <w:rPr/>
        <w:t>início</w:t>
      </w:r>
      <w:r>
        <w:rPr>
          <w:spacing w:val="-9"/>
        </w:rPr>
        <w:t> </w:t>
      </w:r>
      <w:r>
        <w:rPr/>
        <w:t>com o</w:t>
      </w:r>
      <w:r>
        <w:rPr>
          <w:spacing w:val="-1"/>
        </w:rPr>
        <w:t> </w:t>
      </w:r>
      <w:r>
        <w:rPr/>
        <w:t>recebimento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Documento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Oficialização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Demanda</w:t>
      </w:r>
      <w:r>
        <w:rPr>
          <w:spacing w:val="-1"/>
        </w:rPr>
        <w:t> </w:t>
      </w:r>
      <w:r>
        <w:rPr/>
        <w:t>pela</w:t>
      </w:r>
      <w:r>
        <w:rPr>
          <w:spacing w:val="-1"/>
        </w:rPr>
        <w:t> </w:t>
      </w:r>
      <w:r>
        <w:rPr/>
        <w:t>Área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TIC.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</w:p>
    <w:tbl>
      <w:tblPr>
        <w:tblW w:w="0" w:type="auto"/>
        <w:jc w:val="left"/>
        <w:tblInd w:w="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5"/>
        <w:gridCol w:w="5145"/>
      </w:tblGrid>
      <w:tr>
        <w:trPr>
          <w:trHeight w:val="314" w:hRule="atLeast"/>
        </w:trPr>
        <w:tc>
          <w:tcPr>
            <w:tcW w:w="10410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ÁREA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DEMANDANTE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SOLUÇÃO</w:t>
            </w:r>
          </w:p>
        </w:tc>
      </w:tr>
      <w:tr>
        <w:trPr>
          <w:trHeight w:val="599" w:hRule="atLeast"/>
        </w:trPr>
        <w:tc>
          <w:tcPr>
            <w:tcW w:w="10410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Unidade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Demandante:</w:t>
            </w:r>
          </w:p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pacing w:val="-2"/>
                <w:sz w:val="24"/>
              </w:rPr>
              <w:t>Diretoria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Tecnologia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Informação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Comunicação</w:t>
            </w:r>
          </w:p>
        </w:tc>
      </w:tr>
      <w:tr>
        <w:trPr>
          <w:trHeight w:val="599" w:hRule="atLeast"/>
        </w:trPr>
        <w:tc>
          <w:tcPr>
            <w:tcW w:w="526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pela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demanda:</w:t>
            </w:r>
          </w:p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pacing w:val="-2"/>
                <w:sz w:val="24"/>
              </w:rPr>
              <w:t>Elson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Correia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Oliveira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Neto</w:t>
            </w:r>
          </w:p>
        </w:tc>
        <w:tc>
          <w:tcPr>
            <w:tcW w:w="5145" w:type="dxa"/>
          </w:tcPr>
          <w:p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Matricula:</w:t>
            </w:r>
          </w:p>
          <w:p>
            <w:pPr>
              <w:pStyle w:val="TableParagraph"/>
              <w:spacing w:before="9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7001778</w:t>
            </w:r>
          </w:p>
        </w:tc>
      </w:tr>
      <w:tr>
        <w:trPr>
          <w:trHeight w:val="314" w:hRule="atLeast"/>
        </w:trPr>
        <w:tc>
          <w:tcPr>
            <w:tcW w:w="52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E-mail:</w:t>
            </w:r>
            <w:r>
              <w:rPr>
                <w:b/>
                <w:spacing w:val="-9"/>
                <w:sz w:val="24"/>
              </w:rPr>
              <w:t> </w:t>
            </w:r>
            <w:hyperlink r:id="rId7">
              <w:r>
                <w:rPr>
                  <w:spacing w:val="-2"/>
                  <w:sz w:val="24"/>
                </w:rPr>
                <w:t>elson.oliveira@tjac.jus.br</w:t>
              </w:r>
            </w:hyperlink>
          </w:p>
        </w:tc>
        <w:tc>
          <w:tcPr>
            <w:tcW w:w="5145" w:type="dxa"/>
          </w:tcPr>
          <w:p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</w:tr>
    </w:tbl>
    <w:p>
      <w:pPr>
        <w:pStyle w:val="BodyText"/>
        <w:spacing w:before="134"/>
        <w:rPr>
          <w:sz w:val="20"/>
        </w:rPr>
      </w:pPr>
    </w:p>
    <w:tbl>
      <w:tblPr>
        <w:tblW w:w="0" w:type="auto"/>
        <w:jc w:val="left"/>
        <w:tblInd w:w="9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5"/>
        <w:gridCol w:w="3402"/>
        <w:gridCol w:w="3484"/>
      </w:tblGrid>
      <w:tr>
        <w:trPr>
          <w:trHeight w:val="314" w:hRule="atLeast"/>
        </w:trPr>
        <w:tc>
          <w:tcPr>
            <w:tcW w:w="10381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INDICAÇÃO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INTEGRANTES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EQUIPE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PLANEJAMENTO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 CONTRATAÇÃO</w:t>
            </w:r>
          </w:p>
        </w:tc>
      </w:tr>
      <w:tr>
        <w:trPr>
          <w:trHeight w:val="314" w:hRule="atLeast"/>
        </w:trPr>
        <w:tc>
          <w:tcPr>
            <w:tcW w:w="10381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Demandante:</w:t>
            </w:r>
          </w:p>
        </w:tc>
      </w:tr>
      <w:tr>
        <w:trPr>
          <w:trHeight w:val="314" w:hRule="atLeast"/>
        </w:trPr>
        <w:tc>
          <w:tcPr>
            <w:tcW w:w="10381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Elson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Correia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Oliveira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Neto</w:t>
            </w:r>
          </w:p>
        </w:tc>
      </w:tr>
      <w:tr>
        <w:trPr>
          <w:trHeight w:val="314" w:hRule="atLeast"/>
        </w:trPr>
        <w:tc>
          <w:tcPr>
            <w:tcW w:w="3495" w:type="dxa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E-mail:</w:t>
            </w:r>
            <w:r>
              <w:rPr>
                <w:b/>
                <w:spacing w:val="-9"/>
                <w:sz w:val="24"/>
              </w:rPr>
              <w:t> </w:t>
            </w:r>
            <w:hyperlink r:id="rId7">
              <w:r>
                <w:rPr>
                  <w:spacing w:val="-2"/>
                  <w:sz w:val="24"/>
                </w:rPr>
                <w:t>elson.oliveira@tjac.jus.br</w:t>
              </w:r>
            </w:hyperlink>
          </w:p>
        </w:tc>
        <w:tc>
          <w:tcPr>
            <w:tcW w:w="3402" w:type="dxa"/>
            <w:tcBorders>
              <w:left w:val="nil"/>
              <w:right w:val="nil"/>
            </w:tcBorders>
          </w:tcPr>
          <w:p>
            <w:pPr>
              <w:pStyle w:val="TableParagraph"/>
              <w:ind w:left="2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Cargo: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Diretor</w:t>
            </w:r>
          </w:p>
        </w:tc>
        <w:tc>
          <w:tcPr>
            <w:tcW w:w="3484" w:type="dxa"/>
            <w:tcBorders>
              <w:left w:val="nil"/>
            </w:tcBorders>
          </w:tcPr>
          <w:p>
            <w:pPr>
              <w:pStyle w:val="TableParagraph"/>
              <w:ind w:left="652"/>
              <w:rPr>
                <w:sz w:val="24"/>
              </w:rPr>
            </w:pPr>
            <w:r>
              <w:rPr>
                <w:b/>
                <w:sz w:val="24"/>
              </w:rPr>
              <w:t>Lotação: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DITEC</w:t>
            </w:r>
          </w:p>
        </w:tc>
      </w:tr>
      <w:tr>
        <w:trPr>
          <w:trHeight w:val="314" w:hRule="atLeast"/>
        </w:trPr>
        <w:tc>
          <w:tcPr>
            <w:tcW w:w="10381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Técnico:</w:t>
            </w:r>
          </w:p>
        </w:tc>
      </w:tr>
      <w:tr>
        <w:trPr>
          <w:trHeight w:val="314" w:hRule="atLeast"/>
        </w:trPr>
        <w:tc>
          <w:tcPr>
            <w:tcW w:w="10381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Luiz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Webister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Marinho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Aguirre</w:t>
            </w:r>
          </w:p>
        </w:tc>
      </w:tr>
      <w:tr>
        <w:trPr>
          <w:trHeight w:val="314" w:hRule="atLeast"/>
        </w:trPr>
        <w:tc>
          <w:tcPr>
            <w:tcW w:w="3495" w:type="dxa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E-mail:</w:t>
            </w:r>
            <w:r>
              <w:rPr>
                <w:b/>
                <w:spacing w:val="-9"/>
                <w:sz w:val="24"/>
              </w:rPr>
              <w:t> </w:t>
            </w:r>
            <w:hyperlink r:id="rId8">
              <w:r>
                <w:rPr>
                  <w:spacing w:val="-2"/>
                  <w:sz w:val="24"/>
                </w:rPr>
                <w:t>luiz.aguirre@tjac.jus.br</w:t>
              </w:r>
            </w:hyperlink>
          </w:p>
        </w:tc>
        <w:tc>
          <w:tcPr>
            <w:tcW w:w="3402" w:type="dxa"/>
            <w:tcBorders>
              <w:left w:val="nil"/>
              <w:right w:val="nil"/>
            </w:tcBorders>
          </w:tcPr>
          <w:p>
            <w:pPr>
              <w:pStyle w:val="TableParagraph"/>
              <w:ind w:left="26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Cargo: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Analista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Judiciário</w:t>
            </w:r>
          </w:p>
        </w:tc>
        <w:tc>
          <w:tcPr>
            <w:tcW w:w="3484" w:type="dxa"/>
            <w:tcBorders>
              <w:left w:val="nil"/>
            </w:tcBorders>
          </w:tcPr>
          <w:p>
            <w:pPr>
              <w:pStyle w:val="TableParagraph"/>
              <w:ind w:left="710"/>
              <w:rPr>
                <w:sz w:val="24"/>
              </w:rPr>
            </w:pPr>
            <w:r>
              <w:rPr>
                <w:b/>
                <w:sz w:val="24"/>
              </w:rPr>
              <w:t>Lotação: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GESEG</w:t>
            </w:r>
          </w:p>
        </w:tc>
      </w:tr>
      <w:tr>
        <w:trPr>
          <w:trHeight w:val="314" w:hRule="atLeast"/>
        </w:trPr>
        <w:tc>
          <w:tcPr>
            <w:tcW w:w="10381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Administrativo:</w:t>
            </w:r>
          </w:p>
        </w:tc>
      </w:tr>
      <w:tr>
        <w:trPr>
          <w:trHeight w:val="314" w:hRule="atLeast"/>
        </w:trPr>
        <w:tc>
          <w:tcPr>
            <w:tcW w:w="10381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</w:tr>
      <w:tr>
        <w:trPr>
          <w:trHeight w:val="314" w:hRule="atLeast"/>
        </w:trPr>
        <w:tc>
          <w:tcPr>
            <w:tcW w:w="3495" w:type="dxa"/>
            <w:tcBorders>
              <w:righ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E-mail:</w:t>
            </w:r>
          </w:p>
        </w:tc>
        <w:tc>
          <w:tcPr>
            <w:tcW w:w="3402" w:type="dxa"/>
            <w:tcBorders>
              <w:left w:val="nil"/>
              <w:right w:val="nil"/>
            </w:tcBorders>
          </w:tcPr>
          <w:p>
            <w:pPr>
              <w:pStyle w:val="TableParagraph"/>
              <w:ind w:left="3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Cargo:</w:t>
            </w:r>
          </w:p>
        </w:tc>
        <w:tc>
          <w:tcPr>
            <w:tcW w:w="3484" w:type="dxa"/>
            <w:tcBorders>
              <w:left w:val="nil"/>
            </w:tcBorders>
          </w:tcPr>
          <w:p>
            <w:pPr>
              <w:pStyle w:val="TableParagraph"/>
              <w:ind w:left="8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Lotação:</w:t>
            </w:r>
          </w:p>
        </w:tc>
      </w:tr>
    </w:tbl>
    <w:p>
      <w:pPr>
        <w:pStyle w:val="BodyText"/>
        <w:spacing w:before="140"/>
        <w:rPr>
          <w:sz w:val="20"/>
        </w:rPr>
      </w:pPr>
    </w:p>
    <w:tbl>
      <w:tblPr>
        <w:tblW w:w="0" w:type="auto"/>
        <w:jc w:val="left"/>
        <w:tblInd w:w="9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0"/>
      </w:tblGrid>
      <w:tr>
        <w:trPr>
          <w:trHeight w:val="314" w:hRule="atLeast"/>
        </w:trPr>
        <w:tc>
          <w:tcPr>
            <w:tcW w:w="1038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3. </w:t>
            </w:r>
            <w:r>
              <w:rPr>
                <w:b/>
                <w:spacing w:val="-2"/>
                <w:sz w:val="24"/>
              </w:rPr>
              <w:t>INTRODUÇÃO</w:t>
            </w:r>
          </w:p>
        </w:tc>
      </w:tr>
      <w:tr>
        <w:trPr>
          <w:trHeight w:val="2309" w:hRule="atLeast"/>
        </w:trPr>
        <w:tc>
          <w:tcPr>
            <w:tcW w:w="10380" w:type="dxa"/>
          </w:tcPr>
          <w:p>
            <w:pPr>
              <w:pStyle w:val="TableParagraph"/>
              <w:spacing w:line="247" w:lineRule="auto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O Poder Judiciário do Estado do Acre (PJAC)</w:t>
            </w:r>
            <w:r>
              <w:rPr>
                <w:sz w:val="24"/>
              </w:rPr>
              <w:t> vem implementando medidas de modernização e aprimoramento da infraestrutura e segurança tecnológica com o objetivo de garantir maior eficiência e segurança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processos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judiciais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administrativos.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Dentro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desse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contexto,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devido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contratação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serviço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B- Cadastro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(acesso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base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dados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Receita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Federal)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cumprir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requisitos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sistema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EProc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bem como subsidiar informação a diversos outros sistemas a fim de manter uma maior conformidade de forma atualizada das informações de Pessoas e Instituições onde tal ferramenta exige a contratação de 1 (um) Certificado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ICP-Brasil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(sem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mídia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física),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uso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exclusivo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acesso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B-Cadastro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seja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utilizado na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autenticação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confiabilidade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Peer-to-Peer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Blockchain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utilizado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pela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solução.</w:t>
            </w:r>
          </w:p>
        </w:tc>
      </w:tr>
    </w:tbl>
    <w:p>
      <w:pPr>
        <w:pStyle w:val="TableParagraph"/>
        <w:spacing w:after="0" w:line="247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575" w:footer="1212" w:top="2120" w:bottom="1400" w:left="708" w:right="566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8" w:after="1"/>
        <w:rPr>
          <w:sz w:val="20"/>
        </w:rPr>
      </w:pPr>
    </w:p>
    <w:tbl>
      <w:tblPr>
        <w:tblW w:w="0" w:type="auto"/>
        <w:jc w:val="left"/>
        <w:tblInd w:w="9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0"/>
      </w:tblGrid>
      <w:tr>
        <w:trPr>
          <w:trHeight w:val="314" w:hRule="atLeast"/>
        </w:trPr>
        <w:tc>
          <w:tcPr>
            <w:tcW w:w="1038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DEMANDA</w:t>
            </w:r>
          </w:p>
        </w:tc>
      </w:tr>
      <w:tr>
        <w:trPr>
          <w:trHeight w:val="1169" w:hRule="atLeast"/>
        </w:trPr>
        <w:tc>
          <w:tcPr>
            <w:tcW w:w="10380" w:type="dxa"/>
          </w:tcPr>
          <w:p>
            <w:pPr>
              <w:pStyle w:val="TableParagraph"/>
              <w:spacing w:line="280" w:lineRule="atLeast" w:before="12"/>
              <w:jc w:val="both"/>
              <w:rPr>
                <w:sz w:val="24"/>
              </w:rPr>
            </w:pPr>
            <w:r>
              <w:rPr>
                <w:sz w:val="24"/>
              </w:rPr>
              <w:t>Contratação de serviço continuado de fornecimento de Certificado A1 ICP-Brasil (sem mídia física),</w:t>
            </w:r>
            <w:r>
              <w:rPr>
                <w:sz w:val="24"/>
              </w:rPr>
              <w:t> uso exclusivo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acesso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B-Cadastro,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subsidiar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comunicação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contínua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solução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B-Cadastro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faz parte dos pré-requisitos para o funcionamento do sistema EProc, além de fornecer informações a outros sistemas, como o cadastro de usuários da rede.</w:t>
            </w:r>
          </w:p>
        </w:tc>
      </w:tr>
    </w:tbl>
    <w:p>
      <w:pPr>
        <w:pStyle w:val="BodyText"/>
        <w:spacing w:before="132"/>
        <w:rPr>
          <w:sz w:val="20"/>
        </w:rPr>
      </w:pPr>
    </w:p>
    <w:tbl>
      <w:tblPr>
        <w:tblW w:w="0" w:type="auto"/>
        <w:jc w:val="left"/>
        <w:tblInd w:w="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25"/>
      </w:tblGrid>
      <w:tr>
        <w:trPr>
          <w:trHeight w:val="1889" w:hRule="atLeast"/>
        </w:trPr>
        <w:tc>
          <w:tcPr>
            <w:tcW w:w="10425" w:type="dxa"/>
          </w:tcPr>
          <w:p>
            <w:pPr>
              <w:pStyle w:val="TableParagraph"/>
              <w:spacing w:line="456" w:lineRule="auto"/>
              <w:ind w:left="37" w:right="1434"/>
              <w:rPr>
                <w:sz w:val="24"/>
              </w:rPr>
            </w:pPr>
            <w:r>
              <w:rPr>
                <w:spacing w:val="-2"/>
                <w:sz w:val="24"/>
              </w:rPr>
              <w:t>Plano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Estratégico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Institucional: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PEI: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Perspectiva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Aprendizado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Crescimento. </w:t>
            </w:r>
            <w:r>
              <w:rPr>
                <w:sz w:val="24"/>
              </w:rPr>
              <w:t>Macrodesafio: Fortalecer a Gestão de TIC.</w:t>
            </w:r>
          </w:p>
          <w:p>
            <w:pPr>
              <w:pStyle w:val="TableParagraph"/>
              <w:spacing w:before="1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Objetivo: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Definir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executar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projetos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estratégicos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TIC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no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TJ,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conforme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resoluções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CNJ.</w:t>
            </w:r>
          </w:p>
          <w:p>
            <w:pPr>
              <w:pStyle w:val="TableParagraph"/>
              <w:spacing w:before="249"/>
              <w:ind w:left="37"/>
              <w:rPr>
                <w:sz w:val="24"/>
              </w:rPr>
            </w:pPr>
            <w:r>
              <w:rPr>
                <w:sz w:val="24"/>
              </w:rPr>
              <w:t>Meta: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Modernizar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estrutura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70%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2026.</w:t>
            </w:r>
          </w:p>
        </w:tc>
      </w:tr>
      <w:tr>
        <w:trPr>
          <w:trHeight w:val="1169" w:hRule="atLeast"/>
        </w:trPr>
        <w:tc>
          <w:tcPr>
            <w:tcW w:w="10425" w:type="dxa"/>
          </w:tcPr>
          <w:p>
            <w:pPr>
              <w:pStyle w:val="TableParagraph"/>
              <w:spacing w:line="280" w:lineRule="atLeast" w:before="12"/>
              <w:ind w:left="37" w:right="-15"/>
              <w:jc w:val="both"/>
              <w:rPr>
                <w:sz w:val="24"/>
              </w:rPr>
            </w:pPr>
            <w:r>
              <w:rPr>
                <w:sz w:val="24"/>
              </w:rPr>
              <w:t>Plano Diretor institucional (PDTIC):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 PDTIC é um instrumento que visa direcionar os investimentos e aquisições de bens e serviços de TIC, objetivando maximizar o cumprimento da estratégia institucional 2021/2026,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consonância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às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normas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nacionais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Poder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Judiciário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visão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longo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prazo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Tribunal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 Justiça do Acre</w:t>
            </w:r>
          </w:p>
        </w:tc>
      </w:tr>
      <w:tr>
        <w:trPr>
          <w:trHeight w:val="599" w:hRule="atLeast"/>
        </w:trPr>
        <w:tc>
          <w:tcPr>
            <w:tcW w:w="10425" w:type="dxa"/>
          </w:tcPr>
          <w:p>
            <w:pPr>
              <w:pStyle w:val="TableParagraph"/>
              <w:spacing w:line="280" w:lineRule="atLeast" w:before="12"/>
              <w:ind w:left="37"/>
              <w:rPr>
                <w:sz w:val="24"/>
              </w:rPr>
            </w:pPr>
            <w:r>
              <w:rPr>
                <w:sz w:val="24"/>
              </w:rPr>
              <w:t>Plano de Contratação de Soluções de Tecnologia da Informação Comunicação – PSTIC: A contratação ora pleiteada está prevista no Plano Anual de Contratação 2025.</w:t>
            </w:r>
          </w:p>
        </w:tc>
      </w:tr>
    </w:tbl>
    <w:p>
      <w:pPr>
        <w:pStyle w:val="BodyText"/>
        <w:spacing w:before="133"/>
        <w:rPr>
          <w:sz w:val="20"/>
        </w:rPr>
      </w:pPr>
    </w:p>
    <w:tbl>
      <w:tblPr>
        <w:tblW w:w="0" w:type="auto"/>
        <w:jc w:val="left"/>
        <w:tblInd w:w="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10"/>
      </w:tblGrid>
      <w:tr>
        <w:trPr>
          <w:trHeight w:val="314" w:hRule="atLeast"/>
        </w:trPr>
        <w:tc>
          <w:tcPr>
            <w:tcW w:w="1041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5. </w:t>
            </w:r>
            <w:r>
              <w:rPr>
                <w:b/>
                <w:spacing w:val="-2"/>
                <w:sz w:val="24"/>
              </w:rPr>
              <w:t>MOTIVAÇÃO/JUSTIFICATIVA</w:t>
            </w:r>
          </w:p>
        </w:tc>
      </w:tr>
      <w:tr>
        <w:trPr>
          <w:trHeight w:val="5309" w:hRule="atLeast"/>
        </w:trPr>
        <w:tc>
          <w:tcPr>
            <w:tcW w:w="10410" w:type="dxa"/>
          </w:tcPr>
          <w:p>
            <w:pPr>
              <w:pStyle w:val="TableParagraph"/>
              <w:spacing w:line="247" w:lineRule="auto"/>
              <w:jc w:val="both"/>
              <w:rPr>
                <w:sz w:val="24"/>
              </w:rPr>
            </w:pPr>
            <w:r>
              <w:rPr>
                <w:sz w:val="24"/>
              </w:rPr>
              <w:t>O PJAC está em fase de migração de sistema processual, adotando o sistema eproc como seu sistema de tramitação de processos judiciais. Por sua vez, este utiliza o acesso a base de dados da Receita Federal, B- Cadastro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atualização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Pessoas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Físicas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Pessoas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Jurídicas.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Nesse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sentido,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 fornecimento contínuo do Certificado A1 ICP-Brasil (sem mídia física),</w:t>
            </w:r>
            <w:r>
              <w:rPr>
                <w:sz w:val="24"/>
              </w:rPr>
              <w:t> uso exclusivo no acesso ao B- Cadastro é de grande importância para evitar indisponibilidade parcial ou completa dos sistemas que consultam essas bases.</w:t>
            </w:r>
          </w:p>
          <w:p>
            <w:pPr>
              <w:pStyle w:val="TableParagraph"/>
              <w:spacing w:line="247" w:lineRule="auto" w:before="244"/>
              <w:ind w:right="2"/>
              <w:jc w:val="both"/>
              <w:rPr>
                <w:sz w:val="24"/>
              </w:rPr>
            </w:pPr>
            <w:r>
              <w:rPr>
                <w:sz w:val="24"/>
              </w:rPr>
              <w:t>A necessidade dessa contratação é reforçada pela crescente dependência da infraestrutura de TI para a execução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atividades-fim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PJAC.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implantação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base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dados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B-Cadastro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garante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sistema eproc, assim como outros sistemas administrativos como o cadastro de usuários e portais institucionais, operem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eficiente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atualizada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segura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interrupções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inesperadas.</w:t>
            </w:r>
          </w:p>
          <w:p>
            <w:pPr>
              <w:pStyle w:val="TableParagraph"/>
              <w:spacing w:line="247" w:lineRule="auto" w:before="243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Certificado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A1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ICP-Brasil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(sem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mídia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física),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uso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exclusivo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acesso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B-Cadastro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vem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promover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 funcionamento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ferramenta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B-Cadastro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sua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vez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oferece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conjunto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abrangente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soluções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para gestão e segurança dos dados, garantindo conformidade com normas e boas práticas do setor, assegurando informações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precisas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confiáveis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alimentar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informações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sistemas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EProc.</w:t>
            </w:r>
          </w:p>
          <w:p>
            <w:pPr>
              <w:pStyle w:val="TableParagraph"/>
              <w:spacing w:line="280" w:lineRule="atLeast" w:before="239"/>
              <w:ind w:right="2"/>
              <w:jc w:val="both"/>
              <w:rPr>
                <w:sz w:val="24"/>
              </w:rPr>
            </w:pPr>
            <w:r>
              <w:rPr>
                <w:sz w:val="24"/>
              </w:rPr>
              <w:t>A contratação de forma continuada vem para assegurar o seu funcionamento, visto que é o requisito para o funcionamento do B-Cadastro que é requisito do Eproc.</w:t>
            </w:r>
          </w:p>
        </w:tc>
      </w:tr>
    </w:tbl>
    <w:p>
      <w:pPr>
        <w:pStyle w:val="TableParagraph"/>
        <w:spacing w:after="0" w:line="280" w:lineRule="atLeast"/>
        <w:jc w:val="both"/>
        <w:rPr>
          <w:sz w:val="24"/>
        </w:rPr>
        <w:sectPr>
          <w:pgSz w:w="11900" w:h="16840"/>
          <w:pgMar w:header="575" w:footer="1212" w:top="2120" w:bottom="1400" w:left="708" w:right="566"/>
        </w:sectPr>
      </w:pPr>
    </w:p>
    <w:p>
      <w:pPr>
        <w:pStyle w:val="BodyText"/>
        <w:spacing w:after="1"/>
        <w:rPr>
          <w:sz w:val="12"/>
        </w:rPr>
      </w:pPr>
    </w:p>
    <w:tbl>
      <w:tblPr>
        <w:tblW w:w="0" w:type="auto"/>
        <w:jc w:val="left"/>
        <w:tblInd w:w="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10"/>
      </w:tblGrid>
      <w:tr>
        <w:trPr>
          <w:trHeight w:val="314" w:hRule="atLeast"/>
        </w:trPr>
        <w:tc>
          <w:tcPr>
            <w:tcW w:w="1041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RESULTADOS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SEREM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ALCANÇADO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CONTRATAÇÃO</w:t>
            </w:r>
          </w:p>
        </w:tc>
      </w:tr>
      <w:tr>
        <w:trPr>
          <w:trHeight w:val="5594" w:hRule="atLeast"/>
        </w:trPr>
        <w:tc>
          <w:tcPr>
            <w:tcW w:w="10410" w:type="dxa"/>
          </w:tcPr>
          <w:p>
            <w:pPr>
              <w:pStyle w:val="TableParagraph"/>
              <w:spacing w:line="247" w:lineRule="auto"/>
              <w:ind w:right="4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contratação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Certificado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ICP-Brasil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(sem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mídia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física),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uso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exclusivo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acesso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B-Cadastro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busca atender às seguintes necessidades:</w:t>
            </w:r>
          </w:p>
          <w:p>
            <w:pPr>
              <w:pStyle w:val="TableParagraph"/>
              <w:spacing w:line="247" w:lineRule="auto" w:before="241"/>
              <w:ind w:left="629" w:right="135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2912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228638</wp:posOffset>
                      </wp:positionV>
                      <wp:extent cx="47625" cy="4762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47625" cy="47625"/>
                                <a:chExt cx="47625" cy="476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4"/>
                                      </a:moveTo>
                                      <a:lnTo>
                                        <a:pt x="20654" y="47624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3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9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74996pt;margin-top:18.003048pt;width:3.75pt;height:3.75pt;mso-position-horizontal-relative:column;mso-position-vertical-relative:paragraph;z-index:-15853568" id="docshapegroup6" coordorigin="397,360" coordsize="75,75">
                      <v:shape style="position:absolute;left:397;top:360;width:75;height:75" id="docshape7" coordorigin="397,360" coordsize="75,75" path="m440,435l430,435,425,434,397,403,397,393,430,360,440,360,472,393,472,398,472,403,445,434,440,43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Garantir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atualização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serviço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B-Cadastro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Peer-to-Peer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Blockchain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Receita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Federal; Preencher o pré-requisito do sistema Eproc;</w:t>
            </w:r>
          </w:p>
          <w:p>
            <w:pPr>
              <w:pStyle w:val="TableParagraph"/>
              <w:spacing w:line="247" w:lineRule="auto" w:before="2"/>
              <w:ind w:left="629" w:right="2822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3424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-104101</wp:posOffset>
                      </wp:positionV>
                      <wp:extent cx="47625" cy="4762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47625" cy="47625"/>
                                <a:chExt cx="47625" cy="476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4"/>
                                      </a:moveTo>
                                      <a:lnTo>
                                        <a:pt x="20654" y="47624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3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9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74996pt;margin-top:-8.196953pt;width:3.75pt;height:3.75pt;mso-position-horizontal-relative:column;mso-position-vertical-relative:paragraph;z-index:-15853056" id="docshapegroup8" coordorigin="397,-164" coordsize="75,75">
                      <v:shape style="position:absolute;left:397;top:-164;width:75;height:75" id="docshape9" coordorigin="397,-164" coordsize="75,75" path="m440,-89l430,-89,425,-90,397,-121,397,-131,430,-164,440,-164,472,-131,472,-126,472,-121,445,-90,440,-8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3936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76873</wp:posOffset>
                      </wp:positionV>
                      <wp:extent cx="47625" cy="476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47625" cy="47625"/>
                                <a:chExt cx="47625" cy="476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4"/>
                                      </a:moveTo>
                                      <a:lnTo>
                                        <a:pt x="20654" y="47624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3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9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74996pt;margin-top:6.053046pt;width:3.75pt;height:3.75pt;mso-position-horizontal-relative:column;mso-position-vertical-relative:paragraph;z-index:-15852544" id="docshapegroup10" coordorigin="397,121" coordsize="75,75">
                      <v:shape style="position:absolute;left:397;top:121;width:75;height:75" id="docshape11" coordorigin="397,121" coordsize="75,75" path="m440,196l430,196,425,195,397,164,397,154,430,121,440,121,472,154,472,159,472,164,445,195,440,19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4448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257848</wp:posOffset>
                      </wp:positionV>
                      <wp:extent cx="47625" cy="4762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47625" cy="47625"/>
                                <a:chExt cx="47625" cy="476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4"/>
                                      </a:moveTo>
                                      <a:lnTo>
                                        <a:pt x="20654" y="47624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3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9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74996pt;margin-top:20.303045pt;width:3.75pt;height:3.75pt;mso-position-horizontal-relative:column;mso-position-vertical-relative:paragraph;z-index:-15852032" id="docshapegroup12" coordorigin="397,406" coordsize="75,75">
                      <v:shape style="position:absolute;left:397;top:406;width:75;height:75" id="docshape13" coordorigin="397,406" coordsize="75,75" path="m440,481l430,481,425,480,397,449,397,439,430,406,440,406,472,439,472,444,472,449,445,480,440,48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Subsidiar informações da Receita Federal nos sistemas do PJAC; </w:t>
            </w:r>
            <w:r>
              <w:rPr>
                <w:spacing w:val="-2"/>
                <w:sz w:val="24"/>
              </w:rPr>
              <w:t>Manter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atualizado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os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dados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das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partes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pertencentes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ao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sistema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Judicial; </w:t>
            </w:r>
            <w:r>
              <w:rPr>
                <w:sz w:val="24"/>
              </w:rPr>
              <w:t>Permitir localizar, intimar e informar as partes dos processos.</w:t>
            </w:r>
          </w:p>
          <w:p>
            <w:pPr>
              <w:pStyle w:val="TableParagraph"/>
              <w:spacing w:line="247" w:lineRule="auto" w:before="242"/>
              <w:ind w:right="9"/>
              <w:jc w:val="bot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4960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-104101</wp:posOffset>
                      </wp:positionV>
                      <wp:extent cx="47625" cy="4762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47625" cy="47625"/>
                                <a:chExt cx="47625" cy="476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4"/>
                                      </a:moveTo>
                                      <a:lnTo>
                                        <a:pt x="20654" y="47624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3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9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74996pt;margin-top:-8.196957pt;width:3.75pt;height:3.75pt;mso-position-horizontal-relative:column;mso-position-vertical-relative:paragraph;z-index:-15851520" id="docshapegroup14" coordorigin="397,-164" coordsize="75,75">
                      <v:shape style="position:absolute;left:397;top:-164;width:75;height:75" id="docshape15" coordorigin="397,-164" coordsize="75,75" path="m440,-89l430,-89,425,-90,397,-121,397,-131,430,-164,440,-164,472,-131,472,-126,472,-121,445,-90,440,-8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A contratação desta solução permitirá que o PJAC mantenha um sistema com informações confiável, resiliente e alinhado com padrões modernos de infraestrutura de dados. O investimento contribuirá para a melhoria da eficiência institucional e proporcionará uma experiência mais ágil e segura para magistrados, servidores e jurisdicionados.</w:t>
            </w:r>
          </w:p>
          <w:p>
            <w:pPr>
              <w:pStyle w:val="TableParagraph"/>
              <w:spacing w:line="280" w:lineRule="atLeast" w:before="239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Diante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relevância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Certificado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A1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ICP-Brasil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(sem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mídia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física),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uso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exclusivo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acesso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B-Cadastro para a implantação do eproc e a continuidade dos sistemas administrativos do PJAC, a presente demanda é essencial para manter a atualização das informações utilizadas pelo Tribunal. Além de proporcionar continuidade dos serviços e garantir conformidade com normativas do CNJ, a solução assegura maior controle e eficiência na gestão de informações judiciais e administrativas, fortalecendo a capacidade operacional do PJAC na prestação de serviços digitais.</w:t>
            </w:r>
          </w:p>
        </w:tc>
      </w:tr>
    </w:tbl>
    <w:p>
      <w:pPr>
        <w:pStyle w:val="BodyText"/>
        <w:spacing w:before="132"/>
        <w:rPr>
          <w:sz w:val="20"/>
        </w:rPr>
      </w:pPr>
    </w:p>
    <w:tbl>
      <w:tblPr>
        <w:tblW w:w="0" w:type="auto"/>
        <w:jc w:val="left"/>
        <w:tblInd w:w="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10"/>
      </w:tblGrid>
      <w:tr>
        <w:trPr>
          <w:trHeight w:val="314" w:hRule="atLeast"/>
        </w:trPr>
        <w:tc>
          <w:tcPr>
            <w:tcW w:w="1041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ENCAMINHAMENTO</w:t>
            </w:r>
          </w:p>
        </w:tc>
      </w:tr>
      <w:tr>
        <w:trPr>
          <w:trHeight w:val="4319" w:hRule="atLeast"/>
        </w:trPr>
        <w:tc>
          <w:tcPr>
            <w:tcW w:w="10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Encaminhe-se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à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autoridade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competente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Área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Administrativa,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que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deverá: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28" w:val="left" w:leader="none"/>
              </w:tabs>
              <w:spacing w:line="240" w:lineRule="auto" w:before="249" w:after="0"/>
              <w:ind w:left="228" w:right="0" w:hanging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Decidir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motivadamente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sobre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prosseguimento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contratação;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7" w:val="left" w:leader="none"/>
              </w:tabs>
              <w:spacing w:line="247" w:lineRule="auto" w:before="249" w:after="0"/>
              <w:ind w:left="30" w:right="2" w:firstLine="0"/>
              <w:jc w:val="left"/>
              <w:rPr>
                <w:sz w:val="24"/>
              </w:rPr>
            </w:pPr>
            <w:r>
              <w:rPr>
                <w:sz w:val="24"/>
              </w:rPr>
              <w:t>Indicar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Integrante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Administrativo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composição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Equipe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Planejamento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Contratação,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quando da continuidade da contratação;</w:t>
            </w:r>
          </w:p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  <w:p>
            <w:pPr>
              <w:pStyle w:val="TableParagraph"/>
              <w:spacing w:before="214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Rio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Branco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Acre,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09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abril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2025.</w:t>
            </w:r>
          </w:p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  <w:p>
            <w:pPr>
              <w:pStyle w:val="TableParagraph"/>
              <w:spacing w:before="222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Elson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Correia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Oliveira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Neto</w:t>
            </w:r>
          </w:p>
          <w:p>
            <w:pPr>
              <w:pStyle w:val="TableParagraph"/>
              <w:spacing w:before="9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Diretor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Tecnologia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Informação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Comunicação</w:t>
            </w:r>
          </w:p>
        </w:tc>
      </w:tr>
    </w:tbl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4"/>
        <w:rPr>
          <w:sz w:val="13"/>
        </w:rPr>
      </w:pPr>
    </w:p>
    <w:p>
      <w:pPr>
        <w:spacing w:before="0"/>
        <w:ind w:left="976" w:right="0" w:firstLine="0"/>
        <w:jc w:val="left"/>
        <w:rPr>
          <w:rFonts w:ascii="Arial MT" w:hAnsi="Arial MT"/>
          <w:sz w:val="13"/>
        </w:rPr>
      </w:pPr>
      <w:r>
        <w:rPr>
          <w:rFonts w:ascii="Arial MT" w:hAnsi="Arial MT"/>
          <w:sz w:val="13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507999</wp:posOffset>
            </wp:positionH>
            <wp:positionV relativeFrom="paragraph">
              <wp:posOffset>-103439</wp:posOffset>
            </wp:positionV>
            <wp:extent cx="476249" cy="314325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3"/>
        </w:rPr>
        <w:t>Documento</w:t>
      </w:r>
      <w:r>
        <w:rPr>
          <w:rFonts w:ascii="Arial MT" w:hAnsi="Arial MT"/>
          <w:spacing w:val="9"/>
          <w:sz w:val="13"/>
        </w:rPr>
        <w:t> </w:t>
      </w:r>
      <w:r>
        <w:rPr>
          <w:rFonts w:ascii="Arial MT" w:hAnsi="Arial MT"/>
          <w:sz w:val="13"/>
        </w:rPr>
        <w:t>assinado</w:t>
      </w:r>
      <w:r>
        <w:rPr>
          <w:rFonts w:ascii="Arial MT" w:hAnsi="Arial MT"/>
          <w:spacing w:val="9"/>
          <w:sz w:val="13"/>
        </w:rPr>
        <w:t> </w:t>
      </w:r>
      <w:r>
        <w:rPr>
          <w:rFonts w:ascii="Arial MT" w:hAnsi="Arial MT"/>
          <w:sz w:val="13"/>
        </w:rPr>
        <w:t>eletronicamente</w:t>
      </w:r>
      <w:r>
        <w:rPr>
          <w:rFonts w:ascii="Arial MT" w:hAnsi="Arial MT"/>
          <w:spacing w:val="10"/>
          <w:sz w:val="13"/>
        </w:rPr>
        <w:t> </w:t>
      </w:r>
      <w:r>
        <w:rPr>
          <w:rFonts w:ascii="Arial MT" w:hAnsi="Arial MT"/>
          <w:sz w:val="13"/>
        </w:rPr>
        <w:t>por</w:t>
      </w:r>
      <w:r>
        <w:rPr>
          <w:rFonts w:ascii="Arial MT" w:hAnsi="Arial MT"/>
          <w:spacing w:val="15"/>
          <w:sz w:val="13"/>
        </w:rPr>
        <w:t> </w:t>
      </w:r>
      <w:r>
        <w:rPr>
          <w:rFonts w:ascii="Arial" w:hAnsi="Arial"/>
          <w:b/>
          <w:sz w:val="13"/>
        </w:rPr>
        <w:t>ELSON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CORREIA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OLIVEIRA</w:t>
      </w:r>
      <w:r>
        <w:rPr>
          <w:rFonts w:ascii="Arial" w:hAnsi="Arial"/>
          <w:b/>
          <w:spacing w:val="14"/>
          <w:sz w:val="13"/>
        </w:rPr>
        <w:t> </w:t>
      </w:r>
      <w:r>
        <w:rPr>
          <w:rFonts w:ascii="Arial" w:hAnsi="Arial"/>
          <w:b/>
          <w:sz w:val="13"/>
        </w:rPr>
        <w:t>NETO</w:t>
      </w:r>
      <w:r>
        <w:rPr>
          <w:rFonts w:ascii="Arial MT" w:hAnsi="Arial MT"/>
          <w:sz w:val="13"/>
        </w:rPr>
        <w:t>,</w:t>
      </w:r>
      <w:r>
        <w:rPr>
          <w:rFonts w:ascii="Arial MT" w:hAnsi="Arial MT"/>
          <w:spacing w:val="10"/>
          <w:sz w:val="13"/>
        </w:rPr>
        <w:t> </w:t>
      </w:r>
      <w:r>
        <w:rPr>
          <w:rFonts w:ascii="Arial" w:hAnsi="Arial"/>
          <w:b/>
          <w:sz w:val="13"/>
        </w:rPr>
        <w:t>Diretor(a)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da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DITEC</w:t>
      </w:r>
      <w:r>
        <w:rPr>
          <w:rFonts w:ascii="Arial" w:hAnsi="Arial"/>
          <w:b/>
          <w:spacing w:val="9"/>
          <w:sz w:val="13"/>
        </w:rPr>
        <w:t> </w:t>
      </w:r>
      <w:r>
        <w:rPr>
          <w:rFonts w:ascii="Arial MT" w:hAnsi="Arial MT"/>
          <w:sz w:val="13"/>
        </w:rPr>
        <w:t>em</w:t>
      </w:r>
      <w:r>
        <w:rPr>
          <w:rFonts w:ascii="Arial MT" w:hAnsi="Arial MT"/>
          <w:spacing w:val="10"/>
          <w:sz w:val="13"/>
        </w:rPr>
        <w:t> </w:t>
      </w:r>
      <w:r>
        <w:rPr>
          <w:rFonts w:ascii="Arial MT" w:hAnsi="Arial MT"/>
          <w:sz w:val="13"/>
        </w:rPr>
        <w:t>22/04/2025</w:t>
      </w:r>
      <w:r>
        <w:rPr>
          <w:rFonts w:ascii="Arial MT" w:hAnsi="Arial MT"/>
          <w:spacing w:val="9"/>
          <w:sz w:val="13"/>
        </w:rPr>
        <w:t> </w:t>
      </w:r>
      <w:r>
        <w:rPr>
          <w:rFonts w:ascii="Arial MT" w:hAnsi="Arial MT"/>
          <w:sz w:val="13"/>
        </w:rPr>
        <w:t>às</w:t>
      </w:r>
      <w:r>
        <w:rPr>
          <w:rFonts w:ascii="Arial MT" w:hAnsi="Arial MT"/>
          <w:spacing w:val="9"/>
          <w:sz w:val="13"/>
        </w:rPr>
        <w:t> </w:t>
      </w:r>
      <w:r>
        <w:rPr>
          <w:rFonts w:ascii="Arial MT" w:hAnsi="Arial MT"/>
          <w:spacing w:val="-2"/>
          <w:sz w:val="13"/>
        </w:rPr>
        <w:t>14:18:55.</w:t>
      </w:r>
    </w:p>
    <w:p>
      <w:pPr>
        <w:spacing w:after="0"/>
        <w:jc w:val="left"/>
        <w:rPr>
          <w:rFonts w:ascii="Arial MT" w:hAnsi="Arial MT"/>
          <w:sz w:val="13"/>
        </w:rPr>
        <w:sectPr>
          <w:pgSz w:w="11900" w:h="16840"/>
          <w:pgMar w:header="575" w:footer="1212" w:top="2120" w:bottom="1400" w:left="708" w:right="566"/>
        </w:sectPr>
      </w:pPr>
    </w:p>
    <w:p>
      <w:pPr>
        <w:pStyle w:val="BodyText"/>
        <w:rPr>
          <w:rFonts w:ascii="Arial MT"/>
          <w:sz w:val="13"/>
        </w:rPr>
      </w:pPr>
    </w:p>
    <w:p>
      <w:pPr>
        <w:pStyle w:val="BodyText"/>
        <w:spacing w:before="17"/>
        <w:rPr>
          <w:rFonts w:ascii="Arial MT"/>
          <w:sz w:val="13"/>
        </w:rPr>
      </w:pPr>
    </w:p>
    <w:p>
      <w:pPr>
        <w:spacing w:before="1"/>
        <w:ind w:left="1141" w:right="0" w:firstLine="0"/>
        <w:jc w:val="left"/>
        <w:rPr>
          <w:rFonts w:ascii="Arial MT" w:hAnsi="Arial MT"/>
          <w:sz w:val="13"/>
        </w:rPr>
      </w:pPr>
      <w:r>
        <w:rPr>
          <w:rFonts w:ascii="Arial MT" w:hAnsi="Arial MT"/>
          <w:sz w:val="13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565149</wp:posOffset>
            </wp:positionH>
            <wp:positionV relativeFrom="paragraph">
              <wp:posOffset>-102921</wp:posOffset>
            </wp:positionV>
            <wp:extent cx="476249" cy="314325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3"/>
        </w:rPr>
        <w:t>Documento</w:t>
      </w:r>
      <w:r>
        <w:rPr>
          <w:rFonts w:ascii="Arial MT" w:hAnsi="Arial MT"/>
          <w:spacing w:val="10"/>
          <w:sz w:val="13"/>
        </w:rPr>
        <w:t> </w:t>
      </w:r>
      <w:r>
        <w:rPr>
          <w:rFonts w:ascii="Arial MT" w:hAnsi="Arial MT"/>
          <w:sz w:val="13"/>
        </w:rPr>
        <w:t>assinado</w:t>
      </w:r>
      <w:r>
        <w:rPr>
          <w:rFonts w:ascii="Arial MT" w:hAnsi="Arial MT"/>
          <w:spacing w:val="10"/>
          <w:sz w:val="13"/>
        </w:rPr>
        <w:t> </w:t>
      </w:r>
      <w:r>
        <w:rPr>
          <w:rFonts w:ascii="Arial MT" w:hAnsi="Arial MT"/>
          <w:sz w:val="13"/>
        </w:rPr>
        <w:t>eletronicamente</w:t>
      </w:r>
      <w:r>
        <w:rPr>
          <w:rFonts w:ascii="Arial MT" w:hAnsi="Arial MT"/>
          <w:spacing w:val="10"/>
          <w:sz w:val="13"/>
        </w:rPr>
        <w:t> </w:t>
      </w:r>
      <w:r>
        <w:rPr>
          <w:rFonts w:ascii="Arial MT" w:hAnsi="Arial MT"/>
          <w:sz w:val="13"/>
        </w:rPr>
        <w:t>por</w:t>
      </w:r>
      <w:r>
        <w:rPr>
          <w:rFonts w:ascii="Arial MT" w:hAnsi="Arial MT"/>
          <w:spacing w:val="15"/>
          <w:sz w:val="13"/>
        </w:rPr>
        <w:t> </w:t>
      </w:r>
      <w:r>
        <w:rPr>
          <w:rFonts w:ascii="Arial" w:hAnsi="Arial"/>
          <w:b/>
          <w:sz w:val="13"/>
        </w:rPr>
        <w:t>LUIZ</w:t>
      </w:r>
      <w:r>
        <w:rPr>
          <w:rFonts w:ascii="Arial" w:hAnsi="Arial"/>
          <w:b/>
          <w:spacing w:val="16"/>
          <w:sz w:val="13"/>
        </w:rPr>
        <w:t> </w:t>
      </w:r>
      <w:r>
        <w:rPr>
          <w:rFonts w:ascii="Arial" w:hAnsi="Arial"/>
          <w:b/>
          <w:sz w:val="13"/>
        </w:rPr>
        <w:t>WEBISTER</w:t>
      </w:r>
      <w:r>
        <w:rPr>
          <w:rFonts w:ascii="Arial" w:hAnsi="Arial"/>
          <w:b/>
          <w:spacing w:val="16"/>
          <w:sz w:val="13"/>
        </w:rPr>
        <w:t> </w:t>
      </w:r>
      <w:r>
        <w:rPr>
          <w:rFonts w:ascii="Arial" w:hAnsi="Arial"/>
          <w:b/>
          <w:sz w:val="13"/>
        </w:rPr>
        <w:t>MARINHO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AGUIRRE</w:t>
      </w:r>
      <w:r>
        <w:rPr>
          <w:rFonts w:ascii="Arial MT" w:hAnsi="Arial MT"/>
          <w:sz w:val="13"/>
        </w:rPr>
        <w:t>,</w:t>
      </w:r>
      <w:r>
        <w:rPr>
          <w:rFonts w:ascii="Arial MT" w:hAnsi="Arial MT"/>
          <w:spacing w:val="10"/>
          <w:sz w:val="13"/>
        </w:rPr>
        <w:t> </w:t>
      </w:r>
      <w:r>
        <w:rPr>
          <w:rFonts w:ascii="Arial MT" w:hAnsi="Arial MT"/>
          <w:sz w:val="13"/>
        </w:rPr>
        <w:t>em</w:t>
      </w:r>
      <w:r>
        <w:rPr>
          <w:rFonts w:ascii="Arial MT" w:hAnsi="Arial MT"/>
          <w:spacing w:val="11"/>
          <w:sz w:val="13"/>
        </w:rPr>
        <w:t> </w:t>
      </w:r>
      <w:r>
        <w:rPr>
          <w:rFonts w:ascii="Arial MT" w:hAnsi="Arial MT"/>
          <w:sz w:val="13"/>
        </w:rPr>
        <w:t>16/04/2025</w:t>
      </w:r>
      <w:r>
        <w:rPr>
          <w:rFonts w:ascii="Arial MT" w:hAnsi="Arial MT"/>
          <w:spacing w:val="10"/>
          <w:sz w:val="13"/>
        </w:rPr>
        <w:t> </w:t>
      </w:r>
      <w:r>
        <w:rPr>
          <w:rFonts w:ascii="Arial MT" w:hAnsi="Arial MT"/>
          <w:sz w:val="13"/>
        </w:rPr>
        <w:t>às</w:t>
      </w:r>
      <w:r>
        <w:rPr>
          <w:rFonts w:ascii="Arial MT" w:hAnsi="Arial MT"/>
          <w:spacing w:val="10"/>
          <w:sz w:val="13"/>
        </w:rPr>
        <w:t> </w:t>
      </w:r>
      <w:r>
        <w:rPr>
          <w:rFonts w:ascii="Arial MT" w:hAnsi="Arial MT"/>
          <w:spacing w:val="-2"/>
          <w:sz w:val="13"/>
        </w:rPr>
        <w:t>13:35:41.</w:t>
      </w:r>
    </w:p>
    <w:p>
      <w:pPr>
        <w:pStyle w:val="BodyText"/>
        <w:spacing w:before="177"/>
        <w:rPr>
          <w:rFonts w:ascii="Arial MT"/>
          <w:sz w:val="20"/>
        </w:rPr>
      </w:pPr>
    </w:p>
    <w:p>
      <w:pPr>
        <w:pStyle w:val="BodyText"/>
        <w:spacing w:line="20" w:lineRule="exact"/>
        <w:ind w:left="-28"/>
        <w:rPr>
          <w:rFonts w:ascii="Arial MT"/>
          <w:sz w:val="2"/>
        </w:rPr>
      </w:pPr>
      <w:r>
        <w:rPr>
          <w:rFonts w:ascii="Arial MT"/>
          <w:sz w:val="2"/>
        </w:rPr>
        <mc:AlternateContent>
          <mc:Choice Requires="wps">
            <w:drawing>
              <wp:inline distT="0" distB="0" distL="0" distR="0">
                <wp:extent cx="6705600" cy="9525"/>
                <wp:effectExtent l="0" t="0" r="0" b="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705600" cy="9525"/>
                          <a:chExt cx="6705600" cy="95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705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9525">
                                <a:moveTo>
                                  <a:pt x="6705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705599" y="0"/>
                                </a:lnTo>
                                <a:lnTo>
                                  <a:pt x="6705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8pt;height:.75pt;mso-position-horizontal-relative:char;mso-position-vertical-relative:line" id="docshapegroup16" coordorigin="0,0" coordsize="10560,15">
                <v:rect style="position:absolute;left:0;top:0;width:10560;height:15" id="docshape17" filled="true" fillcolor="#d3d3d3" stroked="false">
                  <v:fill type="solid"/>
                </v:rect>
              </v:group>
            </w:pict>
          </mc:Fallback>
        </mc:AlternateContent>
      </w:r>
      <w:r>
        <w:rPr>
          <w:rFonts w:ascii="Arial MT"/>
          <w:sz w:val="2"/>
        </w:rPr>
      </w:r>
    </w:p>
    <w:p>
      <w:pPr>
        <w:pStyle w:val="BodyText"/>
        <w:rPr>
          <w:rFonts w:ascii="Arial MT"/>
          <w:sz w:val="13"/>
        </w:rPr>
      </w:pPr>
    </w:p>
    <w:p>
      <w:pPr>
        <w:pStyle w:val="BodyText"/>
        <w:rPr>
          <w:rFonts w:ascii="Arial MT"/>
          <w:sz w:val="13"/>
        </w:rPr>
      </w:pPr>
    </w:p>
    <w:p>
      <w:pPr>
        <w:pStyle w:val="BodyText"/>
        <w:spacing w:before="65"/>
        <w:rPr>
          <w:rFonts w:ascii="Arial MT"/>
          <w:sz w:val="13"/>
        </w:rPr>
      </w:pPr>
    </w:p>
    <w:p>
      <w:pPr>
        <w:spacing w:line="249" w:lineRule="auto" w:before="1"/>
        <w:ind w:left="1576" w:right="136" w:firstLine="0"/>
        <w:jc w:val="both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544194</wp:posOffset>
            </wp:positionH>
            <wp:positionV relativeFrom="paragraph">
              <wp:posOffset>-216827</wp:posOffset>
            </wp:positionV>
            <wp:extent cx="781049" cy="781049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5"/>
        </w:rPr>
        <w:t>Para conferir a autenticidade do documento, utilize um leitor de QRCode ou acesse o endereço </w:t>
      </w:r>
      <w:hyperlink r:id="rId11">
        <w:r>
          <w:rPr>
            <w:rFonts w:ascii="Arial" w:hAnsi="Arial"/>
            <w:b/>
            <w:sz w:val="15"/>
          </w:rPr>
          <w:t>http://appgrp.tjac.jus.br/grp/acessoexterno/programaAcessoExterno.faces?codigo=670270</w:t>
        </w:r>
      </w:hyperlink>
      <w:r>
        <w:rPr>
          <w:rFonts w:ascii="Arial" w:hAnsi="Arial"/>
          <w:b/>
          <w:sz w:val="15"/>
        </w:rPr>
        <w:t> </w:t>
      </w:r>
      <w:r>
        <w:rPr>
          <w:rFonts w:ascii="Arial MT" w:hAnsi="Arial MT"/>
          <w:sz w:val="15"/>
        </w:rPr>
        <w:t>e informe a </w:t>
      </w:r>
      <w:r>
        <w:rPr>
          <w:rFonts w:ascii="Arial MT" w:hAnsi="Arial MT"/>
          <w:sz w:val="15"/>
        </w:rPr>
        <w:t>chancela </w:t>
      </w:r>
      <w:r>
        <w:rPr>
          <w:rFonts w:ascii="Arial" w:hAnsi="Arial"/>
          <w:b/>
          <w:spacing w:val="-2"/>
          <w:sz w:val="15"/>
        </w:rPr>
        <w:t>30V6.OFIE.68QK.5EBO</w:t>
      </w:r>
    </w:p>
    <w:sectPr>
      <w:pgSz w:w="11900" w:h="16840"/>
      <w:pgMar w:header="575" w:footer="1212" w:top="2120" w:bottom="140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3424">
              <wp:simplePos x="0" y="0"/>
              <wp:positionH relativeFrom="page">
                <wp:posOffset>482802</wp:posOffset>
              </wp:positionH>
              <wp:positionV relativeFrom="page">
                <wp:posOffset>9744993</wp:posOffset>
              </wp:positionV>
              <wp:extent cx="6594475" cy="26034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6594475" cy="26034"/>
                        <a:chExt cx="6594475" cy="26034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94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12700">
                              <a:moveTo>
                                <a:pt x="6594069" y="12705"/>
                              </a:moveTo>
                              <a:lnTo>
                                <a:pt x="0" y="12705"/>
                              </a:lnTo>
                              <a:lnTo>
                                <a:pt x="0" y="0"/>
                              </a:lnTo>
                              <a:lnTo>
                                <a:pt x="6594069" y="0"/>
                              </a:lnTo>
                              <a:lnTo>
                                <a:pt x="6594069" y="127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-12" y="8"/>
                          <a:ext cx="659447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26034">
                              <a:moveTo>
                                <a:pt x="6594081" y="0"/>
                              </a:moveTo>
                              <a:lnTo>
                                <a:pt x="6581368" y="12700"/>
                              </a:lnTo>
                              <a:lnTo>
                                <a:pt x="0" y="12700"/>
                              </a:lnTo>
                              <a:lnTo>
                                <a:pt x="0" y="25412"/>
                              </a:lnTo>
                              <a:lnTo>
                                <a:pt x="6581368" y="25412"/>
                              </a:lnTo>
                              <a:lnTo>
                                <a:pt x="6594081" y="25412"/>
                              </a:lnTo>
                              <a:lnTo>
                                <a:pt x="6594081" y="12700"/>
                              </a:lnTo>
                              <a:lnTo>
                                <a:pt x="6594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6034">
                              <a:moveTo>
                                <a:pt x="0" y="25410"/>
                              </a:moveTo>
                              <a:lnTo>
                                <a:pt x="0" y="0"/>
                              </a:lnTo>
                              <a:lnTo>
                                <a:pt x="12705" y="0"/>
                              </a:lnTo>
                              <a:lnTo>
                                <a:pt x="12705" y="12705"/>
                              </a:lnTo>
                              <a:lnTo>
                                <a:pt x="0" y="25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8.015968pt;margin-top:767.322327pt;width:519.25pt;height:2.050pt;mso-position-horizontal-relative:page;mso-position-vertical-relative:page;z-index:-15853056" id="docshapegroup1" coordorigin="760,15346" coordsize="10385,41">
              <v:rect style="position:absolute;left:760;top:15346;width:10385;height:20" id="docshape2" filled="true" fillcolor="#999999" stroked="false">
                <v:fill type="solid"/>
              </v:rect>
              <v:shape style="position:absolute;left:760;top:15346;width:10385;height:41" id="docshape3" coordorigin="760,15346" coordsize="10385,41" path="m11145,15346l11125,15366,760,15366,760,15386,11125,15386,11145,15386,11145,15366,11145,15346xe" filled="true" fillcolor="#ededed" stroked="false">
                <v:path arrowok="t"/>
                <v:fill type="solid"/>
              </v:shape>
              <v:shape style="position:absolute;left:760;top:15346;width:20;height:41" id="docshape4" coordorigin="760,15346" coordsize="20,41" path="m760,15386l760,15346,780,15346,780,15366,760,15386xe" filled="true" fillcolor="#999999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3936">
              <wp:simplePos x="0" y="0"/>
              <wp:positionH relativeFrom="page">
                <wp:posOffset>2844412</wp:posOffset>
              </wp:positionH>
              <wp:positionV relativeFrom="page">
                <wp:posOffset>9973771</wp:posOffset>
              </wp:positionV>
              <wp:extent cx="1865630" cy="3473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865630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0" w:right="0" w:firstLine="0"/>
                            <w:jc w:val="center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TRIBUNAL DE JUSTIÇA DO ESTADO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DO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>ACRE</w:t>
                          </w:r>
                        </w:p>
                        <w:p>
                          <w:pPr>
                            <w:spacing w:before="30"/>
                            <w:ind w:left="0" w:right="0" w:firstLine="0"/>
                            <w:jc w:val="center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Tribunal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Justiça,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s/n.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3"/>
                            </w:rPr>
                            <w:t>Verde.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rFonts w:ascii="Arial MT"/>
                              <w:sz w:val="13"/>
                            </w:rPr>
                          </w:pPr>
                          <w:r>
                            <w:rPr>
                              <w:rFonts w:ascii="Arial MT"/>
                              <w:sz w:val="13"/>
                            </w:rPr>
                            <w:t>69.915-631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Rio</w:t>
                          </w:r>
                          <w:r>
                            <w:rPr>
                              <w:rFonts w:ascii="Arial MT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Branco-AC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(68)</w:t>
                          </w:r>
                          <w:r>
                            <w:rPr>
                              <w:rFonts w:ascii="Arial MT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3212-</w:t>
                          </w:r>
                          <w:r>
                            <w:rPr>
                              <w:rFonts w:ascii="Arial MT"/>
                              <w:spacing w:val="-4"/>
                              <w:sz w:val="13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3.969498pt;margin-top:785.336304pt;width:146.9pt;height:27.35pt;mso-position-horizontal-relative:page;mso-position-vertical-relative:page;z-index:-15852544" type="#_x0000_t202" id="docshape5" filled="false" stroked="false">
              <v:textbox inset="0,0,0,0">
                <w:txbxContent>
                  <w:p>
                    <w:pPr>
                      <w:spacing w:before="18"/>
                      <w:ind w:left="0" w:right="0" w:firstLine="0"/>
                      <w:jc w:val="center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TRIBUNAL DE JUSTIÇA DO ESTADO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DO 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>ACRE</w:t>
                    </w:r>
                  </w:p>
                  <w:p>
                    <w:pPr>
                      <w:spacing w:before="30"/>
                      <w:ind w:left="0" w:right="0" w:firstLine="0"/>
                      <w:jc w:val="center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Rua</w:t>
                    </w:r>
                    <w:r>
                      <w:rPr>
                        <w:rFonts w:ascii="Arial MT" w:hAnsi="Arial MT"/>
                        <w:spacing w:val="-6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Tribunal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Justiça,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s/n.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Via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sz w:val="13"/>
                      </w:rPr>
                      <w:t>Verde.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z w:val="13"/>
                      </w:rPr>
                      <w:t>69.915-631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Rio</w:t>
                    </w:r>
                    <w:r>
                      <w:rPr>
                        <w:rFonts w:ascii="Arial MT"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Branco-AC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(68)</w:t>
                    </w:r>
                    <w:r>
                      <w:rPr>
                        <w:rFonts w:ascii="Arial MT"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3212-</w:t>
                    </w:r>
                    <w:r>
                      <w:rPr>
                        <w:rFonts w:ascii="Arial MT"/>
                        <w:spacing w:val="-4"/>
                        <w:sz w:val="13"/>
                      </w:rPr>
                      <w:t>8277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62912">
          <wp:simplePos x="0" y="0"/>
          <wp:positionH relativeFrom="page">
            <wp:posOffset>3270661</wp:posOffset>
          </wp:positionH>
          <wp:positionV relativeFrom="page">
            <wp:posOffset>365114</wp:posOffset>
          </wp:positionV>
          <wp:extent cx="1007186" cy="98178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186" cy="981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228" w:hanging="1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34" w:hanging="19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9" w:hanging="19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63" w:hanging="1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78" w:hanging="1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2" w:hanging="1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07" w:hanging="1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21" w:hanging="1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36" w:hanging="19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19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/>
      <w:ind w:left="30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elson.oliveira@tjac.jus.br" TargetMode="External"/><Relationship Id="rId8" Type="http://schemas.openxmlformats.org/officeDocument/2006/relationships/hyperlink" Target="mailto:luiz.aguirre@tjac.jus.br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hyperlink" Target="http://appgrp.tjac.jus.br/grp/acessoexterno/programaAcessoExterno.faces?codigo=670270" TargetMode="External"/><Relationship Id="rId1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2025-05-07T17:23:04Z</dcterms:created>
  <dcterms:modified xsi:type="dcterms:W3CDTF">2025-05-07T17:23:04Z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2025-05-07T00:00:00Z</vt:filetime>
  </property>
  <property fmtid="{D5CDD505-2E9C-101B-9397-08002B2CF9AE}" pid="5" name="Producer">
    <vt:lpwstr>Skia/PDF m86</vt:lpwstr>
  </property>
</Properties>
</file>