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type w:val="continuous"/>
          <w:pgSz w:w="11910" w:h="16840"/>
          <w:pgMar w:top="1920" w:bottom="280" w:left="992" w:right="992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8"/>
        <w:rPr>
          <w:rFonts w:ascii="Times New Roman"/>
        </w:rPr>
      </w:pPr>
    </w:p>
    <w:p>
      <w:pPr>
        <w:spacing w:line="269" w:lineRule="exact" w:before="0"/>
        <w:ind w:left="0" w:right="137" w:firstLine="0"/>
        <w:jc w:val="right"/>
        <w:rPr>
          <w:rFonts w:ascii="Arial"/>
          <w:b/>
          <w:sz w:val="24"/>
        </w:rPr>
      </w:pPr>
      <w:r>
        <w:rPr>
          <w:rFonts w:ascii="Arial"/>
          <w:b/>
          <w:spacing w:val="-2"/>
          <w:w w:val="90"/>
          <w:sz w:val="24"/>
        </w:rPr>
        <w:t>PRESIDENTE</w:t>
      </w:r>
    </w:p>
    <w:p>
      <w:pPr>
        <w:pStyle w:val="BodyText"/>
        <w:spacing w:line="269" w:lineRule="exact"/>
        <w:ind w:right="135"/>
        <w:jc w:val="right"/>
      </w:pPr>
      <w:r>
        <w:rPr>
          <w:w w:val="90"/>
        </w:rPr>
        <w:t>Desembargador</w:t>
      </w:r>
      <w:r>
        <w:rPr>
          <w:spacing w:val="5"/>
        </w:rPr>
        <w:t> </w:t>
      </w:r>
      <w:r>
        <w:rPr>
          <w:w w:val="90"/>
        </w:rPr>
        <w:t>Laudivon</w:t>
      </w:r>
      <w:r>
        <w:rPr>
          <w:spacing w:val="7"/>
        </w:rPr>
        <w:t> </w:t>
      </w:r>
      <w:r>
        <w:rPr>
          <w:w w:val="90"/>
        </w:rPr>
        <w:t>de</w:t>
      </w:r>
      <w:r>
        <w:rPr>
          <w:spacing w:val="5"/>
        </w:rPr>
        <w:t> </w:t>
      </w:r>
      <w:r>
        <w:rPr>
          <w:w w:val="90"/>
        </w:rPr>
        <w:t>Oliveira</w:t>
      </w:r>
      <w:r>
        <w:rPr>
          <w:spacing w:val="6"/>
        </w:rPr>
        <w:t> </w:t>
      </w:r>
      <w:r>
        <w:rPr>
          <w:spacing w:val="-2"/>
          <w:w w:val="90"/>
        </w:rPr>
        <w:t>Nogueira</w:t>
      </w:r>
    </w:p>
    <w:p>
      <w:pPr>
        <w:pStyle w:val="BodyText"/>
        <w:spacing w:before="230"/>
      </w:pPr>
    </w:p>
    <w:p>
      <w:pPr>
        <w:spacing w:line="269" w:lineRule="exact" w:before="0"/>
        <w:ind w:left="0" w:right="141" w:firstLine="0"/>
        <w:jc w:val="righ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VICE-</w:t>
      </w:r>
      <w:r>
        <w:rPr>
          <w:rFonts w:ascii="Arial"/>
          <w:b/>
          <w:spacing w:val="-2"/>
          <w:w w:val="90"/>
          <w:sz w:val="24"/>
        </w:rPr>
        <w:t>PRESIDENTE</w:t>
      </w:r>
    </w:p>
    <w:p>
      <w:pPr>
        <w:pStyle w:val="BodyText"/>
        <w:spacing w:line="269" w:lineRule="exact"/>
        <w:ind w:right="139"/>
        <w:jc w:val="right"/>
      </w:pPr>
      <w:r>
        <w:rPr>
          <w:w w:val="90"/>
        </w:rPr>
        <w:t>Desembargadora</w:t>
      </w:r>
      <w:r>
        <w:rPr/>
        <w:t> </w:t>
      </w:r>
      <w:r>
        <w:rPr>
          <w:w w:val="90"/>
        </w:rPr>
        <w:t>Regina</w:t>
      </w:r>
      <w:r>
        <w:rPr>
          <w:spacing w:val="3"/>
        </w:rPr>
        <w:t> </w:t>
      </w:r>
      <w:r>
        <w:rPr>
          <w:w w:val="90"/>
        </w:rPr>
        <w:t>Célia</w:t>
      </w:r>
      <w:r>
        <w:rPr>
          <w:spacing w:val="1"/>
        </w:rPr>
        <w:t> </w:t>
      </w:r>
      <w:r>
        <w:rPr>
          <w:w w:val="90"/>
        </w:rPr>
        <w:t>Ferrari</w:t>
      </w:r>
      <w:r>
        <w:rPr>
          <w:spacing w:val="2"/>
        </w:rPr>
        <w:t> </w:t>
      </w:r>
      <w:r>
        <w:rPr>
          <w:spacing w:val="-2"/>
          <w:w w:val="90"/>
        </w:rPr>
        <w:t>Longuini</w:t>
      </w:r>
    </w:p>
    <w:p>
      <w:pPr>
        <w:pStyle w:val="BodyText"/>
        <w:spacing w:before="233"/>
      </w:pPr>
    </w:p>
    <w:p>
      <w:pPr>
        <w:spacing w:line="269" w:lineRule="exact" w:before="0"/>
        <w:ind w:left="0" w:right="136" w:firstLine="0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CORREGEDOR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w w:val="80"/>
          <w:sz w:val="24"/>
        </w:rPr>
        <w:t>GERAL</w:t>
      </w:r>
      <w:r>
        <w:rPr>
          <w:rFonts w:ascii="Arial" w:hAnsi="Arial"/>
          <w:b/>
          <w:spacing w:val="17"/>
          <w:sz w:val="24"/>
        </w:rPr>
        <w:t> </w:t>
      </w:r>
      <w:r>
        <w:rPr>
          <w:rFonts w:ascii="Arial" w:hAnsi="Arial"/>
          <w:b/>
          <w:w w:val="80"/>
          <w:sz w:val="24"/>
        </w:rPr>
        <w:t>DE</w:t>
      </w:r>
      <w:r>
        <w:rPr>
          <w:rFonts w:ascii="Arial" w:hAnsi="Arial"/>
          <w:b/>
          <w:spacing w:val="17"/>
          <w:sz w:val="24"/>
        </w:rPr>
        <w:t> </w:t>
      </w:r>
      <w:r>
        <w:rPr>
          <w:rFonts w:ascii="Arial" w:hAnsi="Arial"/>
          <w:b/>
          <w:spacing w:val="-2"/>
          <w:w w:val="80"/>
          <w:sz w:val="24"/>
        </w:rPr>
        <w:t>JUSTIÇA</w:t>
      </w:r>
    </w:p>
    <w:p>
      <w:pPr>
        <w:pStyle w:val="BodyText"/>
        <w:spacing w:line="269" w:lineRule="exact"/>
        <w:ind w:right="137"/>
        <w:jc w:val="right"/>
      </w:pPr>
      <w:r>
        <w:rPr>
          <w:w w:val="90"/>
        </w:rPr>
        <w:t>Desembargador</w:t>
      </w:r>
      <w:r>
        <w:rPr>
          <w:spacing w:val="-5"/>
          <w:w w:val="90"/>
        </w:rPr>
        <w:t> </w:t>
      </w:r>
      <w:r>
        <w:rPr>
          <w:w w:val="90"/>
        </w:rPr>
        <w:t>Raimundo</w:t>
      </w:r>
      <w:r>
        <w:rPr>
          <w:spacing w:val="-4"/>
          <w:w w:val="90"/>
        </w:rPr>
        <w:t> </w:t>
      </w:r>
      <w:r>
        <w:rPr>
          <w:w w:val="90"/>
        </w:rPr>
        <w:t>Nonato</w:t>
      </w:r>
      <w:r>
        <w:rPr>
          <w:spacing w:val="-5"/>
          <w:w w:val="90"/>
        </w:rPr>
        <w:t> </w:t>
      </w:r>
      <w:r>
        <w:rPr>
          <w:w w:val="90"/>
        </w:rPr>
        <w:t>da</w:t>
      </w:r>
      <w:r>
        <w:rPr>
          <w:spacing w:val="-4"/>
          <w:w w:val="90"/>
        </w:rPr>
        <w:t> </w:t>
      </w:r>
      <w:r>
        <w:rPr>
          <w:w w:val="90"/>
        </w:rPr>
        <w:t>Costa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Maia</w:t>
      </w:r>
    </w:p>
    <w:p>
      <w:pPr>
        <w:pStyle w:val="BodyText"/>
        <w:spacing w:before="231"/>
      </w:pPr>
    </w:p>
    <w:p>
      <w:pPr>
        <w:spacing w:line="269" w:lineRule="exact" w:before="0"/>
        <w:ind w:left="0" w:right="137" w:firstLine="0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w w:val="85"/>
          <w:sz w:val="24"/>
        </w:rPr>
        <w:t>SECRETARIA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w w:val="85"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w w:val="85"/>
          <w:sz w:val="24"/>
        </w:rPr>
        <w:t>TECNOLOGIA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w w:val="85"/>
          <w:sz w:val="24"/>
        </w:rPr>
        <w:t>DA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w w:val="85"/>
          <w:sz w:val="24"/>
        </w:rPr>
        <w:t>INFORMAÇÃO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w w:val="85"/>
          <w:sz w:val="24"/>
        </w:rPr>
        <w:t>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pacing w:val="-2"/>
          <w:w w:val="85"/>
          <w:sz w:val="24"/>
        </w:rPr>
        <w:t>COMUNICAÇÃO</w:t>
      </w:r>
    </w:p>
    <w:p>
      <w:pPr>
        <w:pStyle w:val="BodyText"/>
        <w:spacing w:line="269" w:lineRule="exact"/>
        <w:ind w:right="135"/>
        <w:jc w:val="right"/>
      </w:pPr>
      <w:r>
        <w:rPr>
          <w:w w:val="90"/>
        </w:rPr>
        <w:t>Elson</w:t>
      </w:r>
      <w:r>
        <w:rPr>
          <w:spacing w:val="-2"/>
        </w:rPr>
        <w:t> </w:t>
      </w:r>
      <w:r>
        <w:rPr>
          <w:w w:val="90"/>
        </w:rPr>
        <w:t>Correia</w:t>
      </w:r>
      <w:r>
        <w:rPr>
          <w:spacing w:val="-2"/>
        </w:rPr>
        <w:t> </w:t>
      </w:r>
      <w:r>
        <w:rPr>
          <w:w w:val="90"/>
        </w:rPr>
        <w:t>de</w:t>
      </w:r>
      <w:r>
        <w:rPr>
          <w:spacing w:val="-3"/>
        </w:rPr>
        <w:t> </w:t>
      </w:r>
      <w:r>
        <w:rPr>
          <w:w w:val="90"/>
        </w:rPr>
        <w:t>Oliveira</w:t>
      </w:r>
      <w:r>
        <w:rPr>
          <w:spacing w:val="-3"/>
        </w:rPr>
        <w:t> </w:t>
      </w:r>
      <w:r>
        <w:rPr>
          <w:spacing w:val="-4"/>
          <w:w w:val="90"/>
        </w:rPr>
        <w:t>Neto</w:t>
      </w:r>
    </w:p>
    <w:p>
      <w:pPr>
        <w:pStyle w:val="BodyText"/>
        <w:spacing w:after="0" w:line="269" w:lineRule="exact"/>
        <w:jc w:val="right"/>
        <w:sectPr>
          <w:pgSz w:w="11910" w:h="16840"/>
          <w:pgMar w:top="1920" w:bottom="280" w:left="992" w:right="992"/>
        </w:sectPr>
      </w:pPr>
    </w:p>
    <w:p>
      <w:pPr>
        <w:pStyle w:val="BodyText"/>
        <w:spacing w:before="93"/>
        <w:rPr>
          <w:sz w:val="26"/>
        </w:rPr>
      </w:pPr>
    </w:p>
    <w:p>
      <w:pPr>
        <w:spacing w:before="0"/>
        <w:ind w:left="710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spacing w:val="-2"/>
          <w:w w:val="95"/>
          <w:sz w:val="26"/>
        </w:rPr>
        <w:t>SUMÁRIO</w:t>
      </w:r>
    </w:p>
    <w:p>
      <w:pPr>
        <w:spacing w:after="0"/>
        <w:jc w:val="left"/>
        <w:rPr>
          <w:rFonts w:ascii="Arial" w:hAnsi="Arial"/>
          <w:b/>
          <w:sz w:val="26"/>
        </w:rPr>
        <w:sectPr>
          <w:headerReference w:type="default" r:id="rId6"/>
          <w:pgSz w:w="11910" w:h="16840"/>
          <w:pgMar w:header="974" w:footer="0" w:top="1580" w:bottom="1429" w:left="992" w:right="992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71" w:val="right" w:leader="dot"/>
            </w:tabs>
            <w:spacing w:before="248"/>
            <w:ind w:left="710" w:firstLine="0"/>
          </w:pPr>
          <w:hyperlink w:history="true" w:anchor="_bookmark0">
            <w:r>
              <w:rPr>
                <w:w w:val="80"/>
              </w:rPr>
              <w:t>INDICE</w:t>
            </w:r>
            <w:r>
              <w:rPr>
                <w:spacing w:val="-9"/>
              </w:rPr>
              <w:t> </w:t>
            </w:r>
            <w:r>
              <w:rPr>
                <w:w w:val="80"/>
              </w:rPr>
              <w:t>DE</w:t>
            </w:r>
            <w:r>
              <w:rPr>
                <w:spacing w:val="-8"/>
              </w:rPr>
              <w:t> </w:t>
            </w:r>
            <w:r>
              <w:rPr>
                <w:spacing w:val="-2"/>
                <w:w w:val="80"/>
              </w:rPr>
              <w:t>FIGURAS</w:t>
            </w:r>
            <w:r>
              <w:rPr/>
              <w:tab/>
            </w:r>
            <w:r>
              <w:rPr>
                <w:spacing w:val="-10"/>
                <w:w w:val="95"/>
              </w:rPr>
              <w:t>3</w:t>
            </w:r>
          </w:hyperlink>
        </w:p>
        <w:p>
          <w:pPr>
            <w:pStyle w:val="TOC1"/>
            <w:tabs>
              <w:tab w:pos="9771" w:val="right" w:leader="dot"/>
            </w:tabs>
            <w:spacing w:before="115"/>
            <w:ind w:left="710" w:firstLine="0"/>
          </w:pPr>
          <w:hyperlink w:history="true" w:anchor="_bookmark1">
            <w:r>
              <w:rPr>
                <w:w w:val="80"/>
              </w:rPr>
              <w:t>ÍNDICE</w:t>
            </w:r>
            <w:r>
              <w:rPr>
                <w:spacing w:val="-9"/>
              </w:rPr>
              <w:t> </w:t>
            </w:r>
            <w:r>
              <w:rPr>
                <w:w w:val="80"/>
              </w:rPr>
              <w:t>DE</w:t>
            </w:r>
            <w:r>
              <w:rPr>
                <w:spacing w:val="-8"/>
              </w:rPr>
              <w:t> </w:t>
            </w:r>
            <w:r>
              <w:rPr>
                <w:spacing w:val="-2"/>
                <w:w w:val="80"/>
              </w:rPr>
              <w:t>TABELAS</w:t>
            </w:r>
            <w:r>
              <w:rPr/>
              <w:tab/>
            </w:r>
            <w:r>
              <w:rPr>
                <w:spacing w:val="-10"/>
                <w:w w:val="95"/>
              </w:rPr>
              <w:t>4</w:t>
            </w:r>
          </w:hyperlink>
        </w:p>
        <w:p>
          <w:pPr>
            <w:pStyle w:val="TOC1"/>
            <w:tabs>
              <w:tab w:pos="9771" w:val="right" w:leader="dot"/>
            </w:tabs>
            <w:spacing w:before="118"/>
            <w:ind w:left="710" w:firstLine="0"/>
          </w:pPr>
          <w:hyperlink w:history="true" w:anchor="_bookmark2">
            <w:r>
              <w:rPr>
                <w:spacing w:val="-2"/>
              </w:rPr>
              <w:t>GLOSSÁRIO</w:t>
            </w:r>
            <w:r>
              <w:rPr/>
              <w:tab/>
            </w:r>
            <w:r>
              <w:rPr>
                <w:spacing w:val="-10"/>
              </w:rPr>
              <w:t>5</w:t>
            </w:r>
          </w:hyperlink>
        </w:p>
        <w:p>
          <w:pPr>
            <w:pStyle w:val="TOC1"/>
            <w:tabs>
              <w:tab w:pos="9771" w:val="right" w:leader="dot"/>
            </w:tabs>
            <w:spacing w:before="115"/>
            <w:ind w:left="710" w:firstLine="0"/>
          </w:pPr>
          <w:hyperlink w:history="true" w:anchor="_bookmark3">
            <w:r>
              <w:rPr>
                <w:spacing w:val="-2"/>
              </w:rPr>
              <w:t>APRESENTAÇÃO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08" w:val="left" w:leader="none"/>
              <w:tab w:pos="9771" w:val="right" w:leader="dot"/>
            </w:tabs>
            <w:spacing w:line="240" w:lineRule="auto" w:before="115" w:after="0"/>
            <w:ind w:left="908" w:right="0" w:hanging="198"/>
            <w:jc w:val="left"/>
          </w:pPr>
          <w:hyperlink w:history="true" w:anchor="_bookmark4">
            <w:r>
              <w:rPr>
                <w:spacing w:val="-2"/>
              </w:rPr>
              <w:t>INTRODUÇÃO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08" w:val="left" w:leader="none"/>
              <w:tab w:pos="9771" w:val="right" w:leader="dot"/>
            </w:tabs>
            <w:spacing w:line="240" w:lineRule="auto" w:before="118" w:after="0"/>
            <w:ind w:left="908" w:right="0" w:hanging="198"/>
            <w:jc w:val="left"/>
          </w:pPr>
          <w:hyperlink w:history="true" w:anchor="_bookmark5">
            <w:r>
              <w:rPr>
                <w:w w:val="75"/>
              </w:rPr>
              <w:t>FATORES</w:t>
            </w:r>
            <w:r>
              <w:rPr>
                <w:spacing w:val="26"/>
              </w:rPr>
              <w:t> </w:t>
            </w:r>
            <w:r>
              <w:rPr>
                <w:spacing w:val="-2"/>
                <w:w w:val="90"/>
              </w:rPr>
              <w:t>MOTIVADORES</w:t>
            </w:r>
            <w:r>
              <w:rPr/>
              <w:tab/>
            </w:r>
            <w:r>
              <w:rPr>
                <w:spacing w:val="-5"/>
                <w:w w:val="95"/>
              </w:rPr>
              <w:t>10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115" w:after="0"/>
            <w:ind w:left="1333" w:right="0" w:hanging="383"/>
            <w:jc w:val="left"/>
          </w:pPr>
          <w:hyperlink w:history="true" w:anchor="_bookmark6">
            <w:r>
              <w:rPr>
                <w:w w:val="85"/>
              </w:rPr>
              <w:t>Desempenho</w:t>
            </w:r>
            <w:r>
              <w:rPr/>
              <w:t> </w:t>
            </w:r>
            <w:r>
              <w:rPr>
                <w:w w:val="85"/>
              </w:rPr>
              <w:t>no</w:t>
            </w:r>
            <w:r>
              <w:rPr>
                <w:spacing w:val="1"/>
              </w:rPr>
              <w:t> </w:t>
            </w:r>
            <w:r>
              <w:rPr>
                <w:w w:val="85"/>
              </w:rPr>
              <w:t>iGovTIC-</w:t>
            </w:r>
            <w:r>
              <w:rPr>
                <w:spacing w:val="-5"/>
                <w:w w:val="85"/>
              </w:rPr>
              <w:t>JUD</w:t>
            </w:r>
            <w:r>
              <w:rPr/>
              <w:tab/>
            </w:r>
            <w:r>
              <w:rPr>
                <w:spacing w:val="-5"/>
                <w:w w:val="95"/>
              </w:rPr>
              <w:t>10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217" w:after="0"/>
            <w:ind w:left="1333" w:right="0" w:hanging="383"/>
            <w:jc w:val="left"/>
          </w:pPr>
          <w:hyperlink w:history="true" w:anchor="_bookmark7">
            <w:r>
              <w:rPr>
                <w:w w:val="90"/>
              </w:rPr>
              <w:t>O</w:t>
            </w:r>
            <w:r>
              <w:rPr>
                <w:spacing w:val="5"/>
              </w:rPr>
              <w:t> </w:t>
            </w:r>
            <w:r>
              <w:rPr>
                <w:w w:val="90"/>
              </w:rPr>
              <w:t>esforço</w:t>
            </w:r>
            <w:r>
              <w:rPr>
                <w:spacing w:val="7"/>
              </w:rPr>
              <w:t> </w:t>
            </w:r>
            <w:r>
              <w:rPr>
                <w:w w:val="90"/>
              </w:rPr>
              <w:t>para</w:t>
            </w:r>
            <w:r>
              <w:rPr>
                <w:spacing w:val="6"/>
              </w:rPr>
              <w:t> </w:t>
            </w:r>
            <w:r>
              <w:rPr>
                <w:w w:val="90"/>
              </w:rPr>
              <w:t>retenção</w:t>
            </w:r>
            <w:r>
              <w:rPr>
                <w:spacing w:val="6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6"/>
              </w:rPr>
              <w:t> </w:t>
            </w:r>
            <w:r>
              <w:rPr>
                <w:spacing w:val="-2"/>
                <w:w w:val="90"/>
              </w:rPr>
              <w:t>talentos</w:t>
            </w:r>
            <w:r>
              <w:rPr/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216" w:after="0"/>
            <w:ind w:left="1333" w:right="0" w:hanging="383"/>
            <w:jc w:val="left"/>
          </w:pPr>
          <w:hyperlink w:history="true" w:anchor="_bookmark8">
            <w:r>
              <w:rPr>
                <w:w w:val="80"/>
              </w:rPr>
              <w:t>Causas</w:t>
            </w:r>
            <w:r>
              <w:rPr>
                <w:spacing w:val="15"/>
              </w:rPr>
              <w:t> </w:t>
            </w:r>
            <w:r>
              <w:rPr>
                <w:spacing w:val="-2"/>
              </w:rPr>
              <w:t>Identificadas</w:t>
            </w:r>
            <w:r>
              <w:rPr/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08" w:val="left" w:leader="none"/>
              <w:tab w:pos="9771" w:val="right" w:leader="dot"/>
            </w:tabs>
            <w:spacing w:line="240" w:lineRule="auto" w:before="216" w:after="0"/>
            <w:ind w:left="908" w:right="0" w:hanging="198"/>
            <w:jc w:val="left"/>
          </w:pPr>
          <w:hyperlink w:history="true" w:anchor="_bookmark9">
            <w:r>
              <w:rPr>
                <w:w w:val="85"/>
              </w:rPr>
              <w:t>FUNDAMENTAÇÃO</w:t>
            </w:r>
            <w:r>
              <w:rPr/>
              <w:t> </w:t>
            </w:r>
            <w:r>
              <w:rPr>
                <w:spacing w:val="-2"/>
                <w:w w:val="95"/>
              </w:rPr>
              <w:t>NORMATIVA</w:t>
            </w:r>
            <w:r>
              <w:rPr/>
              <w:tab/>
            </w:r>
            <w:r>
              <w:rPr>
                <w:spacing w:val="-5"/>
                <w:w w:val="95"/>
              </w:rPr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115" w:after="0"/>
            <w:ind w:left="1333" w:right="0" w:hanging="383"/>
            <w:jc w:val="left"/>
          </w:pPr>
          <w:hyperlink w:history="true" w:anchor="_bookmark10">
            <w:r>
              <w:rPr>
                <w:w w:val="80"/>
              </w:rPr>
              <w:t>ENTIC-</w:t>
            </w:r>
            <w:r>
              <w:rPr>
                <w:spacing w:val="-5"/>
                <w:w w:val="95"/>
              </w:rPr>
              <w:t>JUD</w:t>
            </w:r>
            <w:r>
              <w:rPr/>
              <w:tab/>
            </w:r>
            <w:r>
              <w:rPr>
                <w:spacing w:val="-5"/>
                <w:w w:val="95"/>
              </w:rPr>
              <w:t>13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216" w:after="0"/>
            <w:ind w:left="1333" w:right="0" w:hanging="383"/>
            <w:jc w:val="left"/>
          </w:pPr>
          <w:hyperlink w:history="true" w:anchor="_bookmark11">
            <w:r>
              <w:rPr>
                <w:w w:val="85"/>
              </w:rPr>
              <w:t>Guia</w:t>
            </w:r>
            <w:r>
              <w:rPr>
                <w:spacing w:val="21"/>
              </w:rPr>
              <w:t> </w:t>
            </w:r>
            <w:r>
              <w:rPr>
                <w:w w:val="85"/>
              </w:rPr>
              <w:t>da</w:t>
            </w:r>
            <w:r>
              <w:rPr>
                <w:spacing w:val="19"/>
              </w:rPr>
              <w:t> </w:t>
            </w:r>
            <w:r>
              <w:rPr>
                <w:w w:val="85"/>
              </w:rPr>
              <w:t>ENTIC-</w:t>
            </w:r>
            <w:r>
              <w:rPr>
                <w:spacing w:val="-5"/>
                <w:w w:val="85"/>
              </w:rPr>
              <w:t>JUD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216" w:after="0"/>
            <w:ind w:left="1333" w:right="0" w:hanging="383"/>
            <w:jc w:val="left"/>
          </w:pPr>
          <w:hyperlink w:history="true" w:anchor="_bookmark12">
            <w:r>
              <w:rPr>
                <w:w w:val="85"/>
              </w:rPr>
              <w:t>iGovTIC-</w:t>
            </w:r>
            <w:r>
              <w:rPr>
                <w:spacing w:val="-5"/>
              </w:rPr>
              <w:t>JUD</w:t>
            </w:r>
            <w:r>
              <w:rPr/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216" w:after="0"/>
            <w:ind w:left="1333" w:right="0" w:hanging="383"/>
            <w:jc w:val="left"/>
          </w:pPr>
          <w:hyperlink w:history="true" w:anchor="_bookmark13">
            <w:r>
              <w:rPr>
                <w:w w:val="80"/>
              </w:rPr>
              <w:t>Recomendações</w:t>
            </w:r>
            <w:r>
              <w:rPr>
                <w:spacing w:val="62"/>
              </w:rPr>
              <w:t> </w:t>
            </w:r>
            <w:r>
              <w:rPr>
                <w:spacing w:val="-5"/>
                <w:w w:val="95"/>
              </w:rPr>
              <w:t>CNJ</w:t>
            </w:r>
            <w:r>
              <w:rPr/>
              <w:tab/>
            </w:r>
            <w:r>
              <w:rPr>
                <w:spacing w:val="-7"/>
                <w:w w:val="90"/>
              </w:rPr>
              <w:t>15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08" w:val="left" w:leader="none"/>
              <w:tab w:pos="9771" w:val="right" w:leader="dot"/>
            </w:tabs>
            <w:spacing w:line="240" w:lineRule="auto" w:before="217" w:after="0"/>
            <w:ind w:left="908" w:right="0" w:hanging="198"/>
            <w:jc w:val="left"/>
          </w:pPr>
          <w:hyperlink w:history="true" w:anchor="_bookmark14">
            <w:r>
              <w:rPr>
                <w:w w:val="85"/>
              </w:rPr>
              <w:t>METODOLOGIA</w:t>
            </w:r>
            <w:r>
              <w:rPr>
                <w:spacing w:val="27"/>
              </w:rPr>
              <w:t> </w:t>
            </w:r>
            <w:r>
              <w:rPr>
                <w:w w:val="85"/>
              </w:rPr>
              <w:t>DO</w:t>
            </w:r>
            <w:r>
              <w:rPr>
                <w:spacing w:val="28"/>
              </w:rPr>
              <w:t> </w:t>
            </w:r>
            <w:r>
              <w:rPr>
                <w:spacing w:val="-2"/>
                <w:w w:val="85"/>
              </w:rPr>
              <w:t>ESTUDO</w:t>
            </w:r>
            <w:r>
              <w:rPr/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08" w:val="left" w:leader="none"/>
              <w:tab w:pos="9771" w:val="right" w:leader="dot"/>
            </w:tabs>
            <w:spacing w:line="240" w:lineRule="auto" w:before="117" w:after="0"/>
            <w:ind w:left="908" w:right="0" w:hanging="198"/>
            <w:jc w:val="left"/>
          </w:pPr>
          <w:hyperlink w:history="true" w:anchor="_bookmark15">
            <w:r>
              <w:rPr>
                <w:w w:val="80"/>
              </w:rPr>
              <w:t>ANÁLISE</w:t>
            </w:r>
            <w:r>
              <w:rPr>
                <w:spacing w:val="-10"/>
              </w:rPr>
              <w:t> </w:t>
            </w:r>
            <w:r>
              <w:rPr>
                <w:w w:val="80"/>
              </w:rPr>
              <w:t>DE</w:t>
            </w:r>
            <w:r>
              <w:rPr>
                <w:spacing w:val="-10"/>
              </w:rPr>
              <w:t> </w:t>
            </w:r>
            <w:r>
              <w:rPr>
                <w:spacing w:val="-2"/>
                <w:w w:val="80"/>
              </w:rPr>
              <w:t>CONTEXTO</w:t>
            </w:r>
            <w:r>
              <w:rPr/>
              <w:tab/>
            </w:r>
            <w:r>
              <w:rPr>
                <w:spacing w:val="-5"/>
                <w:w w:val="95"/>
              </w:rPr>
              <w:t>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115" w:after="0"/>
            <w:ind w:left="1333" w:right="0" w:hanging="383"/>
            <w:jc w:val="left"/>
          </w:pPr>
          <w:hyperlink w:history="true" w:anchor="_bookmark16">
            <w:r>
              <w:rPr>
                <w:spacing w:val="-2"/>
                <w:w w:val="85"/>
              </w:rPr>
              <w:t>Estrutura</w:t>
            </w:r>
            <w:r>
              <w:rPr/>
              <w:t> </w:t>
            </w:r>
            <w:r>
              <w:rPr>
                <w:spacing w:val="-2"/>
              </w:rPr>
              <w:t>Organizacional</w:t>
            </w:r>
            <w:r>
              <w:rPr/>
              <w:tab/>
            </w:r>
            <w:r>
              <w:rPr>
                <w:spacing w:val="-5"/>
              </w:rPr>
              <w:t>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216" w:after="0"/>
            <w:ind w:left="1333" w:right="0" w:hanging="383"/>
            <w:jc w:val="left"/>
          </w:pPr>
          <w:hyperlink w:history="true" w:anchor="_bookmark17">
            <w:r>
              <w:rPr>
                <w:spacing w:val="-6"/>
              </w:rPr>
              <w:t>Quadro</w:t>
            </w:r>
            <w:r>
              <w:rPr>
                <w:spacing w:val="-11"/>
              </w:rPr>
              <w:t> </w:t>
            </w:r>
            <w:r>
              <w:rPr>
                <w:spacing w:val="-6"/>
              </w:rPr>
              <w:t>de</w:t>
            </w:r>
            <w:r>
              <w:rPr>
                <w:spacing w:val="-10"/>
              </w:rPr>
              <w:t> </w:t>
            </w:r>
            <w:r>
              <w:rPr>
                <w:spacing w:val="-6"/>
              </w:rPr>
              <w:t>Pessoal</w:t>
            </w:r>
            <w:r>
              <w:rPr/>
              <w:tab/>
            </w:r>
            <w:r>
              <w:rPr>
                <w:spacing w:val="-5"/>
              </w:rPr>
              <w:t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08" w:val="left" w:leader="none"/>
              <w:tab w:pos="9771" w:val="right" w:leader="dot"/>
            </w:tabs>
            <w:spacing w:line="240" w:lineRule="auto" w:before="216" w:after="0"/>
            <w:ind w:left="908" w:right="0" w:hanging="198"/>
            <w:jc w:val="left"/>
          </w:pPr>
          <w:hyperlink w:history="true" w:anchor="_bookmark18">
            <w:r>
              <w:rPr>
                <w:w w:val="80"/>
              </w:rPr>
              <w:t>REFERENCIAL</w:t>
            </w:r>
            <w:r>
              <w:rPr>
                <w:spacing w:val="-9"/>
              </w:rPr>
              <w:t> </w:t>
            </w:r>
            <w:r>
              <w:rPr>
                <w:w w:val="80"/>
              </w:rPr>
              <w:t>MÍNIMO</w:t>
            </w:r>
            <w:r>
              <w:rPr>
                <w:spacing w:val="-10"/>
              </w:rPr>
              <w:t> </w:t>
            </w:r>
            <w:r>
              <w:rPr>
                <w:w w:val="80"/>
              </w:rPr>
              <w:t>DE</w:t>
            </w:r>
            <w:r>
              <w:rPr>
                <w:spacing w:val="-7"/>
              </w:rPr>
              <w:t> </w:t>
            </w:r>
            <w:r>
              <w:rPr>
                <w:spacing w:val="-5"/>
                <w:w w:val="80"/>
              </w:rPr>
              <w:t>TIC</w:t>
            </w:r>
            <w:r>
              <w:rPr/>
              <w:tab/>
            </w:r>
            <w:r>
              <w:rPr>
                <w:spacing w:val="-5"/>
                <w:w w:val="90"/>
              </w:rPr>
              <w:t>20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33" w:val="left" w:leader="none"/>
              <w:tab w:pos="9771" w:val="right" w:leader="dot"/>
            </w:tabs>
            <w:spacing w:line="240" w:lineRule="auto" w:before="116" w:after="0"/>
            <w:ind w:left="1333" w:right="0" w:hanging="383"/>
            <w:jc w:val="left"/>
          </w:pPr>
          <w:hyperlink w:history="true" w:anchor="_bookmark19">
            <w:r>
              <w:rPr>
                <w:w w:val="85"/>
              </w:rPr>
              <w:t>Usuários</w:t>
            </w:r>
            <w:r>
              <w:rPr>
                <w:spacing w:val="-5"/>
                <w:w w:val="85"/>
              </w:rPr>
              <w:t> </w:t>
            </w:r>
            <w:r>
              <w:rPr>
                <w:w w:val="85"/>
              </w:rPr>
              <w:t>de</w:t>
            </w:r>
            <w:r>
              <w:rPr>
                <w:spacing w:val="-4"/>
                <w:w w:val="85"/>
              </w:rPr>
              <w:t> </w:t>
            </w:r>
            <w:r>
              <w:rPr>
                <w:w w:val="85"/>
              </w:rPr>
              <w:t>Recursos</w:t>
            </w:r>
            <w:r>
              <w:rPr>
                <w:spacing w:val="-4"/>
                <w:w w:val="85"/>
              </w:rPr>
              <w:t> </w:t>
            </w:r>
            <w:r>
              <w:rPr>
                <w:w w:val="85"/>
              </w:rPr>
              <w:t>de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TIC</w:t>
            </w:r>
            <w:r>
              <w:rPr>
                <w:spacing w:val="-3"/>
                <w:w w:val="85"/>
              </w:rPr>
              <w:t> </w:t>
            </w:r>
            <w:r>
              <w:rPr>
                <w:spacing w:val="-2"/>
                <w:w w:val="85"/>
              </w:rPr>
              <w:t>(TURTIC)</w:t>
            </w:r>
            <w:r>
              <w:rPr/>
              <w:tab/>
            </w:r>
            <w:r>
              <w:rPr>
                <w:spacing w:val="-5"/>
                <w:w w:val="95"/>
              </w:rPr>
              <w:t>21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93" w:val="left" w:leader="none"/>
              <w:tab w:pos="9771" w:val="right" w:leader="dot"/>
            </w:tabs>
            <w:spacing w:line="240" w:lineRule="auto" w:before="216" w:after="0"/>
            <w:ind w:left="1093" w:right="0" w:hanging="383"/>
            <w:jc w:val="left"/>
          </w:pPr>
          <w:hyperlink w:history="true" w:anchor="_bookmark20">
            <w:r>
              <w:rPr>
                <w:w w:val="85"/>
              </w:rPr>
              <w:t>Aplicação</w:t>
            </w:r>
            <w:r>
              <w:rPr>
                <w:spacing w:val="2"/>
              </w:rPr>
              <w:t> </w:t>
            </w:r>
            <w:r>
              <w:rPr>
                <w:w w:val="85"/>
              </w:rPr>
              <w:t>dos</w:t>
            </w:r>
            <w:r>
              <w:rPr>
                <w:spacing w:val="2"/>
              </w:rPr>
              <w:t> </w:t>
            </w:r>
            <w:r>
              <w:rPr>
                <w:w w:val="85"/>
              </w:rPr>
              <w:t>Referenciais</w:t>
            </w:r>
            <w:r>
              <w:rPr>
                <w:spacing w:val="2"/>
              </w:rPr>
              <w:t> </w:t>
            </w:r>
            <w:r>
              <w:rPr>
                <w:w w:val="85"/>
              </w:rPr>
              <w:t>Mínimos</w:t>
            </w:r>
            <w:r>
              <w:rPr>
                <w:spacing w:val="5"/>
              </w:rPr>
              <w:t> </w:t>
            </w:r>
            <w:r>
              <w:rPr>
                <w:w w:val="85"/>
              </w:rPr>
              <w:t>–</w:t>
            </w:r>
            <w:r>
              <w:rPr>
                <w:spacing w:val="3"/>
              </w:rPr>
              <w:t> </w:t>
            </w:r>
            <w:r>
              <w:rPr>
                <w:w w:val="85"/>
              </w:rPr>
              <w:t>ENTIC-</w:t>
            </w:r>
            <w:r>
              <w:rPr>
                <w:spacing w:val="-5"/>
                <w:w w:val="85"/>
              </w:rPr>
              <w:t>JUD</w:t>
            </w:r>
            <w:r>
              <w:rPr/>
              <w:tab/>
            </w:r>
            <w:r>
              <w:rPr>
                <w:spacing w:val="-5"/>
                <w:w w:val="95"/>
              </w:rPr>
              <w:t>23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33" w:val="left" w:leader="none"/>
              <w:tab w:pos="9771" w:val="right" w:leader="dot"/>
            </w:tabs>
            <w:spacing w:line="240" w:lineRule="auto" w:before="117" w:after="0"/>
            <w:ind w:left="1333" w:right="0" w:hanging="383"/>
            <w:jc w:val="left"/>
          </w:pPr>
          <w:hyperlink w:history="true" w:anchor="_bookmark21">
            <w:r>
              <w:rPr>
                <w:w w:val="90"/>
              </w:rPr>
              <w:t>Força</w:t>
            </w:r>
            <w:r>
              <w:rPr>
                <w:spacing w:val="-3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-1"/>
              </w:rPr>
              <w:t> </w:t>
            </w:r>
            <w:r>
              <w:rPr>
                <w:w w:val="90"/>
              </w:rPr>
              <w:t>Trabalho</w:t>
            </w:r>
            <w:r>
              <w:rPr/>
              <w:t> </w:t>
            </w:r>
            <w:r>
              <w:rPr>
                <w:w w:val="90"/>
              </w:rPr>
              <w:t>de</w:t>
            </w:r>
            <w:r>
              <w:rPr>
                <w:spacing w:val="-3"/>
              </w:rPr>
              <w:t> </w:t>
            </w:r>
            <w:r>
              <w:rPr>
                <w:spacing w:val="-5"/>
                <w:w w:val="90"/>
              </w:rPr>
              <w:t>TIC</w:t>
            </w:r>
            <w:r>
              <w:rPr/>
              <w:tab/>
            </w:r>
            <w:r>
              <w:rPr>
                <w:spacing w:val="-5"/>
              </w:rPr>
              <w:t>24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33" w:val="left" w:leader="none"/>
              <w:tab w:pos="9771" w:val="right" w:leader="dot"/>
            </w:tabs>
            <w:spacing w:line="240" w:lineRule="auto" w:before="217" w:after="0"/>
            <w:ind w:left="1333" w:right="0" w:hanging="383"/>
            <w:jc w:val="left"/>
          </w:pPr>
          <w:hyperlink w:history="true" w:anchor="_bookmark22">
            <w:r>
              <w:rPr>
                <w:w w:val="90"/>
              </w:rPr>
              <w:t>Servidores</w:t>
            </w:r>
            <w:r>
              <w:rPr>
                <w:spacing w:val="1"/>
              </w:rPr>
              <w:t> </w:t>
            </w:r>
            <w:r>
              <w:rPr>
                <w:w w:val="90"/>
              </w:rPr>
              <w:t>do</w:t>
            </w:r>
            <w:r>
              <w:rPr>
                <w:spacing w:val="3"/>
              </w:rPr>
              <w:t> </w:t>
            </w:r>
            <w:r>
              <w:rPr>
                <w:w w:val="90"/>
              </w:rPr>
              <w:t>Quadro</w:t>
            </w:r>
            <w:r>
              <w:rPr>
                <w:spacing w:val="3"/>
              </w:rPr>
              <w:t> </w:t>
            </w:r>
            <w:r>
              <w:rPr>
                <w:spacing w:val="-2"/>
                <w:w w:val="90"/>
              </w:rPr>
              <w:t>Permanente</w:t>
            </w:r>
            <w:r>
              <w:rPr/>
              <w:tab/>
            </w:r>
            <w:r>
              <w:rPr>
                <w:spacing w:val="-5"/>
              </w:rPr>
              <w:t>24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33" w:val="left" w:leader="none"/>
              <w:tab w:pos="9771" w:val="right" w:leader="dot"/>
            </w:tabs>
            <w:spacing w:line="240" w:lineRule="auto" w:before="216" w:after="0"/>
            <w:ind w:left="1333" w:right="0" w:hanging="383"/>
            <w:jc w:val="left"/>
          </w:pPr>
          <w:hyperlink w:history="true" w:anchor="_bookmark23">
            <w:r>
              <w:rPr>
                <w:w w:val="90"/>
              </w:rPr>
              <w:t>Adequação</w:t>
            </w:r>
            <w:r>
              <w:rPr>
                <w:spacing w:val="2"/>
              </w:rPr>
              <w:t> </w:t>
            </w:r>
            <w:r>
              <w:rPr>
                <w:w w:val="90"/>
              </w:rPr>
              <w:t>ao</w:t>
            </w:r>
            <w:r>
              <w:rPr>
                <w:spacing w:val="3"/>
              </w:rPr>
              <w:t> </w:t>
            </w:r>
            <w:r>
              <w:rPr>
                <w:w w:val="90"/>
              </w:rPr>
              <w:t>Quadro</w:t>
            </w:r>
            <w:r>
              <w:rPr>
                <w:spacing w:val="3"/>
              </w:rPr>
              <w:t> </w:t>
            </w:r>
            <w:r>
              <w:rPr>
                <w:w w:val="90"/>
              </w:rPr>
              <w:t>Mínimo</w:t>
            </w:r>
            <w:r>
              <w:rPr>
                <w:spacing w:val="3"/>
              </w:rPr>
              <w:t> </w:t>
            </w:r>
            <w:r>
              <w:rPr>
                <w:spacing w:val="-2"/>
                <w:w w:val="90"/>
              </w:rPr>
              <w:t>Referencial</w:t>
            </w:r>
            <w:r>
              <w:rPr/>
              <w:tab/>
            </w:r>
            <w:r>
              <w:rPr>
                <w:spacing w:val="-5"/>
              </w:rPr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08" w:val="left" w:leader="none"/>
              <w:tab w:pos="9771" w:val="right" w:leader="dot"/>
            </w:tabs>
            <w:spacing w:line="240" w:lineRule="auto" w:before="216" w:after="0"/>
            <w:ind w:left="908" w:right="0" w:hanging="198"/>
            <w:jc w:val="left"/>
          </w:pPr>
          <w:hyperlink w:history="true" w:anchor="_bookmark24">
            <w:r>
              <w:rPr>
                <w:w w:val="80"/>
              </w:rPr>
              <w:t>ANÁLISE</w:t>
            </w:r>
            <w:r>
              <w:rPr>
                <w:spacing w:val="-6"/>
              </w:rPr>
              <w:t> </w:t>
            </w:r>
            <w:r>
              <w:rPr>
                <w:w w:val="80"/>
              </w:rPr>
              <w:t>DE</w:t>
            </w:r>
            <w:r>
              <w:rPr>
                <w:spacing w:val="-6"/>
              </w:rPr>
              <w:t> </w:t>
            </w:r>
            <w:r>
              <w:rPr>
                <w:w w:val="80"/>
              </w:rPr>
              <w:t>ROTATIVIDADE</w:t>
            </w:r>
            <w:r>
              <w:rPr>
                <w:spacing w:val="-6"/>
              </w:rPr>
              <w:t> </w:t>
            </w:r>
            <w:r>
              <w:rPr>
                <w:w w:val="80"/>
              </w:rPr>
              <w:t>E</w:t>
            </w:r>
            <w:r>
              <w:rPr>
                <w:spacing w:val="-6"/>
              </w:rPr>
              <w:t> </w:t>
            </w:r>
            <w:r>
              <w:rPr>
                <w:spacing w:val="-2"/>
                <w:w w:val="80"/>
              </w:rPr>
              <w:t>EVASÃO</w:t>
            </w:r>
            <w:r>
              <w:rPr/>
              <w:tab/>
            </w:r>
            <w:r>
              <w:rPr>
                <w:spacing w:val="-5"/>
                <w:w w:val="90"/>
              </w:rPr>
              <w:t>26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115" w:after="0"/>
            <w:ind w:left="1333" w:right="0" w:hanging="383"/>
            <w:jc w:val="left"/>
          </w:pPr>
          <w:hyperlink w:history="true" w:anchor="_bookmark25">
            <w:r>
              <w:rPr>
                <w:w w:val="90"/>
              </w:rPr>
              <w:t>Rotatividade</w:t>
            </w:r>
            <w:r>
              <w:rPr>
                <w:spacing w:val="-6"/>
                <w:w w:val="90"/>
              </w:rPr>
              <w:t> </w:t>
            </w:r>
            <w:r>
              <w:rPr>
                <w:w w:val="90"/>
              </w:rPr>
              <w:t>dos</w:t>
            </w:r>
            <w:r>
              <w:rPr>
                <w:spacing w:val="-5"/>
                <w:w w:val="90"/>
              </w:rPr>
              <w:t> </w:t>
            </w:r>
            <w:r>
              <w:rPr>
                <w:w w:val="90"/>
              </w:rPr>
              <w:t>anos</w:t>
            </w:r>
            <w:r>
              <w:rPr>
                <w:spacing w:val="-5"/>
                <w:w w:val="90"/>
              </w:rPr>
              <w:t> </w:t>
            </w:r>
            <w:r>
              <w:rPr>
                <w:spacing w:val="-2"/>
                <w:w w:val="90"/>
              </w:rPr>
              <w:t>anteriores</w:t>
            </w:r>
            <w:r>
              <w:rPr/>
              <w:tab/>
            </w:r>
            <w:r>
              <w:rPr>
                <w:spacing w:val="-5"/>
              </w:rPr>
              <w:t>27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216" w:after="0"/>
            <w:ind w:left="1333" w:right="0" w:hanging="383"/>
            <w:jc w:val="left"/>
          </w:pPr>
          <w:hyperlink w:history="true" w:anchor="_bookmark26">
            <w:r>
              <w:rPr>
                <w:w w:val="90"/>
              </w:rPr>
              <w:t>Índice</w:t>
            </w:r>
            <w:r>
              <w:rPr>
                <w:spacing w:val="15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15"/>
              </w:rPr>
              <w:t> </w:t>
            </w:r>
            <w:r>
              <w:rPr>
                <w:w w:val="90"/>
              </w:rPr>
              <w:t>rotatividade</w:t>
            </w:r>
            <w:r>
              <w:rPr>
                <w:spacing w:val="15"/>
              </w:rPr>
              <w:t> </w:t>
            </w:r>
            <w:r>
              <w:rPr>
                <w:spacing w:val="-2"/>
                <w:w w:val="90"/>
              </w:rPr>
              <w:t>geral</w:t>
            </w:r>
            <w:r>
              <w:rPr/>
              <w:tab/>
            </w:r>
            <w:r>
              <w:rPr>
                <w:spacing w:val="-5"/>
              </w:rPr>
              <w:t>28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216" w:after="0"/>
            <w:ind w:left="1333" w:right="0" w:hanging="383"/>
            <w:jc w:val="left"/>
          </w:pPr>
          <w:hyperlink w:history="true" w:anchor="_bookmark27">
            <w:r>
              <w:rPr>
                <w:w w:val="90"/>
              </w:rPr>
              <w:t>Rotatividade</w:t>
            </w:r>
            <w:r>
              <w:rPr>
                <w:spacing w:val="-1"/>
              </w:rPr>
              <w:t> </w:t>
            </w:r>
            <w:r>
              <w:rPr>
                <w:w w:val="90"/>
              </w:rPr>
              <w:t>e</w:t>
            </w:r>
            <w:r>
              <w:rPr/>
              <w:t> </w:t>
            </w:r>
            <w:r>
              <w:rPr>
                <w:w w:val="90"/>
              </w:rPr>
              <w:t>evasão</w:t>
            </w:r>
            <w:r>
              <w:rPr/>
              <w:t> </w:t>
            </w:r>
            <w:r>
              <w:rPr>
                <w:spacing w:val="-2"/>
                <w:w w:val="90"/>
              </w:rPr>
              <w:t>atuais</w:t>
            </w:r>
            <w:r>
              <w:rPr/>
              <w:tab/>
            </w:r>
            <w:r>
              <w:rPr>
                <w:spacing w:val="-5"/>
              </w:rPr>
              <w:t>28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216" w:after="20"/>
            <w:ind w:left="1333" w:right="0" w:hanging="383"/>
            <w:jc w:val="left"/>
          </w:pPr>
          <w:hyperlink w:history="true" w:anchor="_bookmark28">
            <w:r>
              <w:rPr>
                <w:w w:val="90"/>
              </w:rPr>
              <w:t>Medidas</w:t>
            </w:r>
            <w:r>
              <w:rPr>
                <w:spacing w:val="11"/>
              </w:rPr>
              <w:t> </w:t>
            </w:r>
            <w:r>
              <w:rPr>
                <w:spacing w:val="-2"/>
                <w:w w:val="95"/>
              </w:rPr>
              <w:t>recomendadas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08" w:val="left" w:leader="none"/>
              <w:tab w:pos="9771" w:val="right" w:leader="dot"/>
            </w:tabs>
            <w:spacing w:line="240" w:lineRule="auto" w:before="395" w:after="0"/>
            <w:ind w:left="908" w:right="0" w:hanging="198"/>
            <w:jc w:val="left"/>
          </w:pPr>
          <w:hyperlink w:history="true" w:anchor="_bookmark29">
            <w:r>
              <w:rPr>
                <w:w w:val="75"/>
              </w:rPr>
              <w:t>RESPOSTAS</w:t>
            </w:r>
            <w:r>
              <w:rPr>
                <w:spacing w:val="30"/>
              </w:rPr>
              <w:t> </w:t>
            </w:r>
            <w:r>
              <w:rPr>
                <w:spacing w:val="-2"/>
                <w:w w:val="95"/>
              </w:rPr>
              <w:t>INSTITUCIONAIS</w:t>
            </w:r>
            <w:r>
              <w:rPr/>
              <w:tab/>
            </w:r>
            <w:r>
              <w:rPr>
                <w:spacing w:val="-5"/>
                <w:w w:val="95"/>
              </w:rPr>
              <w:t>31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08" w:val="left" w:leader="none"/>
              <w:tab w:pos="9771" w:val="right" w:leader="dot"/>
            </w:tabs>
            <w:spacing w:line="240" w:lineRule="auto" w:before="118" w:after="0"/>
            <w:ind w:left="908" w:right="0" w:hanging="198"/>
            <w:jc w:val="left"/>
          </w:pPr>
          <w:hyperlink w:history="true" w:anchor="_bookmark30">
            <w:r>
              <w:rPr>
                <w:w w:val="80"/>
              </w:rPr>
              <w:t>PESQUISA</w:t>
            </w:r>
            <w:r>
              <w:rPr>
                <w:spacing w:val="19"/>
              </w:rPr>
              <w:t> </w:t>
            </w:r>
            <w:r>
              <w:rPr>
                <w:w w:val="80"/>
              </w:rPr>
              <w:t>INTERNA</w:t>
            </w:r>
            <w:r>
              <w:rPr>
                <w:spacing w:val="20"/>
              </w:rPr>
              <w:t> </w:t>
            </w:r>
            <w:r>
              <w:rPr>
                <w:w w:val="80"/>
              </w:rPr>
              <w:t>COM</w:t>
            </w:r>
            <w:r>
              <w:rPr>
                <w:spacing w:val="20"/>
              </w:rPr>
              <w:t> </w:t>
            </w:r>
            <w:r>
              <w:rPr>
                <w:spacing w:val="-2"/>
                <w:w w:val="80"/>
              </w:rPr>
              <w:t>COLABORADORES</w:t>
            </w:r>
            <w:r>
              <w:rPr/>
              <w:tab/>
            </w:r>
            <w:r>
              <w:rPr>
                <w:spacing w:val="-5"/>
                <w:w w:val="95"/>
              </w:rPr>
              <w:t>32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115" w:after="0"/>
            <w:ind w:left="1333" w:right="0" w:hanging="383"/>
            <w:jc w:val="left"/>
          </w:pPr>
          <w:hyperlink w:history="true" w:anchor="_bookmark31">
            <w:r>
              <w:rPr>
                <w:w w:val="85"/>
              </w:rPr>
              <w:t>Resultados</w:t>
            </w:r>
            <w:r>
              <w:rPr>
                <w:spacing w:val="31"/>
              </w:rPr>
              <w:t> </w:t>
            </w:r>
            <w:r>
              <w:rPr>
                <w:w w:val="85"/>
              </w:rPr>
              <w:t>da</w:t>
            </w:r>
            <w:r>
              <w:rPr>
                <w:spacing w:val="31"/>
              </w:rPr>
              <w:t> </w:t>
            </w:r>
            <w:r>
              <w:rPr>
                <w:w w:val="85"/>
              </w:rPr>
              <w:t>Pesquisa</w:t>
            </w:r>
            <w:r>
              <w:rPr>
                <w:spacing w:val="31"/>
              </w:rPr>
              <w:t> </w:t>
            </w:r>
            <w:r>
              <w:rPr>
                <w:w w:val="85"/>
              </w:rPr>
              <w:t>anterior</w:t>
            </w:r>
            <w:r>
              <w:rPr>
                <w:spacing w:val="31"/>
              </w:rPr>
              <w:t> </w:t>
            </w:r>
            <w:r>
              <w:rPr>
                <w:w w:val="85"/>
              </w:rPr>
              <w:t>(2023-</w:t>
            </w:r>
            <w:r>
              <w:rPr>
                <w:spacing w:val="-4"/>
                <w:w w:val="85"/>
              </w:rPr>
              <w:t>2024)</w:t>
            </w:r>
            <w:r>
              <w:rPr/>
              <w:tab/>
            </w:r>
            <w:r>
              <w:rPr>
                <w:spacing w:val="-5"/>
              </w:rPr>
              <w:t>32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216" w:after="0"/>
            <w:ind w:left="1333" w:right="0" w:hanging="383"/>
            <w:jc w:val="left"/>
          </w:pPr>
          <w:hyperlink w:history="true" w:anchor="_bookmark32">
            <w:r>
              <w:rPr>
                <w:w w:val="85"/>
              </w:rPr>
              <w:t>Pesquisa</w:t>
            </w:r>
            <w:r>
              <w:rPr>
                <w:spacing w:val="6"/>
              </w:rPr>
              <w:t> </w:t>
            </w:r>
            <w:r>
              <w:rPr>
                <w:w w:val="85"/>
              </w:rPr>
              <w:t>com</w:t>
            </w:r>
            <w:r>
              <w:rPr>
                <w:spacing w:val="8"/>
              </w:rPr>
              <w:t> </w:t>
            </w:r>
            <w:r>
              <w:rPr>
                <w:w w:val="85"/>
              </w:rPr>
              <w:t>os</w:t>
            </w:r>
            <w:r>
              <w:rPr>
                <w:spacing w:val="7"/>
              </w:rPr>
              <w:t> </w:t>
            </w:r>
            <w:r>
              <w:rPr>
                <w:w w:val="85"/>
              </w:rPr>
              <w:t>colaboradores</w:t>
            </w:r>
            <w:r>
              <w:rPr>
                <w:spacing w:val="6"/>
              </w:rPr>
              <w:t> </w:t>
            </w:r>
            <w:r>
              <w:rPr>
                <w:w w:val="85"/>
              </w:rPr>
              <w:t>(ano</w:t>
            </w:r>
            <w:r>
              <w:rPr>
                <w:spacing w:val="8"/>
              </w:rPr>
              <w:t> </w:t>
            </w:r>
            <w:r>
              <w:rPr>
                <w:spacing w:val="-2"/>
                <w:w w:val="85"/>
              </w:rPr>
              <w:t>2025)</w:t>
            </w:r>
            <w:r>
              <w:rPr/>
              <w:tab/>
            </w:r>
            <w:r>
              <w:rPr>
                <w:spacing w:val="-5"/>
              </w:rPr>
              <w:t>33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216" w:after="0"/>
            <w:ind w:left="1333" w:right="0" w:hanging="383"/>
            <w:jc w:val="left"/>
          </w:pPr>
          <w:hyperlink w:history="true" w:anchor="_bookmark33">
            <w:r>
              <w:rPr>
                <w:spacing w:val="-8"/>
              </w:rPr>
              <w:t>Migração</w:t>
            </w:r>
            <w:r>
              <w:rPr>
                <w:spacing w:val="-4"/>
              </w:rPr>
              <w:t> </w:t>
            </w:r>
            <w:r>
              <w:rPr>
                <w:spacing w:val="-8"/>
              </w:rPr>
              <w:t>de</w:t>
            </w:r>
            <w:r>
              <w:rPr>
                <w:spacing w:val="-3"/>
              </w:rPr>
              <w:t> </w:t>
            </w:r>
            <w:r>
              <w:rPr>
                <w:spacing w:val="-8"/>
              </w:rPr>
              <w:t>área</w:t>
            </w:r>
            <w:r>
              <w:rPr/>
              <w:tab/>
            </w:r>
            <w:r>
              <w:rPr>
                <w:spacing w:val="-5"/>
              </w:rPr>
              <w:t>34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216" w:after="0"/>
            <w:ind w:left="1333" w:right="0" w:hanging="383"/>
            <w:jc w:val="left"/>
          </w:pPr>
          <w:hyperlink w:history="true" w:anchor="_bookmark34">
            <w:r>
              <w:rPr>
                <w:w w:val="85"/>
              </w:rPr>
              <w:t>Permanência</w:t>
            </w:r>
            <w:r>
              <w:rPr>
                <w:spacing w:val="11"/>
              </w:rPr>
              <w:t> </w:t>
            </w:r>
            <w:r>
              <w:rPr>
                <w:w w:val="85"/>
              </w:rPr>
              <w:t>na</w:t>
            </w:r>
            <w:r>
              <w:rPr>
                <w:spacing w:val="11"/>
              </w:rPr>
              <w:t> </w:t>
            </w:r>
            <w:r>
              <w:rPr>
                <w:spacing w:val="-4"/>
                <w:w w:val="85"/>
              </w:rPr>
              <w:t>área</w:t>
            </w:r>
            <w:r>
              <w:rPr/>
              <w:tab/>
            </w:r>
            <w:r>
              <w:rPr>
                <w:spacing w:val="-5"/>
              </w:rPr>
              <w:t>35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216" w:after="0"/>
            <w:ind w:left="1333" w:right="0" w:hanging="383"/>
            <w:jc w:val="left"/>
          </w:pPr>
          <w:hyperlink w:history="true" w:anchor="_bookmark35">
            <w:r>
              <w:rPr>
                <w:w w:val="90"/>
              </w:rPr>
              <w:t>Grau</w:t>
            </w:r>
            <w:r>
              <w:rPr>
                <w:spacing w:val="-2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-3"/>
              </w:rPr>
              <w:t> </w:t>
            </w:r>
            <w:r>
              <w:rPr>
                <w:w w:val="90"/>
              </w:rPr>
              <w:t>satisfação</w:t>
            </w:r>
            <w:r>
              <w:rPr>
                <w:spacing w:val="-2"/>
              </w:rPr>
              <w:t> </w:t>
            </w:r>
            <w:r>
              <w:rPr>
                <w:w w:val="90"/>
              </w:rPr>
              <w:t>dos</w:t>
            </w:r>
            <w:r>
              <w:rPr>
                <w:spacing w:val="-3"/>
              </w:rPr>
              <w:t> </w:t>
            </w:r>
            <w:r>
              <w:rPr>
                <w:spacing w:val="-2"/>
                <w:w w:val="90"/>
              </w:rPr>
              <w:t>colaboradores</w:t>
            </w:r>
            <w:r>
              <w:rPr/>
              <w:tab/>
            </w:r>
            <w:r>
              <w:rPr>
                <w:spacing w:val="-5"/>
              </w:rPr>
              <w:t>35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217" w:after="0"/>
            <w:ind w:left="1333" w:right="0" w:hanging="383"/>
            <w:jc w:val="left"/>
          </w:pPr>
          <w:hyperlink w:history="true" w:anchor="_bookmark36">
            <w:r>
              <w:rPr>
                <w:w w:val="90"/>
              </w:rPr>
              <w:t>Clima</w:t>
            </w:r>
            <w:r>
              <w:rPr>
                <w:spacing w:val="-8"/>
                <w:w w:val="90"/>
              </w:rPr>
              <w:t> </w:t>
            </w:r>
            <w:r>
              <w:rPr>
                <w:spacing w:val="-2"/>
              </w:rPr>
              <w:t>organizacional</w:t>
            </w:r>
            <w:r>
              <w:rPr/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3" w:val="left" w:leader="none"/>
              <w:tab w:pos="9771" w:val="right" w:leader="dot"/>
            </w:tabs>
            <w:spacing w:line="240" w:lineRule="auto" w:before="216" w:after="0"/>
            <w:ind w:left="1333" w:right="0" w:hanging="383"/>
            <w:jc w:val="left"/>
          </w:pPr>
          <w:hyperlink w:history="true" w:anchor="_bookmark37">
            <w:r>
              <w:rPr>
                <w:spacing w:val="-8"/>
              </w:rPr>
              <w:t>Valorização</w:t>
            </w:r>
            <w:r>
              <w:rPr/>
              <w:t> </w:t>
            </w:r>
            <w:r>
              <w:rPr>
                <w:spacing w:val="-8"/>
              </w:rPr>
              <w:t>da</w:t>
            </w:r>
            <w:r>
              <w:rPr>
                <w:spacing w:val="1"/>
              </w:rPr>
              <w:t> </w:t>
            </w:r>
            <w:r>
              <w:rPr>
                <w:spacing w:val="-8"/>
              </w:rPr>
              <w:t>carreira</w:t>
            </w:r>
            <w:r>
              <w:rPr/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40" w:val="left" w:leader="none"/>
              <w:tab w:pos="9771" w:val="right" w:leader="dot"/>
            </w:tabs>
            <w:spacing w:line="240" w:lineRule="auto" w:before="216" w:after="0"/>
            <w:ind w:left="1040" w:right="0" w:hanging="330"/>
            <w:jc w:val="left"/>
          </w:pPr>
          <w:hyperlink w:history="true" w:anchor="_bookmark38">
            <w:r>
              <w:rPr>
                <w:w w:val="75"/>
              </w:rPr>
              <w:t>REESTRUTURAÇÃO</w:t>
            </w:r>
            <w:r>
              <w:rPr>
                <w:spacing w:val="47"/>
              </w:rPr>
              <w:t> </w:t>
            </w:r>
            <w:r>
              <w:rPr>
                <w:w w:val="75"/>
              </w:rPr>
              <w:t>DA</w:t>
            </w:r>
            <w:r>
              <w:rPr>
                <w:spacing w:val="47"/>
              </w:rPr>
              <w:t> </w:t>
            </w:r>
            <w:r>
              <w:rPr>
                <w:spacing w:val="-2"/>
                <w:w w:val="75"/>
              </w:rPr>
              <w:t>DITEC</w:t>
            </w:r>
            <w:r>
              <w:rPr/>
              <w:tab/>
            </w:r>
            <w:r>
              <w:rPr>
                <w:spacing w:val="-5"/>
                <w:w w:val="95"/>
              </w:rPr>
              <w:t>39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65" w:val="left" w:leader="none"/>
              <w:tab w:pos="9771" w:val="right" w:leader="dot"/>
            </w:tabs>
            <w:spacing w:line="240" w:lineRule="auto" w:before="115" w:after="0"/>
            <w:ind w:left="1465" w:right="0" w:hanging="515"/>
            <w:jc w:val="left"/>
          </w:pPr>
          <w:hyperlink w:history="true" w:anchor="_bookmark39">
            <w:r>
              <w:rPr>
                <w:spacing w:val="-8"/>
              </w:rPr>
              <w:t>Aprovação</w:t>
            </w:r>
            <w:r>
              <w:rPr>
                <w:spacing w:val="-7"/>
              </w:rPr>
              <w:t> </w:t>
            </w:r>
            <w:r>
              <w:rPr>
                <w:spacing w:val="-8"/>
              </w:rPr>
              <w:t>da</w:t>
            </w:r>
            <w:r>
              <w:rPr>
                <w:spacing w:val="-7"/>
              </w:rPr>
              <w:t> </w:t>
            </w:r>
            <w:r>
              <w:rPr>
                <w:spacing w:val="-8"/>
              </w:rPr>
              <w:t>Reestruturação</w:t>
            </w:r>
            <w:r>
              <w:rPr/>
              <w:tab/>
            </w:r>
            <w:r>
              <w:rPr>
                <w:spacing w:val="-5"/>
              </w:rPr>
              <w:t>41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40" w:val="left" w:leader="none"/>
              <w:tab w:pos="9771" w:val="right" w:leader="dot"/>
            </w:tabs>
            <w:spacing w:line="240" w:lineRule="auto" w:before="216" w:after="0"/>
            <w:ind w:left="1040" w:right="0" w:hanging="330"/>
            <w:jc w:val="left"/>
          </w:pPr>
          <w:hyperlink w:history="true" w:anchor="_bookmark40">
            <w:r>
              <w:rPr>
                <w:w w:val="90"/>
              </w:rPr>
              <w:t>Gratificação</w:t>
            </w:r>
            <w:r>
              <w:rPr>
                <w:spacing w:val="-7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-6"/>
              </w:rPr>
              <w:t> </w:t>
            </w:r>
            <w:r>
              <w:rPr>
                <w:w w:val="90"/>
              </w:rPr>
              <w:t>Permanência</w:t>
            </w:r>
            <w:r>
              <w:rPr>
                <w:spacing w:val="-6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-7"/>
              </w:rPr>
              <w:t> </w:t>
            </w:r>
            <w:r>
              <w:rPr>
                <w:w w:val="90"/>
              </w:rPr>
              <w:t>TIC</w:t>
            </w:r>
            <w:r>
              <w:rPr>
                <w:spacing w:val="-6"/>
              </w:rPr>
              <w:t> </w:t>
            </w:r>
            <w:r>
              <w:rPr>
                <w:spacing w:val="-2"/>
                <w:w w:val="90"/>
              </w:rPr>
              <w:t>(GAPTIC)</w:t>
            </w:r>
            <w:r>
              <w:rPr/>
              <w:tab/>
            </w:r>
            <w:r>
              <w:rPr>
                <w:spacing w:val="-5"/>
              </w:rPr>
              <w:t>43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65" w:val="left" w:leader="none"/>
              <w:tab w:pos="9771" w:val="right" w:leader="dot"/>
            </w:tabs>
            <w:spacing w:line="240" w:lineRule="auto" w:before="118" w:after="0"/>
            <w:ind w:left="1465" w:right="0" w:hanging="515"/>
            <w:jc w:val="left"/>
          </w:pPr>
          <w:hyperlink w:history="true" w:anchor="_bookmark41">
            <w:r>
              <w:rPr>
                <w:spacing w:val="-2"/>
                <w:w w:val="90"/>
              </w:rPr>
              <w:t>Composição</w:t>
            </w:r>
            <w:r>
              <w:rPr>
                <w:spacing w:val="-6"/>
              </w:rPr>
              <w:t> </w:t>
            </w:r>
            <w:r>
              <w:rPr>
                <w:spacing w:val="-2"/>
                <w:w w:val="90"/>
              </w:rPr>
              <w:t>da</w:t>
            </w:r>
            <w:r>
              <w:rPr>
                <w:spacing w:val="-5"/>
              </w:rPr>
              <w:t> </w:t>
            </w:r>
            <w:r>
              <w:rPr>
                <w:spacing w:val="-2"/>
                <w:w w:val="90"/>
              </w:rPr>
              <w:t>GAPTIC</w:t>
            </w:r>
            <w:r>
              <w:rPr/>
              <w:tab/>
            </w:r>
            <w:r>
              <w:rPr>
                <w:spacing w:val="-5"/>
              </w:rPr>
              <w:t>43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65" w:val="left" w:leader="none"/>
              <w:tab w:pos="9771" w:val="right" w:leader="dot"/>
            </w:tabs>
            <w:spacing w:line="240" w:lineRule="auto" w:before="216" w:after="0"/>
            <w:ind w:left="1465" w:right="0" w:hanging="515"/>
            <w:jc w:val="left"/>
          </w:pPr>
          <w:hyperlink w:history="true" w:anchor="_bookmark42">
            <w:r>
              <w:rPr>
                <w:w w:val="85"/>
              </w:rPr>
              <w:t>Alinhamento</w:t>
            </w:r>
            <w:r>
              <w:rPr>
                <w:spacing w:val="13"/>
              </w:rPr>
              <w:t> </w:t>
            </w:r>
            <w:r>
              <w:rPr>
                <w:w w:val="85"/>
              </w:rPr>
              <w:t>Estratégico</w:t>
            </w:r>
            <w:r>
              <w:rPr>
                <w:spacing w:val="14"/>
              </w:rPr>
              <w:t> </w:t>
            </w:r>
            <w:r>
              <w:rPr>
                <w:w w:val="85"/>
              </w:rPr>
              <w:t>e</w:t>
            </w:r>
            <w:r>
              <w:rPr>
                <w:spacing w:val="13"/>
              </w:rPr>
              <w:t> </w:t>
            </w:r>
            <w:r>
              <w:rPr>
                <w:spacing w:val="-2"/>
                <w:w w:val="85"/>
              </w:rPr>
              <w:t>Governança</w:t>
            </w:r>
            <w:r>
              <w:rPr/>
              <w:tab/>
            </w:r>
            <w:r>
              <w:rPr>
                <w:spacing w:val="-5"/>
              </w:rPr>
              <w:t>44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65" w:val="left" w:leader="none"/>
              <w:tab w:pos="9771" w:val="right" w:leader="dot"/>
            </w:tabs>
            <w:spacing w:line="240" w:lineRule="auto" w:before="216" w:after="0"/>
            <w:ind w:left="1465" w:right="0" w:hanging="515"/>
            <w:jc w:val="left"/>
          </w:pPr>
          <w:hyperlink w:history="true" w:anchor="_bookmark43">
            <w:r>
              <w:rPr>
                <w:spacing w:val="-2"/>
                <w:w w:val="90"/>
              </w:rPr>
              <w:t>Tramitação</w:t>
            </w:r>
            <w:r>
              <w:rPr>
                <w:spacing w:val="3"/>
              </w:rPr>
              <w:t> </w:t>
            </w:r>
            <w:r>
              <w:rPr>
                <w:spacing w:val="-2"/>
              </w:rPr>
              <w:t>processual</w:t>
            </w:r>
            <w:r>
              <w:rPr/>
              <w:tab/>
            </w:r>
            <w:r>
              <w:rPr>
                <w:spacing w:val="-5"/>
              </w:rPr>
              <w:t>45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40" w:val="left" w:leader="none"/>
              <w:tab w:pos="9771" w:val="right" w:leader="dot"/>
            </w:tabs>
            <w:spacing w:line="240" w:lineRule="auto" w:before="214" w:after="0"/>
            <w:ind w:left="1040" w:right="0" w:hanging="330"/>
            <w:jc w:val="left"/>
          </w:pPr>
          <w:hyperlink w:history="true" w:anchor="_bookmark44">
            <w:r>
              <w:rPr>
                <w:spacing w:val="-2"/>
              </w:rPr>
              <w:t>Conclusão</w:t>
            </w:r>
            <w:r>
              <w:rPr/>
              <w:tab/>
            </w:r>
            <w:r>
              <w:rPr>
                <w:spacing w:val="-5"/>
              </w:rPr>
              <w:t>46</w:t>
            </w:r>
          </w:hyperlink>
        </w:p>
        <w:p>
          <w:pPr>
            <w:pStyle w:val="TOC1"/>
            <w:tabs>
              <w:tab w:pos="9771" w:val="right" w:leader="dot"/>
            </w:tabs>
            <w:spacing w:before="117"/>
            <w:ind w:left="710" w:firstLine="0"/>
          </w:pPr>
          <w:hyperlink w:history="true" w:anchor="_bookmark45">
            <w:r>
              <w:rPr>
                <w:w w:val="75"/>
              </w:rPr>
              <w:t>REFERÊNCIAS</w:t>
            </w:r>
            <w:r>
              <w:rPr>
                <w:spacing w:val="-3"/>
                <w:w w:val="90"/>
              </w:rPr>
              <w:t> </w:t>
            </w:r>
            <w:r>
              <w:rPr>
                <w:spacing w:val="-2"/>
                <w:w w:val="90"/>
              </w:rPr>
              <w:t>BIBLIOGRÁFICAS</w:t>
            </w:r>
            <w:r>
              <w:rPr/>
              <w:tab/>
            </w:r>
            <w:r>
              <w:rPr>
                <w:spacing w:val="-5"/>
                <w:w w:val="95"/>
              </w:rPr>
              <w:t>47</w:t>
            </w:r>
          </w:hyperlink>
        </w:p>
      </w:sdtContent>
    </w:sdt>
    <w:p>
      <w:pPr>
        <w:pStyle w:val="TOC1"/>
        <w:spacing w:after="0"/>
        <w:sectPr>
          <w:type w:val="continuous"/>
          <w:pgSz w:w="11910" w:h="16840"/>
          <w:pgMar w:header="974" w:footer="0" w:top="1596" w:bottom="1429" w:left="992" w:right="992"/>
        </w:sectPr>
      </w:pPr>
    </w:p>
    <w:p>
      <w:pPr>
        <w:spacing w:before="392"/>
        <w:ind w:left="710" w:right="0" w:firstLine="0"/>
        <w:jc w:val="left"/>
        <w:rPr>
          <w:rFonts w:ascii="Arial" w:hAnsi="Arial"/>
          <w:b/>
          <w:sz w:val="26"/>
        </w:rPr>
      </w:pPr>
      <w:bookmarkStart w:name="_bookmark0" w:id="1"/>
      <w:bookmarkEnd w:id="1"/>
      <w:r>
        <w:rPr/>
      </w:r>
      <w:r>
        <w:rPr>
          <w:rFonts w:ascii="Arial" w:hAnsi="Arial"/>
          <w:b/>
          <w:w w:val="85"/>
          <w:sz w:val="26"/>
        </w:rPr>
        <w:t>ÍNDICE</w:t>
      </w:r>
      <w:r>
        <w:rPr>
          <w:rFonts w:ascii="Arial" w:hAnsi="Arial"/>
          <w:b/>
          <w:spacing w:val="-4"/>
          <w:w w:val="85"/>
          <w:sz w:val="26"/>
        </w:rPr>
        <w:t> </w:t>
      </w:r>
      <w:r>
        <w:rPr>
          <w:rFonts w:ascii="Arial" w:hAnsi="Arial"/>
          <w:b/>
          <w:w w:val="85"/>
          <w:sz w:val="26"/>
        </w:rPr>
        <w:t>DE</w:t>
      </w:r>
      <w:r>
        <w:rPr>
          <w:rFonts w:ascii="Arial" w:hAnsi="Arial"/>
          <w:b/>
          <w:spacing w:val="-4"/>
          <w:w w:val="85"/>
          <w:sz w:val="26"/>
        </w:rPr>
        <w:t> </w:t>
      </w:r>
      <w:r>
        <w:rPr>
          <w:rFonts w:ascii="Arial" w:hAnsi="Arial"/>
          <w:b/>
          <w:spacing w:val="-2"/>
          <w:w w:val="85"/>
          <w:sz w:val="26"/>
        </w:rPr>
        <w:t>FIGURAS</w:t>
      </w:r>
    </w:p>
    <w:p>
      <w:pPr>
        <w:pStyle w:val="BodyText"/>
        <w:spacing w:before="38"/>
        <w:rPr>
          <w:rFonts w:ascii="Arial"/>
          <w:b/>
          <w:sz w:val="20"/>
        </w:rPr>
      </w:pPr>
    </w:p>
    <w:tbl>
      <w:tblPr>
        <w:tblW w:w="0" w:type="auto"/>
        <w:jc w:val="left"/>
        <w:tblInd w:w="7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0"/>
        <w:gridCol w:w="425"/>
      </w:tblGrid>
      <w:tr>
        <w:trPr>
          <w:trHeight w:val="326" w:hRule="atLeast"/>
        </w:trPr>
        <w:tc>
          <w:tcPr>
            <w:tcW w:w="8530" w:type="dxa"/>
          </w:tcPr>
          <w:p>
            <w:pPr>
              <w:pStyle w:val="TableParagraph"/>
              <w:spacing w:line="256" w:lineRule="exact"/>
              <w:ind w:left="43" w:right="118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Figura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1</w:t>
            </w:r>
            <w:r>
              <w:rPr>
                <w:rFonts w:ascii="Arial" w:hAnsi="Arial"/>
                <w:b/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w w:val="85"/>
                <w:sz w:val="24"/>
              </w:rPr>
              <w:t>Evolução</w:t>
            </w:r>
            <w:r>
              <w:rPr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da</w:t>
            </w:r>
            <w:r>
              <w:rPr>
                <w:spacing w:val="3"/>
                <w:sz w:val="24"/>
              </w:rPr>
              <w:t> </w:t>
            </w:r>
            <w:r>
              <w:rPr>
                <w:w w:val="85"/>
                <w:sz w:val="24"/>
              </w:rPr>
              <w:t>Posição</w:t>
            </w:r>
            <w:r>
              <w:rPr>
                <w:spacing w:val="3"/>
                <w:sz w:val="24"/>
              </w:rPr>
              <w:t> </w:t>
            </w:r>
            <w:r>
              <w:rPr>
                <w:w w:val="85"/>
                <w:sz w:val="24"/>
              </w:rPr>
              <w:t>no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Ranking</w:t>
            </w:r>
            <w:r>
              <w:rPr>
                <w:spacing w:val="3"/>
                <w:sz w:val="24"/>
              </w:rPr>
              <w:t> </w:t>
            </w:r>
            <w:r>
              <w:rPr>
                <w:w w:val="85"/>
                <w:sz w:val="24"/>
              </w:rPr>
              <w:t>iGovTIC-JUD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.......................................................</w:t>
            </w:r>
          </w:p>
        </w:tc>
        <w:tc>
          <w:tcPr>
            <w:tcW w:w="425" w:type="dxa"/>
          </w:tcPr>
          <w:p>
            <w:pPr>
              <w:pStyle w:val="TableParagraph"/>
              <w:spacing w:line="256" w:lineRule="exact"/>
              <w:ind w:left="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>
        <w:trPr>
          <w:trHeight w:val="392" w:hRule="atLeast"/>
        </w:trPr>
        <w:tc>
          <w:tcPr>
            <w:tcW w:w="8530" w:type="dxa"/>
          </w:tcPr>
          <w:p>
            <w:pPr>
              <w:pStyle w:val="TableParagraph"/>
              <w:spacing w:before="45"/>
              <w:ind w:left="22" w:right="118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Figura</w:t>
            </w:r>
            <w:r>
              <w:rPr>
                <w:rFonts w:ascii="Arial" w:hAnsi="Arial"/>
                <w:b/>
                <w:spacing w:val="-10"/>
                <w:w w:val="90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2</w:t>
            </w:r>
            <w:r>
              <w:rPr>
                <w:rFonts w:ascii="Arial" w:hAnsi="Arial"/>
                <w:b/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Evasão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Profissionais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da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DITEC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(2015–2022)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</w:t>
            </w:r>
          </w:p>
        </w:tc>
        <w:tc>
          <w:tcPr>
            <w:tcW w:w="425" w:type="dxa"/>
          </w:tcPr>
          <w:p>
            <w:pPr>
              <w:pStyle w:val="TableParagraph"/>
              <w:spacing w:before="45"/>
              <w:ind w:left="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>
        <w:trPr>
          <w:trHeight w:val="392" w:hRule="atLeast"/>
        </w:trPr>
        <w:tc>
          <w:tcPr>
            <w:tcW w:w="8530" w:type="dxa"/>
          </w:tcPr>
          <w:p>
            <w:pPr>
              <w:pStyle w:val="TableParagraph"/>
              <w:spacing w:before="46"/>
              <w:ind w:left="60" w:right="118"/>
              <w:jc w:val="center"/>
              <w:rPr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Figura</w:t>
            </w:r>
            <w:r>
              <w:rPr>
                <w:rFonts w:ascii="Arial"/>
                <w:b/>
                <w:spacing w:val="10"/>
                <w:sz w:val="24"/>
              </w:rPr>
              <w:t> </w:t>
            </w:r>
            <w:r>
              <w:rPr>
                <w:rFonts w:ascii="Arial"/>
                <w:b/>
                <w:w w:val="85"/>
                <w:sz w:val="24"/>
              </w:rPr>
              <w:t>3</w:t>
            </w:r>
            <w:r>
              <w:rPr>
                <w:rFonts w:ascii="Arial"/>
                <w:b/>
                <w:spacing w:val="14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13"/>
                <w:sz w:val="24"/>
              </w:rPr>
              <w:t> </w:t>
            </w:r>
            <w:r>
              <w:rPr>
                <w:w w:val="85"/>
                <w:sz w:val="24"/>
              </w:rPr>
              <w:t>Estrutura</w:t>
            </w:r>
            <w:r>
              <w:rPr>
                <w:spacing w:val="12"/>
                <w:sz w:val="24"/>
              </w:rPr>
              <w:t> </w:t>
            </w:r>
            <w:r>
              <w:rPr>
                <w:w w:val="85"/>
                <w:sz w:val="24"/>
              </w:rPr>
              <w:t>Organizacional</w:t>
            </w:r>
            <w:r>
              <w:rPr>
                <w:spacing w:val="13"/>
                <w:sz w:val="24"/>
              </w:rPr>
              <w:t> </w:t>
            </w:r>
            <w:r>
              <w:rPr>
                <w:w w:val="85"/>
                <w:sz w:val="24"/>
              </w:rPr>
              <w:t>da</w:t>
            </w:r>
            <w:r>
              <w:rPr>
                <w:spacing w:val="13"/>
                <w:sz w:val="24"/>
              </w:rPr>
              <w:t> </w:t>
            </w:r>
            <w:r>
              <w:rPr>
                <w:w w:val="85"/>
                <w:sz w:val="24"/>
              </w:rPr>
              <w:t>DITEC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...........................................................................</w:t>
            </w:r>
          </w:p>
        </w:tc>
        <w:tc>
          <w:tcPr>
            <w:tcW w:w="425" w:type="dxa"/>
          </w:tcPr>
          <w:p>
            <w:pPr>
              <w:pStyle w:val="TableParagraph"/>
              <w:spacing w:before="46"/>
              <w:ind w:left="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>
        <w:trPr>
          <w:trHeight w:val="391" w:hRule="atLeast"/>
        </w:trPr>
        <w:tc>
          <w:tcPr>
            <w:tcW w:w="8530" w:type="dxa"/>
          </w:tcPr>
          <w:p>
            <w:pPr>
              <w:pStyle w:val="TableParagraph"/>
              <w:spacing w:before="45"/>
              <w:ind w:left="12" w:right="118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Figura</w:t>
            </w:r>
            <w:r>
              <w:rPr>
                <w:rFonts w:ascii="Arial" w:hAnsi="Arial"/>
                <w:b/>
                <w:spacing w:val="-7"/>
                <w:w w:val="90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4</w:t>
            </w:r>
            <w:r>
              <w:rPr>
                <w:rFonts w:ascii="Arial" w:hAnsi="Arial"/>
                <w:b/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–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Critérios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usados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tabela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Referencial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do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CNJ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</w:t>
            </w:r>
          </w:p>
        </w:tc>
        <w:tc>
          <w:tcPr>
            <w:tcW w:w="425" w:type="dxa"/>
          </w:tcPr>
          <w:p>
            <w:pPr>
              <w:pStyle w:val="TableParagraph"/>
              <w:spacing w:before="45"/>
              <w:ind w:left="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>
        <w:trPr>
          <w:trHeight w:val="392" w:hRule="atLeast"/>
        </w:trPr>
        <w:tc>
          <w:tcPr>
            <w:tcW w:w="8530" w:type="dxa"/>
          </w:tcPr>
          <w:p>
            <w:pPr>
              <w:pStyle w:val="TableParagraph"/>
              <w:spacing w:before="45"/>
              <w:ind w:left="36" w:right="118"/>
              <w:jc w:val="center"/>
              <w:rPr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Figura</w:t>
            </w:r>
            <w:r>
              <w:rPr>
                <w:rFonts w:ascii="Arial"/>
                <w:b/>
                <w:spacing w:val="7"/>
                <w:sz w:val="24"/>
              </w:rPr>
              <w:t> </w:t>
            </w:r>
            <w:r>
              <w:rPr>
                <w:rFonts w:ascii="Arial"/>
                <w:b/>
                <w:w w:val="85"/>
                <w:sz w:val="24"/>
              </w:rPr>
              <w:t>5</w:t>
            </w:r>
            <w:r>
              <w:rPr>
                <w:rFonts w:ascii="Arial"/>
                <w:b/>
                <w:spacing w:val="10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10"/>
                <w:sz w:val="24"/>
              </w:rPr>
              <w:t> </w:t>
            </w:r>
            <w:r>
              <w:rPr>
                <w:w w:val="85"/>
                <w:sz w:val="24"/>
              </w:rPr>
              <w:t>Rotatividade</w:t>
            </w:r>
            <w:r>
              <w:rPr>
                <w:spacing w:val="7"/>
                <w:sz w:val="24"/>
              </w:rPr>
              <w:t> </w:t>
            </w:r>
            <w:r>
              <w:rPr>
                <w:w w:val="85"/>
                <w:sz w:val="24"/>
              </w:rPr>
              <w:t>DITEC</w:t>
            </w:r>
            <w:r>
              <w:rPr>
                <w:spacing w:val="10"/>
                <w:sz w:val="24"/>
              </w:rPr>
              <w:t> </w:t>
            </w:r>
            <w:r>
              <w:rPr>
                <w:w w:val="85"/>
                <w:sz w:val="24"/>
              </w:rPr>
              <w:t>(anos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anteriores)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.......................................................................</w:t>
            </w:r>
          </w:p>
        </w:tc>
        <w:tc>
          <w:tcPr>
            <w:tcW w:w="425" w:type="dxa"/>
          </w:tcPr>
          <w:p>
            <w:pPr>
              <w:pStyle w:val="TableParagraph"/>
              <w:spacing w:before="45"/>
              <w:ind w:left="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>
        <w:trPr>
          <w:trHeight w:val="392" w:hRule="atLeast"/>
        </w:trPr>
        <w:tc>
          <w:tcPr>
            <w:tcW w:w="8530" w:type="dxa"/>
          </w:tcPr>
          <w:p>
            <w:pPr>
              <w:pStyle w:val="TableParagraph"/>
              <w:spacing w:before="46"/>
              <w:ind w:left="13" w:right="118"/>
              <w:jc w:val="center"/>
              <w:rPr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Figura</w:t>
            </w:r>
            <w:r>
              <w:rPr>
                <w:rFonts w:ascii="Arial"/>
                <w:b/>
                <w:spacing w:val="-10"/>
                <w:w w:val="90"/>
                <w:sz w:val="24"/>
              </w:rPr>
              <w:t> </w:t>
            </w:r>
            <w:r>
              <w:rPr>
                <w:rFonts w:ascii="Arial"/>
                <w:b/>
                <w:w w:val="90"/>
                <w:sz w:val="24"/>
              </w:rPr>
              <w:t>6</w:t>
            </w:r>
            <w:r>
              <w:rPr>
                <w:rFonts w:ascii="Arial"/>
                <w:b/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Tela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inicial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do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Forms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da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Pesquisa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.............................................................................</w:t>
            </w:r>
          </w:p>
        </w:tc>
        <w:tc>
          <w:tcPr>
            <w:tcW w:w="425" w:type="dxa"/>
          </w:tcPr>
          <w:p>
            <w:pPr>
              <w:pStyle w:val="TableParagraph"/>
              <w:spacing w:before="46"/>
              <w:ind w:left="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>
        <w:trPr>
          <w:trHeight w:val="326" w:hRule="atLeast"/>
        </w:trPr>
        <w:tc>
          <w:tcPr>
            <w:tcW w:w="8530" w:type="dxa"/>
          </w:tcPr>
          <w:p>
            <w:pPr>
              <w:pStyle w:val="TableParagraph"/>
              <w:spacing w:line="261" w:lineRule="exact" w:before="45"/>
              <w:ind w:right="118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Figura</w:t>
            </w:r>
            <w:r>
              <w:rPr>
                <w:rFonts w:ascii="Arial" w:hAnsi="Arial"/>
                <w:b/>
                <w:spacing w:val="-7"/>
                <w:w w:val="90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7</w:t>
            </w:r>
            <w:r>
              <w:rPr>
                <w:rFonts w:ascii="Arial" w:hAnsi="Arial"/>
                <w:b/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Organograma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DITEC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Proposta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reestruturação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</w:t>
            </w:r>
          </w:p>
        </w:tc>
        <w:tc>
          <w:tcPr>
            <w:tcW w:w="425" w:type="dxa"/>
          </w:tcPr>
          <w:p>
            <w:pPr>
              <w:pStyle w:val="TableParagraph"/>
              <w:spacing w:line="261" w:lineRule="exact" w:before="45"/>
              <w:ind w:left="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</w:tr>
    </w:tbl>
    <w:p>
      <w:pPr>
        <w:pStyle w:val="TableParagraph"/>
        <w:spacing w:after="0" w:line="261" w:lineRule="exact"/>
        <w:jc w:val="center"/>
        <w:rPr>
          <w:sz w:val="24"/>
        </w:rPr>
        <w:sectPr>
          <w:pgSz w:w="11910" w:h="16840"/>
          <w:pgMar w:header="974" w:footer="0" w:top="1580" w:bottom="280" w:left="992" w:right="992"/>
        </w:sectPr>
      </w:pPr>
    </w:p>
    <w:p>
      <w:pPr>
        <w:pStyle w:val="BodyText"/>
        <w:spacing w:before="93"/>
        <w:rPr>
          <w:rFonts w:ascii="Arial"/>
          <w:b/>
          <w:sz w:val="26"/>
        </w:rPr>
      </w:pPr>
    </w:p>
    <w:p>
      <w:pPr>
        <w:pStyle w:val="Heading1"/>
        <w:ind w:left="710" w:firstLine="0"/>
      </w:pPr>
      <w:bookmarkStart w:name="_bookmark1" w:id="2"/>
      <w:bookmarkEnd w:id="2"/>
      <w:r>
        <w:rPr>
          <w:b w:val="0"/>
        </w:rPr>
      </w:r>
      <w:r>
        <w:rPr>
          <w:w w:val="85"/>
        </w:rPr>
        <w:t>ÍNDICE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TABELAS</w:t>
      </w:r>
    </w:p>
    <w:p>
      <w:pPr>
        <w:pStyle w:val="BodyText"/>
        <w:spacing w:before="38"/>
        <w:rPr>
          <w:rFonts w:ascii="Arial"/>
          <w:b/>
          <w:sz w:val="20"/>
        </w:rPr>
      </w:pPr>
    </w:p>
    <w:tbl>
      <w:tblPr>
        <w:tblW w:w="0" w:type="auto"/>
        <w:jc w:val="left"/>
        <w:tblInd w:w="7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6"/>
        <w:gridCol w:w="420"/>
      </w:tblGrid>
      <w:tr>
        <w:trPr>
          <w:trHeight w:val="326" w:hRule="atLeast"/>
        </w:trPr>
        <w:tc>
          <w:tcPr>
            <w:tcW w:w="8526" w:type="dxa"/>
          </w:tcPr>
          <w:p>
            <w:pPr>
              <w:pStyle w:val="TableParagraph"/>
              <w:spacing w:line="256" w:lineRule="exact"/>
              <w:ind w:left="5" w:right="61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Tabela</w:t>
            </w:r>
            <w:r>
              <w:rPr>
                <w:rFonts w:ascii="Arial" w:hAnsi="Arial"/>
                <w:b/>
                <w:spacing w:val="7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1</w:t>
            </w:r>
            <w:r>
              <w:rPr>
                <w:rFonts w:ascii="Arial" w:hAnsi="Arial"/>
                <w:b/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Dados</w:t>
            </w:r>
            <w:r>
              <w:rPr>
                <w:spacing w:val="8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Força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8"/>
                <w:sz w:val="24"/>
              </w:rPr>
              <w:t> </w:t>
            </w:r>
            <w:r>
              <w:rPr>
                <w:w w:val="85"/>
                <w:sz w:val="24"/>
              </w:rPr>
              <w:t>Trabalho</w:t>
            </w:r>
            <w:r>
              <w:rPr>
                <w:spacing w:val="10"/>
                <w:sz w:val="24"/>
              </w:rPr>
              <w:t> </w:t>
            </w:r>
            <w:r>
              <w:rPr>
                <w:w w:val="85"/>
                <w:sz w:val="24"/>
              </w:rPr>
              <w:t>e</w:t>
            </w:r>
            <w:r>
              <w:rPr>
                <w:spacing w:val="6"/>
                <w:sz w:val="24"/>
              </w:rPr>
              <w:t> </w:t>
            </w:r>
            <w:r>
              <w:rPr>
                <w:w w:val="85"/>
                <w:sz w:val="24"/>
              </w:rPr>
              <w:t>Estrutura</w:t>
            </w:r>
            <w:r>
              <w:rPr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Organizacional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392" w:hRule="atLeast"/>
        </w:trPr>
        <w:tc>
          <w:tcPr>
            <w:tcW w:w="8526" w:type="dxa"/>
          </w:tcPr>
          <w:p>
            <w:pPr>
              <w:pStyle w:val="TableParagraph"/>
              <w:spacing w:before="45"/>
              <w:ind w:left="7" w:right="61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Tabela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2</w:t>
            </w:r>
            <w:r>
              <w:rPr>
                <w:rFonts w:ascii="Arial" w:hAnsi="Arial"/>
                <w:b/>
                <w:spacing w:val="-7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w w:val="85"/>
                <w:sz w:val="24"/>
              </w:rPr>
              <w:t>Pergunta</w:t>
            </w:r>
            <w:r>
              <w:rPr>
                <w:spacing w:val="-6"/>
                <w:sz w:val="24"/>
              </w:rPr>
              <w:t> </w:t>
            </w:r>
            <w:r>
              <w:rPr>
                <w:w w:val="85"/>
                <w:sz w:val="24"/>
              </w:rPr>
              <w:t>16.</w:t>
            </w:r>
            <w:r>
              <w:rPr>
                <w:spacing w:val="-6"/>
                <w:sz w:val="24"/>
              </w:rPr>
              <w:t> </w:t>
            </w:r>
            <w:r>
              <w:rPr>
                <w:w w:val="85"/>
                <w:sz w:val="24"/>
              </w:rPr>
              <w:t>Sobre</w:t>
            </w:r>
            <w:r>
              <w:rPr>
                <w:spacing w:val="-6"/>
                <w:sz w:val="24"/>
              </w:rPr>
              <w:t> </w:t>
            </w:r>
            <w:r>
              <w:rPr>
                <w:w w:val="85"/>
                <w:sz w:val="24"/>
              </w:rPr>
              <w:t>os</w:t>
            </w:r>
            <w:r>
              <w:rPr>
                <w:spacing w:val="-7"/>
                <w:sz w:val="24"/>
              </w:rPr>
              <w:t> </w:t>
            </w:r>
            <w:r>
              <w:rPr>
                <w:w w:val="85"/>
                <w:sz w:val="24"/>
              </w:rPr>
              <w:t>servidores</w:t>
            </w:r>
            <w:r>
              <w:rPr>
                <w:spacing w:val="-7"/>
                <w:sz w:val="24"/>
              </w:rPr>
              <w:t> </w:t>
            </w:r>
            <w:r>
              <w:rPr>
                <w:w w:val="85"/>
                <w:sz w:val="24"/>
              </w:rPr>
              <w:t>gestores</w:t>
            </w:r>
            <w:r>
              <w:rPr>
                <w:spacing w:val="-6"/>
                <w:sz w:val="24"/>
              </w:rPr>
              <w:t> </w:t>
            </w:r>
            <w:r>
              <w:rPr>
                <w:w w:val="85"/>
                <w:sz w:val="24"/>
              </w:rPr>
              <w:t>e</w:t>
            </w:r>
            <w:r>
              <w:rPr>
                <w:spacing w:val="-6"/>
                <w:sz w:val="24"/>
              </w:rPr>
              <w:t> </w:t>
            </w:r>
            <w:r>
              <w:rPr>
                <w:w w:val="85"/>
                <w:sz w:val="24"/>
              </w:rPr>
              <w:t>técnicos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5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>
        <w:trPr>
          <w:trHeight w:val="392" w:hRule="atLeast"/>
        </w:trPr>
        <w:tc>
          <w:tcPr>
            <w:tcW w:w="8526" w:type="dxa"/>
          </w:tcPr>
          <w:p>
            <w:pPr>
              <w:pStyle w:val="TableParagraph"/>
              <w:spacing w:before="46"/>
              <w:ind w:left="8" w:right="61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Tabela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3</w:t>
            </w:r>
            <w:r>
              <w:rPr>
                <w:rFonts w:ascii="Arial" w:hAnsi="Arial"/>
                <w:b/>
                <w:spacing w:val="2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Pergunta</w:t>
            </w:r>
            <w:r>
              <w:rPr>
                <w:spacing w:val="2"/>
                <w:sz w:val="24"/>
              </w:rPr>
              <w:t> </w:t>
            </w:r>
            <w:r>
              <w:rPr>
                <w:w w:val="85"/>
                <w:sz w:val="24"/>
              </w:rPr>
              <w:t>17.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Sobre</w:t>
            </w:r>
            <w:r>
              <w:rPr>
                <w:spacing w:val="2"/>
                <w:sz w:val="24"/>
              </w:rPr>
              <w:t> </w:t>
            </w:r>
            <w:r>
              <w:rPr>
                <w:w w:val="85"/>
                <w:sz w:val="24"/>
              </w:rPr>
              <w:t>os</w:t>
            </w:r>
            <w:r>
              <w:rPr>
                <w:spacing w:val="2"/>
                <w:sz w:val="24"/>
              </w:rPr>
              <w:t> </w:t>
            </w:r>
            <w:r>
              <w:rPr>
                <w:w w:val="85"/>
                <w:sz w:val="24"/>
              </w:rPr>
              <w:t>servidores</w:t>
            </w:r>
            <w:r>
              <w:rPr>
                <w:sz w:val="24"/>
              </w:rPr>
              <w:t> </w:t>
            </w:r>
            <w:r>
              <w:rPr>
                <w:w w:val="85"/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área</w:t>
            </w:r>
            <w:r>
              <w:rPr>
                <w:spacing w:val="2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TIC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6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>
        <w:trPr>
          <w:trHeight w:val="391" w:hRule="atLeast"/>
        </w:trPr>
        <w:tc>
          <w:tcPr>
            <w:tcW w:w="8526" w:type="dxa"/>
          </w:tcPr>
          <w:p>
            <w:pPr>
              <w:pStyle w:val="TableParagraph"/>
              <w:spacing w:before="45"/>
              <w:ind w:left="4" w:right="61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Tabela</w:t>
            </w:r>
            <w:r>
              <w:rPr>
                <w:rFonts w:ascii="Arial" w:hAnsi="Arial"/>
                <w:b/>
                <w:spacing w:val="2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4</w:t>
            </w:r>
            <w:r>
              <w:rPr>
                <w:rFonts w:ascii="Arial" w:hAnsi="Arial"/>
                <w:b/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6.2.2</w:t>
            </w:r>
            <w:r>
              <w:rPr>
                <w:spacing w:val="3"/>
                <w:sz w:val="24"/>
              </w:rPr>
              <w:t> </w:t>
            </w:r>
            <w:r>
              <w:rPr>
                <w:w w:val="85"/>
                <w:sz w:val="24"/>
              </w:rPr>
              <w:t>Força</w:t>
            </w:r>
            <w:r>
              <w:rPr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w w:val="85"/>
                <w:sz w:val="24"/>
              </w:rPr>
              <w:t>Trabalho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w w:val="85"/>
                <w:sz w:val="24"/>
              </w:rPr>
              <w:t>TIC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5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>
        <w:trPr>
          <w:trHeight w:val="392" w:hRule="atLeast"/>
        </w:trPr>
        <w:tc>
          <w:tcPr>
            <w:tcW w:w="8526" w:type="dxa"/>
          </w:tcPr>
          <w:p>
            <w:pPr>
              <w:pStyle w:val="TableParagraph"/>
              <w:spacing w:before="45"/>
              <w:ind w:left="5" w:right="61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Tabela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5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w w:val="85"/>
                <w:sz w:val="24"/>
              </w:rPr>
              <w:t>Competências</w:t>
            </w:r>
            <w:r>
              <w:rPr>
                <w:spacing w:val="-1"/>
                <w:sz w:val="24"/>
              </w:rPr>
              <w:t> </w:t>
            </w:r>
            <w:r>
              <w:rPr>
                <w:w w:val="85"/>
                <w:sz w:val="24"/>
              </w:rPr>
              <w:t>regulamentares</w:t>
            </w:r>
            <w:r>
              <w:rPr>
                <w:sz w:val="24"/>
              </w:rPr>
              <w:t> </w:t>
            </w:r>
            <w:r>
              <w:rPr>
                <w:w w:val="85"/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w w:val="85"/>
                <w:sz w:val="24"/>
              </w:rPr>
              <w:t>DITEC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5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>
        <w:trPr>
          <w:trHeight w:val="392" w:hRule="atLeast"/>
        </w:trPr>
        <w:tc>
          <w:tcPr>
            <w:tcW w:w="8526" w:type="dxa"/>
          </w:tcPr>
          <w:p>
            <w:pPr>
              <w:pStyle w:val="TableParagraph"/>
              <w:spacing w:before="46"/>
              <w:ind w:left="4" w:right="61"/>
              <w:jc w:val="center"/>
              <w:rPr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Tabela</w:t>
            </w:r>
            <w:r>
              <w:rPr>
                <w:rFonts w:ascii="Arial"/>
                <w:b/>
                <w:spacing w:val="-5"/>
                <w:sz w:val="24"/>
              </w:rPr>
              <w:t> </w:t>
            </w:r>
            <w:r>
              <w:rPr>
                <w:rFonts w:ascii="Arial"/>
                <w:b/>
                <w:w w:val="85"/>
                <w:sz w:val="24"/>
              </w:rPr>
              <w:t>6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w w:val="85"/>
                <w:sz w:val="24"/>
              </w:rPr>
              <w:t>Quadro</w:t>
            </w:r>
            <w:r>
              <w:rPr>
                <w:spacing w:val="-3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w w:val="85"/>
                <w:sz w:val="24"/>
              </w:rPr>
              <w:t>Pessoal</w:t>
            </w:r>
            <w:r>
              <w:rPr>
                <w:spacing w:val="-2"/>
                <w:sz w:val="24"/>
              </w:rPr>
              <w:t> </w:t>
            </w:r>
            <w:r>
              <w:rPr>
                <w:w w:val="85"/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w w:val="85"/>
                <w:sz w:val="24"/>
              </w:rPr>
              <w:t>DITEC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6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>
        <w:trPr>
          <w:trHeight w:val="391" w:hRule="atLeast"/>
        </w:trPr>
        <w:tc>
          <w:tcPr>
            <w:tcW w:w="8526" w:type="dxa"/>
          </w:tcPr>
          <w:p>
            <w:pPr>
              <w:pStyle w:val="TableParagraph"/>
              <w:spacing w:before="45"/>
              <w:ind w:left="3" w:right="61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Tabela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7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w w:val="85"/>
                <w:sz w:val="24"/>
              </w:rPr>
              <w:t>Quadro</w:t>
            </w:r>
            <w:r>
              <w:rPr>
                <w:sz w:val="24"/>
              </w:rPr>
              <w:t> </w:t>
            </w:r>
            <w:r>
              <w:rPr>
                <w:w w:val="85"/>
                <w:sz w:val="24"/>
              </w:rPr>
              <w:t>Permanente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z w:val="24"/>
              </w:rPr>
              <w:t> </w:t>
            </w:r>
            <w:r>
              <w:rPr>
                <w:w w:val="85"/>
                <w:sz w:val="24"/>
              </w:rPr>
              <w:t>Servidores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w w:val="85"/>
                <w:sz w:val="24"/>
              </w:rPr>
              <w:t>Referenciais</w:t>
            </w:r>
            <w:r>
              <w:rPr>
                <w:spacing w:val="3"/>
                <w:sz w:val="24"/>
              </w:rPr>
              <w:t> </w:t>
            </w:r>
            <w:r>
              <w:rPr>
                <w:w w:val="85"/>
                <w:sz w:val="24"/>
              </w:rPr>
              <w:t>Mínimos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5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>
        <w:trPr>
          <w:trHeight w:val="392" w:hRule="atLeast"/>
        </w:trPr>
        <w:tc>
          <w:tcPr>
            <w:tcW w:w="8526" w:type="dxa"/>
          </w:tcPr>
          <w:p>
            <w:pPr>
              <w:pStyle w:val="TableParagraph"/>
              <w:spacing w:before="45"/>
              <w:ind w:left="5" w:right="61"/>
              <w:jc w:val="center"/>
              <w:rPr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Tabela</w:t>
            </w:r>
            <w:r>
              <w:rPr>
                <w:rFonts w:ascii="Arial"/>
                <w:b/>
                <w:spacing w:val="-6"/>
                <w:w w:val="90"/>
                <w:sz w:val="24"/>
              </w:rPr>
              <w:t> </w:t>
            </w:r>
            <w:r>
              <w:rPr>
                <w:rFonts w:ascii="Arial"/>
                <w:b/>
                <w:w w:val="90"/>
                <w:sz w:val="24"/>
              </w:rPr>
              <w:t>8</w:t>
            </w:r>
            <w:r>
              <w:rPr>
                <w:rFonts w:ascii="Arial"/>
                <w:b/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Quadro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colaboradores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do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PJAC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(2025)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5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>
        <w:trPr>
          <w:trHeight w:val="392" w:hRule="atLeast"/>
        </w:trPr>
        <w:tc>
          <w:tcPr>
            <w:tcW w:w="8526" w:type="dxa"/>
          </w:tcPr>
          <w:p>
            <w:pPr>
              <w:pStyle w:val="TableParagraph"/>
              <w:spacing w:before="46"/>
              <w:ind w:left="5" w:right="61"/>
              <w:jc w:val="center"/>
              <w:rPr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Tabela</w:t>
            </w:r>
            <w:r>
              <w:rPr>
                <w:rFonts w:ascii="Arial"/>
                <w:b/>
                <w:spacing w:val="7"/>
                <w:sz w:val="24"/>
              </w:rPr>
              <w:t> </w:t>
            </w:r>
            <w:r>
              <w:rPr>
                <w:rFonts w:ascii="Arial"/>
                <w:b/>
                <w:w w:val="85"/>
                <w:sz w:val="24"/>
              </w:rPr>
              <w:t>9</w:t>
            </w:r>
            <w:r>
              <w:rPr>
                <w:rFonts w:ascii="Arial"/>
                <w:b/>
                <w:spacing w:val="11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6"/>
                <w:sz w:val="24"/>
              </w:rPr>
              <w:t> </w:t>
            </w:r>
            <w:r>
              <w:rPr>
                <w:w w:val="85"/>
                <w:sz w:val="24"/>
              </w:rPr>
              <w:t>Quadro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11"/>
                <w:sz w:val="24"/>
              </w:rPr>
              <w:t> </w:t>
            </w:r>
            <w:r>
              <w:rPr>
                <w:w w:val="85"/>
                <w:sz w:val="24"/>
              </w:rPr>
              <w:t>Servidores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Efetivos</w:t>
            </w:r>
            <w:r>
              <w:rPr>
                <w:spacing w:val="10"/>
                <w:sz w:val="24"/>
              </w:rPr>
              <w:t> </w:t>
            </w:r>
            <w:r>
              <w:rPr>
                <w:w w:val="85"/>
                <w:sz w:val="24"/>
              </w:rPr>
              <w:t>do</w:t>
            </w:r>
            <w:r>
              <w:rPr>
                <w:spacing w:val="11"/>
                <w:sz w:val="24"/>
              </w:rPr>
              <w:t> </w:t>
            </w:r>
            <w:r>
              <w:rPr>
                <w:w w:val="85"/>
                <w:sz w:val="24"/>
              </w:rPr>
              <w:t>PJAC</w:t>
            </w:r>
            <w:r>
              <w:rPr>
                <w:spacing w:val="12"/>
                <w:sz w:val="24"/>
              </w:rPr>
              <w:t> </w:t>
            </w:r>
            <w:r>
              <w:rPr>
                <w:w w:val="85"/>
                <w:sz w:val="24"/>
              </w:rPr>
              <w:t>(2025)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6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>
        <w:trPr>
          <w:trHeight w:val="391" w:hRule="atLeast"/>
        </w:trPr>
        <w:tc>
          <w:tcPr>
            <w:tcW w:w="8526" w:type="dxa"/>
          </w:tcPr>
          <w:p>
            <w:pPr>
              <w:pStyle w:val="TableParagraph"/>
              <w:spacing w:before="45"/>
              <w:ind w:left="5" w:right="61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Tabela</w:t>
            </w:r>
            <w:r>
              <w:rPr>
                <w:rFonts w:ascii="Arial" w:hAnsi="Arial"/>
                <w:b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10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w w:val="85"/>
                <w:sz w:val="24"/>
              </w:rPr>
              <w:t>Levantamento</w:t>
            </w:r>
            <w:r>
              <w:rPr>
                <w:spacing w:val="-3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w w:val="85"/>
                <w:sz w:val="24"/>
              </w:rPr>
              <w:t>Usuário</w:t>
            </w:r>
            <w:r>
              <w:rPr>
                <w:spacing w:val="-3"/>
                <w:sz w:val="24"/>
              </w:rPr>
              <w:t> </w:t>
            </w:r>
            <w:r>
              <w:rPr>
                <w:w w:val="85"/>
                <w:sz w:val="24"/>
              </w:rPr>
              <w:t>Externos</w:t>
            </w:r>
            <w:r>
              <w:rPr>
                <w:spacing w:val="-5"/>
                <w:sz w:val="24"/>
              </w:rPr>
              <w:t> </w:t>
            </w:r>
            <w:r>
              <w:rPr>
                <w:w w:val="85"/>
                <w:sz w:val="24"/>
              </w:rPr>
              <w:t>(TUExt)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5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>
        <w:trPr>
          <w:trHeight w:val="392" w:hRule="atLeast"/>
        </w:trPr>
        <w:tc>
          <w:tcPr>
            <w:tcW w:w="8526" w:type="dxa"/>
          </w:tcPr>
          <w:p>
            <w:pPr>
              <w:pStyle w:val="TableParagraph"/>
              <w:spacing w:before="45"/>
              <w:ind w:right="61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Tabela</w:t>
            </w:r>
            <w:r>
              <w:rPr>
                <w:rFonts w:ascii="Arial" w:hAnsi="Arial"/>
                <w:b/>
                <w:spacing w:val="2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11</w:t>
            </w:r>
            <w:r>
              <w:rPr>
                <w:rFonts w:ascii="Arial" w:hAnsi="Arial"/>
                <w:b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Força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Trabalho</w:t>
            </w:r>
            <w:r>
              <w:rPr>
                <w:spacing w:val="6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TIC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5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>
        <w:trPr>
          <w:trHeight w:val="392" w:hRule="atLeast"/>
        </w:trPr>
        <w:tc>
          <w:tcPr>
            <w:tcW w:w="8526" w:type="dxa"/>
          </w:tcPr>
          <w:p>
            <w:pPr>
              <w:pStyle w:val="TableParagraph"/>
              <w:spacing w:before="46"/>
              <w:ind w:left="7" w:right="61"/>
              <w:jc w:val="center"/>
              <w:rPr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Tabela</w:t>
            </w:r>
            <w:r>
              <w:rPr>
                <w:rFonts w:ascii="Arial"/>
                <w:b/>
                <w:spacing w:val="12"/>
                <w:sz w:val="24"/>
              </w:rPr>
              <w:t> </w:t>
            </w:r>
            <w:r>
              <w:rPr>
                <w:rFonts w:ascii="Arial"/>
                <w:b/>
                <w:w w:val="85"/>
                <w:sz w:val="24"/>
              </w:rPr>
              <w:t>12</w:t>
            </w:r>
            <w:r>
              <w:rPr>
                <w:rFonts w:ascii="Arial"/>
                <w:b/>
                <w:spacing w:val="11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14"/>
                <w:sz w:val="24"/>
              </w:rPr>
              <w:t> </w:t>
            </w:r>
            <w:r>
              <w:rPr>
                <w:w w:val="85"/>
                <w:sz w:val="24"/>
              </w:rPr>
              <w:t>Servidores</w:t>
            </w:r>
            <w:r>
              <w:rPr>
                <w:spacing w:val="14"/>
                <w:sz w:val="24"/>
              </w:rPr>
              <w:t> </w:t>
            </w:r>
            <w:r>
              <w:rPr>
                <w:w w:val="85"/>
                <w:sz w:val="24"/>
              </w:rPr>
              <w:t>do</w:t>
            </w:r>
            <w:r>
              <w:rPr>
                <w:spacing w:val="16"/>
                <w:sz w:val="24"/>
              </w:rPr>
              <w:t> </w:t>
            </w:r>
            <w:r>
              <w:rPr>
                <w:w w:val="85"/>
                <w:sz w:val="24"/>
              </w:rPr>
              <w:t>Quadro</w:t>
            </w:r>
            <w:r>
              <w:rPr>
                <w:spacing w:val="14"/>
                <w:sz w:val="24"/>
              </w:rPr>
              <w:t> </w:t>
            </w:r>
            <w:r>
              <w:rPr>
                <w:w w:val="85"/>
                <w:sz w:val="24"/>
              </w:rPr>
              <w:t>Permanente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6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>
        <w:trPr>
          <w:trHeight w:val="391" w:hRule="atLeast"/>
        </w:trPr>
        <w:tc>
          <w:tcPr>
            <w:tcW w:w="8526" w:type="dxa"/>
          </w:tcPr>
          <w:p>
            <w:pPr>
              <w:pStyle w:val="TableParagraph"/>
              <w:spacing w:before="45"/>
              <w:ind w:left="4" w:right="61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Tabela</w:t>
            </w:r>
            <w:r>
              <w:rPr>
                <w:rFonts w:ascii="Arial" w:hAnsi="Arial"/>
                <w:b/>
                <w:spacing w:val="2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13</w:t>
            </w:r>
            <w:r>
              <w:rPr>
                <w:rFonts w:ascii="Arial" w:hAnsi="Arial"/>
                <w:b/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Aplicação</w:t>
            </w:r>
            <w:r>
              <w:rPr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dos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cálculos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e</w:t>
            </w:r>
            <w:r>
              <w:rPr>
                <w:spacing w:val="6"/>
                <w:sz w:val="24"/>
              </w:rPr>
              <w:t> </w:t>
            </w:r>
            <w:r>
              <w:rPr>
                <w:w w:val="85"/>
                <w:sz w:val="24"/>
              </w:rPr>
              <w:t>parâmetros</w:t>
            </w:r>
            <w:r>
              <w:rPr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definidos</w:t>
            </w:r>
            <w:r>
              <w:rPr>
                <w:spacing w:val="3"/>
                <w:sz w:val="24"/>
              </w:rPr>
              <w:t> </w:t>
            </w:r>
            <w:r>
              <w:rPr>
                <w:w w:val="85"/>
                <w:sz w:val="24"/>
              </w:rPr>
              <w:t>pela</w:t>
            </w:r>
            <w:r>
              <w:rPr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ENTIC-JUD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5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>
        <w:trPr>
          <w:trHeight w:val="392" w:hRule="atLeast"/>
        </w:trPr>
        <w:tc>
          <w:tcPr>
            <w:tcW w:w="8526" w:type="dxa"/>
          </w:tcPr>
          <w:p>
            <w:pPr>
              <w:pStyle w:val="TableParagraph"/>
              <w:spacing w:before="45"/>
              <w:ind w:left="8" w:right="61"/>
              <w:jc w:val="center"/>
              <w:rPr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Tabela</w:t>
            </w:r>
            <w:r>
              <w:rPr>
                <w:rFonts w:ascii="Arial"/>
                <w:b/>
                <w:spacing w:val="5"/>
                <w:sz w:val="24"/>
              </w:rPr>
              <w:t> </w:t>
            </w:r>
            <w:r>
              <w:rPr>
                <w:rFonts w:ascii="Arial"/>
                <w:b/>
                <w:w w:val="85"/>
                <w:sz w:val="24"/>
              </w:rPr>
              <w:t>14</w:t>
            </w:r>
            <w:r>
              <w:rPr>
                <w:rFonts w:ascii="Arial"/>
                <w:b/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Comparativo</w:t>
            </w:r>
            <w:r>
              <w:rPr>
                <w:spacing w:val="6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pessoal</w:t>
            </w:r>
            <w:r>
              <w:rPr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(Quadro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Atual</w:t>
            </w:r>
            <w:r>
              <w:rPr>
                <w:spacing w:val="7"/>
                <w:sz w:val="24"/>
              </w:rPr>
              <w:t> </w:t>
            </w:r>
            <w:r>
              <w:rPr>
                <w:w w:val="85"/>
                <w:sz w:val="24"/>
              </w:rPr>
              <w:t>x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ENTIC-JUD)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........................................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5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>
        <w:trPr>
          <w:trHeight w:val="392" w:hRule="atLeast"/>
        </w:trPr>
        <w:tc>
          <w:tcPr>
            <w:tcW w:w="8526" w:type="dxa"/>
          </w:tcPr>
          <w:p>
            <w:pPr>
              <w:pStyle w:val="TableParagraph"/>
              <w:spacing w:before="46"/>
              <w:ind w:left="5" w:right="61"/>
              <w:jc w:val="center"/>
              <w:rPr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Tabela</w:t>
            </w:r>
            <w:r>
              <w:rPr>
                <w:rFonts w:ascii="Arial"/>
                <w:b/>
                <w:spacing w:val="-3"/>
                <w:w w:val="90"/>
                <w:sz w:val="24"/>
              </w:rPr>
              <w:t> </w:t>
            </w:r>
            <w:r>
              <w:rPr>
                <w:rFonts w:ascii="Arial"/>
                <w:b/>
                <w:w w:val="90"/>
                <w:sz w:val="24"/>
              </w:rPr>
              <w:t>15</w:t>
            </w:r>
            <w:r>
              <w:rPr>
                <w:rFonts w:ascii="Arial"/>
                <w:b/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Quadro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w w:val="90"/>
                <w:sz w:val="24"/>
              </w:rPr>
              <w:t>colaboradores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w w:val="90"/>
                <w:sz w:val="24"/>
              </w:rPr>
              <w:t>TIC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(2023)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6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>
        <w:trPr>
          <w:trHeight w:val="391" w:hRule="atLeast"/>
        </w:trPr>
        <w:tc>
          <w:tcPr>
            <w:tcW w:w="8526" w:type="dxa"/>
          </w:tcPr>
          <w:p>
            <w:pPr>
              <w:pStyle w:val="TableParagraph"/>
              <w:spacing w:before="45"/>
              <w:ind w:left="7" w:right="61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Tabela</w:t>
            </w:r>
            <w:r>
              <w:rPr>
                <w:rFonts w:ascii="Arial" w:hAnsi="Arial"/>
                <w:b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16</w:t>
            </w:r>
            <w:r>
              <w:rPr>
                <w:rFonts w:ascii="Arial" w:hAnsi="Arial"/>
                <w:b/>
                <w:spacing w:val="2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w w:val="85"/>
                <w:sz w:val="24"/>
              </w:rPr>
              <w:t>Histórico</w:t>
            </w:r>
            <w:r>
              <w:rPr>
                <w:spacing w:val="2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6"/>
                <w:sz w:val="24"/>
              </w:rPr>
              <w:t> </w:t>
            </w:r>
            <w:r>
              <w:rPr>
                <w:w w:val="85"/>
                <w:sz w:val="24"/>
              </w:rPr>
              <w:t>Rotatividade</w:t>
            </w:r>
            <w:r>
              <w:rPr>
                <w:spacing w:val="2"/>
                <w:sz w:val="24"/>
              </w:rPr>
              <w:t> </w:t>
            </w:r>
            <w:r>
              <w:rPr>
                <w:w w:val="85"/>
                <w:sz w:val="24"/>
              </w:rPr>
              <w:t>na</w:t>
            </w:r>
            <w:r>
              <w:rPr>
                <w:spacing w:val="3"/>
                <w:sz w:val="24"/>
              </w:rPr>
              <w:t> </w:t>
            </w:r>
            <w:r>
              <w:rPr>
                <w:w w:val="85"/>
                <w:sz w:val="24"/>
              </w:rPr>
              <w:t>DITEC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5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>
        <w:trPr>
          <w:trHeight w:val="392" w:hRule="atLeast"/>
        </w:trPr>
        <w:tc>
          <w:tcPr>
            <w:tcW w:w="8526" w:type="dxa"/>
          </w:tcPr>
          <w:p>
            <w:pPr>
              <w:pStyle w:val="TableParagraph"/>
              <w:spacing w:before="45"/>
              <w:ind w:left="1" w:right="61"/>
              <w:jc w:val="center"/>
              <w:rPr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Tabela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w w:val="90"/>
                <w:sz w:val="24"/>
              </w:rPr>
              <w:t>17</w:t>
            </w:r>
            <w:r>
              <w:rPr>
                <w:rFonts w:ascii="Arial"/>
                <w:b/>
                <w:spacing w:val="4"/>
                <w:sz w:val="24"/>
              </w:rPr>
              <w:t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w w:val="90"/>
                <w:sz w:val="24"/>
              </w:rPr>
              <w:t>Rotatividade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da</w:t>
            </w:r>
            <w:r>
              <w:rPr>
                <w:spacing w:val="3"/>
                <w:sz w:val="24"/>
              </w:rPr>
              <w:t> </w:t>
            </w:r>
            <w:r>
              <w:rPr>
                <w:w w:val="90"/>
                <w:sz w:val="24"/>
              </w:rPr>
              <w:t>DITEC</w:t>
            </w:r>
            <w:r>
              <w:rPr>
                <w:spacing w:val="2"/>
                <w:sz w:val="24"/>
              </w:rPr>
              <w:t> </w:t>
            </w:r>
            <w:r>
              <w:rPr>
                <w:w w:val="90"/>
                <w:sz w:val="24"/>
              </w:rPr>
              <w:t>(2024-2025)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5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>
        <w:trPr>
          <w:trHeight w:val="392" w:hRule="atLeast"/>
        </w:trPr>
        <w:tc>
          <w:tcPr>
            <w:tcW w:w="8526" w:type="dxa"/>
          </w:tcPr>
          <w:p>
            <w:pPr>
              <w:pStyle w:val="TableParagraph"/>
              <w:spacing w:before="46"/>
              <w:ind w:left="7" w:right="61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Tabela</w:t>
            </w:r>
            <w:r>
              <w:rPr>
                <w:rFonts w:ascii="Arial" w:hAnsi="Arial"/>
                <w:b/>
                <w:spacing w:val="-2"/>
                <w:w w:val="90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18</w:t>
            </w:r>
            <w:r>
              <w:rPr>
                <w:rFonts w:ascii="Arial" w:hAnsi="Arial"/>
                <w:b/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w w:val="90"/>
                <w:sz w:val="24"/>
              </w:rPr>
              <w:t>Rotatividade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da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DITEC</w:t>
            </w:r>
            <w:r>
              <w:rPr>
                <w:spacing w:val="-7"/>
                <w:sz w:val="24"/>
              </w:rPr>
              <w:t> </w:t>
            </w:r>
            <w:r>
              <w:rPr>
                <w:w w:val="90"/>
                <w:sz w:val="24"/>
              </w:rPr>
              <w:t>(2024-2025)</w:t>
            </w:r>
            <w:r>
              <w:rPr>
                <w:spacing w:val="-6"/>
                <w:sz w:val="24"/>
              </w:rPr>
              <w:t> </w:t>
            </w:r>
            <w:r>
              <w:rPr>
                <w:w w:val="90"/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w w:val="90"/>
                <w:sz w:val="24"/>
              </w:rPr>
              <w:t>por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área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w w:val="90"/>
                <w:sz w:val="24"/>
              </w:rPr>
              <w:t>atuação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6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>
        <w:trPr>
          <w:trHeight w:val="391" w:hRule="atLeast"/>
        </w:trPr>
        <w:tc>
          <w:tcPr>
            <w:tcW w:w="8526" w:type="dxa"/>
          </w:tcPr>
          <w:p>
            <w:pPr>
              <w:pStyle w:val="TableParagraph"/>
              <w:spacing w:before="45"/>
              <w:ind w:left="4" w:right="61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Tabela</w:t>
            </w:r>
            <w:r>
              <w:rPr>
                <w:rFonts w:ascii="Arial" w:hAnsi="Arial"/>
                <w:b/>
                <w:spacing w:val="6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19</w:t>
            </w:r>
            <w:r>
              <w:rPr>
                <w:rFonts w:ascii="Arial" w:hAnsi="Arial"/>
                <w:b/>
                <w:spacing w:val="6"/>
                <w:sz w:val="24"/>
              </w:rPr>
              <w:t> </w:t>
            </w:r>
            <w:r>
              <w:rPr>
                <w:w w:val="85"/>
                <w:sz w:val="24"/>
              </w:rPr>
              <w:t>-</w:t>
            </w:r>
            <w:r>
              <w:rPr>
                <w:spacing w:val="6"/>
                <w:sz w:val="24"/>
              </w:rPr>
              <w:t> </w:t>
            </w:r>
            <w:r>
              <w:rPr>
                <w:w w:val="85"/>
                <w:sz w:val="24"/>
              </w:rPr>
              <w:t>Composição</w:t>
            </w:r>
            <w:r>
              <w:rPr>
                <w:spacing w:val="6"/>
                <w:sz w:val="24"/>
              </w:rPr>
              <w:t> </w:t>
            </w:r>
            <w:r>
              <w:rPr>
                <w:w w:val="85"/>
                <w:sz w:val="24"/>
              </w:rPr>
              <w:t>da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GAPTIC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w w:val="80"/>
                <w:sz w:val="24"/>
              </w:rPr>
              <w:t>............................................................................................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before="45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</w:tr>
      <w:tr>
        <w:trPr>
          <w:trHeight w:val="326" w:hRule="atLeast"/>
        </w:trPr>
        <w:tc>
          <w:tcPr>
            <w:tcW w:w="8526" w:type="dxa"/>
          </w:tcPr>
          <w:p>
            <w:pPr>
              <w:pStyle w:val="TableParagraph"/>
              <w:spacing w:line="261" w:lineRule="exact" w:before="45"/>
              <w:ind w:right="87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Tabela</w:t>
            </w:r>
            <w:r>
              <w:rPr>
                <w:rFonts w:ascii="Arial" w:hAnsi="Arial"/>
                <w:b/>
                <w:spacing w:val="10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20</w:t>
            </w:r>
            <w:r>
              <w:rPr>
                <w:rFonts w:ascii="Arial" w:hAnsi="Arial"/>
                <w:b/>
                <w:spacing w:val="13"/>
                <w:sz w:val="24"/>
              </w:rPr>
              <w:t> </w:t>
            </w:r>
            <w:r>
              <w:rPr>
                <w:w w:val="85"/>
                <w:sz w:val="24"/>
              </w:rPr>
              <w:t>–</w:t>
            </w:r>
            <w:r>
              <w:rPr>
                <w:spacing w:val="11"/>
                <w:sz w:val="24"/>
              </w:rPr>
              <w:t> </w:t>
            </w:r>
            <w:r>
              <w:rPr>
                <w:w w:val="85"/>
                <w:sz w:val="24"/>
              </w:rPr>
              <w:t>Estimativa</w:t>
            </w:r>
            <w:r>
              <w:rPr>
                <w:spacing w:val="13"/>
                <w:sz w:val="24"/>
              </w:rPr>
              <w:t> </w:t>
            </w:r>
            <w:r>
              <w:rPr>
                <w:w w:val="85"/>
                <w:sz w:val="24"/>
              </w:rPr>
              <w:t>da</w:t>
            </w:r>
            <w:r>
              <w:rPr>
                <w:spacing w:val="12"/>
                <w:sz w:val="24"/>
              </w:rPr>
              <w:t> </w:t>
            </w:r>
            <w:r>
              <w:rPr>
                <w:w w:val="85"/>
                <w:sz w:val="24"/>
              </w:rPr>
              <w:t>GAPTIC</w:t>
            </w:r>
            <w:r>
              <w:rPr>
                <w:spacing w:val="12"/>
                <w:sz w:val="24"/>
              </w:rPr>
              <w:t> </w:t>
            </w:r>
            <w:r>
              <w:rPr>
                <w:w w:val="85"/>
                <w:sz w:val="24"/>
              </w:rPr>
              <w:t>considerando</w:t>
            </w:r>
            <w:r>
              <w:rPr>
                <w:spacing w:val="16"/>
                <w:sz w:val="24"/>
              </w:rPr>
              <w:t> </w:t>
            </w:r>
            <w:r>
              <w:rPr>
                <w:w w:val="85"/>
                <w:sz w:val="24"/>
              </w:rPr>
              <w:t>o</w:t>
            </w:r>
            <w:r>
              <w:rPr>
                <w:spacing w:val="13"/>
                <w:sz w:val="24"/>
              </w:rPr>
              <w:t> </w:t>
            </w:r>
            <w:r>
              <w:rPr>
                <w:w w:val="85"/>
                <w:sz w:val="24"/>
              </w:rPr>
              <w:t>iGovTIC-JUD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........................................</w:t>
            </w:r>
          </w:p>
        </w:tc>
        <w:tc>
          <w:tcPr>
            <w:tcW w:w="420" w:type="dxa"/>
          </w:tcPr>
          <w:p>
            <w:pPr>
              <w:pStyle w:val="TableParagraph"/>
              <w:spacing w:line="261" w:lineRule="exact" w:before="45"/>
              <w:ind w:lef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</w:tr>
    </w:tbl>
    <w:p>
      <w:pPr>
        <w:pStyle w:val="TableParagraph"/>
        <w:spacing w:after="0" w:line="261" w:lineRule="exact"/>
        <w:jc w:val="center"/>
        <w:rPr>
          <w:sz w:val="24"/>
        </w:rPr>
        <w:sectPr>
          <w:pgSz w:w="11910" w:h="16840"/>
          <w:pgMar w:header="974" w:footer="0" w:top="1580" w:bottom="280" w:left="992" w:right="992"/>
        </w:sectPr>
      </w:pPr>
    </w:p>
    <w:p>
      <w:pPr>
        <w:pStyle w:val="BodyText"/>
        <w:spacing w:before="69"/>
        <w:rPr>
          <w:rFonts w:ascii="Arial"/>
          <w:b/>
          <w:sz w:val="26"/>
        </w:rPr>
      </w:pPr>
    </w:p>
    <w:p>
      <w:pPr>
        <w:pStyle w:val="Heading1"/>
        <w:ind w:left="140" w:firstLine="0"/>
      </w:pPr>
      <w:bookmarkStart w:name="_bookmark2" w:id="3"/>
      <w:bookmarkEnd w:id="3"/>
      <w:r>
        <w:rPr>
          <w:b w:val="0"/>
        </w:rPr>
      </w:r>
      <w:r>
        <w:rPr>
          <w:spacing w:val="-2"/>
          <w:w w:val="95"/>
        </w:rPr>
        <w:t>GLOSSÁRIO</w:t>
      </w:r>
    </w:p>
    <w:p>
      <w:pPr>
        <w:pStyle w:val="BodyText"/>
        <w:spacing w:before="36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8"/>
        <w:gridCol w:w="7130"/>
      </w:tblGrid>
      <w:tr>
        <w:trPr>
          <w:trHeight w:val="522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5"/>
                <w:sz w:val="24"/>
              </w:rPr>
              <w:t>Ad</w:t>
            </w:r>
            <w:r>
              <w:rPr>
                <w:rFonts w:ascii="Arial"/>
                <w:b/>
                <w:i/>
                <w:spacing w:val="-1"/>
                <w:w w:val="85"/>
                <w:sz w:val="24"/>
              </w:rPr>
              <w:t> </w:t>
            </w:r>
            <w:r>
              <w:rPr>
                <w:rFonts w:ascii="Arial"/>
                <w:b/>
                <w:i/>
                <w:spacing w:val="-2"/>
                <w:w w:val="90"/>
                <w:sz w:val="24"/>
              </w:rPr>
              <w:t>Nutum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Cargo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4"/>
                <w:sz w:val="24"/>
              </w:rPr>
              <w:t> </w:t>
            </w:r>
            <w:r>
              <w:rPr>
                <w:w w:val="90"/>
                <w:sz w:val="24"/>
              </w:rPr>
              <w:t>livre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nomeação</w:t>
            </w:r>
            <w:r>
              <w:rPr>
                <w:spacing w:val="2"/>
                <w:sz w:val="24"/>
              </w:rPr>
              <w:t> </w:t>
            </w:r>
            <w:r>
              <w:rPr>
                <w:w w:val="90"/>
                <w:sz w:val="24"/>
              </w:rPr>
              <w:t>e</w:t>
            </w:r>
            <w:r>
              <w:rPr>
                <w:spacing w:val="6"/>
                <w:sz w:val="24"/>
              </w:rPr>
              <w:t> </w:t>
            </w:r>
            <w:r>
              <w:rPr>
                <w:w w:val="90"/>
                <w:sz w:val="24"/>
              </w:rPr>
              <w:t>exoneração,</w:t>
            </w:r>
            <w:r>
              <w:rPr>
                <w:spacing w:val="2"/>
                <w:sz w:val="24"/>
              </w:rPr>
              <w:t> </w:t>
            </w:r>
            <w:r>
              <w:rPr>
                <w:w w:val="90"/>
                <w:sz w:val="24"/>
              </w:rPr>
              <w:t>exercido</w:t>
            </w:r>
            <w:r>
              <w:rPr>
                <w:spacing w:val="3"/>
                <w:sz w:val="24"/>
              </w:rPr>
              <w:t> </w:t>
            </w:r>
            <w:r>
              <w:rPr>
                <w:w w:val="90"/>
                <w:sz w:val="24"/>
              </w:rPr>
              <w:t>por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colaborador</w:t>
            </w:r>
          </w:p>
          <w:p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85"/>
                <w:sz w:val="24"/>
              </w:rPr>
              <w:t>sem</w:t>
            </w:r>
            <w:r>
              <w:rPr>
                <w:sz w:val="24"/>
              </w:rPr>
              <w:t> </w:t>
            </w:r>
            <w:r>
              <w:rPr>
                <w:w w:val="85"/>
                <w:sz w:val="24"/>
              </w:rPr>
              <w:t>vínculo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efetivo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w w:val="85"/>
                <w:sz w:val="24"/>
              </w:rPr>
              <w:t>o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PJAC.</w:t>
            </w:r>
          </w:p>
        </w:tc>
      </w:tr>
      <w:tr>
        <w:trPr>
          <w:trHeight w:val="782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Área</w:t>
            </w:r>
            <w:r>
              <w:rPr>
                <w:rFonts w:ascii="Arial" w:hAnsi="Arial"/>
                <w:b/>
                <w:spacing w:val="-1"/>
                <w:w w:val="90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w w:val="90"/>
                <w:sz w:val="24"/>
              </w:rPr>
              <w:t> </w:t>
            </w:r>
            <w:r>
              <w:rPr>
                <w:rFonts w:ascii="Arial" w:hAnsi="Arial"/>
                <w:b/>
                <w:spacing w:val="-5"/>
                <w:w w:val="90"/>
                <w:sz w:val="24"/>
              </w:rPr>
              <w:t>TIC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auto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Conjunto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unidades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colaboradores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do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PJAC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responsáveis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por </w:t>
            </w:r>
            <w:r>
              <w:rPr>
                <w:w w:val="85"/>
                <w:sz w:val="24"/>
              </w:rPr>
              <w:t>desenvolver,</w:t>
            </w:r>
            <w:r>
              <w:rPr>
                <w:sz w:val="24"/>
              </w:rPr>
              <w:t> </w:t>
            </w:r>
            <w:r>
              <w:rPr>
                <w:w w:val="85"/>
                <w:sz w:val="24"/>
              </w:rPr>
              <w:t>manter</w:t>
            </w:r>
            <w:r>
              <w:rPr>
                <w:sz w:val="24"/>
              </w:rPr>
              <w:t> </w:t>
            </w:r>
            <w:r>
              <w:rPr>
                <w:w w:val="85"/>
                <w:sz w:val="24"/>
              </w:rPr>
              <w:t>e</w:t>
            </w:r>
            <w:r>
              <w:rPr>
                <w:sz w:val="24"/>
              </w:rPr>
              <w:t> </w:t>
            </w:r>
            <w:r>
              <w:rPr>
                <w:w w:val="85"/>
                <w:sz w:val="24"/>
              </w:rPr>
              <w:t>gerenciar</w:t>
            </w:r>
            <w:r>
              <w:rPr>
                <w:sz w:val="24"/>
              </w:rPr>
              <w:t> </w:t>
            </w:r>
            <w:r>
              <w:rPr>
                <w:w w:val="85"/>
                <w:sz w:val="24"/>
              </w:rPr>
              <w:t>sistemas,</w:t>
            </w:r>
            <w:r>
              <w:rPr>
                <w:sz w:val="24"/>
              </w:rPr>
              <w:t> </w:t>
            </w:r>
            <w:r>
              <w:rPr>
                <w:w w:val="85"/>
                <w:sz w:val="24"/>
              </w:rPr>
              <w:t>infraestrutura</w:t>
            </w:r>
            <w:r>
              <w:rPr>
                <w:sz w:val="24"/>
              </w:rPr>
              <w:t> </w:t>
            </w:r>
            <w:r>
              <w:rPr>
                <w:w w:val="85"/>
                <w:sz w:val="24"/>
              </w:rPr>
              <w:t>e</w:t>
            </w:r>
            <w:r>
              <w:rPr>
                <w:sz w:val="24"/>
              </w:rPr>
              <w:t> </w:t>
            </w:r>
            <w:r>
              <w:rPr>
                <w:w w:val="85"/>
                <w:sz w:val="24"/>
              </w:rPr>
              <w:t>serviços</w:t>
            </w:r>
          </w:p>
          <w:p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tecnológicos.</w:t>
            </w:r>
          </w:p>
        </w:tc>
      </w:tr>
      <w:tr>
        <w:trPr>
          <w:trHeight w:val="522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w w:val="95"/>
                <w:sz w:val="24"/>
              </w:rPr>
              <w:t>Cedidos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Servidores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oriundos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outros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órgãos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externos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ao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Poder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Judiciário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do</w:t>
            </w:r>
          </w:p>
          <w:p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85"/>
                <w:sz w:val="24"/>
              </w:rPr>
              <w:t>Estado</w:t>
            </w:r>
            <w:r>
              <w:rPr>
                <w:spacing w:val="-2"/>
                <w:sz w:val="24"/>
              </w:rPr>
              <w:t> </w:t>
            </w:r>
            <w:r>
              <w:rPr>
                <w:w w:val="85"/>
                <w:sz w:val="24"/>
              </w:rPr>
              <w:t>do</w:t>
            </w:r>
            <w:r>
              <w:rPr>
                <w:sz w:val="24"/>
              </w:rPr>
              <w:t> </w:t>
            </w:r>
            <w:r>
              <w:rPr>
                <w:w w:val="85"/>
                <w:sz w:val="24"/>
              </w:rPr>
              <w:t>Acre</w:t>
            </w:r>
            <w:r>
              <w:rPr>
                <w:spacing w:val="-2"/>
                <w:sz w:val="24"/>
              </w:rPr>
              <w:t> </w:t>
            </w:r>
            <w:r>
              <w:rPr>
                <w:w w:val="85"/>
                <w:sz w:val="24"/>
              </w:rPr>
              <w:t>(PJAC)</w:t>
            </w:r>
            <w:r>
              <w:rPr>
                <w:sz w:val="24"/>
              </w:rPr>
              <w:t> </w:t>
            </w:r>
            <w:r>
              <w:rPr>
                <w:w w:val="85"/>
                <w:sz w:val="24"/>
              </w:rPr>
              <w:t>que</w:t>
            </w:r>
            <w:r>
              <w:rPr>
                <w:spacing w:val="-1"/>
                <w:sz w:val="24"/>
              </w:rPr>
              <w:t> </w:t>
            </w:r>
            <w:r>
              <w:rPr>
                <w:w w:val="85"/>
                <w:sz w:val="24"/>
              </w:rPr>
              <w:t>atuam</w:t>
            </w:r>
            <w:r>
              <w:rPr>
                <w:sz w:val="24"/>
              </w:rPr>
              <w:t> </w:t>
            </w:r>
            <w:r>
              <w:rPr>
                <w:w w:val="85"/>
                <w:sz w:val="24"/>
              </w:rPr>
              <w:t>na</w:t>
            </w:r>
            <w:r>
              <w:rPr>
                <w:spacing w:val="-1"/>
                <w:sz w:val="24"/>
              </w:rPr>
              <w:t> </w:t>
            </w:r>
            <w:r>
              <w:rPr>
                <w:w w:val="85"/>
                <w:sz w:val="24"/>
              </w:rPr>
              <w:t>DITEC</w:t>
            </w:r>
            <w:r>
              <w:rPr>
                <w:spacing w:val="-1"/>
                <w:sz w:val="24"/>
              </w:rPr>
              <w:t> </w:t>
            </w:r>
            <w:r>
              <w:rPr>
                <w:w w:val="85"/>
                <w:sz w:val="24"/>
              </w:rPr>
              <w:t>mediante</w:t>
            </w:r>
            <w:r>
              <w:rPr>
                <w:sz w:val="24"/>
              </w:rPr>
              <w:t> </w:t>
            </w:r>
            <w:r>
              <w:rPr>
                <w:w w:val="85"/>
                <w:sz w:val="24"/>
              </w:rPr>
              <w:t>cessão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formal.</w:t>
            </w:r>
          </w:p>
        </w:tc>
      </w:tr>
      <w:tr>
        <w:trPr>
          <w:trHeight w:val="784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w w:val="95"/>
                <w:sz w:val="24"/>
              </w:rPr>
              <w:t>CNJ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auto"/>
              <w:ind w:left="118"/>
              <w:rPr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Conselho Nacional de Justiça. </w:t>
            </w:r>
            <w:r>
              <w:rPr>
                <w:w w:val="90"/>
                <w:sz w:val="24"/>
              </w:rPr>
              <w:t>Órgão de controle e planejamento estratégico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do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Judiciário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brasileiro,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responsável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por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normativas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como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</w:t>
            </w:r>
          </w:p>
          <w:p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w w:val="85"/>
                <w:sz w:val="24"/>
              </w:rPr>
              <w:t>ENTIC-JUD</w:t>
            </w:r>
            <w:r>
              <w:rPr>
                <w:spacing w:val="-9"/>
                <w:sz w:val="24"/>
              </w:rPr>
              <w:t> </w:t>
            </w:r>
            <w:r>
              <w:rPr>
                <w:w w:val="85"/>
                <w:sz w:val="24"/>
              </w:rPr>
              <w:t>e</w:t>
            </w:r>
            <w:r>
              <w:rPr>
                <w:spacing w:val="-8"/>
                <w:sz w:val="24"/>
              </w:rPr>
              <w:t> </w:t>
            </w:r>
            <w:r>
              <w:rPr>
                <w:w w:val="85"/>
                <w:sz w:val="24"/>
              </w:rPr>
              <w:t>o</w:t>
            </w:r>
            <w:r>
              <w:rPr>
                <w:spacing w:val="-9"/>
                <w:sz w:val="24"/>
              </w:rPr>
              <w:t> </w:t>
            </w:r>
            <w:r>
              <w:rPr>
                <w:w w:val="85"/>
                <w:sz w:val="24"/>
              </w:rPr>
              <w:t>iGovTIC-</w:t>
            </w:r>
            <w:r>
              <w:rPr>
                <w:spacing w:val="-4"/>
                <w:w w:val="85"/>
                <w:sz w:val="24"/>
              </w:rPr>
              <w:t>JUD.</w:t>
            </w:r>
          </w:p>
        </w:tc>
      </w:tr>
      <w:tr>
        <w:trPr>
          <w:trHeight w:val="784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w w:val="95"/>
                <w:sz w:val="24"/>
              </w:rPr>
              <w:t>Colaborador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Qualquer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pessoa</w:t>
            </w:r>
            <w:r>
              <w:rPr>
                <w:spacing w:val="-2"/>
                <w:sz w:val="24"/>
              </w:rPr>
              <w:t> </w:t>
            </w:r>
            <w:r>
              <w:rPr>
                <w:w w:val="90"/>
                <w:sz w:val="24"/>
              </w:rPr>
              <w:t>que</w:t>
            </w:r>
            <w:r>
              <w:rPr>
                <w:spacing w:val="-2"/>
                <w:sz w:val="24"/>
              </w:rPr>
              <w:t> </w:t>
            </w:r>
            <w:r>
              <w:rPr>
                <w:w w:val="90"/>
                <w:sz w:val="24"/>
              </w:rPr>
              <w:t>atua</w:t>
            </w:r>
            <w:r>
              <w:rPr>
                <w:spacing w:val="-2"/>
                <w:sz w:val="24"/>
              </w:rPr>
              <w:t> </w:t>
            </w:r>
            <w:r>
              <w:rPr>
                <w:w w:val="90"/>
                <w:sz w:val="24"/>
              </w:rPr>
              <w:t>e/ou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colabora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com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w w:val="90"/>
                <w:sz w:val="24"/>
              </w:rPr>
              <w:t>atividades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w w:val="90"/>
                <w:sz w:val="24"/>
              </w:rPr>
              <w:t>TIC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no</w:t>
            </w:r>
          </w:p>
          <w:p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w w:val="85"/>
                <w:sz w:val="24"/>
              </w:rPr>
              <w:t>PJAC, incluindo Servidores Efetivos, Comissionados, Terceirizados, </w:t>
            </w:r>
            <w:r>
              <w:rPr>
                <w:w w:val="90"/>
                <w:sz w:val="24"/>
              </w:rPr>
              <w:t>Residentes, Estagiários e Voluntários.</w:t>
            </w:r>
          </w:p>
        </w:tc>
      </w:tr>
      <w:tr>
        <w:trPr>
          <w:trHeight w:val="522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w w:val="95"/>
                <w:sz w:val="24"/>
              </w:rPr>
              <w:t>Comissionados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18"/>
              <w:rPr>
                <w:sz w:val="24"/>
              </w:rPr>
            </w:pPr>
            <w:r>
              <w:rPr>
                <w:w w:val="85"/>
                <w:sz w:val="24"/>
              </w:rPr>
              <w:t>Servidores</w:t>
            </w:r>
            <w:r>
              <w:rPr>
                <w:spacing w:val="7"/>
                <w:sz w:val="24"/>
              </w:rPr>
              <w:t> </w:t>
            </w:r>
            <w:r>
              <w:rPr>
                <w:w w:val="85"/>
                <w:sz w:val="24"/>
              </w:rPr>
              <w:t>sem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vínculo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efetivo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com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o</w:t>
            </w:r>
            <w:r>
              <w:rPr>
                <w:spacing w:val="8"/>
                <w:sz w:val="24"/>
              </w:rPr>
              <w:t> </w:t>
            </w:r>
            <w:r>
              <w:rPr>
                <w:w w:val="85"/>
                <w:sz w:val="24"/>
              </w:rPr>
              <w:t>PJAC,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nomeados</w:t>
            </w:r>
            <w:r>
              <w:rPr>
                <w:spacing w:val="7"/>
                <w:sz w:val="24"/>
              </w:rPr>
              <w:t> </w:t>
            </w:r>
            <w:r>
              <w:rPr>
                <w:w w:val="85"/>
                <w:sz w:val="24"/>
              </w:rPr>
              <w:t>para</w:t>
            </w:r>
            <w:r>
              <w:rPr>
                <w:spacing w:val="8"/>
                <w:sz w:val="24"/>
              </w:rPr>
              <w:t> </w:t>
            </w:r>
            <w:r>
              <w:rPr>
                <w:w w:val="85"/>
                <w:sz w:val="24"/>
              </w:rPr>
              <w:t>cargos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w w:val="85"/>
                <w:sz w:val="24"/>
              </w:rPr>
              <w:t>em</w:t>
            </w:r>
          </w:p>
          <w:p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comissão,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podendo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ser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exonerados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qualquer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tempo.</w:t>
            </w:r>
          </w:p>
        </w:tc>
      </w:tr>
      <w:tr>
        <w:trPr>
          <w:trHeight w:val="784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w w:val="90"/>
                <w:sz w:val="24"/>
              </w:rPr>
              <w:t>DITEC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auto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Diretoria de Tecnologia da Informação e Comunicação. Unidade organizacional do PJAC responsável por planejar, executar e manter</w:t>
            </w:r>
          </w:p>
          <w:p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w w:val="85"/>
                <w:sz w:val="24"/>
              </w:rPr>
              <w:t>os</w:t>
            </w:r>
            <w:r>
              <w:rPr>
                <w:spacing w:val="8"/>
                <w:sz w:val="24"/>
              </w:rPr>
              <w:t> </w:t>
            </w:r>
            <w:r>
              <w:rPr>
                <w:w w:val="85"/>
                <w:sz w:val="24"/>
              </w:rPr>
              <w:t>recursos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TIC</w:t>
            </w:r>
            <w:r>
              <w:rPr>
                <w:spacing w:val="10"/>
                <w:sz w:val="24"/>
              </w:rPr>
              <w:t> </w:t>
            </w:r>
            <w:r>
              <w:rPr>
                <w:w w:val="85"/>
                <w:sz w:val="24"/>
              </w:rPr>
              <w:t>(anterior</w:t>
            </w:r>
            <w:r>
              <w:rPr>
                <w:spacing w:val="8"/>
                <w:sz w:val="24"/>
              </w:rPr>
              <w:t> </w:t>
            </w:r>
            <w:r>
              <w:rPr>
                <w:w w:val="85"/>
                <w:sz w:val="24"/>
              </w:rPr>
              <w:t>à</w:t>
            </w:r>
            <w:r>
              <w:rPr>
                <w:spacing w:val="11"/>
                <w:sz w:val="24"/>
              </w:rPr>
              <w:t> </w:t>
            </w:r>
            <w:r>
              <w:rPr>
                <w:w w:val="85"/>
                <w:sz w:val="24"/>
              </w:rPr>
              <w:t>reestruturação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organizacional)</w:t>
            </w:r>
          </w:p>
        </w:tc>
      </w:tr>
      <w:tr>
        <w:trPr>
          <w:trHeight w:val="784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w w:val="95"/>
                <w:sz w:val="24"/>
              </w:rPr>
              <w:t>Estagiários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auto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Pessoas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em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processo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formação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que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colaboram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com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DITEC mediante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instrumento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cooperação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interinstitucional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natureza</w:t>
            </w:r>
          </w:p>
          <w:p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estudantil.</w:t>
            </w:r>
          </w:p>
        </w:tc>
      </w:tr>
      <w:tr>
        <w:trPr>
          <w:trHeight w:val="782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ENTIC-</w:t>
            </w:r>
            <w:r>
              <w:rPr>
                <w:rFonts w:ascii="Arial"/>
                <w:b/>
                <w:spacing w:val="-5"/>
                <w:w w:val="90"/>
                <w:sz w:val="24"/>
              </w:rPr>
              <w:t>JUD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auto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Estratégia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Nacional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Tecnologia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da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Informação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Comunicação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do Poder Judiciário. Estabelece diretrizes normativas e referenciais</w:t>
            </w:r>
          </w:p>
          <w:p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w w:val="85"/>
                <w:sz w:val="24"/>
              </w:rPr>
              <w:t>mínimos</w:t>
            </w:r>
            <w:r>
              <w:rPr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para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estrutura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e</w:t>
            </w:r>
            <w:r>
              <w:rPr>
                <w:spacing w:val="3"/>
                <w:sz w:val="24"/>
              </w:rPr>
              <w:t> </w:t>
            </w:r>
            <w:r>
              <w:rPr>
                <w:w w:val="85"/>
                <w:sz w:val="24"/>
              </w:rPr>
              <w:t>pessoal</w:t>
            </w:r>
            <w:r>
              <w:rPr>
                <w:spacing w:val="6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TIC</w:t>
            </w:r>
            <w:r>
              <w:rPr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dos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tribunais.</w:t>
            </w:r>
          </w:p>
        </w:tc>
      </w:tr>
      <w:tr>
        <w:trPr>
          <w:trHeight w:val="523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w w:val="95"/>
                <w:sz w:val="24"/>
              </w:rPr>
              <w:t>Evasão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Desligamento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voluntário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colaboradores,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normalmente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por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motivos</w:t>
            </w:r>
          </w:p>
          <w:p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85"/>
                <w:sz w:val="24"/>
              </w:rPr>
              <w:t>de</w:t>
            </w:r>
            <w:r>
              <w:rPr>
                <w:spacing w:val="14"/>
                <w:sz w:val="24"/>
              </w:rPr>
              <w:t> </w:t>
            </w:r>
            <w:r>
              <w:rPr>
                <w:w w:val="85"/>
                <w:sz w:val="24"/>
              </w:rPr>
              <w:t>insatisfação,</w:t>
            </w:r>
            <w:r>
              <w:rPr>
                <w:spacing w:val="15"/>
                <w:sz w:val="24"/>
              </w:rPr>
              <w:t> </w:t>
            </w:r>
            <w:r>
              <w:rPr>
                <w:w w:val="85"/>
                <w:sz w:val="24"/>
              </w:rPr>
              <w:t>remuneração</w:t>
            </w:r>
            <w:r>
              <w:rPr>
                <w:spacing w:val="15"/>
                <w:sz w:val="24"/>
              </w:rPr>
              <w:t> </w:t>
            </w:r>
            <w:r>
              <w:rPr>
                <w:w w:val="85"/>
                <w:sz w:val="24"/>
              </w:rPr>
              <w:t>ou</w:t>
            </w:r>
            <w:r>
              <w:rPr>
                <w:spacing w:val="18"/>
                <w:sz w:val="24"/>
              </w:rPr>
              <w:t> </w:t>
            </w:r>
            <w:r>
              <w:rPr>
                <w:w w:val="85"/>
                <w:sz w:val="24"/>
              </w:rPr>
              <w:t>melhores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oportunidades.</w:t>
            </w:r>
          </w:p>
        </w:tc>
      </w:tr>
      <w:tr>
        <w:trPr>
          <w:trHeight w:val="784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Força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Trabalho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pacing w:val="-5"/>
                <w:w w:val="85"/>
                <w:sz w:val="24"/>
              </w:rPr>
              <w:t>TIC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Total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colaboradores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ativos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área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TIC,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incluindo</w:t>
            </w:r>
            <w:r>
              <w:rPr>
                <w:spacing w:val="-2"/>
                <w:w w:val="90"/>
                <w:sz w:val="24"/>
              </w:rPr>
              <w:t> Servidores</w:t>
            </w:r>
          </w:p>
          <w:p>
            <w:pPr>
              <w:pStyle w:val="TableParagraph"/>
              <w:spacing w:line="262" w:lineRule="exact"/>
              <w:ind w:left="118" w:right="528"/>
              <w:rPr>
                <w:sz w:val="24"/>
              </w:rPr>
            </w:pPr>
            <w:r>
              <w:rPr>
                <w:w w:val="85"/>
                <w:sz w:val="24"/>
              </w:rPr>
              <w:t>Efetivos, Comissionados e Terceirizados, conforme definição do CNJ </w:t>
            </w:r>
            <w:r>
              <w:rPr>
                <w:spacing w:val="-2"/>
                <w:w w:val="90"/>
                <w:sz w:val="24"/>
              </w:rPr>
              <w:t>(ENTIC-JUD/iGovTIC-JUD).</w:t>
            </w:r>
          </w:p>
        </w:tc>
      </w:tr>
      <w:tr>
        <w:trPr>
          <w:trHeight w:val="1045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w w:val="95"/>
                <w:sz w:val="24"/>
              </w:rPr>
              <w:t>GAPTIC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auto"/>
              <w:ind w:left="118" w:right="103"/>
              <w:rPr>
                <w:sz w:val="24"/>
              </w:rPr>
            </w:pPr>
            <w:r>
              <w:rPr>
                <w:spacing w:val="-8"/>
                <w:sz w:val="24"/>
              </w:rPr>
              <w:t>Gratificação de Permanência de TIC.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Iniciativa de valorização </w:t>
            </w:r>
            <w:r>
              <w:rPr>
                <w:w w:val="90"/>
                <w:sz w:val="24"/>
              </w:rPr>
              <w:t>financeira para servidores que atuam na área de TIC, composta por </w:t>
            </w:r>
            <w:r>
              <w:rPr>
                <w:spacing w:val="-6"/>
                <w:sz w:val="24"/>
              </w:rPr>
              <w:t>parcela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fixa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variável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vinculada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ao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desempenho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do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tribunal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no</w:t>
            </w:r>
          </w:p>
          <w:p>
            <w:pPr>
              <w:pStyle w:val="TableParagraph"/>
              <w:spacing w:line="247" w:lineRule="exact"/>
              <w:ind w:left="118"/>
              <w:rPr>
                <w:sz w:val="24"/>
              </w:rPr>
            </w:pPr>
            <w:r>
              <w:rPr>
                <w:w w:val="85"/>
                <w:sz w:val="24"/>
              </w:rPr>
              <w:t>iGovTIC-</w:t>
            </w:r>
            <w:r>
              <w:rPr>
                <w:spacing w:val="-4"/>
                <w:w w:val="95"/>
                <w:sz w:val="24"/>
              </w:rPr>
              <w:t>JUD.</w:t>
            </w:r>
          </w:p>
        </w:tc>
      </w:tr>
      <w:tr>
        <w:trPr>
          <w:trHeight w:val="784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iGovTIC-</w:t>
            </w:r>
            <w:r>
              <w:rPr>
                <w:rFonts w:ascii="Arial"/>
                <w:b/>
                <w:spacing w:val="-5"/>
                <w:w w:val="95"/>
                <w:sz w:val="24"/>
              </w:rPr>
              <w:t>JUD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auto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Índice de Governança, Gestão e Infraestrutura de TIC do Poder Judiciário, usado para avaliar a maturidade da área de TIC nos</w:t>
            </w:r>
          </w:p>
          <w:p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tribunais.</w:t>
            </w:r>
          </w:p>
        </w:tc>
      </w:tr>
      <w:tr>
        <w:trPr>
          <w:trHeight w:val="784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auto"/>
              <w:ind w:left="136" w:right="12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5"/>
                <w:sz w:val="24"/>
              </w:rPr>
              <w:t>Plano de </w:t>
            </w:r>
            <w:r>
              <w:rPr>
                <w:rFonts w:ascii="Arial" w:hAnsi="Arial"/>
                <w:b/>
                <w:spacing w:val="-2"/>
                <w:w w:val="80"/>
                <w:sz w:val="24"/>
              </w:rPr>
              <w:t>Reestruturação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auto"/>
              <w:ind w:left="118" w:right="528"/>
              <w:rPr>
                <w:sz w:val="24"/>
              </w:rPr>
            </w:pPr>
            <w:r>
              <w:rPr>
                <w:w w:val="85"/>
                <w:sz w:val="24"/>
              </w:rPr>
              <w:t>Projeto institucional que transformou a DITEC em Secretaria de </w:t>
            </w:r>
            <w:r>
              <w:rPr>
                <w:spacing w:val="-2"/>
                <w:w w:val="90"/>
                <w:sz w:val="24"/>
              </w:rPr>
              <w:t>Tecnologia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da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Informação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e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Comunicação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(SETIC),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com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novas</w:t>
            </w:r>
          </w:p>
          <w:p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w w:val="85"/>
                <w:sz w:val="24"/>
              </w:rPr>
              <w:t>subsecretarias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e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competências.</w:t>
            </w:r>
          </w:p>
        </w:tc>
      </w:tr>
      <w:tr>
        <w:trPr>
          <w:trHeight w:val="1043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w w:val="95"/>
                <w:sz w:val="24"/>
              </w:rPr>
              <w:t>PJAC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auto"/>
              <w:ind w:left="118" w:right="103"/>
              <w:rPr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Poder Judiciário do Estado do Acre. </w:t>
            </w:r>
            <w:r>
              <w:rPr>
                <w:w w:val="90"/>
                <w:sz w:val="24"/>
              </w:rPr>
              <w:t>Órgão responsável pela jurisdição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estadual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no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Acre.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Estudo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Rotatividade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é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uma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iniciativa do TJAC (Tribunal de Justiça do Estado do Acre), órgão central do</w:t>
            </w:r>
          </w:p>
          <w:p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PJAC.</w:t>
            </w:r>
          </w:p>
        </w:tc>
      </w:tr>
      <w:tr>
        <w:trPr>
          <w:trHeight w:val="522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Quadro</w:t>
            </w:r>
            <w:r>
              <w:rPr>
                <w:rFonts w:ascii="Arial"/>
                <w:b/>
                <w:spacing w:val="11"/>
                <w:sz w:val="24"/>
              </w:rPr>
              <w:t> </w:t>
            </w:r>
            <w:r>
              <w:rPr>
                <w:rFonts w:ascii="Arial"/>
                <w:b/>
                <w:w w:val="85"/>
                <w:sz w:val="24"/>
              </w:rPr>
              <w:t>Permanente</w:t>
            </w:r>
            <w:r>
              <w:rPr>
                <w:rFonts w:ascii="Arial"/>
                <w:b/>
                <w:spacing w:val="11"/>
                <w:sz w:val="24"/>
              </w:rPr>
              <w:t> </w:t>
            </w:r>
            <w:r>
              <w:rPr>
                <w:rFonts w:ascii="Arial"/>
                <w:b/>
                <w:spacing w:val="-5"/>
                <w:w w:val="85"/>
                <w:sz w:val="24"/>
              </w:rPr>
              <w:t>de</w:t>
            </w:r>
          </w:p>
          <w:p>
            <w:pPr>
              <w:pStyle w:val="TableParagraph"/>
              <w:spacing w:line="253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w w:val="95"/>
                <w:sz w:val="24"/>
              </w:rPr>
              <w:t>Servidores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Grupo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Servidores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Efetivos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do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PJAC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que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atuam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ou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colaboram</w:t>
            </w:r>
            <w:r>
              <w:rPr>
                <w:spacing w:val="-5"/>
                <w:w w:val="90"/>
                <w:sz w:val="24"/>
              </w:rPr>
              <w:t> nas</w:t>
            </w:r>
          </w:p>
          <w:p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atividades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TIC,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estando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lotados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ou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não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DITEC.</w:t>
            </w:r>
          </w:p>
        </w:tc>
      </w:tr>
      <w:tr>
        <w:trPr>
          <w:trHeight w:val="522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w w:val="95"/>
                <w:sz w:val="24"/>
              </w:rPr>
              <w:t>Residentes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Profissionais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em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formação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que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atuam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temporariamente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no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órgão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por</w:t>
            </w:r>
          </w:p>
          <w:p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meio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programas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residência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técnica.</w:t>
            </w:r>
          </w:p>
        </w:tc>
      </w:tr>
      <w:tr>
        <w:trPr>
          <w:trHeight w:val="522" w:hRule="atLeast"/>
        </w:trPr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Rotatividade</w:t>
            </w:r>
            <w:r>
              <w:rPr>
                <w:rFonts w:ascii="Arial"/>
                <w:b/>
                <w:spacing w:val="26"/>
                <w:sz w:val="24"/>
              </w:rPr>
              <w:t> </w:t>
            </w:r>
            <w:r>
              <w:rPr>
                <w:rFonts w:ascii="Arial"/>
                <w:b/>
                <w:spacing w:val="-2"/>
                <w:w w:val="90"/>
                <w:sz w:val="24"/>
              </w:rPr>
              <w:t>(</w:t>
            </w:r>
            <w:r>
              <w:rPr>
                <w:rFonts w:ascii="Arial"/>
                <w:b/>
                <w:i/>
                <w:spacing w:val="-2"/>
                <w:w w:val="90"/>
                <w:sz w:val="24"/>
              </w:rPr>
              <w:t>Turnover</w:t>
            </w:r>
            <w:r>
              <w:rPr>
                <w:rFonts w:ascii="Arial"/>
                <w:b/>
                <w:spacing w:val="-2"/>
                <w:w w:val="90"/>
                <w:sz w:val="24"/>
              </w:rPr>
              <w:t>)</w:t>
            </w:r>
          </w:p>
        </w:tc>
        <w:tc>
          <w:tcPr>
            <w:tcW w:w="7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Índice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que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mede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volume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entradas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saídas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colaboradores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em</w:t>
            </w:r>
          </w:p>
          <w:p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0"/>
                <w:sz w:val="24"/>
              </w:rPr>
              <w:t>determinado</w:t>
            </w:r>
            <w:r>
              <w:rPr>
                <w:spacing w:val="-7"/>
                <w:sz w:val="24"/>
              </w:rPr>
              <w:t> </w:t>
            </w:r>
            <w:r>
              <w:rPr>
                <w:w w:val="90"/>
                <w:sz w:val="24"/>
              </w:rPr>
              <w:t>período.</w:t>
            </w:r>
            <w:r>
              <w:rPr>
                <w:spacing w:val="-6"/>
                <w:sz w:val="24"/>
              </w:rPr>
              <w:t> </w:t>
            </w:r>
            <w:r>
              <w:rPr>
                <w:w w:val="90"/>
                <w:sz w:val="24"/>
              </w:rPr>
              <w:t>Calculado</w:t>
            </w:r>
            <w:r>
              <w:rPr>
                <w:spacing w:val="-7"/>
                <w:sz w:val="24"/>
              </w:rPr>
              <w:t> </w:t>
            </w:r>
            <w:r>
              <w:rPr>
                <w:w w:val="90"/>
                <w:sz w:val="24"/>
              </w:rPr>
              <w:t>com</w:t>
            </w:r>
            <w:r>
              <w:rPr>
                <w:spacing w:val="-6"/>
                <w:sz w:val="24"/>
              </w:rPr>
              <w:t> </w:t>
            </w:r>
            <w:r>
              <w:rPr>
                <w:w w:val="90"/>
                <w:sz w:val="24"/>
              </w:rPr>
              <w:t>base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em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fórmula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padronizada.</w:t>
            </w:r>
          </w:p>
        </w:tc>
      </w:tr>
    </w:tbl>
    <w:p>
      <w:pPr>
        <w:pStyle w:val="TableParagraph"/>
        <w:spacing w:after="0" w:line="253" w:lineRule="exact"/>
        <w:rPr>
          <w:sz w:val="24"/>
        </w:rPr>
        <w:sectPr>
          <w:headerReference w:type="default" r:id="rId7"/>
          <w:footerReference w:type="default" r:id="rId8"/>
          <w:pgSz w:w="11910" w:h="16840"/>
          <w:pgMar w:header="729" w:footer="752" w:top="1280" w:bottom="940" w:left="992" w:right="992"/>
          <w:pgNumType w:start="5"/>
        </w:sectPr>
      </w:pPr>
    </w:p>
    <w:p>
      <w:pPr>
        <w:pStyle w:val="BodyText"/>
        <w:spacing w:before="158"/>
        <w:rPr>
          <w:rFonts w:ascii="Arial"/>
          <w:b/>
          <w:sz w:val="20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8"/>
        <w:gridCol w:w="7340"/>
      </w:tblGrid>
      <w:tr>
        <w:trPr>
          <w:trHeight w:val="782" w:hRule="atLeast"/>
        </w:trPr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w w:val="95"/>
                <w:sz w:val="24"/>
              </w:rPr>
              <w:t>Servidor</w:t>
            </w:r>
          </w:p>
        </w:tc>
        <w:tc>
          <w:tcPr>
            <w:tcW w:w="7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auto"/>
              <w:ind w:left="328" w:right="239"/>
              <w:rPr>
                <w:sz w:val="24"/>
              </w:rPr>
            </w:pPr>
            <w:r>
              <w:rPr>
                <w:w w:val="85"/>
                <w:sz w:val="24"/>
              </w:rPr>
              <w:t>Colaborador com vínculo efetivo com o PJAC, excluindo comissionados, </w:t>
            </w:r>
            <w:r>
              <w:rPr>
                <w:w w:val="90"/>
                <w:sz w:val="24"/>
              </w:rPr>
              <w:t>residentes, estagiários e voluntários. Pode estar ativo ou inativo.</w:t>
            </w:r>
          </w:p>
        </w:tc>
      </w:tr>
      <w:tr>
        <w:trPr>
          <w:trHeight w:val="522" w:hRule="atLeast"/>
        </w:trPr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Servidores</w:t>
            </w:r>
            <w:r>
              <w:rPr>
                <w:rFonts w:ascii="Arial"/>
                <w:b/>
                <w:spacing w:val="39"/>
                <w:sz w:val="24"/>
              </w:rPr>
              <w:t> </w:t>
            </w:r>
            <w:r>
              <w:rPr>
                <w:rFonts w:ascii="Arial"/>
                <w:b/>
                <w:spacing w:val="-2"/>
                <w:w w:val="95"/>
                <w:sz w:val="24"/>
              </w:rPr>
              <w:t>Efetivos</w:t>
            </w:r>
          </w:p>
        </w:tc>
        <w:tc>
          <w:tcPr>
            <w:tcW w:w="7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328" w:right="239"/>
              <w:rPr>
                <w:sz w:val="24"/>
              </w:rPr>
            </w:pPr>
            <w:r>
              <w:rPr>
                <w:w w:val="90"/>
                <w:sz w:val="24"/>
              </w:rPr>
              <w:t>Servidores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concursados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ativos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que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colaboram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com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as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atividades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do PJAC, podendo ou não estar lotados na DITEC.</w:t>
            </w:r>
          </w:p>
        </w:tc>
      </w:tr>
      <w:tr>
        <w:trPr>
          <w:trHeight w:val="784" w:hRule="atLeast"/>
        </w:trPr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w w:val="90"/>
                <w:sz w:val="24"/>
              </w:rPr>
              <w:t>SETIC</w:t>
            </w:r>
          </w:p>
        </w:tc>
        <w:tc>
          <w:tcPr>
            <w:tcW w:w="7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auto"/>
              <w:ind w:left="328" w:right="239"/>
              <w:rPr>
                <w:sz w:val="24"/>
              </w:rPr>
            </w:pPr>
            <w:r>
              <w:rPr>
                <w:w w:val="90"/>
                <w:sz w:val="24"/>
              </w:rPr>
              <w:t>Secretaria de Tecnologia da Informação e Comunicação. Nova estrutura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organizacional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que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substituiu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antiga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DITEC,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composta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por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5</w:t>
            </w:r>
          </w:p>
          <w:p>
            <w:pPr>
              <w:pStyle w:val="TableParagraph"/>
              <w:spacing w:line="248" w:lineRule="exact"/>
              <w:ind w:left="328"/>
              <w:rPr>
                <w:sz w:val="24"/>
              </w:rPr>
            </w:pPr>
            <w:r>
              <w:rPr>
                <w:w w:val="85"/>
                <w:sz w:val="24"/>
              </w:rPr>
              <w:t>subsecretarias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especializadas.</w:t>
            </w:r>
          </w:p>
        </w:tc>
      </w:tr>
      <w:tr>
        <w:trPr>
          <w:trHeight w:val="522" w:hRule="atLeast"/>
        </w:trPr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w w:val="95"/>
                <w:sz w:val="24"/>
              </w:rPr>
              <w:t>Terceirizados</w:t>
            </w:r>
          </w:p>
        </w:tc>
        <w:tc>
          <w:tcPr>
            <w:tcW w:w="7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328"/>
              <w:rPr>
                <w:sz w:val="24"/>
              </w:rPr>
            </w:pPr>
            <w:r>
              <w:rPr>
                <w:w w:val="90"/>
                <w:sz w:val="24"/>
              </w:rPr>
              <w:t>Pessoas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contratadas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por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empresa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prestadora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serviço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alocadas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na</w:t>
            </w:r>
          </w:p>
          <w:p>
            <w:pPr>
              <w:pStyle w:val="TableParagraph"/>
              <w:spacing w:line="253" w:lineRule="exact"/>
              <w:ind w:left="328"/>
              <w:rPr>
                <w:sz w:val="24"/>
              </w:rPr>
            </w:pPr>
            <w:r>
              <w:rPr>
                <w:w w:val="90"/>
                <w:sz w:val="24"/>
              </w:rPr>
              <w:t>DITEC</w:t>
            </w:r>
            <w:r>
              <w:rPr>
                <w:spacing w:val="-6"/>
                <w:sz w:val="24"/>
              </w:rPr>
              <w:t> </w:t>
            </w:r>
            <w:r>
              <w:rPr>
                <w:w w:val="90"/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desempenhar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atividades</w:t>
            </w:r>
            <w:r>
              <w:rPr>
                <w:spacing w:val="-6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apoio</w:t>
            </w:r>
            <w:r>
              <w:rPr>
                <w:spacing w:val="-6"/>
                <w:sz w:val="24"/>
              </w:rPr>
              <w:t> </w:t>
            </w:r>
            <w:r>
              <w:rPr>
                <w:w w:val="90"/>
                <w:sz w:val="24"/>
              </w:rPr>
              <w:t>à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TIC.</w:t>
            </w:r>
          </w:p>
        </w:tc>
      </w:tr>
      <w:tr>
        <w:trPr>
          <w:trHeight w:val="784" w:hRule="atLeast"/>
        </w:trPr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w w:val="95"/>
                <w:sz w:val="24"/>
              </w:rPr>
              <w:t>TUInt</w:t>
            </w:r>
          </w:p>
        </w:tc>
        <w:tc>
          <w:tcPr>
            <w:tcW w:w="7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328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Total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de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Usuários</w:t>
            </w:r>
            <w:r>
              <w:rPr>
                <w:rFonts w:ascii="Arial" w:hAnsi="Arial"/>
                <w:b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Internos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de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Recursos</w:t>
            </w:r>
            <w:r>
              <w:rPr>
                <w:rFonts w:ascii="Arial" w:hAnsi="Arial"/>
                <w:b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de</w:t>
            </w:r>
            <w:r>
              <w:rPr>
                <w:rFonts w:ascii="Arial" w:hAnsi="Arial"/>
                <w:b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TIC.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w w:val="85"/>
                <w:sz w:val="24"/>
              </w:rPr>
              <w:t>Número</w:t>
            </w:r>
            <w:r>
              <w:rPr>
                <w:spacing w:val="-3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pessoas</w:t>
            </w:r>
          </w:p>
          <w:p>
            <w:pPr>
              <w:pStyle w:val="TableParagraph"/>
              <w:spacing w:line="262" w:lineRule="exact"/>
              <w:ind w:left="328" w:right="239"/>
              <w:rPr>
                <w:sz w:val="24"/>
              </w:rPr>
            </w:pPr>
            <w:r>
              <w:rPr>
                <w:w w:val="85"/>
                <w:sz w:val="24"/>
              </w:rPr>
              <w:t>com vínculo funcional com o tribunal que utilizam os recursos de TIC de </w:t>
            </w:r>
            <w:r>
              <w:rPr>
                <w:sz w:val="24"/>
              </w:rPr>
              <w:t>forma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recorrente.</w:t>
            </w:r>
          </w:p>
        </w:tc>
      </w:tr>
      <w:tr>
        <w:trPr>
          <w:trHeight w:val="785" w:hRule="atLeast"/>
        </w:trPr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w w:val="90"/>
                <w:sz w:val="24"/>
              </w:rPr>
              <w:t>TUExt</w:t>
            </w:r>
          </w:p>
        </w:tc>
        <w:tc>
          <w:tcPr>
            <w:tcW w:w="7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328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Total</w:t>
            </w:r>
            <w:r>
              <w:rPr>
                <w:rFonts w:ascii="Arial" w:hAnsi="Arial"/>
                <w:b/>
                <w:spacing w:val="-2"/>
                <w:w w:val="85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w w:val="85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Usuários</w:t>
            </w:r>
            <w:r>
              <w:rPr>
                <w:rFonts w:ascii="Arial" w:hAnsi="Arial"/>
                <w:b/>
                <w:spacing w:val="-2"/>
                <w:w w:val="85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Externos</w:t>
            </w:r>
            <w:r>
              <w:rPr>
                <w:rFonts w:ascii="Arial" w:hAnsi="Arial"/>
                <w:b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w w:val="85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Recursos</w:t>
            </w:r>
            <w:r>
              <w:rPr>
                <w:rFonts w:ascii="Arial" w:hAnsi="Arial"/>
                <w:b/>
                <w:spacing w:val="-2"/>
                <w:w w:val="85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de</w:t>
            </w:r>
            <w:r>
              <w:rPr>
                <w:rFonts w:ascii="Arial" w:hAnsi="Arial"/>
                <w:b/>
                <w:spacing w:val="-4"/>
                <w:w w:val="85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TIC.</w:t>
            </w:r>
            <w:r>
              <w:rPr>
                <w:rFonts w:ascii="Arial" w:hAnsi="Arial"/>
                <w:b/>
                <w:spacing w:val="-2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Advogados,</w:t>
            </w:r>
          </w:p>
          <w:p>
            <w:pPr>
              <w:pStyle w:val="TableParagraph"/>
              <w:spacing w:line="262" w:lineRule="exact"/>
              <w:ind w:left="328" w:right="5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defensores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ou procuradores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que fazem uso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regular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dos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serviços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de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TIC </w:t>
            </w:r>
            <w:r>
              <w:rPr>
                <w:w w:val="90"/>
                <w:sz w:val="24"/>
              </w:rPr>
              <w:t>do Tribunal, como o sistema e-SAJ.</w:t>
            </w:r>
          </w:p>
        </w:tc>
      </w:tr>
      <w:tr>
        <w:trPr>
          <w:trHeight w:val="784" w:hRule="atLeast"/>
        </w:trPr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w w:val="90"/>
                <w:sz w:val="24"/>
              </w:rPr>
              <w:t>TURTIC</w:t>
            </w:r>
          </w:p>
        </w:tc>
        <w:tc>
          <w:tcPr>
            <w:tcW w:w="7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auto"/>
              <w:ind w:left="328" w:right="250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Total de Usuários de Recursos de TIC. </w:t>
            </w:r>
            <w:r>
              <w:rPr>
                <w:w w:val="85"/>
                <w:sz w:val="24"/>
              </w:rPr>
              <w:t>Indicador que resulta da soma </w:t>
            </w:r>
            <w:r>
              <w:rPr>
                <w:spacing w:val="-8"/>
                <w:sz w:val="24"/>
              </w:rPr>
              <w:t>do TUInt com 10% do TUExt, utilizado para calcular o referencial</w:t>
            </w:r>
          </w:p>
          <w:p>
            <w:pPr>
              <w:pStyle w:val="TableParagraph"/>
              <w:spacing w:line="248" w:lineRule="exact"/>
              <w:ind w:left="328"/>
              <w:rPr>
                <w:sz w:val="24"/>
              </w:rPr>
            </w:pPr>
            <w:r>
              <w:rPr>
                <w:w w:val="90"/>
                <w:sz w:val="24"/>
              </w:rPr>
              <w:t>mínimo</w:t>
            </w:r>
            <w:r>
              <w:rPr>
                <w:spacing w:val="3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z w:val="24"/>
              </w:rPr>
              <w:t> </w:t>
            </w:r>
            <w:r>
              <w:rPr>
                <w:w w:val="90"/>
                <w:sz w:val="24"/>
              </w:rPr>
              <w:t>força</w:t>
            </w:r>
            <w:r>
              <w:rPr>
                <w:spacing w:val="3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w w:val="90"/>
                <w:sz w:val="24"/>
              </w:rPr>
              <w:t>trabalho</w:t>
            </w:r>
            <w:r>
              <w:rPr>
                <w:spacing w:val="4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TIC.</w:t>
            </w:r>
          </w:p>
        </w:tc>
      </w:tr>
      <w:tr>
        <w:trPr>
          <w:trHeight w:val="522" w:hRule="atLeast"/>
        </w:trPr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Usuários</w:t>
            </w:r>
            <w:r>
              <w:rPr>
                <w:rFonts w:ascii="Arial" w:hAnsi="Arial"/>
                <w:b/>
                <w:spacing w:val="-4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w w:val="95"/>
                <w:sz w:val="24"/>
              </w:rPr>
              <w:t>Externos</w:t>
            </w:r>
          </w:p>
        </w:tc>
        <w:tc>
          <w:tcPr>
            <w:tcW w:w="7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328"/>
              <w:rPr>
                <w:sz w:val="24"/>
              </w:rPr>
            </w:pPr>
            <w:r>
              <w:rPr>
                <w:w w:val="85"/>
                <w:sz w:val="24"/>
              </w:rPr>
              <w:t>Pessoas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sem</w:t>
            </w:r>
            <w:r>
              <w:rPr>
                <w:spacing w:val="2"/>
                <w:sz w:val="24"/>
              </w:rPr>
              <w:t> </w:t>
            </w:r>
            <w:r>
              <w:rPr>
                <w:w w:val="85"/>
                <w:sz w:val="24"/>
              </w:rPr>
              <w:t>vínculo</w:t>
            </w:r>
            <w:r>
              <w:rPr>
                <w:spacing w:val="3"/>
                <w:sz w:val="24"/>
              </w:rPr>
              <w:t> </w:t>
            </w:r>
            <w:r>
              <w:rPr>
                <w:w w:val="85"/>
                <w:sz w:val="24"/>
              </w:rPr>
              <w:t>direto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com</w:t>
            </w:r>
            <w:r>
              <w:rPr>
                <w:spacing w:val="2"/>
                <w:sz w:val="24"/>
              </w:rPr>
              <w:t> </w:t>
            </w:r>
            <w:r>
              <w:rPr>
                <w:w w:val="85"/>
                <w:sz w:val="24"/>
              </w:rPr>
              <w:t>o</w:t>
            </w:r>
            <w:r>
              <w:rPr>
                <w:spacing w:val="2"/>
                <w:sz w:val="24"/>
              </w:rPr>
              <w:t> </w:t>
            </w:r>
            <w:r>
              <w:rPr>
                <w:w w:val="85"/>
                <w:sz w:val="24"/>
              </w:rPr>
              <w:t>PJAC,</w:t>
            </w:r>
            <w:r>
              <w:rPr>
                <w:spacing w:val="2"/>
                <w:sz w:val="24"/>
              </w:rPr>
              <w:t> </w:t>
            </w:r>
            <w:r>
              <w:rPr>
                <w:w w:val="85"/>
                <w:sz w:val="24"/>
              </w:rPr>
              <w:t>que</w:t>
            </w:r>
            <w:r>
              <w:rPr>
                <w:spacing w:val="2"/>
                <w:sz w:val="24"/>
              </w:rPr>
              <w:t> </w:t>
            </w:r>
            <w:r>
              <w:rPr>
                <w:w w:val="85"/>
                <w:sz w:val="24"/>
              </w:rPr>
              <w:t>fazem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uso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regular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seus</w:t>
            </w:r>
          </w:p>
          <w:p>
            <w:pPr>
              <w:pStyle w:val="TableParagraph"/>
              <w:spacing w:line="253" w:lineRule="exact"/>
              <w:ind w:left="328"/>
              <w:rPr>
                <w:sz w:val="24"/>
              </w:rPr>
            </w:pPr>
            <w:r>
              <w:rPr>
                <w:w w:val="85"/>
                <w:sz w:val="24"/>
              </w:rPr>
              <w:t>serviços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e</w:t>
            </w:r>
            <w:r>
              <w:rPr>
                <w:spacing w:val="10"/>
                <w:sz w:val="24"/>
              </w:rPr>
              <w:t> </w:t>
            </w:r>
            <w:r>
              <w:rPr>
                <w:w w:val="85"/>
                <w:sz w:val="24"/>
              </w:rPr>
              <w:t>sistemas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digitais,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como</w:t>
            </w:r>
            <w:r>
              <w:rPr>
                <w:spacing w:val="10"/>
                <w:sz w:val="24"/>
              </w:rPr>
              <w:t> </w:t>
            </w:r>
            <w:r>
              <w:rPr>
                <w:w w:val="85"/>
                <w:sz w:val="24"/>
              </w:rPr>
              <w:t>advogados</w:t>
            </w:r>
            <w:r>
              <w:rPr>
                <w:spacing w:val="9"/>
                <w:sz w:val="24"/>
              </w:rPr>
              <w:t> </w:t>
            </w:r>
            <w:r>
              <w:rPr>
                <w:w w:val="85"/>
                <w:sz w:val="24"/>
              </w:rPr>
              <w:t>e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defensores.</w:t>
            </w:r>
          </w:p>
        </w:tc>
      </w:tr>
      <w:tr>
        <w:trPr>
          <w:trHeight w:val="522" w:hRule="atLeast"/>
        </w:trPr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Usuários</w:t>
            </w:r>
            <w:r>
              <w:rPr>
                <w:rFonts w:ascii="Arial" w:hAnsi="Arial"/>
                <w:b/>
                <w:spacing w:val="-4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w w:val="95"/>
                <w:sz w:val="24"/>
              </w:rPr>
              <w:t>Internos</w:t>
            </w:r>
          </w:p>
        </w:tc>
        <w:tc>
          <w:tcPr>
            <w:tcW w:w="7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328"/>
              <w:rPr>
                <w:sz w:val="24"/>
              </w:rPr>
            </w:pPr>
            <w:r>
              <w:rPr>
                <w:w w:val="85"/>
                <w:sz w:val="24"/>
              </w:rPr>
              <w:t>Servidores</w:t>
            </w:r>
            <w:r>
              <w:rPr>
                <w:spacing w:val="16"/>
                <w:sz w:val="24"/>
              </w:rPr>
              <w:t> </w:t>
            </w:r>
            <w:r>
              <w:rPr>
                <w:w w:val="85"/>
                <w:sz w:val="24"/>
              </w:rPr>
              <w:t>e</w:t>
            </w:r>
            <w:r>
              <w:rPr>
                <w:spacing w:val="17"/>
                <w:sz w:val="24"/>
              </w:rPr>
              <w:t> </w:t>
            </w:r>
            <w:r>
              <w:rPr>
                <w:w w:val="85"/>
                <w:sz w:val="24"/>
              </w:rPr>
              <w:t>colaboradores</w:t>
            </w:r>
            <w:r>
              <w:rPr>
                <w:spacing w:val="15"/>
                <w:sz w:val="24"/>
              </w:rPr>
              <w:t> </w:t>
            </w:r>
            <w:r>
              <w:rPr>
                <w:w w:val="85"/>
                <w:sz w:val="24"/>
              </w:rPr>
              <w:t>com</w:t>
            </w:r>
            <w:r>
              <w:rPr>
                <w:spacing w:val="18"/>
                <w:sz w:val="24"/>
              </w:rPr>
              <w:t> </w:t>
            </w:r>
            <w:r>
              <w:rPr>
                <w:w w:val="85"/>
                <w:sz w:val="24"/>
              </w:rPr>
              <w:t>vínculo</w:t>
            </w:r>
            <w:r>
              <w:rPr>
                <w:spacing w:val="18"/>
                <w:sz w:val="24"/>
              </w:rPr>
              <w:t> </w:t>
            </w:r>
            <w:r>
              <w:rPr>
                <w:w w:val="85"/>
                <w:sz w:val="24"/>
              </w:rPr>
              <w:t>funcional</w:t>
            </w:r>
            <w:r>
              <w:rPr>
                <w:spacing w:val="14"/>
                <w:sz w:val="24"/>
              </w:rPr>
              <w:t> </w:t>
            </w:r>
            <w:r>
              <w:rPr>
                <w:w w:val="85"/>
                <w:sz w:val="24"/>
              </w:rPr>
              <w:t>que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utilizam</w:t>
            </w:r>
          </w:p>
          <w:p>
            <w:pPr>
              <w:pStyle w:val="TableParagraph"/>
              <w:spacing w:line="253" w:lineRule="exact"/>
              <w:ind w:left="328"/>
              <w:rPr>
                <w:sz w:val="24"/>
              </w:rPr>
            </w:pPr>
            <w:r>
              <w:rPr>
                <w:w w:val="85"/>
                <w:sz w:val="24"/>
              </w:rPr>
              <w:t>continuamente</w:t>
            </w:r>
            <w:r>
              <w:rPr>
                <w:spacing w:val="-5"/>
                <w:sz w:val="24"/>
              </w:rPr>
              <w:t> </w:t>
            </w:r>
            <w:r>
              <w:rPr>
                <w:w w:val="85"/>
                <w:sz w:val="24"/>
              </w:rPr>
              <w:t>os</w:t>
            </w:r>
            <w:r>
              <w:rPr>
                <w:spacing w:val="-6"/>
                <w:sz w:val="24"/>
              </w:rPr>
              <w:t> </w:t>
            </w:r>
            <w:r>
              <w:rPr>
                <w:w w:val="85"/>
                <w:sz w:val="24"/>
              </w:rPr>
              <w:t>recursos</w:t>
            </w:r>
            <w:r>
              <w:rPr>
                <w:spacing w:val="-4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w w:val="85"/>
                <w:sz w:val="24"/>
              </w:rPr>
              <w:t>TIC</w:t>
            </w:r>
            <w:r>
              <w:rPr>
                <w:spacing w:val="-6"/>
                <w:sz w:val="24"/>
              </w:rPr>
              <w:t> </w:t>
            </w:r>
            <w:r>
              <w:rPr>
                <w:w w:val="85"/>
                <w:sz w:val="24"/>
              </w:rPr>
              <w:t>do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PJAC.</w:t>
            </w:r>
          </w:p>
        </w:tc>
      </w:tr>
      <w:tr>
        <w:trPr>
          <w:trHeight w:val="781" w:hRule="atLeast"/>
        </w:trPr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auto"/>
              <w:ind w:left="1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w w:val="90"/>
                <w:sz w:val="24"/>
              </w:rPr>
              <w:t>Valorização</w:t>
            </w:r>
            <w:r>
              <w:rPr>
                <w:rFonts w:ascii="Arial" w:hAnsi="Arial"/>
                <w:b/>
                <w:spacing w:val="-10"/>
                <w:w w:val="90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w w:val="90"/>
                <w:sz w:val="24"/>
              </w:rPr>
              <w:t>de </w:t>
            </w:r>
            <w:r>
              <w:rPr>
                <w:rFonts w:ascii="Arial" w:hAnsi="Arial"/>
                <w:b/>
                <w:spacing w:val="-2"/>
                <w:w w:val="95"/>
                <w:sz w:val="24"/>
              </w:rPr>
              <w:t>Talentos</w:t>
            </w:r>
          </w:p>
        </w:tc>
        <w:tc>
          <w:tcPr>
            <w:tcW w:w="7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auto"/>
              <w:ind w:left="328" w:right="239"/>
              <w:rPr>
                <w:sz w:val="24"/>
              </w:rPr>
            </w:pPr>
            <w:r>
              <w:rPr>
                <w:w w:val="90"/>
                <w:sz w:val="24"/>
              </w:rPr>
              <w:t>Conjunto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ações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institucionais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voltadas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à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retenção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servidores estratégicos, como planos de carreira, capacitação e gratificações</w:t>
            </w:r>
          </w:p>
          <w:p>
            <w:pPr>
              <w:pStyle w:val="TableParagraph"/>
              <w:spacing w:line="249" w:lineRule="exact"/>
              <w:ind w:left="328"/>
              <w:rPr>
                <w:sz w:val="24"/>
              </w:rPr>
            </w:pPr>
            <w:r>
              <w:rPr>
                <w:w w:val="90"/>
                <w:sz w:val="24"/>
              </w:rPr>
              <w:t>como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GAPTIC</w:t>
            </w:r>
          </w:p>
        </w:tc>
      </w:tr>
      <w:tr>
        <w:trPr>
          <w:trHeight w:val="523" w:hRule="atLeast"/>
        </w:trPr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w w:val="95"/>
                <w:sz w:val="24"/>
              </w:rPr>
              <w:t>Voluntários</w:t>
            </w:r>
          </w:p>
        </w:tc>
        <w:tc>
          <w:tcPr>
            <w:tcW w:w="7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328"/>
              <w:rPr>
                <w:sz w:val="24"/>
              </w:rPr>
            </w:pPr>
            <w:r>
              <w:rPr>
                <w:w w:val="85"/>
                <w:sz w:val="24"/>
              </w:rPr>
              <w:t>Colaboradores</w:t>
            </w:r>
            <w:r>
              <w:rPr>
                <w:spacing w:val="17"/>
                <w:sz w:val="24"/>
              </w:rPr>
              <w:t> </w:t>
            </w:r>
            <w:r>
              <w:rPr>
                <w:w w:val="85"/>
                <w:sz w:val="24"/>
              </w:rPr>
              <w:t>não</w:t>
            </w:r>
            <w:r>
              <w:rPr>
                <w:spacing w:val="19"/>
                <w:sz w:val="24"/>
              </w:rPr>
              <w:t> </w:t>
            </w:r>
            <w:r>
              <w:rPr>
                <w:w w:val="85"/>
                <w:sz w:val="24"/>
              </w:rPr>
              <w:t>remunerados</w:t>
            </w:r>
            <w:r>
              <w:rPr>
                <w:spacing w:val="18"/>
                <w:sz w:val="24"/>
              </w:rPr>
              <w:t> </w:t>
            </w:r>
            <w:r>
              <w:rPr>
                <w:w w:val="85"/>
                <w:sz w:val="24"/>
              </w:rPr>
              <w:t>que</w:t>
            </w:r>
            <w:r>
              <w:rPr>
                <w:spacing w:val="20"/>
                <w:sz w:val="24"/>
              </w:rPr>
              <w:t> </w:t>
            </w:r>
            <w:r>
              <w:rPr>
                <w:w w:val="85"/>
                <w:sz w:val="24"/>
              </w:rPr>
              <w:t>atuam</w:t>
            </w:r>
            <w:r>
              <w:rPr>
                <w:spacing w:val="20"/>
                <w:sz w:val="24"/>
              </w:rPr>
              <w:t> </w:t>
            </w:r>
            <w:r>
              <w:rPr>
                <w:w w:val="85"/>
                <w:sz w:val="24"/>
              </w:rPr>
              <w:t>na</w:t>
            </w:r>
            <w:r>
              <w:rPr>
                <w:spacing w:val="19"/>
                <w:sz w:val="24"/>
              </w:rPr>
              <w:t> </w:t>
            </w:r>
            <w:r>
              <w:rPr>
                <w:w w:val="85"/>
                <w:sz w:val="24"/>
              </w:rPr>
              <w:t>DITEC</w:t>
            </w:r>
            <w:r>
              <w:rPr>
                <w:spacing w:val="18"/>
                <w:sz w:val="24"/>
              </w:rPr>
              <w:t> </w:t>
            </w:r>
            <w:r>
              <w:rPr>
                <w:w w:val="85"/>
                <w:sz w:val="24"/>
              </w:rPr>
              <w:t>mediante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termo</w:t>
            </w:r>
          </w:p>
          <w:p>
            <w:pPr>
              <w:pStyle w:val="TableParagraph"/>
              <w:spacing w:line="253" w:lineRule="exact"/>
              <w:ind w:left="328"/>
              <w:rPr>
                <w:sz w:val="24"/>
              </w:rPr>
            </w:pPr>
            <w:r>
              <w:rPr>
                <w:w w:val="90"/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adesão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formal,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exercendo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atividades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técnicas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ou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apoio.</w:t>
            </w:r>
          </w:p>
        </w:tc>
      </w:tr>
    </w:tbl>
    <w:p>
      <w:pPr>
        <w:pStyle w:val="TableParagraph"/>
        <w:spacing w:after="0" w:line="253" w:lineRule="exact"/>
        <w:rPr>
          <w:sz w:val="24"/>
        </w:rPr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69"/>
        <w:rPr>
          <w:rFonts w:ascii="Arial"/>
          <w:b/>
          <w:sz w:val="26"/>
        </w:rPr>
      </w:pPr>
    </w:p>
    <w:p>
      <w:pPr>
        <w:pStyle w:val="Heading1"/>
        <w:ind w:left="140" w:firstLine="0"/>
      </w:pPr>
      <w:bookmarkStart w:name="_bookmark3" w:id="4"/>
      <w:bookmarkEnd w:id="4"/>
      <w:r>
        <w:rPr>
          <w:b w:val="0"/>
        </w:rPr>
      </w:r>
      <w:r>
        <w:rPr>
          <w:spacing w:val="-2"/>
          <w:w w:val="90"/>
        </w:rPr>
        <w:t>APRESENTAÇÃO</w:t>
      </w:r>
    </w:p>
    <w:p>
      <w:pPr>
        <w:pStyle w:val="BodyText"/>
        <w:spacing w:line="340" w:lineRule="auto" w:before="248"/>
        <w:ind w:left="140" w:right="141" w:firstLine="1133"/>
        <w:jc w:val="both"/>
      </w:pPr>
      <w:r>
        <w:rPr/>
        <w:t>A</w:t>
      </w:r>
      <w:r>
        <w:rPr>
          <w:spacing w:val="-13"/>
        </w:rPr>
        <w:t> </w:t>
      </w:r>
      <w:r>
        <w:rPr/>
        <w:t>Tecnologia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Informação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Comunicação</w:t>
      </w:r>
      <w:r>
        <w:rPr>
          <w:spacing w:val="-12"/>
        </w:rPr>
        <w:t> </w:t>
      </w:r>
      <w:r>
        <w:rPr/>
        <w:t>(TIC)</w:t>
      </w:r>
      <w:r>
        <w:rPr>
          <w:spacing w:val="-13"/>
        </w:rPr>
        <w:t> </w:t>
      </w:r>
      <w:r>
        <w:rPr/>
        <w:t>tem</w:t>
      </w:r>
      <w:r>
        <w:rPr>
          <w:spacing w:val="-12"/>
        </w:rPr>
        <w:t> </w:t>
      </w:r>
      <w:r>
        <w:rPr/>
        <w:t>desempenhado</w:t>
      </w:r>
      <w:r>
        <w:rPr>
          <w:spacing w:val="-13"/>
        </w:rPr>
        <w:t> </w:t>
      </w:r>
      <w:r>
        <w:rPr/>
        <w:t>um</w:t>
      </w:r>
      <w:r>
        <w:rPr>
          <w:spacing w:val="-12"/>
        </w:rPr>
        <w:t> </w:t>
      </w:r>
      <w:r>
        <w:rPr/>
        <w:t>papel estratégico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Poder</w:t>
      </w:r>
      <w:r>
        <w:rPr>
          <w:spacing w:val="-7"/>
        </w:rPr>
        <w:t> </w:t>
      </w:r>
      <w:r>
        <w:rPr/>
        <w:t>Judiciário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Estado</w:t>
      </w:r>
      <w:r>
        <w:rPr>
          <w:spacing w:val="-7"/>
        </w:rPr>
        <w:t> </w:t>
      </w:r>
      <w:r>
        <w:rPr/>
        <w:t>do</w:t>
      </w:r>
      <w:r>
        <w:rPr>
          <w:spacing w:val="-8"/>
        </w:rPr>
        <w:t> </w:t>
      </w:r>
      <w:r>
        <w:rPr/>
        <w:t>Acre</w:t>
      </w:r>
      <w:r>
        <w:rPr>
          <w:spacing w:val="-7"/>
        </w:rPr>
        <w:t> </w:t>
      </w:r>
      <w:r>
        <w:rPr/>
        <w:t>(PJAC),</w:t>
      </w:r>
      <w:r>
        <w:rPr>
          <w:spacing w:val="-7"/>
        </w:rPr>
        <w:t> </w:t>
      </w:r>
      <w:r>
        <w:rPr/>
        <w:t>sendo</w:t>
      </w:r>
      <w:r>
        <w:rPr>
          <w:spacing w:val="-7"/>
        </w:rPr>
        <w:t> </w:t>
      </w:r>
      <w:r>
        <w:rPr/>
        <w:t>um</w:t>
      </w:r>
      <w:r>
        <w:rPr>
          <w:spacing w:val="-7"/>
        </w:rPr>
        <w:t> </w:t>
      </w:r>
      <w:r>
        <w:rPr/>
        <w:t>pilar</w:t>
      </w:r>
      <w:r>
        <w:rPr>
          <w:spacing w:val="-7"/>
        </w:rPr>
        <w:t> </w:t>
      </w:r>
      <w:r>
        <w:rPr/>
        <w:t>essencial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a </w:t>
      </w:r>
      <w:r>
        <w:rPr>
          <w:w w:val="90"/>
        </w:rPr>
        <w:t>modernização</w:t>
      </w:r>
      <w:r>
        <w:rPr>
          <w:spacing w:val="-4"/>
          <w:w w:val="90"/>
        </w:rPr>
        <w:t> </w:t>
      </w:r>
      <w:r>
        <w:rPr>
          <w:w w:val="90"/>
        </w:rPr>
        <w:t>e</w:t>
      </w:r>
      <w:r>
        <w:rPr>
          <w:spacing w:val="-4"/>
          <w:w w:val="90"/>
        </w:rPr>
        <w:t> </w:t>
      </w:r>
      <w:r>
        <w:rPr>
          <w:w w:val="90"/>
        </w:rPr>
        <w:t>aprimoramento</w:t>
      </w:r>
      <w:r>
        <w:rPr>
          <w:spacing w:val="-3"/>
          <w:w w:val="90"/>
        </w:rPr>
        <w:t> </w:t>
      </w:r>
      <w:r>
        <w:rPr>
          <w:w w:val="90"/>
        </w:rPr>
        <w:t>dos</w:t>
      </w:r>
      <w:r>
        <w:rPr>
          <w:spacing w:val="-5"/>
          <w:w w:val="90"/>
        </w:rPr>
        <w:t> </w:t>
      </w:r>
      <w:r>
        <w:rPr>
          <w:w w:val="90"/>
        </w:rPr>
        <w:t>serviços</w:t>
      </w:r>
      <w:r>
        <w:rPr>
          <w:spacing w:val="-5"/>
          <w:w w:val="90"/>
        </w:rPr>
        <w:t> </w:t>
      </w:r>
      <w:r>
        <w:rPr>
          <w:w w:val="90"/>
        </w:rPr>
        <w:t>judiciais.</w:t>
      </w:r>
      <w:r>
        <w:rPr>
          <w:spacing w:val="-4"/>
          <w:w w:val="90"/>
        </w:rPr>
        <w:t> </w:t>
      </w:r>
      <w:r>
        <w:rPr>
          <w:w w:val="90"/>
        </w:rPr>
        <w:t>Nos</w:t>
      </w:r>
      <w:r>
        <w:rPr>
          <w:spacing w:val="-4"/>
          <w:w w:val="90"/>
        </w:rPr>
        <w:t> </w:t>
      </w:r>
      <w:r>
        <w:rPr>
          <w:w w:val="90"/>
        </w:rPr>
        <w:t>últimos</w:t>
      </w:r>
      <w:r>
        <w:rPr>
          <w:spacing w:val="-4"/>
          <w:w w:val="90"/>
        </w:rPr>
        <w:t> </w:t>
      </w:r>
      <w:r>
        <w:rPr>
          <w:w w:val="90"/>
        </w:rPr>
        <w:t>anos,</w:t>
      </w:r>
      <w:r>
        <w:rPr>
          <w:spacing w:val="-6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w w:val="90"/>
        </w:rPr>
        <w:t>avanço</w:t>
      </w:r>
      <w:r>
        <w:rPr>
          <w:spacing w:val="-4"/>
          <w:w w:val="90"/>
        </w:rPr>
        <w:t> </w:t>
      </w:r>
      <w:r>
        <w:rPr>
          <w:w w:val="90"/>
        </w:rPr>
        <w:t>da</w:t>
      </w:r>
      <w:r>
        <w:rPr>
          <w:spacing w:val="-5"/>
          <w:w w:val="90"/>
        </w:rPr>
        <w:t> </w:t>
      </w:r>
      <w:r>
        <w:rPr>
          <w:w w:val="90"/>
        </w:rPr>
        <w:t>transformação digital no setor público exigiu um corpo técnico especializado e engajado, capaz de desenvolver e </w:t>
      </w:r>
      <w:r>
        <w:rPr>
          <w:spacing w:val="-6"/>
        </w:rPr>
        <w:t>manter</w:t>
      </w:r>
      <w:r>
        <w:rPr>
          <w:spacing w:val="-11"/>
        </w:rPr>
        <w:t> </w:t>
      </w:r>
      <w:r>
        <w:rPr>
          <w:spacing w:val="-6"/>
        </w:rPr>
        <w:t>soluções</w:t>
      </w:r>
      <w:r>
        <w:rPr>
          <w:spacing w:val="-11"/>
        </w:rPr>
        <w:t> </w:t>
      </w:r>
      <w:r>
        <w:rPr>
          <w:spacing w:val="-6"/>
        </w:rPr>
        <w:t>tecnológicas</w:t>
      </w:r>
      <w:r>
        <w:rPr>
          <w:spacing w:val="-10"/>
        </w:rPr>
        <w:t> </w:t>
      </w:r>
      <w:r>
        <w:rPr>
          <w:spacing w:val="-6"/>
        </w:rPr>
        <w:t>que</w:t>
      </w:r>
      <w:r>
        <w:rPr>
          <w:spacing w:val="-11"/>
        </w:rPr>
        <w:t> </w:t>
      </w:r>
      <w:r>
        <w:rPr>
          <w:spacing w:val="-6"/>
        </w:rPr>
        <w:t>garantam</w:t>
      </w:r>
      <w:r>
        <w:rPr>
          <w:spacing w:val="-10"/>
        </w:rPr>
        <w:t> </w:t>
      </w:r>
      <w:r>
        <w:rPr>
          <w:spacing w:val="-6"/>
        </w:rPr>
        <w:t>eficiência,</w:t>
      </w:r>
      <w:r>
        <w:rPr>
          <w:spacing w:val="-10"/>
        </w:rPr>
        <w:t> </w:t>
      </w:r>
      <w:r>
        <w:rPr>
          <w:spacing w:val="-6"/>
        </w:rPr>
        <w:t>segurança</w:t>
      </w:r>
      <w:r>
        <w:rPr>
          <w:spacing w:val="-11"/>
        </w:rPr>
        <w:t> </w:t>
      </w:r>
      <w:r>
        <w:rPr>
          <w:spacing w:val="-6"/>
        </w:rPr>
        <w:t>e</w:t>
      </w:r>
      <w:r>
        <w:rPr>
          <w:spacing w:val="-10"/>
        </w:rPr>
        <w:t> </w:t>
      </w:r>
      <w:r>
        <w:rPr>
          <w:spacing w:val="-6"/>
        </w:rPr>
        <w:t>acessibilidade</w:t>
      </w:r>
      <w:r>
        <w:rPr>
          <w:spacing w:val="-11"/>
        </w:rPr>
        <w:t> </w:t>
      </w:r>
      <w:r>
        <w:rPr>
          <w:spacing w:val="-6"/>
        </w:rPr>
        <w:t>aos</w:t>
      </w:r>
      <w:r>
        <w:rPr>
          <w:spacing w:val="-11"/>
        </w:rPr>
        <w:t> </w:t>
      </w:r>
      <w:r>
        <w:rPr>
          <w:spacing w:val="-6"/>
        </w:rPr>
        <w:t>serviços </w:t>
      </w:r>
      <w:r>
        <w:rPr>
          <w:spacing w:val="-2"/>
        </w:rPr>
        <w:t>jurisdicionais.</w:t>
      </w:r>
    </w:p>
    <w:p>
      <w:pPr>
        <w:pStyle w:val="BodyText"/>
        <w:spacing w:line="340" w:lineRule="auto" w:before="121"/>
        <w:ind w:left="140" w:right="143" w:firstLine="1133"/>
        <w:jc w:val="both"/>
      </w:pPr>
      <w:r>
        <w:rPr>
          <w:w w:val="90"/>
        </w:rPr>
        <w:t>Em outro</w:t>
      </w:r>
      <w:r>
        <w:rPr>
          <w:spacing w:val="-1"/>
          <w:w w:val="90"/>
        </w:rPr>
        <w:t> </w:t>
      </w:r>
      <w:r>
        <w:rPr>
          <w:w w:val="90"/>
        </w:rPr>
        <w:t>passo,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1"/>
          <w:w w:val="90"/>
        </w:rPr>
        <w:t> </w:t>
      </w:r>
      <w:r>
        <w:rPr>
          <w:w w:val="90"/>
        </w:rPr>
        <w:t>rotatividade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profissionais</w:t>
      </w:r>
      <w:r>
        <w:rPr>
          <w:spacing w:val="-2"/>
          <w:w w:val="90"/>
        </w:rPr>
        <w:t> </w:t>
      </w:r>
      <w:r>
        <w:rPr>
          <w:w w:val="90"/>
        </w:rPr>
        <w:t>de TIC</w:t>
      </w:r>
      <w:r>
        <w:rPr>
          <w:spacing w:val="-1"/>
          <w:w w:val="90"/>
        </w:rPr>
        <w:t> </w:t>
      </w:r>
      <w:r>
        <w:rPr>
          <w:w w:val="90"/>
        </w:rPr>
        <w:t>tem se</w:t>
      </w:r>
      <w:r>
        <w:rPr>
          <w:spacing w:val="-3"/>
          <w:w w:val="90"/>
        </w:rPr>
        <w:t> </w:t>
      </w:r>
      <w:r>
        <w:rPr>
          <w:w w:val="90"/>
        </w:rPr>
        <w:t>mostrado</w:t>
      </w:r>
      <w:r>
        <w:rPr>
          <w:spacing w:val="-1"/>
          <w:w w:val="90"/>
        </w:rPr>
        <w:t> </w:t>
      </w:r>
      <w:r>
        <w:rPr>
          <w:w w:val="90"/>
        </w:rPr>
        <w:t>um</w:t>
      </w:r>
      <w:r>
        <w:rPr>
          <w:spacing w:val="-2"/>
          <w:w w:val="90"/>
        </w:rPr>
        <w:t> </w:t>
      </w:r>
      <w:r>
        <w:rPr>
          <w:w w:val="90"/>
        </w:rPr>
        <w:t>desafio</w:t>
      </w:r>
      <w:r>
        <w:rPr>
          <w:spacing w:val="-1"/>
          <w:w w:val="90"/>
        </w:rPr>
        <w:t> </w:t>
      </w:r>
      <w:r>
        <w:rPr>
          <w:w w:val="90"/>
        </w:rPr>
        <w:t>para </w:t>
      </w:r>
      <w:r>
        <w:rPr/>
        <w:t>a</w:t>
      </w:r>
      <w:r>
        <w:rPr>
          <w:spacing w:val="-6"/>
        </w:rPr>
        <w:t> </w:t>
      </w:r>
      <w:r>
        <w:rPr/>
        <w:t>manutenção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continuidade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qualidade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serviços</w:t>
      </w:r>
      <w:r>
        <w:rPr>
          <w:spacing w:val="-6"/>
        </w:rPr>
        <w:t> </w:t>
      </w:r>
      <w:r>
        <w:rPr/>
        <w:t>prestados.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alta</w:t>
      </w:r>
      <w:r>
        <w:rPr>
          <w:spacing w:val="-6"/>
        </w:rPr>
        <w:t> </w:t>
      </w:r>
      <w:r>
        <w:rPr/>
        <w:t>demanda</w:t>
      </w:r>
      <w:r>
        <w:rPr>
          <w:spacing w:val="-6"/>
        </w:rPr>
        <w:t> </w:t>
      </w:r>
      <w:r>
        <w:rPr/>
        <w:t>por </w:t>
      </w:r>
      <w:r>
        <w:rPr>
          <w:spacing w:val="-6"/>
        </w:rPr>
        <w:t>especialistas</w:t>
      </w:r>
      <w:r>
        <w:rPr>
          <w:spacing w:val="-11"/>
        </w:rPr>
        <w:t> </w:t>
      </w:r>
      <w:r>
        <w:rPr>
          <w:spacing w:val="-6"/>
        </w:rPr>
        <w:t>no</w:t>
      </w:r>
      <w:r>
        <w:rPr>
          <w:spacing w:val="-10"/>
        </w:rPr>
        <w:t> </w:t>
      </w:r>
      <w:r>
        <w:rPr>
          <w:spacing w:val="-6"/>
        </w:rPr>
        <w:t>mercado</w:t>
      </w:r>
      <w:r>
        <w:rPr>
          <w:spacing w:val="-9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trabalho,</w:t>
      </w:r>
      <w:r>
        <w:rPr>
          <w:spacing w:val="-10"/>
        </w:rPr>
        <w:t> </w:t>
      </w:r>
      <w:r>
        <w:rPr>
          <w:spacing w:val="-6"/>
        </w:rPr>
        <w:t>aliada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fatores</w:t>
      </w:r>
      <w:r>
        <w:rPr>
          <w:spacing w:val="-10"/>
        </w:rPr>
        <w:t> </w:t>
      </w:r>
      <w:r>
        <w:rPr>
          <w:spacing w:val="-6"/>
        </w:rPr>
        <w:t>como</w:t>
      </w:r>
      <w:r>
        <w:rPr>
          <w:spacing w:val="-10"/>
        </w:rPr>
        <w:t> </w:t>
      </w:r>
      <w:r>
        <w:rPr>
          <w:spacing w:val="-6"/>
        </w:rPr>
        <w:t>remuneração,</w:t>
      </w:r>
      <w:r>
        <w:rPr>
          <w:spacing w:val="-11"/>
        </w:rPr>
        <w:t> </w:t>
      </w:r>
      <w:r>
        <w:rPr>
          <w:spacing w:val="-6"/>
        </w:rPr>
        <w:t>condições</w:t>
      </w:r>
      <w:r>
        <w:rPr>
          <w:spacing w:val="-10"/>
        </w:rPr>
        <w:t> </w:t>
      </w:r>
      <w:r>
        <w:rPr>
          <w:spacing w:val="-6"/>
        </w:rPr>
        <w:t>laborais</w:t>
      </w:r>
      <w:r>
        <w:rPr>
          <w:spacing w:val="-11"/>
        </w:rPr>
        <w:t> </w:t>
      </w:r>
      <w:r>
        <w:rPr>
          <w:spacing w:val="-6"/>
        </w:rPr>
        <w:t>e </w:t>
      </w:r>
      <w:r>
        <w:rPr>
          <w:w w:val="90"/>
        </w:rPr>
        <w:t>perspectivas de crescimento profissional, impacta diretamente na capacidade do Tribunal de reter talentos e promover um ambiente estável para o desenvolvimento tecnológico.</w:t>
      </w:r>
    </w:p>
    <w:p>
      <w:pPr>
        <w:pStyle w:val="BodyText"/>
        <w:spacing w:line="343" w:lineRule="auto" w:before="119"/>
        <w:ind w:left="140" w:right="143" w:firstLine="1133"/>
        <w:jc w:val="both"/>
      </w:pPr>
      <w:r>
        <w:rPr/>
        <w:t>Em</w:t>
      </w:r>
      <w:r>
        <w:rPr>
          <w:spacing w:val="-17"/>
        </w:rPr>
        <w:t> </w:t>
      </w:r>
      <w:r>
        <w:rPr/>
        <w:t>atenção</w:t>
      </w:r>
      <w:r>
        <w:rPr>
          <w:spacing w:val="-17"/>
        </w:rPr>
        <w:t> </w:t>
      </w:r>
      <w:r>
        <w:rPr/>
        <w:t>ao</w:t>
      </w:r>
      <w:r>
        <w:rPr>
          <w:spacing w:val="-16"/>
        </w:rPr>
        <w:t> </w:t>
      </w:r>
      <w:r>
        <w:rPr/>
        <w:t>tema,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Resolução</w:t>
      </w:r>
      <w:r>
        <w:rPr>
          <w:spacing w:val="-17"/>
        </w:rPr>
        <w:t> </w:t>
      </w:r>
      <w:r>
        <w:rPr/>
        <w:t>Nº</w:t>
      </w:r>
      <w:r>
        <w:rPr>
          <w:spacing w:val="-16"/>
        </w:rPr>
        <w:t> </w:t>
      </w:r>
      <w:r>
        <w:rPr/>
        <w:t>370,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28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janeiro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2021,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Conselho </w:t>
      </w:r>
      <w:r>
        <w:rPr>
          <w:w w:val="90"/>
        </w:rPr>
        <w:t>Nacional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Justiça</w:t>
      </w:r>
      <w:r>
        <w:rPr>
          <w:spacing w:val="-3"/>
          <w:w w:val="90"/>
        </w:rPr>
        <w:t> </w:t>
      </w:r>
      <w:r>
        <w:rPr>
          <w:w w:val="90"/>
        </w:rPr>
        <w:t>instituiu</w:t>
      </w:r>
      <w:r>
        <w:rPr>
          <w:spacing w:val="-1"/>
          <w:w w:val="90"/>
        </w:rPr>
        <w:t> </w:t>
      </w:r>
      <w:r>
        <w:rPr>
          <w:w w:val="90"/>
        </w:rPr>
        <w:t>em</w:t>
      </w:r>
      <w:r>
        <w:rPr>
          <w:spacing w:val="-2"/>
          <w:w w:val="90"/>
        </w:rPr>
        <w:t> </w:t>
      </w:r>
      <w:r>
        <w:rPr>
          <w:w w:val="90"/>
        </w:rPr>
        <w:t>sua</w:t>
      </w:r>
      <w:r>
        <w:rPr>
          <w:spacing w:val="-5"/>
          <w:w w:val="90"/>
        </w:rPr>
        <w:t> </w:t>
      </w:r>
      <w:r>
        <w:rPr>
          <w:w w:val="90"/>
        </w:rPr>
        <w:t>Seção</w:t>
      </w:r>
      <w:r>
        <w:rPr>
          <w:spacing w:val="-3"/>
          <w:w w:val="90"/>
        </w:rPr>
        <w:t> </w:t>
      </w:r>
      <w:r>
        <w:rPr>
          <w:w w:val="90"/>
        </w:rPr>
        <w:t>VI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Gestão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Pessoas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seguinte</w:t>
      </w:r>
      <w:r>
        <w:rPr>
          <w:spacing w:val="-2"/>
          <w:w w:val="90"/>
        </w:rPr>
        <w:t> </w:t>
      </w:r>
      <w:r>
        <w:rPr>
          <w:w w:val="90"/>
        </w:rPr>
        <w:t>previsão:</w:t>
      </w:r>
    </w:p>
    <w:p>
      <w:pPr>
        <w:spacing w:line="228" w:lineRule="auto" w:before="249"/>
        <w:ind w:left="4677" w:right="145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2"/>
          <w:w w:val="90"/>
          <w:sz w:val="20"/>
        </w:rPr>
        <w:t>Art. 26. Recomenda-se a realização de análise de rotatividade, a </w:t>
      </w:r>
      <w:r>
        <w:rPr>
          <w:rFonts w:ascii="Arial" w:hAnsi="Arial"/>
          <w:i/>
          <w:w w:val="95"/>
          <w:sz w:val="20"/>
        </w:rPr>
        <w:t>ser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realizada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a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cada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dois</w:t>
      </w:r>
      <w:r>
        <w:rPr>
          <w:rFonts w:ascii="Arial" w:hAnsi="Arial"/>
          <w:i/>
          <w:spacing w:val="-12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anos,</w:t>
      </w:r>
      <w:r>
        <w:rPr>
          <w:rFonts w:ascii="Arial" w:hAnsi="Arial"/>
          <w:i/>
          <w:spacing w:val="-9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visando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avaliar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a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eficácia</w:t>
      </w:r>
      <w:r>
        <w:rPr>
          <w:rFonts w:ascii="Arial" w:hAnsi="Arial"/>
          <w:i/>
          <w:spacing w:val="-12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das </w:t>
      </w:r>
      <w:r>
        <w:rPr>
          <w:rFonts w:ascii="Arial" w:hAnsi="Arial"/>
          <w:i/>
          <w:w w:val="90"/>
          <w:sz w:val="20"/>
        </w:rPr>
        <w:t>medidas</w:t>
      </w:r>
      <w:r>
        <w:rPr>
          <w:rFonts w:ascii="Arial" w:hAnsi="Arial"/>
          <w:i/>
          <w:w w:val="90"/>
          <w:sz w:val="20"/>
        </w:rPr>
        <w:t> implementadas,</w:t>
      </w:r>
      <w:r>
        <w:rPr>
          <w:rFonts w:ascii="Arial" w:hAnsi="Arial"/>
          <w:i/>
          <w:w w:val="90"/>
          <w:sz w:val="20"/>
        </w:rPr>
        <w:t> como</w:t>
      </w:r>
      <w:r>
        <w:rPr>
          <w:rFonts w:ascii="Arial" w:hAnsi="Arial"/>
          <w:i/>
          <w:w w:val="90"/>
          <w:sz w:val="20"/>
        </w:rPr>
        <w:t> objetivo</w:t>
      </w:r>
      <w:r>
        <w:rPr>
          <w:rFonts w:ascii="Arial" w:hAnsi="Arial"/>
          <w:i/>
          <w:w w:val="90"/>
          <w:sz w:val="20"/>
        </w:rPr>
        <w:t> de</w:t>
      </w:r>
      <w:r>
        <w:rPr>
          <w:rFonts w:ascii="Arial" w:hAnsi="Arial"/>
          <w:i/>
          <w:w w:val="90"/>
          <w:sz w:val="20"/>
        </w:rPr>
        <w:t> reduzir</w:t>
      </w:r>
      <w:r>
        <w:rPr>
          <w:rFonts w:ascii="Arial" w:hAnsi="Arial"/>
          <w:i/>
          <w:w w:val="90"/>
          <w:sz w:val="20"/>
        </w:rPr>
        <w:t> a</w:t>
      </w:r>
      <w:r>
        <w:rPr>
          <w:rFonts w:ascii="Arial" w:hAnsi="Arial"/>
          <w:i/>
          <w:w w:val="90"/>
          <w:sz w:val="20"/>
        </w:rPr>
        <w:t> evasão</w:t>
      </w:r>
      <w:r>
        <w:rPr>
          <w:rFonts w:ascii="Arial" w:hAnsi="Arial"/>
          <w:i/>
          <w:w w:val="90"/>
          <w:sz w:val="20"/>
        </w:rPr>
        <w:t> de servidores do quadro permanente.</w:t>
      </w:r>
    </w:p>
    <w:p>
      <w:pPr>
        <w:pStyle w:val="BodyText"/>
        <w:spacing w:line="340" w:lineRule="auto" w:before="224"/>
        <w:ind w:left="140" w:right="136" w:firstLine="1133"/>
        <w:jc w:val="both"/>
      </w:pPr>
      <w:r>
        <w:rPr>
          <w:w w:val="90"/>
        </w:rPr>
        <w:t>Diante desse cenário, o estudo tem como objetivo analisar todo o cenário relacionado à gestão de pessoal da DITEC e a rotatividade dos profissionais de TIC no PJAC, identificando suas causas,</w:t>
      </w:r>
      <w:r>
        <w:rPr>
          <w:w w:val="90"/>
        </w:rPr>
        <w:t> impactos e</w:t>
      </w:r>
      <w:r>
        <w:rPr>
          <w:w w:val="90"/>
        </w:rPr>
        <w:t> possíveis estratégias de</w:t>
      </w:r>
      <w:r>
        <w:rPr>
          <w:w w:val="90"/>
        </w:rPr>
        <w:t> mitigação.</w:t>
      </w:r>
      <w:r>
        <w:rPr>
          <w:w w:val="90"/>
        </w:rPr>
        <w:t> O</w:t>
      </w:r>
      <w:r>
        <w:rPr>
          <w:w w:val="90"/>
        </w:rPr>
        <w:t> estudo</w:t>
      </w:r>
      <w:r>
        <w:rPr>
          <w:w w:val="90"/>
        </w:rPr>
        <w:t> busca</w:t>
      </w:r>
      <w:r>
        <w:rPr>
          <w:w w:val="90"/>
        </w:rPr>
        <w:t> fornecer</w:t>
      </w:r>
      <w:r>
        <w:rPr>
          <w:w w:val="90"/>
        </w:rPr>
        <w:t> subsídios</w:t>
      </w:r>
      <w:r>
        <w:rPr>
          <w:w w:val="90"/>
        </w:rPr>
        <w:t> para</w:t>
      </w:r>
      <w:r>
        <w:rPr>
          <w:w w:val="90"/>
        </w:rPr>
        <w:t> a </w:t>
      </w:r>
      <w:r>
        <w:rPr/>
        <w:t>formulação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políticas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práticas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favoreçam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retenção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talentos,</w:t>
      </w:r>
      <w:r>
        <w:rPr>
          <w:spacing w:val="-17"/>
        </w:rPr>
        <w:t> </w:t>
      </w:r>
      <w:r>
        <w:rPr/>
        <w:t>garantindo</w:t>
      </w:r>
      <w:r>
        <w:rPr>
          <w:spacing w:val="-17"/>
        </w:rPr>
        <w:t> </w:t>
      </w:r>
      <w:r>
        <w:rPr/>
        <w:t>assim</w:t>
      </w:r>
      <w:r>
        <w:rPr>
          <w:spacing w:val="-16"/>
        </w:rPr>
        <w:t> </w:t>
      </w:r>
      <w:r>
        <w:rPr/>
        <w:t>a </w:t>
      </w:r>
      <w:r>
        <w:rPr>
          <w:w w:val="90"/>
        </w:rPr>
        <w:t>sustentabilidade das iniciativas tecnológicas e a eficiência dos serviços prestados pelo Tribunal.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69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345" w:val="left" w:leader="none"/>
        </w:tabs>
        <w:spacing w:line="240" w:lineRule="auto" w:before="0" w:after="0"/>
        <w:ind w:left="345" w:right="0" w:hanging="205"/>
        <w:jc w:val="left"/>
      </w:pPr>
      <w:bookmarkStart w:name="_bookmark4" w:id="5"/>
      <w:bookmarkEnd w:id="5"/>
      <w:r>
        <w:rPr>
          <w:b w:val="0"/>
        </w:rPr>
      </w:r>
      <w:r>
        <w:rPr>
          <w:spacing w:val="-2"/>
        </w:rPr>
        <w:t>INTRODUÇÃO</w:t>
      </w:r>
    </w:p>
    <w:p>
      <w:pPr>
        <w:pStyle w:val="BodyText"/>
        <w:spacing w:line="340" w:lineRule="auto" w:before="248"/>
        <w:ind w:left="140" w:right="144" w:firstLine="1133"/>
        <w:jc w:val="both"/>
      </w:pPr>
      <w:r>
        <w:rPr>
          <w:spacing w:val="-8"/>
        </w:rPr>
        <w:t>O</w:t>
      </w:r>
      <w:r>
        <w:rPr>
          <w:spacing w:val="-9"/>
        </w:rPr>
        <w:t> </w:t>
      </w:r>
      <w:r>
        <w:rPr>
          <w:spacing w:val="-8"/>
        </w:rPr>
        <w:t>presente</w:t>
      </w:r>
      <w:r>
        <w:rPr>
          <w:spacing w:val="-9"/>
        </w:rPr>
        <w:t> </w:t>
      </w:r>
      <w:r>
        <w:rPr>
          <w:spacing w:val="-8"/>
        </w:rPr>
        <w:t>Estudo de</w:t>
      </w:r>
      <w:r>
        <w:rPr>
          <w:spacing w:val="-9"/>
        </w:rPr>
        <w:t> </w:t>
      </w:r>
      <w:r>
        <w:rPr>
          <w:spacing w:val="-8"/>
        </w:rPr>
        <w:t>Rotatividade</w:t>
      </w:r>
      <w:r>
        <w:rPr>
          <w:spacing w:val="-9"/>
        </w:rPr>
        <w:t> </w:t>
      </w:r>
      <w:r>
        <w:rPr>
          <w:spacing w:val="-8"/>
        </w:rPr>
        <w:t>e</w:t>
      </w:r>
      <w:r>
        <w:rPr>
          <w:spacing w:val="-9"/>
        </w:rPr>
        <w:t> </w:t>
      </w:r>
      <w:r>
        <w:rPr>
          <w:spacing w:val="-8"/>
        </w:rPr>
        <w:t>Evasão de</w:t>
      </w:r>
      <w:r>
        <w:rPr>
          <w:spacing w:val="-9"/>
        </w:rPr>
        <w:t> </w:t>
      </w:r>
      <w:r>
        <w:rPr>
          <w:spacing w:val="-8"/>
        </w:rPr>
        <w:t>Servidores</w:t>
      </w:r>
      <w:r>
        <w:rPr>
          <w:spacing w:val="-9"/>
        </w:rPr>
        <w:t> </w:t>
      </w:r>
      <w:r>
        <w:rPr>
          <w:spacing w:val="-8"/>
        </w:rPr>
        <w:t>da área</w:t>
      </w:r>
      <w:r>
        <w:rPr>
          <w:spacing w:val="-9"/>
        </w:rPr>
        <w:t> </w:t>
      </w:r>
      <w:r>
        <w:rPr>
          <w:spacing w:val="-8"/>
        </w:rPr>
        <w:t>de</w:t>
      </w:r>
      <w:r>
        <w:rPr>
          <w:spacing w:val="-9"/>
        </w:rPr>
        <w:t> </w:t>
      </w:r>
      <w:r>
        <w:rPr>
          <w:spacing w:val="-8"/>
        </w:rPr>
        <w:t>Tecnologia da </w:t>
      </w:r>
      <w:r>
        <w:rPr>
          <w:w w:val="90"/>
        </w:rPr>
        <w:t>Informação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Comunicação</w:t>
      </w:r>
      <w:r>
        <w:rPr>
          <w:spacing w:val="-10"/>
          <w:w w:val="90"/>
        </w:rPr>
        <w:t> </w:t>
      </w:r>
      <w:r>
        <w:rPr>
          <w:w w:val="90"/>
        </w:rPr>
        <w:t>(TIC)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Tribunal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Justiça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Estado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Acre</w:t>
      </w:r>
      <w:r>
        <w:rPr>
          <w:spacing w:val="-10"/>
          <w:w w:val="90"/>
        </w:rPr>
        <w:t> </w:t>
      </w:r>
      <w:r>
        <w:rPr>
          <w:w w:val="90"/>
        </w:rPr>
        <w:t>(TJAC)</w:t>
      </w:r>
      <w:r>
        <w:rPr>
          <w:spacing w:val="-10"/>
          <w:w w:val="90"/>
        </w:rPr>
        <w:t> </w:t>
      </w:r>
      <w:r>
        <w:rPr>
          <w:w w:val="90"/>
        </w:rPr>
        <w:t>tem</w:t>
      </w:r>
      <w:r>
        <w:rPr>
          <w:spacing w:val="-10"/>
          <w:w w:val="90"/>
        </w:rPr>
        <w:t> </w:t>
      </w:r>
      <w:r>
        <w:rPr>
          <w:w w:val="90"/>
        </w:rPr>
        <w:t>como</w:t>
      </w:r>
      <w:r>
        <w:rPr>
          <w:spacing w:val="-10"/>
          <w:w w:val="90"/>
        </w:rPr>
        <w:t> </w:t>
      </w:r>
      <w:r>
        <w:rPr>
          <w:w w:val="90"/>
        </w:rPr>
        <w:t>objetivo </w:t>
      </w:r>
      <w:r>
        <w:rPr>
          <w:spacing w:val="-6"/>
        </w:rPr>
        <w:t>central</w:t>
      </w:r>
      <w:r>
        <w:rPr>
          <w:spacing w:val="-11"/>
        </w:rPr>
        <w:t> </w:t>
      </w:r>
      <w:r>
        <w:rPr>
          <w:spacing w:val="-6"/>
        </w:rPr>
        <w:t>analisar</w:t>
      </w:r>
      <w:r>
        <w:rPr>
          <w:spacing w:val="-11"/>
        </w:rPr>
        <w:t> </w:t>
      </w:r>
      <w:r>
        <w:rPr>
          <w:spacing w:val="-6"/>
        </w:rPr>
        <w:t>os</w:t>
      </w:r>
      <w:r>
        <w:rPr>
          <w:spacing w:val="-10"/>
        </w:rPr>
        <w:t> </w:t>
      </w:r>
      <w:r>
        <w:rPr>
          <w:spacing w:val="-6"/>
        </w:rPr>
        <w:t>fatores</w:t>
      </w:r>
      <w:r>
        <w:rPr>
          <w:spacing w:val="-11"/>
        </w:rPr>
        <w:t> </w:t>
      </w:r>
      <w:r>
        <w:rPr>
          <w:spacing w:val="-6"/>
        </w:rPr>
        <w:t>que</w:t>
      </w:r>
      <w:r>
        <w:rPr>
          <w:spacing w:val="-11"/>
        </w:rPr>
        <w:t> </w:t>
      </w:r>
      <w:r>
        <w:rPr>
          <w:spacing w:val="-6"/>
        </w:rPr>
        <w:t>impactam</w:t>
      </w:r>
      <w:r>
        <w:rPr>
          <w:spacing w:val="-11"/>
        </w:rPr>
        <w:t> </w:t>
      </w:r>
      <w:r>
        <w:rPr>
          <w:spacing w:val="-6"/>
        </w:rPr>
        <w:t>na</w:t>
      </w:r>
      <w:r>
        <w:rPr>
          <w:spacing w:val="-10"/>
        </w:rPr>
        <w:t> </w:t>
      </w:r>
      <w:r>
        <w:rPr>
          <w:spacing w:val="-6"/>
        </w:rPr>
        <w:t>permanência</w:t>
      </w:r>
      <w:r>
        <w:rPr>
          <w:spacing w:val="-11"/>
        </w:rPr>
        <w:t> </w:t>
      </w:r>
      <w:r>
        <w:rPr>
          <w:spacing w:val="-6"/>
        </w:rPr>
        <w:t>dos</w:t>
      </w:r>
      <w:r>
        <w:rPr>
          <w:spacing w:val="-11"/>
        </w:rPr>
        <w:t> </w:t>
      </w:r>
      <w:r>
        <w:rPr>
          <w:spacing w:val="-6"/>
        </w:rPr>
        <w:t>profissionais</w:t>
      </w:r>
      <w:r>
        <w:rPr>
          <w:spacing w:val="-10"/>
        </w:rPr>
        <w:t> </w:t>
      </w:r>
      <w:r>
        <w:rPr>
          <w:spacing w:val="-6"/>
        </w:rPr>
        <w:t>da</w:t>
      </w:r>
      <w:r>
        <w:rPr>
          <w:spacing w:val="-11"/>
        </w:rPr>
        <w:t> </w:t>
      </w:r>
      <w:r>
        <w:rPr>
          <w:spacing w:val="-6"/>
        </w:rPr>
        <w:t>DITEC,</w:t>
      </w:r>
      <w:r>
        <w:rPr>
          <w:spacing w:val="-11"/>
        </w:rPr>
        <w:t> </w:t>
      </w:r>
      <w:r>
        <w:rPr>
          <w:spacing w:val="-6"/>
        </w:rPr>
        <w:t>identificar </w:t>
      </w:r>
      <w:r>
        <w:rPr>
          <w:w w:val="90"/>
        </w:rPr>
        <w:t>causas da rotatividade e sugerir medidas concretas para a valorização e retenção de talentos.</w:t>
      </w:r>
    </w:p>
    <w:p>
      <w:pPr>
        <w:pStyle w:val="BodyText"/>
        <w:spacing w:line="340" w:lineRule="auto"/>
        <w:ind w:left="140" w:right="135" w:firstLine="1133"/>
        <w:jc w:val="both"/>
      </w:pPr>
      <w:r>
        <w:rPr>
          <w:w w:val="90"/>
        </w:rPr>
        <w:t>Inicialmente,</w:t>
      </w:r>
      <w:r>
        <w:rPr>
          <w:spacing w:val="-10"/>
          <w:w w:val="90"/>
        </w:rPr>
        <w:t> </w:t>
      </w:r>
      <w:r>
        <w:rPr>
          <w:w w:val="90"/>
        </w:rPr>
        <w:t>são</w:t>
      </w:r>
      <w:r>
        <w:rPr>
          <w:spacing w:val="-10"/>
          <w:w w:val="90"/>
        </w:rPr>
        <w:t> </w:t>
      </w:r>
      <w:r>
        <w:rPr>
          <w:w w:val="90"/>
        </w:rPr>
        <w:t>apresentados</w:t>
      </w:r>
      <w:r>
        <w:rPr>
          <w:spacing w:val="-10"/>
          <w:w w:val="90"/>
        </w:rPr>
        <w:t> </w:t>
      </w:r>
      <w:r>
        <w:rPr>
          <w:w w:val="90"/>
        </w:rPr>
        <w:t>os</w:t>
      </w:r>
      <w:r>
        <w:rPr>
          <w:spacing w:val="-10"/>
          <w:w w:val="90"/>
        </w:rPr>
        <w:t> </w:t>
      </w:r>
      <w:r>
        <w:rPr>
          <w:rFonts w:ascii="Arial" w:hAnsi="Arial"/>
          <w:b/>
          <w:w w:val="90"/>
        </w:rPr>
        <w:t>fatores</w:t>
      </w:r>
      <w:r>
        <w:rPr>
          <w:rFonts w:ascii="Arial" w:hAnsi="Arial"/>
          <w:b/>
          <w:spacing w:val="-10"/>
          <w:w w:val="90"/>
        </w:rPr>
        <w:t> </w:t>
      </w:r>
      <w:r>
        <w:rPr>
          <w:rFonts w:ascii="Arial" w:hAnsi="Arial"/>
          <w:b/>
          <w:w w:val="90"/>
        </w:rPr>
        <w:t>motivadores</w:t>
      </w:r>
      <w:r>
        <w:rPr>
          <w:rFonts w:ascii="Arial" w:hAnsi="Arial"/>
          <w:b/>
          <w:spacing w:val="-9"/>
          <w:w w:val="90"/>
        </w:rPr>
        <w:t> </w:t>
      </w:r>
      <w:r>
        <w:rPr>
          <w:w w:val="90"/>
        </w:rPr>
        <w:t>do</w:t>
      </w:r>
      <w:r>
        <w:rPr>
          <w:spacing w:val="-9"/>
          <w:w w:val="90"/>
        </w:rPr>
        <w:t> </w:t>
      </w:r>
      <w:r>
        <w:rPr>
          <w:w w:val="90"/>
        </w:rPr>
        <w:t>Estudo,</w:t>
      </w:r>
      <w:r>
        <w:rPr>
          <w:spacing w:val="-10"/>
          <w:w w:val="90"/>
        </w:rPr>
        <w:t> </w:t>
      </w:r>
      <w:r>
        <w:rPr>
          <w:w w:val="90"/>
        </w:rPr>
        <w:t>com</w:t>
      </w:r>
      <w:r>
        <w:rPr>
          <w:spacing w:val="-10"/>
          <w:w w:val="90"/>
        </w:rPr>
        <w:t> </w:t>
      </w:r>
      <w:r>
        <w:rPr>
          <w:w w:val="90"/>
        </w:rPr>
        <w:t>destaque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w w:val="90"/>
        </w:rPr>
        <w:t>a queda do TJAC no ranking do iGovTIC-JUD, o esforço institucional para reverter esse quadro e as causas identificadas da evasão, como ausência de plano de carreira e defasagem salarial.</w:t>
      </w:r>
    </w:p>
    <w:p>
      <w:pPr>
        <w:pStyle w:val="BodyText"/>
        <w:spacing w:line="340" w:lineRule="auto"/>
        <w:ind w:left="140" w:right="139" w:firstLine="1133"/>
        <w:jc w:val="both"/>
      </w:pPr>
      <w:r>
        <w:rPr>
          <w:w w:val="95"/>
        </w:rPr>
        <w:t>A</w:t>
      </w:r>
      <w:r>
        <w:rPr>
          <w:w w:val="95"/>
        </w:rPr>
        <w:t> seguir,</w:t>
      </w:r>
      <w:r>
        <w:rPr>
          <w:w w:val="95"/>
        </w:rPr>
        <w:t> a</w:t>
      </w:r>
      <w:r>
        <w:rPr>
          <w:w w:val="95"/>
        </w:rPr>
        <w:t> </w:t>
      </w:r>
      <w:r>
        <w:rPr>
          <w:rFonts w:ascii="Arial" w:hAnsi="Arial"/>
          <w:b/>
          <w:w w:val="95"/>
        </w:rPr>
        <w:t>fundamentação</w:t>
      </w:r>
      <w:r>
        <w:rPr>
          <w:rFonts w:ascii="Arial" w:hAnsi="Arial"/>
          <w:b/>
          <w:w w:val="95"/>
        </w:rPr>
        <w:t> normativa</w:t>
      </w:r>
      <w:r>
        <w:rPr>
          <w:rFonts w:ascii="Arial" w:hAnsi="Arial"/>
          <w:b/>
          <w:w w:val="95"/>
        </w:rPr>
        <w:t> </w:t>
      </w:r>
      <w:r>
        <w:rPr>
          <w:w w:val="95"/>
        </w:rPr>
        <w:t>expõe</w:t>
      </w:r>
      <w:r>
        <w:rPr>
          <w:w w:val="95"/>
        </w:rPr>
        <w:t> os</w:t>
      </w:r>
      <w:r>
        <w:rPr>
          <w:w w:val="95"/>
        </w:rPr>
        <w:t> marcos</w:t>
      </w:r>
      <w:r>
        <w:rPr>
          <w:w w:val="95"/>
        </w:rPr>
        <w:t> legais</w:t>
      </w:r>
      <w:r>
        <w:rPr>
          <w:w w:val="95"/>
        </w:rPr>
        <w:t> e</w:t>
      </w:r>
      <w:r>
        <w:rPr>
          <w:w w:val="95"/>
        </w:rPr>
        <w:t> estratégicos</w:t>
      </w:r>
      <w:r>
        <w:rPr>
          <w:w w:val="95"/>
        </w:rPr>
        <w:t> que </w:t>
      </w:r>
      <w:r>
        <w:rPr>
          <w:w w:val="90"/>
        </w:rPr>
        <w:t>embasam</w:t>
      </w:r>
      <w:r>
        <w:rPr>
          <w:spacing w:val="-4"/>
          <w:w w:val="90"/>
        </w:rPr>
        <w:t> </w:t>
      </w:r>
      <w:r>
        <w:rPr>
          <w:w w:val="90"/>
        </w:rPr>
        <w:t>o</w:t>
      </w:r>
      <w:r>
        <w:rPr>
          <w:spacing w:val="-4"/>
          <w:w w:val="90"/>
        </w:rPr>
        <w:t> </w:t>
      </w:r>
      <w:r>
        <w:rPr>
          <w:w w:val="90"/>
        </w:rPr>
        <w:t>Estudo,</w:t>
      </w:r>
      <w:r>
        <w:rPr>
          <w:spacing w:val="-4"/>
          <w:w w:val="90"/>
        </w:rPr>
        <w:t> </w:t>
      </w:r>
      <w:r>
        <w:rPr>
          <w:w w:val="90"/>
        </w:rPr>
        <w:t>especialmente</w:t>
      </w:r>
      <w:r>
        <w:rPr>
          <w:spacing w:val="-4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Resolução</w:t>
      </w:r>
      <w:r>
        <w:rPr>
          <w:spacing w:val="-4"/>
          <w:w w:val="90"/>
        </w:rPr>
        <w:t> </w:t>
      </w:r>
      <w:r>
        <w:rPr>
          <w:w w:val="90"/>
        </w:rPr>
        <w:t>CNJ</w:t>
      </w:r>
      <w:r>
        <w:rPr>
          <w:spacing w:val="-5"/>
          <w:w w:val="90"/>
        </w:rPr>
        <w:t> </w:t>
      </w:r>
      <w:r>
        <w:rPr>
          <w:w w:val="90"/>
        </w:rPr>
        <w:t>nº</w:t>
      </w:r>
      <w:r>
        <w:rPr>
          <w:spacing w:val="-4"/>
          <w:w w:val="90"/>
        </w:rPr>
        <w:t> </w:t>
      </w:r>
      <w:r>
        <w:rPr>
          <w:w w:val="90"/>
        </w:rPr>
        <w:t>370/2021</w:t>
      </w:r>
      <w:r>
        <w:rPr>
          <w:spacing w:val="-4"/>
          <w:w w:val="90"/>
        </w:rPr>
        <w:t> </w:t>
      </w:r>
      <w:r>
        <w:rPr>
          <w:w w:val="90"/>
        </w:rPr>
        <w:t>e</w:t>
      </w:r>
      <w:r>
        <w:rPr>
          <w:spacing w:val="-4"/>
          <w:w w:val="90"/>
        </w:rPr>
        <w:t> </w:t>
      </w:r>
      <w:r>
        <w:rPr>
          <w:w w:val="90"/>
        </w:rPr>
        <w:t>os</w:t>
      </w:r>
      <w:r>
        <w:rPr>
          <w:spacing w:val="-5"/>
          <w:w w:val="90"/>
        </w:rPr>
        <w:t> </w:t>
      </w:r>
      <w:r>
        <w:rPr>
          <w:w w:val="90"/>
        </w:rPr>
        <w:t>referenciais</w:t>
      </w:r>
      <w:r>
        <w:rPr>
          <w:spacing w:val="-5"/>
          <w:w w:val="90"/>
        </w:rPr>
        <w:t> </w:t>
      </w:r>
      <w:r>
        <w:rPr>
          <w:w w:val="90"/>
        </w:rPr>
        <w:t>da</w:t>
      </w:r>
      <w:r>
        <w:rPr>
          <w:spacing w:val="-5"/>
          <w:w w:val="90"/>
        </w:rPr>
        <w:t> </w:t>
      </w:r>
      <w:r>
        <w:rPr>
          <w:w w:val="90"/>
        </w:rPr>
        <w:t>ENTIC-JUD</w:t>
      </w:r>
      <w:r>
        <w:rPr>
          <w:spacing w:val="-3"/>
          <w:w w:val="90"/>
        </w:rPr>
        <w:t> </w:t>
      </w:r>
      <w:r>
        <w:rPr>
          <w:w w:val="90"/>
        </w:rPr>
        <w:t>e iGovTIC-JUD, os quais exigem análise periódica da rotatividade e estrutura adequada da força de </w:t>
      </w:r>
      <w:r>
        <w:rPr>
          <w:spacing w:val="-2"/>
          <w:w w:val="95"/>
        </w:rPr>
        <w:t>trabalho.</w:t>
      </w:r>
    </w:p>
    <w:p>
      <w:pPr>
        <w:pStyle w:val="BodyText"/>
        <w:spacing w:line="340" w:lineRule="auto"/>
        <w:ind w:left="140" w:right="140" w:firstLine="1133"/>
        <w:jc w:val="right"/>
      </w:pPr>
      <w:r>
        <w:rPr>
          <w:w w:val="90"/>
        </w:rPr>
        <w:t>Na</w:t>
      </w:r>
      <w:r>
        <w:rPr>
          <w:spacing w:val="26"/>
        </w:rPr>
        <w:t> </w:t>
      </w:r>
      <w:r>
        <w:rPr>
          <w:rFonts w:ascii="Arial" w:hAnsi="Arial"/>
          <w:b/>
          <w:w w:val="90"/>
        </w:rPr>
        <w:t>metodologia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w w:val="90"/>
        </w:rPr>
        <w:t>do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w w:val="90"/>
        </w:rPr>
        <w:t>estudo</w:t>
      </w:r>
      <w:r>
        <w:rPr>
          <w:w w:val="90"/>
        </w:rPr>
        <w:t>,</w:t>
      </w:r>
      <w:r>
        <w:rPr>
          <w:spacing w:val="26"/>
        </w:rPr>
        <w:t> </w:t>
      </w:r>
      <w:r>
        <w:rPr>
          <w:w w:val="90"/>
        </w:rPr>
        <w:t>são</w:t>
      </w:r>
      <w:r>
        <w:rPr>
          <w:spacing w:val="26"/>
        </w:rPr>
        <w:t> </w:t>
      </w:r>
      <w:r>
        <w:rPr>
          <w:w w:val="90"/>
        </w:rPr>
        <w:t>descritos</w:t>
      </w:r>
      <w:r>
        <w:rPr>
          <w:spacing w:val="24"/>
        </w:rPr>
        <w:t> </w:t>
      </w:r>
      <w:r>
        <w:rPr>
          <w:w w:val="90"/>
        </w:rPr>
        <w:t>os</w:t>
      </w:r>
      <w:r>
        <w:rPr>
          <w:spacing w:val="25"/>
        </w:rPr>
        <w:t> </w:t>
      </w:r>
      <w:r>
        <w:rPr>
          <w:w w:val="90"/>
        </w:rPr>
        <w:t>procedimentos</w:t>
      </w:r>
      <w:r>
        <w:rPr>
          <w:spacing w:val="25"/>
        </w:rPr>
        <w:t> </w:t>
      </w:r>
      <w:r>
        <w:rPr>
          <w:w w:val="90"/>
        </w:rPr>
        <w:t>adotados</w:t>
      </w:r>
      <w:r>
        <w:rPr>
          <w:spacing w:val="25"/>
        </w:rPr>
        <w:t> </w:t>
      </w:r>
      <w:r>
        <w:rPr>
          <w:w w:val="90"/>
        </w:rPr>
        <w:t>para</w:t>
      </w:r>
      <w:r>
        <w:rPr>
          <w:spacing w:val="25"/>
        </w:rPr>
        <w:t> </w:t>
      </w:r>
      <w:r>
        <w:rPr>
          <w:w w:val="90"/>
        </w:rPr>
        <w:t>coleta</w:t>
      </w:r>
      <w:r>
        <w:rPr>
          <w:spacing w:val="25"/>
        </w:rPr>
        <w:t> </w:t>
      </w:r>
      <w:r>
        <w:rPr>
          <w:w w:val="90"/>
        </w:rPr>
        <w:t>e análise de dados, incluindo pesquisas internas, levantamento de dados administrativos e aplicação de</w:t>
      </w:r>
      <w:r>
        <w:rPr>
          <w:spacing w:val="-4"/>
        </w:rPr>
        <w:t> </w:t>
      </w:r>
      <w:r>
        <w:rPr>
          <w:w w:val="90"/>
        </w:rPr>
        <w:t>indicadores</w:t>
      </w:r>
      <w:r>
        <w:rPr>
          <w:spacing w:val="-4"/>
        </w:rPr>
        <w:t> </w:t>
      </w:r>
      <w:r>
        <w:rPr>
          <w:w w:val="90"/>
        </w:rPr>
        <w:t>padronizados</w:t>
      </w:r>
      <w:r>
        <w:rPr>
          <w:spacing w:val="-3"/>
        </w:rPr>
        <w:t> </w:t>
      </w:r>
      <w:r>
        <w:rPr>
          <w:w w:val="90"/>
        </w:rPr>
        <w:t>como</w:t>
      </w:r>
      <w:r>
        <w:rPr>
          <w:spacing w:val="-3"/>
        </w:rPr>
        <w:t> </w:t>
      </w:r>
      <w:r>
        <w:rPr>
          <w:w w:val="90"/>
        </w:rPr>
        <w:t>a</w:t>
      </w:r>
      <w:r>
        <w:rPr>
          <w:spacing w:val="-4"/>
        </w:rPr>
        <w:t> </w:t>
      </w:r>
      <w:r>
        <w:rPr>
          <w:w w:val="90"/>
        </w:rPr>
        <w:t>fórmula</w:t>
      </w:r>
      <w:r>
        <w:rPr>
          <w:spacing w:val="-3"/>
        </w:rPr>
        <w:t> </w:t>
      </w:r>
      <w:r>
        <w:rPr>
          <w:w w:val="90"/>
        </w:rPr>
        <w:t>de</w:t>
      </w:r>
      <w:r>
        <w:rPr>
          <w:spacing w:val="-2"/>
        </w:rPr>
        <w:t> </w:t>
      </w:r>
      <w:r>
        <w:rPr>
          <w:w w:val="90"/>
        </w:rPr>
        <w:t>Chiavenato</w:t>
      </w:r>
      <w:r>
        <w:rPr>
          <w:spacing w:val="-3"/>
        </w:rPr>
        <w:t> </w:t>
      </w:r>
      <w:r>
        <w:rPr>
          <w:w w:val="90"/>
        </w:rPr>
        <w:t>para</w:t>
      </w:r>
      <w:r>
        <w:rPr>
          <w:spacing w:val="-1"/>
        </w:rPr>
        <w:t> </w:t>
      </w:r>
      <w:r>
        <w:rPr>
          <w:w w:val="90"/>
        </w:rPr>
        <w:t>cálculo</w:t>
      </w:r>
      <w:r>
        <w:rPr/>
        <w:t> </w:t>
      </w:r>
      <w:r>
        <w:rPr>
          <w:w w:val="90"/>
        </w:rPr>
        <w:t>do</w:t>
      </w:r>
      <w:r>
        <w:rPr>
          <w:spacing w:val="-3"/>
        </w:rPr>
        <w:t> </w:t>
      </w:r>
      <w:r>
        <w:rPr>
          <w:w w:val="90"/>
        </w:rPr>
        <w:t>índice</w:t>
      </w:r>
      <w:r>
        <w:rPr>
          <w:spacing w:val="-4"/>
        </w:rPr>
        <w:t> </w:t>
      </w:r>
      <w:r>
        <w:rPr>
          <w:w w:val="90"/>
        </w:rPr>
        <w:t>de</w:t>
      </w:r>
      <w:r>
        <w:rPr>
          <w:spacing w:val="-4"/>
        </w:rPr>
        <w:t> </w:t>
      </w:r>
      <w:r>
        <w:rPr>
          <w:spacing w:val="-2"/>
          <w:w w:val="90"/>
        </w:rPr>
        <w:t>rotatividade.</w:t>
      </w:r>
    </w:p>
    <w:p>
      <w:pPr>
        <w:pStyle w:val="BodyText"/>
        <w:spacing w:line="340" w:lineRule="auto"/>
        <w:ind w:left="140" w:right="140" w:firstLine="1133"/>
        <w:jc w:val="both"/>
      </w:pPr>
      <w:r>
        <w:rPr>
          <w:spacing w:val="-6"/>
        </w:rPr>
        <w:t>A</w:t>
      </w:r>
      <w:r>
        <w:rPr>
          <w:spacing w:val="-11"/>
        </w:rPr>
        <w:t> </w:t>
      </w:r>
      <w:r>
        <w:rPr>
          <w:rFonts w:ascii="Arial" w:hAnsi="Arial"/>
          <w:b/>
          <w:spacing w:val="-6"/>
        </w:rPr>
        <w:t>análise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  <w:spacing w:val="-6"/>
        </w:rPr>
        <w:t>de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  <w:spacing w:val="-6"/>
        </w:rPr>
        <w:t>contexto</w:t>
      </w:r>
      <w:r>
        <w:rPr>
          <w:rFonts w:ascii="Arial" w:hAnsi="Arial"/>
          <w:b/>
          <w:spacing w:val="-11"/>
        </w:rPr>
        <w:t> </w:t>
      </w:r>
      <w:r>
        <w:rPr>
          <w:spacing w:val="-6"/>
        </w:rPr>
        <w:t>examina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estrutura</w:t>
      </w:r>
      <w:r>
        <w:rPr>
          <w:spacing w:val="-10"/>
        </w:rPr>
        <w:t> </w:t>
      </w:r>
      <w:r>
        <w:rPr>
          <w:spacing w:val="-6"/>
        </w:rPr>
        <w:t>organizacional</w:t>
      </w:r>
      <w:r>
        <w:rPr>
          <w:spacing w:val="-10"/>
        </w:rPr>
        <w:t> </w:t>
      </w:r>
      <w:r>
        <w:rPr>
          <w:spacing w:val="-6"/>
        </w:rPr>
        <w:t>da</w:t>
      </w:r>
      <w:r>
        <w:rPr>
          <w:spacing w:val="-10"/>
        </w:rPr>
        <w:t> </w:t>
      </w:r>
      <w:r>
        <w:rPr>
          <w:spacing w:val="-6"/>
        </w:rPr>
        <w:t>DITEC,</w:t>
      </w:r>
      <w:r>
        <w:rPr>
          <w:spacing w:val="-10"/>
        </w:rPr>
        <w:t> </w:t>
      </w:r>
      <w:r>
        <w:rPr>
          <w:spacing w:val="-6"/>
        </w:rPr>
        <w:t>o</w:t>
      </w:r>
      <w:r>
        <w:rPr>
          <w:spacing w:val="-10"/>
        </w:rPr>
        <w:t> </w:t>
      </w:r>
      <w:r>
        <w:rPr>
          <w:spacing w:val="-6"/>
        </w:rPr>
        <w:t>perfil</w:t>
      </w:r>
      <w:r>
        <w:rPr>
          <w:spacing w:val="-10"/>
        </w:rPr>
        <w:t> </w:t>
      </w:r>
      <w:r>
        <w:rPr>
          <w:spacing w:val="-6"/>
        </w:rPr>
        <w:t>do</w:t>
      </w:r>
      <w:r>
        <w:rPr>
          <w:spacing w:val="-10"/>
        </w:rPr>
        <w:t> </w:t>
      </w:r>
      <w:r>
        <w:rPr>
          <w:spacing w:val="-6"/>
        </w:rPr>
        <w:t>seu </w:t>
      </w:r>
      <w:r>
        <w:rPr>
          <w:spacing w:val="-4"/>
        </w:rPr>
        <w:t>quadro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pessoal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os</w:t>
      </w:r>
      <w:r>
        <w:rPr>
          <w:spacing w:val="-7"/>
        </w:rPr>
        <w:t> </w:t>
      </w:r>
      <w:r>
        <w:rPr>
          <w:spacing w:val="-4"/>
        </w:rPr>
        <w:t>dados</w:t>
      </w:r>
      <w:r>
        <w:rPr>
          <w:spacing w:val="-8"/>
        </w:rPr>
        <w:t> </w:t>
      </w:r>
      <w:r>
        <w:rPr>
          <w:spacing w:val="-4"/>
        </w:rPr>
        <w:t>atualizados</w:t>
      </w:r>
      <w:r>
        <w:rPr>
          <w:spacing w:val="-7"/>
        </w:rPr>
        <w:t> </w:t>
      </w:r>
      <w:r>
        <w:rPr>
          <w:spacing w:val="-4"/>
        </w:rPr>
        <w:t>sobre</w:t>
      </w:r>
      <w:r>
        <w:rPr>
          <w:spacing w:val="-7"/>
        </w:rPr>
        <w:t> </w:t>
      </w:r>
      <w:r>
        <w:rPr>
          <w:spacing w:val="-4"/>
        </w:rPr>
        <w:t>força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trabalho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adequação</w:t>
      </w:r>
      <w:r>
        <w:rPr>
          <w:spacing w:val="-7"/>
        </w:rPr>
        <w:t> </w:t>
      </w:r>
      <w:r>
        <w:rPr>
          <w:spacing w:val="-4"/>
        </w:rPr>
        <w:t>ao</w:t>
      </w:r>
      <w:r>
        <w:rPr>
          <w:spacing w:val="-7"/>
        </w:rPr>
        <w:t> </w:t>
      </w:r>
      <w:r>
        <w:rPr>
          <w:spacing w:val="-4"/>
        </w:rPr>
        <w:t>referencial </w:t>
      </w:r>
      <w:r>
        <w:rPr>
          <w:w w:val="90"/>
        </w:rPr>
        <w:t>mínimo definido pela ENTIC-JUD.</w:t>
      </w:r>
    </w:p>
    <w:p>
      <w:pPr>
        <w:pStyle w:val="BodyText"/>
        <w:spacing w:line="340" w:lineRule="auto" w:before="1"/>
        <w:ind w:left="140" w:right="141" w:firstLine="1133"/>
        <w:jc w:val="both"/>
      </w:pPr>
      <w:r>
        <w:rPr>
          <w:spacing w:val="-8"/>
        </w:rPr>
        <w:t>No</w:t>
      </w:r>
      <w:r>
        <w:rPr>
          <w:spacing w:val="-4"/>
        </w:rPr>
        <w:t> </w:t>
      </w:r>
      <w:r>
        <w:rPr>
          <w:spacing w:val="-8"/>
        </w:rPr>
        <w:t>capítulo</w:t>
      </w:r>
      <w:r>
        <w:rPr>
          <w:spacing w:val="-4"/>
        </w:rPr>
        <w:t> </w:t>
      </w:r>
      <w:r>
        <w:rPr>
          <w:spacing w:val="-8"/>
        </w:rPr>
        <w:t>seguinte, é realizada a</w:t>
      </w:r>
      <w:r>
        <w:rPr>
          <w:spacing w:val="-2"/>
        </w:rPr>
        <w:t> </w:t>
      </w:r>
      <w:r>
        <w:rPr>
          <w:rFonts w:ascii="Arial" w:hAnsi="Arial"/>
          <w:b/>
          <w:spacing w:val="-8"/>
        </w:rPr>
        <w:t>análise de rotatividade e evasão</w:t>
      </w:r>
      <w:r>
        <w:rPr>
          <w:spacing w:val="-8"/>
        </w:rPr>
        <w:t>,</w:t>
      </w:r>
      <w:r>
        <w:rPr>
          <w:spacing w:val="-4"/>
        </w:rPr>
        <w:t> </w:t>
      </w:r>
      <w:r>
        <w:rPr>
          <w:spacing w:val="-8"/>
        </w:rPr>
        <w:t>com</w:t>
      </w:r>
      <w:r>
        <w:rPr>
          <w:spacing w:val="-3"/>
        </w:rPr>
        <w:t> </w:t>
      </w:r>
      <w:r>
        <w:rPr>
          <w:spacing w:val="-8"/>
        </w:rPr>
        <w:t>apuração </w:t>
      </w:r>
      <w:r>
        <w:rPr>
          <w:spacing w:val="-6"/>
        </w:rPr>
        <w:t>histórica</w:t>
      </w:r>
      <w:r>
        <w:rPr>
          <w:spacing w:val="-11"/>
        </w:rPr>
        <w:t> </w:t>
      </w:r>
      <w:r>
        <w:rPr>
          <w:spacing w:val="-6"/>
        </w:rPr>
        <w:t>e</w:t>
      </w:r>
      <w:r>
        <w:rPr>
          <w:spacing w:val="-11"/>
        </w:rPr>
        <w:t> </w:t>
      </w:r>
      <w:r>
        <w:rPr>
          <w:spacing w:val="-6"/>
        </w:rPr>
        <w:t>atual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movimentações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servidores,</w:t>
      </w:r>
      <w:r>
        <w:rPr>
          <w:spacing w:val="-10"/>
        </w:rPr>
        <w:t> </w:t>
      </w:r>
      <w:r>
        <w:rPr>
          <w:spacing w:val="-6"/>
        </w:rPr>
        <w:t>cálculo</w:t>
      </w:r>
      <w:r>
        <w:rPr>
          <w:spacing w:val="-11"/>
        </w:rPr>
        <w:t> </w:t>
      </w:r>
      <w:r>
        <w:rPr>
          <w:spacing w:val="-6"/>
        </w:rPr>
        <w:t>do</w:t>
      </w:r>
      <w:r>
        <w:rPr>
          <w:spacing w:val="-11"/>
        </w:rPr>
        <w:t> </w:t>
      </w:r>
      <w:r>
        <w:rPr>
          <w:spacing w:val="-6"/>
        </w:rPr>
        <w:t>índice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turnover</w:t>
      </w:r>
      <w:r>
        <w:rPr>
          <w:spacing w:val="-11"/>
        </w:rPr>
        <w:t> </w:t>
      </w:r>
      <w:r>
        <w:rPr>
          <w:spacing w:val="-6"/>
        </w:rPr>
        <w:t>e</w:t>
      </w:r>
      <w:r>
        <w:rPr>
          <w:spacing w:val="-10"/>
        </w:rPr>
        <w:t> </w:t>
      </w:r>
      <w:r>
        <w:rPr>
          <w:spacing w:val="-6"/>
        </w:rPr>
        <w:t>proposição</w:t>
      </w:r>
      <w:r>
        <w:rPr>
          <w:spacing w:val="-11"/>
        </w:rPr>
        <w:t> </w:t>
      </w:r>
      <w:r>
        <w:rPr>
          <w:spacing w:val="-6"/>
        </w:rPr>
        <w:t>de </w:t>
      </w:r>
      <w:r>
        <w:rPr>
          <w:w w:val="90"/>
        </w:rPr>
        <w:t>medidas recomendadas com base na literatura de gestão de pessoas.</w:t>
      </w:r>
    </w:p>
    <w:p>
      <w:pPr>
        <w:pStyle w:val="BodyText"/>
        <w:spacing w:line="340" w:lineRule="auto"/>
        <w:ind w:left="140" w:right="144" w:firstLine="1133"/>
        <w:jc w:val="both"/>
      </w:pPr>
      <w:r>
        <w:rPr>
          <w:w w:val="90"/>
        </w:rPr>
        <w:t>As</w:t>
      </w:r>
      <w:r>
        <w:rPr>
          <w:w w:val="90"/>
        </w:rPr>
        <w:t> </w:t>
      </w:r>
      <w:r>
        <w:rPr>
          <w:rFonts w:ascii="Arial" w:hAnsi="Arial"/>
          <w:b/>
          <w:w w:val="90"/>
        </w:rPr>
        <w:t>respostas institucionais</w:t>
      </w:r>
      <w:r>
        <w:rPr>
          <w:rFonts w:ascii="Arial" w:hAnsi="Arial"/>
          <w:b/>
          <w:w w:val="90"/>
        </w:rPr>
        <w:t> </w:t>
      </w:r>
      <w:r>
        <w:rPr>
          <w:w w:val="90"/>
        </w:rPr>
        <w:t>do</w:t>
      </w:r>
      <w:r>
        <w:rPr>
          <w:w w:val="90"/>
        </w:rPr>
        <w:t> TJAC</w:t>
      </w:r>
      <w:r>
        <w:rPr>
          <w:w w:val="90"/>
        </w:rPr>
        <w:t> são</w:t>
      </w:r>
      <w:r>
        <w:rPr>
          <w:w w:val="90"/>
        </w:rPr>
        <w:t> destacadas</w:t>
      </w:r>
      <w:r>
        <w:rPr>
          <w:w w:val="90"/>
        </w:rPr>
        <w:t> na</w:t>
      </w:r>
      <w:r>
        <w:rPr>
          <w:w w:val="90"/>
        </w:rPr>
        <w:t> sequência,</w:t>
      </w:r>
      <w:r>
        <w:rPr>
          <w:w w:val="90"/>
        </w:rPr>
        <w:t> evidenciando</w:t>
      </w:r>
      <w:r>
        <w:rPr>
          <w:w w:val="90"/>
        </w:rPr>
        <w:t> três </w:t>
      </w:r>
      <w:r>
        <w:rPr>
          <w:spacing w:val="-2"/>
        </w:rPr>
        <w:t>frentes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ação:</w:t>
      </w:r>
      <w:r>
        <w:rPr>
          <w:spacing w:val="-9"/>
        </w:rPr>
        <w:t> </w:t>
      </w:r>
      <w:r>
        <w:rPr>
          <w:spacing w:val="-2"/>
        </w:rPr>
        <w:t>reestruturação</w:t>
      </w:r>
      <w:r>
        <w:rPr>
          <w:spacing w:val="-9"/>
        </w:rPr>
        <w:t> </w:t>
      </w:r>
      <w:r>
        <w:rPr>
          <w:spacing w:val="-2"/>
        </w:rPr>
        <w:t>organizacional</w:t>
      </w:r>
      <w:r>
        <w:rPr>
          <w:spacing w:val="-9"/>
        </w:rPr>
        <w:t> </w:t>
      </w:r>
      <w:r>
        <w:rPr>
          <w:spacing w:val="-2"/>
        </w:rPr>
        <w:t>da</w:t>
      </w:r>
      <w:r>
        <w:rPr>
          <w:spacing w:val="-9"/>
        </w:rPr>
        <w:t> </w:t>
      </w:r>
      <w:r>
        <w:rPr>
          <w:spacing w:val="-2"/>
        </w:rPr>
        <w:t>DITEC,</w:t>
      </w:r>
      <w:r>
        <w:rPr>
          <w:spacing w:val="-9"/>
        </w:rPr>
        <w:t> </w:t>
      </w:r>
      <w:r>
        <w:rPr>
          <w:spacing w:val="-2"/>
        </w:rPr>
        <w:t>implementação</w:t>
      </w:r>
      <w:r>
        <w:rPr>
          <w:spacing w:val="-9"/>
        </w:rPr>
        <w:t> </w:t>
      </w:r>
      <w:r>
        <w:rPr>
          <w:spacing w:val="-2"/>
        </w:rPr>
        <w:t>da</w:t>
      </w:r>
      <w:r>
        <w:rPr>
          <w:spacing w:val="-9"/>
        </w:rPr>
        <w:t> </w:t>
      </w:r>
      <w:r>
        <w:rPr>
          <w:spacing w:val="-2"/>
        </w:rPr>
        <w:t>Gratificação</w:t>
      </w:r>
      <w:r>
        <w:rPr>
          <w:spacing w:val="-9"/>
        </w:rPr>
        <w:t> </w:t>
      </w:r>
      <w:r>
        <w:rPr>
          <w:spacing w:val="-2"/>
        </w:rPr>
        <w:t>de </w:t>
      </w:r>
      <w:r>
        <w:rPr>
          <w:w w:val="90"/>
        </w:rPr>
        <w:t>Permanência</w:t>
      </w:r>
      <w:r>
        <w:rPr>
          <w:spacing w:val="-1"/>
          <w:w w:val="90"/>
        </w:rPr>
        <w:t> </w:t>
      </w:r>
      <w:r>
        <w:rPr>
          <w:w w:val="90"/>
        </w:rPr>
        <w:t>em</w:t>
      </w:r>
      <w:r>
        <w:rPr>
          <w:spacing w:val="-1"/>
          <w:w w:val="90"/>
        </w:rPr>
        <w:t> </w:t>
      </w:r>
      <w:r>
        <w:rPr>
          <w:w w:val="90"/>
        </w:rPr>
        <w:t>TIC</w:t>
      </w:r>
      <w:r>
        <w:rPr>
          <w:spacing w:val="-1"/>
          <w:w w:val="90"/>
        </w:rPr>
        <w:t> </w:t>
      </w:r>
      <w:r>
        <w:rPr>
          <w:w w:val="90"/>
        </w:rPr>
        <w:t>(GAPTIC)</w:t>
      </w:r>
      <w:r>
        <w:rPr>
          <w:spacing w:val="-1"/>
          <w:w w:val="90"/>
        </w:rPr>
        <w:t> </w:t>
      </w:r>
      <w:r>
        <w:rPr>
          <w:w w:val="90"/>
        </w:rPr>
        <w:t>e</w:t>
      </w:r>
      <w:r>
        <w:rPr>
          <w:spacing w:val="-1"/>
          <w:w w:val="90"/>
        </w:rPr>
        <w:t> </w:t>
      </w:r>
      <w:r>
        <w:rPr>
          <w:w w:val="90"/>
        </w:rPr>
        <w:t>aplicação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pesquisa</w:t>
      </w:r>
      <w:r>
        <w:rPr>
          <w:spacing w:val="-2"/>
          <w:w w:val="90"/>
        </w:rPr>
        <w:t> </w:t>
      </w:r>
      <w:r>
        <w:rPr>
          <w:w w:val="90"/>
        </w:rPr>
        <w:t>interna</w:t>
      </w:r>
      <w:r>
        <w:rPr>
          <w:spacing w:val="-1"/>
          <w:w w:val="90"/>
        </w:rPr>
        <w:t> </w:t>
      </w:r>
      <w:r>
        <w:rPr>
          <w:w w:val="90"/>
        </w:rPr>
        <w:t>com</w:t>
      </w:r>
      <w:r>
        <w:rPr>
          <w:spacing w:val="-1"/>
          <w:w w:val="90"/>
        </w:rPr>
        <w:t> </w:t>
      </w:r>
      <w:r>
        <w:rPr>
          <w:w w:val="90"/>
        </w:rPr>
        <w:t>os</w:t>
      </w:r>
      <w:r>
        <w:rPr>
          <w:spacing w:val="-2"/>
          <w:w w:val="90"/>
        </w:rPr>
        <w:t> </w:t>
      </w:r>
      <w:r>
        <w:rPr>
          <w:w w:val="90"/>
        </w:rPr>
        <w:t>colaboradores.</w:t>
      </w:r>
    </w:p>
    <w:p>
      <w:pPr>
        <w:pStyle w:val="BodyText"/>
        <w:spacing w:line="340" w:lineRule="auto" w:before="1"/>
        <w:ind w:left="140" w:right="143" w:firstLine="1133"/>
        <w:jc w:val="both"/>
      </w:pPr>
      <w:r>
        <w:rPr>
          <w:w w:val="85"/>
        </w:rPr>
        <w:t>A </w:t>
      </w:r>
      <w:r>
        <w:rPr>
          <w:rFonts w:ascii="Arial" w:hAnsi="Arial"/>
          <w:b/>
          <w:w w:val="85"/>
        </w:rPr>
        <w:t>pesquisa com os servidores</w:t>
      </w:r>
      <w:r>
        <w:rPr>
          <w:w w:val="85"/>
        </w:rPr>
        <w:t>, por sua vez, fornece percepções importantes sobre clima </w:t>
      </w:r>
      <w:r>
        <w:rPr>
          <w:spacing w:val="-6"/>
        </w:rPr>
        <w:t>organizacional,</w:t>
      </w:r>
      <w:r>
        <w:rPr>
          <w:spacing w:val="-11"/>
        </w:rPr>
        <w:t> </w:t>
      </w:r>
      <w:r>
        <w:rPr>
          <w:spacing w:val="-6"/>
        </w:rPr>
        <w:t>intenção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permanência,</w:t>
      </w:r>
      <w:r>
        <w:rPr>
          <w:spacing w:val="-11"/>
        </w:rPr>
        <w:t> </w:t>
      </w:r>
      <w:r>
        <w:rPr>
          <w:spacing w:val="-6"/>
        </w:rPr>
        <w:t>fatores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insatisfação</w:t>
      </w:r>
      <w:r>
        <w:rPr>
          <w:spacing w:val="-10"/>
        </w:rPr>
        <w:t> </w:t>
      </w:r>
      <w:r>
        <w:rPr>
          <w:spacing w:val="-6"/>
        </w:rPr>
        <w:t>e</w:t>
      </w:r>
      <w:r>
        <w:rPr>
          <w:spacing w:val="-11"/>
        </w:rPr>
        <w:t> </w:t>
      </w:r>
      <w:r>
        <w:rPr>
          <w:spacing w:val="-6"/>
        </w:rPr>
        <w:t>sugestões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valorização</w:t>
      </w:r>
      <w:r>
        <w:rPr>
          <w:spacing w:val="-11"/>
        </w:rPr>
        <w:t> </w:t>
      </w:r>
      <w:r>
        <w:rPr>
          <w:spacing w:val="-6"/>
        </w:rPr>
        <w:t>da </w:t>
      </w:r>
      <w:r>
        <w:rPr>
          <w:spacing w:val="-8"/>
        </w:rPr>
        <w:t>carreira, com dados comparativos entre os anos de 2023 e 2025.</w:t>
      </w:r>
    </w:p>
    <w:p>
      <w:pPr>
        <w:pStyle w:val="BodyText"/>
        <w:spacing w:line="340" w:lineRule="auto" w:before="1"/>
        <w:ind w:left="140" w:right="141" w:firstLine="1133"/>
        <w:jc w:val="both"/>
      </w:pPr>
      <w:r>
        <w:rPr>
          <w:w w:val="90"/>
        </w:rPr>
        <w:t>O capítulo sobre a </w:t>
      </w:r>
      <w:r>
        <w:rPr>
          <w:rFonts w:ascii="Arial" w:hAnsi="Arial"/>
          <w:b/>
          <w:w w:val="90"/>
        </w:rPr>
        <w:t>reestruturação da DITEC </w:t>
      </w:r>
      <w:r>
        <w:rPr>
          <w:w w:val="90"/>
        </w:rPr>
        <w:t>descreve a transformação da Diretoria em Secretaria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TIC</w:t>
      </w:r>
      <w:r>
        <w:rPr>
          <w:spacing w:val="-2"/>
          <w:w w:val="90"/>
        </w:rPr>
        <w:t> </w:t>
      </w:r>
      <w:r>
        <w:rPr>
          <w:w w:val="90"/>
        </w:rPr>
        <w:t>(SETIC),</w:t>
      </w:r>
      <w:r>
        <w:rPr>
          <w:spacing w:val="-2"/>
          <w:w w:val="90"/>
        </w:rPr>
        <w:t> </w:t>
      </w:r>
      <w:r>
        <w:rPr>
          <w:w w:val="90"/>
        </w:rPr>
        <w:t>com</w:t>
      </w:r>
      <w:r>
        <w:rPr>
          <w:spacing w:val="-2"/>
          <w:w w:val="90"/>
        </w:rPr>
        <w:t> </w:t>
      </w:r>
      <w:r>
        <w:rPr>
          <w:w w:val="90"/>
        </w:rPr>
        <w:t>novas</w:t>
      </w:r>
      <w:r>
        <w:rPr>
          <w:spacing w:val="-3"/>
          <w:w w:val="90"/>
        </w:rPr>
        <w:t> </w:t>
      </w:r>
      <w:r>
        <w:rPr>
          <w:w w:val="90"/>
        </w:rPr>
        <w:t>subsecretarias</w:t>
      </w:r>
      <w:r>
        <w:rPr>
          <w:spacing w:val="-3"/>
          <w:w w:val="90"/>
        </w:rPr>
        <w:t> </w:t>
      </w:r>
      <w:r>
        <w:rPr>
          <w:w w:val="90"/>
        </w:rPr>
        <w:t>especializadas,</w:t>
      </w:r>
      <w:r>
        <w:rPr>
          <w:spacing w:val="-3"/>
          <w:w w:val="90"/>
        </w:rPr>
        <w:t> </w:t>
      </w:r>
      <w:r>
        <w:rPr>
          <w:w w:val="90"/>
        </w:rPr>
        <w:t>visando</w:t>
      </w:r>
      <w:r>
        <w:rPr>
          <w:spacing w:val="-3"/>
          <w:w w:val="90"/>
        </w:rPr>
        <w:t> </w:t>
      </w:r>
      <w:r>
        <w:rPr>
          <w:w w:val="90"/>
        </w:rPr>
        <w:t>maior</w:t>
      </w:r>
      <w:r>
        <w:rPr>
          <w:spacing w:val="-3"/>
          <w:w w:val="90"/>
        </w:rPr>
        <w:t> </w:t>
      </w:r>
      <w:r>
        <w:rPr>
          <w:w w:val="90"/>
        </w:rPr>
        <w:t>alinhamento</w:t>
      </w:r>
      <w:r>
        <w:rPr>
          <w:spacing w:val="-2"/>
          <w:w w:val="90"/>
        </w:rPr>
        <w:t> </w:t>
      </w:r>
      <w:r>
        <w:rPr>
          <w:w w:val="90"/>
        </w:rPr>
        <w:t>às </w:t>
      </w:r>
      <w:r>
        <w:rPr>
          <w:spacing w:val="-8"/>
        </w:rPr>
        <w:t>diretrizes do CNJ e fortalecimento da governança tecnológica.</w:t>
      </w:r>
    </w:p>
    <w:p>
      <w:pPr>
        <w:pStyle w:val="BodyText"/>
        <w:spacing w:line="340" w:lineRule="auto"/>
        <w:ind w:left="140" w:right="139" w:firstLine="1133"/>
        <w:jc w:val="both"/>
      </w:pPr>
      <w:r>
        <w:rPr>
          <w:w w:val="90"/>
        </w:rPr>
        <w:t>Na sequência, detalha-se a </w:t>
      </w:r>
      <w:r>
        <w:rPr>
          <w:rFonts w:ascii="Arial" w:hAnsi="Arial"/>
          <w:b/>
          <w:w w:val="90"/>
        </w:rPr>
        <w:t>GAPTIC</w:t>
      </w:r>
      <w:r>
        <w:rPr>
          <w:w w:val="90"/>
        </w:rPr>
        <w:t>, mecanismo financeiro de valorização criado com </w:t>
      </w:r>
      <w:r>
        <w:rPr>
          <w:spacing w:val="-8"/>
        </w:rPr>
        <w:t>base</w:t>
      </w:r>
      <w:r>
        <w:rPr>
          <w:spacing w:val="-8"/>
        </w:rPr>
        <w:t> no</w:t>
      </w:r>
      <w:r>
        <w:rPr>
          <w:spacing w:val="-8"/>
        </w:rPr>
        <w:t> desempenho</w:t>
      </w:r>
      <w:r>
        <w:rPr>
          <w:spacing w:val="-8"/>
        </w:rPr>
        <w:t> do</w:t>
      </w:r>
      <w:r>
        <w:rPr>
          <w:spacing w:val="-8"/>
        </w:rPr>
        <w:t> órgão</w:t>
      </w:r>
      <w:r>
        <w:rPr>
          <w:spacing w:val="-8"/>
        </w:rPr>
        <w:t> no</w:t>
      </w:r>
      <w:r>
        <w:rPr>
          <w:spacing w:val="-8"/>
        </w:rPr>
        <w:t> iGovTIC-JUD,</w:t>
      </w:r>
      <w:r>
        <w:rPr>
          <w:spacing w:val="-2"/>
        </w:rPr>
        <w:t> </w:t>
      </w:r>
      <w:r>
        <w:rPr>
          <w:spacing w:val="-8"/>
        </w:rPr>
        <w:t>visando</w:t>
      </w:r>
      <w:r>
        <w:rPr>
          <w:spacing w:val="-8"/>
        </w:rPr>
        <w:t> promover</w:t>
      </w:r>
      <w:r>
        <w:rPr>
          <w:spacing w:val="-8"/>
        </w:rPr>
        <w:t> estabilidade,</w:t>
      </w:r>
      <w:r>
        <w:rPr>
          <w:spacing w:val="-8"/>
        </w:rPr>
        <w:t> engajamento</w:t>
      </w:r>
      <w:r>
        <w:rPr>
          <w:spacing w:val="-8"/>
        </w:rPr>
        <w:t> e </w:t>
      </w:r>
      <w:r>
        <w:rPr>
          <w:spacing w:val="-2"/>
        </w:rPr>
        <w:t>retenção</w:t>
      </w:r>
      <w:r>
        <w:rPr>
          <w:spacing w:val="-15"/>
        </w:rPr>
        <w:t> </w:t>
      </w:r>
      <w:r>
        <w:rPr>
          <w:spacing w:val="-2"/>
        </w:rPr>
        <w:t>da</w:t>
      </w:r>
      <w:r>
        <w:rPr>
          <w:spacing w:val="-15"/>
        </w:rPr>
        <w:t> </w:t>
      </w:r>
      <w:r>
        <w:rPr>
          <w:spacing w:val="-2"/>
        </w:rPr>
        <w:t>força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trabalho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TIC.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94"/>
      </w:pPr>
    </w:p>
    <w:p>
      <w:pPr>
        <w:pStyle w:val="BodyText"/>
        <w:spacing w:line="340" w:lineRule="auto"/>
        <w:ind w:left="140" w:right="140" w:firstLine="1133"/>
        <w:jc w:val="both"/>
      </w:pP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w w:val="90"/>
        </w:rPr>
        <w:t>fim,</w:t>
      </w:r>
      <w:r>
        <w:rPr>
          <w:spacing w:val="-10"/>
          <w:w w:val="90"/>
        </w:rPr>
        <w:t> </w:t>
      </w:r>
      <w:r>
        <w:rPr>
          <w:w w:val="90"/>
        </w:rPr>
        <w:t>o</w:t>
      </w:r>
      <w:r>
        <w:rPr>
          <w:spacing w:val="-10"/>
          <w:w w:val="90"/>
        </w:rPr>
        <w:t> </w:t>
      </w:r>
      <w:r>
        <w:rPr>
          <w:w w:val="90"/>
        </w:rPr>
        <w:t>Estudo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w w:val="90"/>
        </w:rPr>
        <w:t>encerra</w:t>
      </w:r>
      <w:r>
        <w:rPr>
          <w:spacing w:val="-11"/>
          <w:w w:val="90"/>
        </w:rPr>
        <w:t> </w:t>
      </w:r>
      <w:r>
        <w:rPr>
          <w:w w:val="90"/>
        </w:rPr>
        <w:t>com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rFonts w:ascii="Arial" w:hAnsi="Arial"/>
          <w:b/>
          <w:w w:val="90"/>
        </w:rPr>
        <w:t>conclusão</w:t>
      </w:r>
      <w:r>
        <w:rPr>
          <w:w w:val="90"/>
        </w:rPr>
        <w:t>,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reforça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importância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alinhamento estratégico entre TIC e os objetivos institucionais, destacando a valorização do servidor como fator essencial para o sucesso das iniciativas de transformação digital no Poder Judiciário.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69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345" w:val="left" w:leader="none"/>
        </w:tabs>
        <w:spacing w:line="240" w:lineRule="auto" w:before="0" w:after="0"/>
        <w:ind w:left="345" w:right="0" w:hanging="205"/>
        <w:jc w:val="left"/>
      </w:pPr>
      <w:bookmarkStart w:name="_bookmark5" w:id="6"/>
      <w:bookmarkEnd w:id="6"/>
      <w:r>
        <w:rPr>
          <w:b w:val="0"/>
        </w:rPr>
      </w:r>
      <w:r>
        <w:rPr>
          <w:w w:val="80"/>
        </w:rPr>
        <w:t>FATORES</w:t>
      </w:r>
      <w:r>
        <w:rPr>
          <w:spacing w:val="15"/>
        </w:rPr>
        <w:t> </w:t>
      </w:r>
      <w:r>
        <w:rPr>
          <w:spacing w:val="-2"/>
          <w:w w:val="95"/>
        </w:rPr>
        <w:t>MOTIVADORES</w:t>
      </w:r>
    </w:p>
    <w:p>
      <w:pPr>
        <w:pStyle w:val="BodyText"/>
        <w:spacing w:line="340" w:lineRule="auto" w:before="248"/>
        <w:ind w:left="140" w:right="141" w:firstLine="1133"/>
        <w:jc w:val="both"/>
      </w:pPr>
      <w:r>
        <w:rPr>
          <w:w w:val="90"/>
        </w:rPr>
        <w:t>A transformação digital do setor público, especialmente no Poder Judiciário, exige cada </w:t>
      </w:r>
      <w:r>
        <w:rPr/>
        <w:t>vez mais a presença de profissionais qualificados na área de Tecnologia da Informação e </w:t>
      </w:r>
      <w:r>
        <w:rPr>
          <w:w w:val="90"/>
        </w:rPr>
        <w:t>Comunicação</w:t>
      </w:r>
      <w:r>
        <w:rPr>
          <w:spacing w:val="-5"/>
          <w:w w:val="90"/>
        </w:rPr>
        <w:t> </w:t>
      </w:r>
      <w:r>
        <w:rPr>
          <w:w w:val="90"/>
        </w:rPr>
        <w:t>(TIC).</w:t>
      </w:r>
      <w:r>
        <w:rPr>
          <w:spacing w:val="-4"/>
          <w:w w:val="90"/>
        </w:rPr>
        <w:t> </w:t>
      </w:r>
      <w:r>
        <w:rPr>
          <w:w w:val="90"/>
        </w:rPr>
        <w:t>O</w:t>
      </w:r>
      <w:r>
        <w:rPr>
          <w:spacing w:val="-5"/>
          <w:w w:val="90"/>
        </w:rPr>
        <w:t> </w:t>
      </w:r>
      <w:r>
        <w:rPr>
          <w:w w:val="90"/>
        </w:rPr>
        <w:t>Tribunal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Justiça</w:t>
      </w:r>
      <w:r>
        <w:rPr>
          <w:spacing w:val="-5"/>
          <w:w w:val="90"/>
        </w:rPr>
        <w:t> </w:t>
      </w:r>
      <w:r>
        <w:rPr>
          <w:w w:val="90"/>
        </w:rPr>
        <w:t>do</w:t>
      </w:r>
      <w:r>
        <w:rPr>
          <w:spacing w:val="-5"/>
          <w:w w:val="90"/>
        </w:rPr>
        <w:t> </w:t>
      </w:r>
      <w:r>
        <w:rPr>
          <w:w w:val="90"/>
        </w:rPr>
        <w:t>Estado</w:t>
      </w:r>
      <w:r>
        <w:rPr>
          <w:spacing w:val="-5"/>
          <w:w w:val="90"/>
        </w:rPr>
        <w:t> </w:t>
      </w:r>
      <w:r>
        <w:rPr>
          <w:w w:val="90"/>
        </w:rPr>
        <w:t>do</w:t>
      </w:r>
      <w:r>
        <w:rPr>
          <w:spacing w:val="-5"/>
          <w:w w:val="90"/>
        </w:rPr>
        <w:t> </w:t>
      </w:r>
      <w:r>
        <w:rPr>
          <w:w w:val="90"/>
        </w:rPr>
        <w:t>Acre</w:t>
      </w:r>
      <w:r>
        <w:rPr>
          <w:spacing w:val="-5"/>
          <w:w w:val="90"/>
        </w:rPr>
        <w:t> </w:t>
      </w:r>
      <w:r>
        <w:rPr>
          <w:w w:val="90"/>
        </w:rPr>
        <w:t>(TJAC),</w:t>
      </w:r>
      <w:r>
        <w:rPr>
          <w:spacing w:val="-5"/>
          <w:w w:val="90"/>
        </w:rPr>
        <w:t> </w:t>
      </w:r>
      <w:r>
        <w:rPr>
          <w:w w:val="90"/>
        </w:rPr>
        <w:t>alinhado</w:t>
      </w:r>
      <w:r>
        <w:rPr>
          <w:spacing w:val="-5"/>
          <w:w w:val="90"/>
        </w:rPr>
        <w:t> </w:t>
      </w:r>
      <w:r>
        <w:rPr>
          <w:w w:val="90"/>
        </w:rPr>
        <w:t>à</w:t>
      </w:r>
      <w:r>
        <w:rPr>
          <w:spacing w:val="-5"/>
          <w:w w:val="90"/>
        </w:rPr>
        <w:t> </w:t>
      </w:r>
      <w:r>
        <w:rPr>
          <w:w w:val="90"/>
        </w:rPr>
        <w:t>Estratégia</w:t>
      </w:r>
      <w:r>
        <w:rPr>
          <w:spacing w:val="-5"/>
          <w:w w:val="90"/>
        </w:rPr>
        <w:t> </w:t>
      </w:r>
      <w:r>
        <w:rPr>
          <w:w w:val="90"/>
        </w:rPr>
        <w:t>Nacional de TIC do Poder Judiciário (ENTIC-JUD), tem enfrentado um grande desafio: a elevada rotatividade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servidores</w:t>
      </w:r>
      <w:r>
        <w:rPr>
          <w:spacing w:val="-11"/>
        </w:rPr>
        <w:t> </w:t>
      </w:r>
      <w:r>
        <w:rPr>
          <w:spacing w:val="-6"/>
        </w:rPr>
        <w:t>da</w:t>
      </w:r>
      <w:r>
        <w:rPr>
          <w:spacing w:val="-10"/>
        </w:rPr>
        <w:t> </w:t>
      </w:r>
      <w:r>
        <w:rPr>
          <w:spacing w:val="-6"/>
        </w:rPr>
        <w:t>área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TIC,</w:t>
      </w:r>
      <w:r>
        <w:rPr>
          <w:spacing w:val="-11"/>
        </w:rPr>
        <w:t> </w:t>
      </w:r>
      <w:r>
        <w:rPr>
          <w:spacing w:val="-6"/>
        </w:rPr>
        <w:t>com</w:t>
      </w:r>
      <w:r>
        <w:rPr>
          <w:spacing w:val="-10"/>
        </w:rPr>
        <w:t> </w:t>
      </w:r>
      <w:r>
        <w:rPr>
          <w:spacing w:val="-6"/>
        </w:rPr>
        <w:t>impactos</w:t>
      </w:r>
      <w:r>
        <w:rPr>
          <w:spacing w:val="-11"/>
        </w:rPr>
        <w:t> </w:t>
      </w:r>
      <w:r>
        <w:rPr>
          <w:spacing w:val="-6"/>
        </w:rPr>
        <w:t>diretos</w:t>
      </w:r>
      <w:r>
        <w:rPr>
          <w:spacing w:val="-11"/>
        </w:rPr>
        <w:t> </w:t>
      </w:r>
      <w:r>
        <w:rPr>
          <w:spacing w:val="-6"/>
        </w:rPr>
        <w:t>na</w:t>
      </w:r>
      <w:r>
        <w:rPr>
          <w:spacing w:val="-10"/>
        </w:rPr>
        <w:t> </w:t>
      </w:r>
      <w:r>
        <w:rPr>
          <w:spacing w:val="-6"/>
        </w:rPr>
        <w:t>continuidade</w:t>
      </w:r>
      <w:r>
        <w:rPr>
          <w:spacing w:val="-11"/>
        </w:rPr>
        <w:t> </w:t>
      </w:r>
      <w:r>
        <w:rPr>
          <w:spacing w:val="-6"/>
        </w:rPr>
        <w:t>e</w:t>
      </w:r>
      <w:r>
        <w:rPr>
          <w:spacing w:val="-11"/>
        </w:rPr>
        <w:t> </w:t>
      </w:r>
      <w:r>
        <w:rPr>
          <w:spacing w:val="-6"/>
        </w:rPr>
        <w:t>na</w:t>
      </w:r>
      <w:r>
        <w:rPr>
          <w:spacing w:val="-10"/>
        </w:rPr>
        <w:t> </w:t>
      </w:r>
      <w:r>
        <w:rPr>
          <w:spacing w:val="-6"/>
        </w:rPr>
        <w:t>eficiência</w:t>
      </w:r>
      <w:r>
        <w:rPr>
          <w:spacing w:val="-11"/>
        </w:rPr>
        <w:t> </w:t>
      </w:r>
      <w:r>
        <w:rPr>
          <w:spacing w:val="-6"/>
        </w:rPr>
        <w:t>dos</w:t>
      </w:r>
      <w:r>
        <w:rPr>
          <w:spacing w:val="-11"/>
        </w:rPr>
        <w:t> </w:t>
      </w:r>
      <w:r>
        <w:rPr>
          <w:spacing w:val="-6"/>
        </w:rPr>
        <w:t>serviços </w:t>
      </w:r>
      <w:r>
        <w:rPr>
          <w:spacing w:val="-2"/>
        </w:rPr>
        <w:t>jurisdicionais.</w:t>
      </w:r>
    </w:p>
    <w:p>
      <w:pPr>
        <w:pStyle w:val="BodyText"/>
        <w:spacing w:line="340" w:lineRule="auto" w:before="1"/>
        <w:ind w:left="140" w:right="139" w:firstLine="1133"/>
        <w:jc w:val="both"/>
      </w:pPr>
      <w:r>
        <w:rPr>
          <w:w w:val="90"/>
        </w:rPr>
        <w:t>A revolução digital provocada pela transformação da sociedade impacta diretamente os </w:t>
      </w:r>
      <w:r>
        <w:rPr>
          <w:w w:val="85"/>
        </w:rPr>
        <w:t>serviços públicos, exigindo do setor judiciário investimentos consistentes em inovação tecnológica. No </w:t>
      </w:r>
      <w:r>
        <w:rPr>
          <w:w w:val="90"/>
        </w:rPr>
        <w:t>entanto, o avanço tecnológico está intrinsecamente ligado à valorização de sua força de trabalho. </w:t>
      </w:r>
      <w:r>
        <w:rPr>
          <w:spacing w:val="-6"/>
        </w:rPr>
        <w:t>Este</w:t>
      </w:r>
      <w:r>
        <w:rPr>
          <w:spacing w:val="-11"/>
        </w:rPr>
        <w:t> </w:t>
      </w:r>
      <w:r>
        <w:rPr>
          <w:spacing w:val="-6"/>
        </w:rPr>
        <w:t>capítulo</w:t>
      </w:r>
      <w:r>
        <w:rPr>
          <w:spacing w:val="-10"/>
        </w:rPr>
        <w:t> </w:t>
      </w:r>
      <w:r>
        <w:rPr>
          <w:spacing w:val="-6"/>
        </w:rPr>
        <w:t>apresenta</w:t>
      </w:r>
      <w:r>
        <w:rPr>
          <w:spacing w:val="-10"/>
        </w:rPr>
        <w:t> </w:t>
      </w:r>
      <w:r>
        <w:rPr>
          <w:spacing w:val="-6"/>
        </w:rPr>
        <w:t>o</w:t>
      </w:r>
      <w:r>
        <w:rPr>
          <w:spacing w:val="-10"/>
        </w:rPr>
        <w:t> </w:t>
      </w:r>
      <w:r>
        <w:rPr>
          <w:spacing w:val="-6"/>
        </w:rPr>
        <w:t>estudo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caso</w:t>
      </w:r>
      <w:r>
        <w:rPr>
          <w:spacing w:val="-11"/>
        </w:rPr>
        <w:t> </w:t>
      </w:r>
      <w:r>
        <w:rPr>
          <w:spacing w:val="-6"/>
        </w:rPr>
        <w:t>do</w:t>
      </w:r>
      <w:r>
        <w:rPr>
          <w:spacing w:val="-10"/>
        </w:rPr>
        <w:t> </w:t>
      </w:r>
      <w:r>
        <w:rPr>
          <w:spacing w:val="-6"/>
        </w:rPr>
        <w:t>Tribunal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Justiça</w:t>
      </w:r>
      <w:r>
        <w:rPr>
          <w:spacing w:val="-11"/>
        </w:rPr>
        <w:t> </w:t>
      </w:r>
      <w:r>
        <w:rPr>
          <w:spacing w:val="-6"/>
        </w:rPr>
        <w:t>do</w:t>
      </w:r>
      <w:r>
        <w:rPr>
          <w:spacing w:val="-10"/>
        </w:rPr>
        <w:t> </w:t>
      </w:r>
      <w:r>
        <w:rPr>
          <w:spacing w:val="-6"/>
        </w:rPr>
        <w:t>Estado</w:t>
      </w:r>
      <w:r>
        <w:rPr>
          <w:spacing w:val="-11"/>
        </w:rPr>
        <w:t> </w:t>
      </w:r>
      <w:r>
        <w:rPr>
          <w:spacing w:val="-6"/>
        </w:rPr>
        <w:t>do</w:t>
      </w:r>
      <w:r>
        <w:rPr>
          <w:spacing w:val="-10"/>
        </w:rPr>
        <w:t> </w:t>
      </w:r>
      <w:r>
        <w:rPr>
          <w:spacing w:val="-6"/>
        </w:rPr>
        <w:t>Acre</w:t>
      </w:r>
      <w:r>
        <w:rPr>
          <w:spacing w:val="-11"/>
        </w:rPr>
        <w:t> </w:t>
      </w:r>
      <w:r>
        <w:rPr>
          <w:spacing w:val="-6"/>
        </w:rPr>
        <w:t>(TJAC),</w:t>
      </w:r>
      <w:r>
        <w:rPr>
          <w:spacing w:val="-10"/>
        </w:rPr>
        <w:t> </w:t>
      </w:r>
      <w:r>
        <w:rPr>
          <w:spacing w:val="-6"/>
        </w:rPr>
        <w:t>que </w:t>
      </w:r>
      <w:r>
        <w:rPr>
          <w:w w:val="90"/>
        </w:rPr>
        <w:t>enfrenta um problema crítico: a alta rotatividade de servidores da área de</w:t>
      </w:r>
      <w:r>
        <w:rPr>
          <w:spacing w:val="-1"/>
          <w:w w:val="90"/>
        </w:rPr>
        <w:t> </w:t>
      </w:r>
      <w:r>
        <w:rPr>
          <w:w w:val="90"/>
        </w:rPr>
        <w:t>Tecnologia da Informação e Comunicação (TIC).</w:t>
      </w: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241" w:after="0"/>
        <w:ind w:left="520" w:right="0" w:hanging="380"/>
        <w:jc w:val="left"/>
      </w:pPr>
      <w:bookmarkStart w:name="_bookmark6" w:id="7"/>
      <w:bookmarkEnd w:id="7"/>
      <w:r>
        <w:rPr>
          <w:b w:val="0"/>
        </w:rPr>
      </w:r>
      <w:r>
        <w:rPr>
          <w:w w:val="85"/>
        </w:rPr>
        <w:t>Desempenho</w:t>
      </w:r>
      <w:r>
        <w:rPr>
          <w:spacing w:val="10"/>
        </w:rPr>
        <w:t> </w:t>
      </w:r>
      <w:r>
        <w:rPr>
          <w:w w:val="85"/>
        </w:rPr>
        <w:t>no</w:t>
      </w:r>
      <w:r>
        <w:rPr>
          <w:spacing w:val="12"/>
        </w:rPr>
        <w:t> </w:t>
      </w:r>
      <w:r>
        <w:rPr>
          <w:w w:val="85"/>
        </w:rPr>
        <w:t>iGovTIC-</w:t>
      </w:r>
      <w:r>
        <w:rPr>
          <w:spacing w:val="-5"/>
          <w:w w:val="85"/>
        </w:rPr>
        <w:t>JUD</w:t>
      </w:r>
    </w:p>
    <w:p>
      <w:pPr>
        <w:pStyle w:val="BodyText"/>
        <w:spacing w:line="340" w:lineRule="auto" w:before="235"/>
        <w:ind w:left="140" w:right="137" w:firstLine="1133"/>
        <w:jc w:val="right"/>
      </w:pPr>
      <w:r>
        <w:rPr>
          <w:w w:val="90"/>
        </w:rPr>
        <w:t>O Regulamento</w:t>
      </w:r>
      <w:r>
        <w:rPr>
          <w:spacing w:val="-1"/>
          <w:w w:val="90"/>
        </w:rPr>
        <w:t> </w:t>
      </w:r>
      <w:r>
        <w:rPr>
          <w:w w:val="90"/>
        </w:rPr>
        <w:t>do</w:t>
      </w:r>
      <w:r>
        <w:rPr>
          <w:spacing w:val="-1"/>
          <w:w w:val="90"/>
        </w:rPr>
        <w:t> </w:t>
      </w:r>
      <w:r>
        <w:rPr>
          <w:w w:val="90"/>
        </w:rPr>
        <w:t>Prêmio CNJ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Qualidade segmenta</w:t>
      </w:r>
      <w:r>
        <w:rPr>
          <w:spacing w:val="-1"/>
          <w:w w:val="90"/>
        </w:rPr>
        <w:t> </w:t>
      </w:r>
      <w:r>
        <w:rPr>
          <w:w w:val="90"/>
        </w:rPr>
        <w:t>os</w:t>
      </w:r>
      <w:r>
        <w:rPr>
          <w:spacing w:val="-1"/>
          <w:w w:val="90"/>
        </w:rPr>
        <w:t> </w:t>
      </w:r>
      <w:r>
        <w:rPr>
          <w:w w:val="90"/>
        </w:rPr>
        <w:t>Tribunais</w:t>
      </w:r>
      <w:r>
        <w:rPr>
          <w:spacing w:val="-1"/>
          <w:w w:val="90"/>
        </w:rPr>
        <w:t> </w:t>
      </w:r>
      <w:r>
        <w:rPr>
          <w:w w:val="90"/>
        </w:rPr>
        <w:t>avaliados, levando </w:t>
      </w:r>
      <w:r>
        <w:rPr>
          <w:w w:val="85"/>
        </w:rPr>
        <w:t>em</w:t>
      </w:r>
      <w:r>
        <w:rPr>
          <w:spacing w:val="3"/>
        </w:rPr>
        <w:t> </w:t>
      </w:r>
      <w:r>
        <w:rPr>
          <w:w w:val="85"/>
        </w:rPr>
        <w:t>conta</w:t>
      </w:r>
      <w:r>
        <w:rPr>
          <w:spacing w:val="1"/>
        </w:rPr>
        <w:t> </w:t>
      </w:r>
      <w:r>
        <w:rPr>
          <w:w w:val="85"/>
        </w:rPr>
        <w:t>suas</w:t>
      </w:r>
      <w:r>
        <w:rPr>
          <w:spacing w:val="1"/>
        </w:rPr>
        <w:t> </w:t>
      </w:r>
      <w:r>
        <w:rPr>
          <w:w w:val="85"/>
        </w:rPr>
        <w:t>competências</w:t>
      </w:r>
      <w:r>
        <w:rPr>
          <w:spacing w:val="2"/>
        </w:rPr>
        <w:t> </w:t>
      </w:r>
      <w:r>
        <w:rPr>
          <w:w w:val="85"/>
        </w:rPr>
        <w:t>de</w:t>
      </w:r>
      <w:r>
        <w:rPr>
          <w:spacing w:val="2"/>
        </w:rPr>
        <w:t> </w:t>
      </w:r>
      <w:r>
        <w:rPr>
          <w:w w:val="85"/>
        </w:rPr>
        <w:t>atuação</w:t>
      </w:r>
      <w:r>
        <w:rPr>
          <w:spacing w:val="1"/>
        </w:rPr>
        <w:t> </w:t>
      </w:r>
      <w:r>
        <w:rPr>
          <w:w w:val="85"/>
        </w:rPr>
        <w:t>e</w:t>
      </w:r>
      <w:r>
        <w:rPr>
          <w:spacing w:val="2"/>
        </w:rPr>
        <w:t> </w:t>
      </w:r>
      <w:r>
        <w:rPr>
          <w:w w:val="85"/>
        </w:rPr>
        <w:t>seu</w:t>
      </w:r>
      <w:r>
        <w:rPr>
          <w:spacing w:val="2"/>
        </w:rPr>
        <w:t> </w:t>
      </w:r>
      <w:r>
        <w:rPr>
          <w:w w:val="85"/>
        </w:rPr>
        <w:t>tamanho</w:t>
      </w:r>
      <w:r>
        <w:rPr>
          <w:spacing w:val="3"/>
        </w:rPr>
        <w:t> </w:t>
      </w:r>
      <w:r>
        <w:rPr>
          <w:w w:val="85"/>
        </w:rPr>
        <w:t>(Grande</w:t>
      </w:r>
      <w:r>
        <w:rPr>
          <w:spacing w:val="1"/>
        </w:rPr>
        <w:t> </w:t>
      </w:r>
      <w:r>
        <w:rPr>
          <w:w w:val="85"/>
        </w:rPr>
        <w:t>Porte,</w:t>
      </w:r>
      <w:r>
        <w:rPr>
          <w:spacing w:val="2"/>
        </w:rPr>
        <w:t> </w:t>
      </w:r>
      <w:r>
        <w:rPr>
          <w:w w:val="85"/>
        </w:rPr>
        <w:t>Médio</w:t>
      </w:r>
      <w:r>
        <w:rPr>
          <w:spacing w:val="2"/>
        </w:rPr>
        <w:t> </w:t>
      </w:r>
      <w:r>
        <w:rPr>
          <w:w w:val="85"/>
        </w:rPr>
        <w:t>Porte</w:t>
      </w:r>
      <w:r>
        <w:rPr>
          <w:spacing w:val="2"/>
        </w:rPr>
        <w:t> </w:t>
      </w:r>
      <w:r>
        <w:rPr>
          <w:w w:val="85"/>
        </w:rPr>
        <w:t>e</w:t>
      </w:r>
      <w:r>
        <w:rPr>
          <w:spacing w:val="3"/>
        </w:rPr>
        <w:t> </w:t>
      </w:r>
      <w:r>
        <w:rPr>
          <w:w w:val="85"/>
        </w:rPr>
        <w:t>Pequeno</w:t>
      </w:r>
      <w:r>
        <w:rPr>
          <w:spacing w:val="2"/>
        </w:rPr>
        <w:t> </w:t>
      </w:r>
      <w:r>
        <w:rPr>
          <w:spacing w:val="-2"/>
          <w:w w:val="85"/>
        </w:rPr>
        <w:t>Porte).</w:t>
      </w:r>
    </w:p>
    <w:p>
      <w:pPr>
        <w:pStyle w:val="BodyText"/>
        <w:spacing w:line="340" w:lineRule="auto" w:before="1"/>
        <w:ind w:left="140" w:right="137" w:firstLine="1133"/>
        <w:jc w:val="both"/>
        <w:rPr>
          <w:rFonts w:ascii="Arial" w:hAnsi="Arial"/>
          <w:b/>
        </w:rPr>
      </w:pPr>
      <w:r>
        <w:rPr>
          <w:w w:val="90"/>
        </w:rPr>
        <w:t>No período entre 2016 e 2022, observou-se uma sensível queda da posição do Tribunal de</w:t>
      </w:r>
      <w:r>
        <w:rPr>
          <w:spacing w:val="-4"/>
          <w:w w:val="90"/>
        </w:rPr>
        <w:t> </w:t>
      </w:r>
      <w:r>
        <w:rPr>
          <w:w w:val="90"/>
        </w:rPr>
        <w:t>Justiça</w:t>
      </w:r>
      <w:r>
        <w:rPr>
          <w:spacing w:val="-4"/>
          <w:w w:val="90"/>
        </w:rPr>
        <w:t> </w:t>
      </w:r>
      <w:r>
        <w:rPr>
          <w:w w:val="90"/>
        </w:rPr>
        <w:t>do</w:t>
      </w:r>
      <w:r>
        <w:rPr>
          <w:spacing w:val="-3"/>
          <w:w w:val="90"/>
        </w:rPr>
        <w:t> </w:t>
      </w:r>
      <w:r>
        <w:rPr>
          <w:w w:val="90"/>
        </w:rPr>
        <w:t>Estado</w:t>
      </w:r>
      <w:r>
        <w:rPr>
          <w:spacing w:val="-4"/>
          <w:w w:val="90"/>
        </w:rPr>
        <w:t> </w:t>
      </w:r>
      <w:r>
        <w:rPr>
          <w:w w:val="90"/>
        </w:rPr>
        <w:t>do</w:t>
      </w:r>
      <w:r>
        <w:rPr>
          <w:spacing w:val="-3"/>
          <w:w w:val="90"/>
        </w:rPr>
        <w:t> </w:t>
      </w:r>
      <w:r>
        <w:rPr>
          <w:w w:val="90"/>
        </w:rPr>
        <w:t>Acre,</w:t>
      </w:r>
      <w:r>
        <w:rPr>
          <w:spacing w:val="-4"/>
          <w:w w:val="90"/>
        </w:rPr>
        <w:t> </w:t>
      </w:r>
      <w:r>
        <w:rPr>
          <w:w w:val="90"/>
        </w:rPr>
        <w:t>no</w:t>
      </w:r>
      <w:r>
        <w:rPr>
          <w:spacing w:val="-3"/>
          <w:w w:val="90"/>
        </w:rPr>
        <w:t> </w:t>
      </w:r>
      <w:r>
        <w:rPr>
          <w:w w:val="90"/>
        </w:rPr>
        <w:t>Índice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Governança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TIC</w:t>
      </w:r>
      <w:r>
        <w:rPr>
          <w:spacing w:val="-4"/>
          <w:w w:val="90"/>
        </w:rPr>
        <w:t> </w:t>
      </w:r>
      <w:r>
        <w:rPr>
          <w:w w:val="90"/>
        </w:rPr>
        <w:t>do</w:t>
      </w:r>
      <w:r>
        <w:rPr>
          <w:spacing w:val="-4"/>
          <w:w w:val="90"/>
        </w:rPr>
        <w:t> </w:t>
      </w:r>
      <w:r>
        <w:rPr>
          <w:w w:val="90"/>
        </w:rPr>
        <w:t>Judiciário,</w:t>
      </w:r>
      <w:r>
        <w:rPr>
          <w:spacing w:val="-3"/>
          <w:w w:val="90"/>
        </w:rPr>
        <w:t> </w:t>
      </w:r>
      <w:r>
        <w:rPr>
          <w:w w:val="90"/>
        </w:rPr>
        <w:t>dentro</w:t>
      </w:r>
      <w:r>
        <w:rPr>
          <w:spacing w:val="-4"/>
          <w:w w:val="90"/>
        </w:rPr>
        <w:t> </w:t>
      </w:r>
      <w:r>
        <w:rPr>
          <w:w w:val="90"/>
        </w:rPr>
        <w:t>do</w:t>
      </w:r>
      <w:r>
        <w:rPr>
          <w:spacing w:val="-3"/>
          <w:w w:val="90"/>
        </w:rPr>
        <w:t> </w:t>
      </w:r>
      <w:r>
        <w:rPr>
          <w:w w:val="90"/>
        </w:rPr>
        <w:t>segmento</w:t>
      </w:r>
      <w:r>
        <w:rPr>
          <w:spacing w:val="-4"/>
          <w:w w:val="90"/>
        </w:rPr>
        <w:t> </w:t>
      </w:r>
      <w:r>
        <w:rPr>
          <w:w w:val="90"/>
        </w:rPr>
        <w:t>de Justiça Estadual Pequeno Porte, onde está enquadrado (</w:t>
      </w:r>
      <w:r>
        <w:rPr>
          <w:rFonts w:ascii="Arial" w:hAnsi="Arial"/>
          <w:b/>
          <w:w w:val="90"/>
        </w:rPr>
        <w:t>Figura 1).</w:t>
      </w:r>
    </w:p>
    <w:p>
      <w:pPr>
        <w:pStyle w:val="BodyText"/>
        <w:spacing w:before="2"/>
        <w:rPr>
          <w:rFonts w:ascii="Arial"/>
          <w:b/>
          <w:sz w:val="14"/>
        </w:rPr>
      </w:pPr>
      <w:r>
        <w:rPr>
          <w:rFonts w:ascii="Arial"/>
          <w:b/>
          <w:sz w:val="14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720090</wp:posOffset>
            </wp:positionH>
            <wp:positionV relativeFrom="paragraph">
              <wp:posOffset>118736</wp:posOffset>
            </wp:positionV>
            <wp:extent cx="6098047" cy="1943576"/>
            <wp:effectExtent l="0" t="0" r="0" b="0"/>
            <wp:wrapTopAndBottom/>
            <wp:docPr id="11" name="Image 11" descr="C:\Documentos\Imagens\Screenshots\Captura de tela 2025-05-29 094349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 descr="C:\Documentos\Imagens\Screenshots\Captura de tela 2025-05-29 09434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047" cy="194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713" w:right="714" w:firstLine="0"/>
        <w:jc w:val="center"/>
        <w:rPr>
          <w:sz w:val="20"/>
        </w:rPr>
      </w:pPr>
      <w:r>
        <w:rPr>
          <w:rFonts w:ascii="Arial" w:hAnsi="Arial"/>
          <w:b/>
          <w:w w:val="85"/>
          <w:sz w:val="20"/>
        </w:rPr>
        <w:t>Figura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w w:val="85"/>
          <w:sz w:val="20"/>
        </w:rPr>
        <w:t>1</w:t>
      </w:r>
      <w:r>
        <w:rPr>
          <w:rFonts w:ascii="Arial" w:hAnsi="Arial"/>
          <w:b/>
          <w:spacing w:val="5"/>
          <w:sz w:val="20"/>
        </w:rPr>
        <w:t> </w:t>
      </w:r>
      <w:r>
        <w:rPr>
          <w:w w:val="85"/>
          <w:sz w:val="20"/>
        </w:rPr>
        <w:t>-</w:t>
      </w:r>
      <w:r>
        <w:rPr>
          <w:spacing w:val="4"/>
          <w:sz w:val="20"/>
        </w:rPr>
        <w:t> </w:t>
      </w:r>
      <w:r>
        <w:rPr>
          <w:w w:val="85"/>
          <w:sz w:val="20"/>
        </w:rPr>
        <w:t>Evolução</w:t>
      </w:r>
      <w:r>
        <w:rPr>
          <w:spacing w:val="6"/>
          <w:sz w:val="20"/>
        </w:rPr>
        <w:t> </w:t>
      </w:r>
      <w:r>
        <w:rPr>
          <w:w w:val="85"/>
          <w:sz w:val="20"/>
        </w:rPr>
        <w:t>da</w:t>
      </w:r>
      <w:r>
        <w:rPr>
          <w:spacing w:val="4"/>
          <w:sz w:val="20"/>
        </w:rPr>
        <w:t> </w:t>
      </w:r>
      <w:r>
        <w:rPr>
          <w:w w:val="85"/>
          <w:sz w:val="20"/>
        </w:rPr>
        <w:t>Posição</w:t>
      </w:r>
      <w:r>
        <w:rPr>
          <w:spacing w:val="5"/>
          <w:sz w:val="20"/>
        </w:rPr>
        <w:t> </w:t>
      </w:r>
      <w:r>
        <w:rPr>
          <w:w w:val="85"/>
          <w:sz w:val="20"/>
        </w:rPr>
        <w:t>no</w:t>
      </w:r>
      <w:r>
        <w:rPr>
          <w:spacing w:val="4"/>
          <w:sz w:val="20"/>
        </w:rPr>
        <w:t> </w:t>
      </w:r>
      <w:r>
        <w:rPr>
          <w:w w:val="85"/>
          <w:sz w:val="20"/>
        </w:rPr>
        <w:t>Ranking</w:t>
      </w:r>
      <w:r>
        <w:rPr>
          <w:spacing w:val="7"/>
          <w:sz w:val="20"/>
        </w:rPr>
        <w:t> </w:t>
      </w:r>
      <w:r>
        <w:rPr>
          <w:w w:val="85"/>
          <w:sz w:val="20"/>
        </w:rPr>
        <w:t>iGovTIC-</w:t>
      </w:r>
      <w:r>
        <w:rPr>
          <w:spacing w:val="-5"/>
          <w:w w:val="85"/>
          <w:sz w:val="20"/>
        </w:rPr>
        <w:t>JUD</w:t>
      </w:r>
    </w:p>
    <w:p>
      <w:pPr>
        <w:pStyle w:val="BodyText"/>
        <w:spacing w:line="340" w:lineRule="auto" w:before="191"/>
        <w:ind w:left="140" w:right="141" w:firstLine="1133"/>
        <w:jc w:val="both"/>
      </w:pPr>
      <w:r>
        <w:rPr/>
        <w:t>Um dos fatores que contribuíram para esta queda é a evasão de profissionais </w:t>
      </w:r>
      <w:r>
        <w:rPr>
          <w:spacing w:val="-2"/>
        </w:rPr>
        <w:t>capacitados,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migraram</w:t>
      </w:r>
      <w:r>
        <w:rPr>
          <w:spacing w:val="-10"/>
        </w:rPr>
        <w:t> </w:t>
      </w: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setor</w:t>
      </w:r>
      <w:r>
        <w:rPr>
          <w:spacing w:val="-11"/>
        </w:rPr>
        <w:t> </w:t>
      </w:r>
      <w:r>
        <w:rPr>
          <w:spacing w:val="-2"/>
        </w:rPr>
        <w:t>privado</w:t>
      </w:r>
      <w:r>
        <w:rPr>
          <w:spacing w:val="-11"/>
        </w:rPr>
        <w:t> </w:t>
      </w:r>
      <w:r>
        <w:rPr>
          <w:spacing w:val="-2"/>
        </w:rPr>
        <w:t>ou</w:t>
      </w:r>
      <w:r>
        <w:rPr>
          <w:spacing w:val="-10"/>
        </w:rPr>
        <w:t> </w:t>
      </w: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outros</w:t>
      </w:r>
      <w:r>
        <w:rPr>
          <w:spacing w:val="-11"/>
        </w:rPr>
        <w:t> </w:t>
      </w:r>
      <w:r>
        <w:rPr>
          <w:spacing w:val="-2"/>
        </w:rPr>
        <w:t>órgãos</w:t>
      </w:r>
      <w:r>
        <w:rPr>
          <w:spacing w:val="-11"/>
        </w:rPr>
        <w:t> </w:t>
      </w:r>
      <w:r>
        <w:rPr>
          <w:spacing w:val="-2"/>
        </w:rPr>
        <w:t>públicos</w:t>
      </w:r>
      <w:r>
        <w:rPr>
          <w:spacing w:val="-11"/>
        </w:rPr>
        <w:t> </w:t>
      </w:r>
      <w:r>
        <w:rPr>
          <w:spacing w:val="-2"/>
        </w:rPr>
        <w:t>em</w:t>
      </w:r>
      <w:r>
        <w:rPr>
          <w:spacing w:val="-10"/>
        </w:rPr>
        <w:t> </w:t>
      </w:r>
      <w:r>
        <w:rPr>
          <w:spacing w:val="-2"/>
        </w:rPr>
        <w:t>busca</w:t>
      </w:r>
      <w:r>
        <w:rPr>
          <w:spacing w:val="-11"/>
        </w:rPr>
        <w:t> </w:t>
      </w:r>
      <w:r>
        <w:rPr>
          <w:spacing w:val="-2"/>
        </w:rPr>
        <w:t>de </w:t>
      </w:r>
      <w:r>
        <w:rPr>
          <w:w w:val="90"/>
        </w:rPr>
        <w:t>melhores condições de trabalho, remuneração e valorização profissional.</w:t>
      </w:r>
    </w:p>
    <w:p>
      <w:pPr>
        <w:pStyle w:val="BodyText"/>
        <w:spacing w:line="340" w:lineRule="auto"/>
        <w:ind w:left="140" w:right="144" w:firstLine="1133"/>
        <w:jc w:val="both"/>
      </w:pPr>
      <w:r>
        <w:rPr>
          <w:w w:val="90"/>
        </w:rPr>
        <w:t>Em resposta à Resolução CNJ nº 370/2021, que, entre seus quesitos, determina ações concretas</w:t>
      </w:r>
      <w:r>
        <w:rPr>
          <w:spacing w:val="-3"/>
        </w:rPr>
        <w:t> </w:t>
      </w:r>
      <w:r>
        <w:rPr>
          <w:w w:val="90"/>
        </w:rPr>
        <w:t>de</w:t>
      </w:r>
      <w:r>
        <w:rPr>
          <w:spacing w:val="-3"/>
        </w:rPr>
        <w:t> </w:t>
      </w:r>
      <w:r>
        <w:rPr>
          <w:w w:val="90"/>
        </w:rPr>
        <w:t>valorização</w:t>
      </w:r>
      <w:r>
        <w:rPr>
          <w:spacing w:val="-2"/>
        </w:rPr>
        <w:t> </w:t>
      </w:r>
      <w:r>
        <w:rPr>
          <w:w w:val="90"/>
        </w:rPr>
        <w:t>e</w:t>
      </w:r>
      <w:r>
        <w:rPr>
          <w:spacing w:val="-3"/>
        </w:rPr>
        <w:t> </w:t>
      </w:r>
      <w:r>
        <w:rPr>
          <w:w w:val="90"/>
        </w:rPr>
        <w:t>retenção</w:t>
      </w:r>
      <w:r>
        <w:rPr>
          <w:spacing w:val="-3"/>
        </w:rPr>
        <w:t> </w:t>
      </w:r>
      <w:r>
        <w:rPr>
          <w:w w:val="90"/>
        </w:rPr>
        <w:t>de</w:t>
      </w:r>
      <w:r>
        <w:rPr>
          <w:spacing w:val="-3"/>
        </w:rPr>
        <w:t> </w:t>
      </w:r>
      <w:r>
        <w:rPr>
          <w:w w:val="90"/>
        </w:rPr>
        <w:t>talentos</w:t>
      </w:r>
      <w:r>
        <w:rPr>
          <w:spacing w:val="-4"/>
        </w:rPr>
        <w:t> </w:t>
      </w:r>
      <w:r>
        <w:rPr>
          <w:w w:val="90"/>
        </w:rPr>
        <w:t>na</w:t>
      </w:r>
      <w:r>
        <w:rPr>
          <w:spacing w:val="-3"/>
        </w:rPr>
        <w:t> </w:t>
      </w:r>
      <w:r>
        <w:rPr>
          <w:w w:val="90"/>
        </w:rPr>
        <w:t>área</w:t>
      </w:r>
      <w:r>
        <w:rPr>
          <w:spacing w:val="-3"/>
        </w:rPr>
        <w:t> </w:t>
      </w:r>
      <w:r>
        <w:rPr>
          <w:w w:val="90"/>
        </w:rPr>
        <w:t>de</w:t>
      </w:r>
      <w:r>
        <w:rPr>
          <w:spacing w:val="-3"/>
        </w:rPr>
        <w:t> </w:t>
      </w:r>
      <w:r>
        <w:rPr>
          <w:w w:val="90"/>
        </w:rPr>
        <w:t>TIC,</w:t>
      </w:r>
      <w:r>
        <w:rPr>
          <w:spacing w:val="-3"/>
        </w:rPr>
        <w:t> </w:t>
      </w:r>
      <w:r>
        <w:rPr>
          <w:w w:val="90"/>
        </w:rPr>
        <w:t>o</w:t>
      </w:r>
      <w:r>
        <w:rPr>
          <w:spacing w:val="-3"/>
        </w:rPr>
        <w:t> </w:t>
      </w:r>
      <w:r>
        <w:rPr>
          <w:w w:val="90"/>
        </w:rPr>
        <w:t>TJAC</w:t>
      </w:r>
      <w:r>
        <w:rPr>
          <w:spacing w:val="-3"/>
        </w:rPr>
        <w:t> </w:t>
      </w:r>
      <w:r>
        <w:rPr>
          <w:w w:val="90"/>
        </w:rPr>
        <w:t>reconheceu</w:t>
      </w:r>
      <w:r>
        <w:rPr>
          <w:spacing w:val="-3"/>
        </w:rPr>
        <w:t> </w:t>
      </w:r>
      <w:r>
        <w:rPr>
          <w:w w:val="90"/>
        </w:rPr>
        <w:t>a</w:t>
      </w:r>
      <w:r>
        <w:rPr>
          <w:spacing w:val="-3"/>
        </w:rPr>
        <w:t> </w:t>
      </w:r>
      <w:r>
        <w:rPr>
          <w:spacing w:val="-2"/>
          <w:w w:val="90"/>
        </w:rPr>
        <w:t>necessidade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94"/>
      </w:pPr>
    </w:p>
    <w:p>
      <w:pPr>
        <w:pStyle w:val="BodyText"/>
        <w:spacing w:line="340" w:lineRule="auto"/>
        <w:ind w:left="140"/>
      </w:pP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reestruturação</w:t>
      </w:r>
      <w:r>
        <w:rPr>
          <w:spacing w:val="-3"/>
          <w:w w:val="90"/>
        </w:rPr>
        <w:t> </w:t>
      </w:r>
      <w:r>
        <w:rPr>
          <w:w w:val="90"/>
        </w:rPr>
        <w:t>da</w:t>
      </w:r>
      <w:r>
        <w:rPr>
          <w:spacing w:val="-3"/>
          <w:w w:val="90"/>
        </w:rPr>
        <w:t> </w:t>
      </w:r>
      <w:r>
        <w:rPr>
          <w:w w:val="90"/>
        </w:rPr>
        <w:t>gestão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pessoas,</w:t>
      </w:r>
      <w:r>
        <w:rPr>
          <w:spacing w:val="-3"/>
          <w:w w:val="90"/>
        </w:rPr>
        <w:t> </w:t>
      </w:r>
      <w:r>
        <w:rPr>
          <w:w w:val="90"/>
        </w:rPr>
        <w:t>propondo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criação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políticas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valorização</w:t>
      </w:r>
      <w:r>
        <w:rPr>
          <w:spacing w:val="-3"/>
          <w:w w:val="90"/>
        </w:rPr>
        <w:t> </w:t>
      </w:r>
      <w:r>
        <w:rPr>
          <w:w w:val="90"/>
        </w:rPr>
        <w:t>como</w:t>
      </w:r>
      <w:r>
        <w:rPr>
          <w:spacing w:val="-3"/>
          <w:w w:val="90"/>
        </w:rPr>
        <w:t> </w:t>
      </w:r>
      <w:r>
        <w:rPr>
          <w:w w:val="90"/>
        </w:rPr>
        <w:t>forma </w:t>
      </w:r>
      <w:r>
        <w:rPr/>
        <w:t>de</w:t>
      </w:r>
      <w:r>
        <w:rPr>
          <w:spacing w:val="-9"/>
        </w:rPr>
        <w:t> </w:t>
      </w:r>
      <w:r>
        <w:rPr/>
        <w:t>combater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rotatividade.</w:t>
      </w: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239" w:after="0"/>
        <w:ind w:left="520" w:right="0" w:hanging="380"/>
        <w:jc w:val="left"/>
      </w:pPr>
      <w:bookmarkStart w:name="_bookmark7" w:id="8"/>
      <w:bookmarkEnd w:id="8"/>
      <w:r>
        <w:rPr>
          <w:b w:val="0"/>
        </w:rPr>
      </w:r>
      <w:r>
        <w:rPr>
          <w:w w:val="85"/>
        </w:rPr>
        <w:t>O</w:t>
      </w:r>
      <w:r>
        <w:rPr>
          <w:spacing w:val="-2"/>
        </w:rPr>
        <w:t> </w:t>
      </w:r>
      <w:r>
        <w:rPr>
          <w:w w:val="85"/>
        </w:rPr>
        <w:t>esforço</w:t>
      </w:r>
      <w:r>
        <w:rPr>
          <w:spacing w:val="-2"/>
        </w:rPr>
        <w:t> </w:t>
      </w:r>
      <w:r>
        <w:rPr>
          <w:w w:val="85"/>
        </w:rPr>
        <w:t>para</w:t>
      </w:r>
      <w:r>
        <w:rPr>
          <w:spacing w:val="-3"/>
        </w:rPr>
        <w:t> </w:t>
      </w:r>
      <w:r>
        <w:rPr>
          <w:w w:val="85"/>
        </w:rPr>
        <w:t>retenção</w:t>
      </w:r>
      <w:r>
        <w:rPr>
          <w:spacing w:val="-1"/>
        </w:rPr>
        <w:t> </w:t>
      </w:r>
      <w:r>
        <w:rPr>
          <w:w w:val="85"/>
        </w:rPr>
        <w:t>de</w:t>
      </w:r>
      <w:r>
        <w:rPr>
          <w:spacing w:val="-2"/>
        </w:rPr>
        <w:t> </w:t>
      </w:r>
      <w:r>
        <w:rPr>
          <w:spacing w:val="-2"/>
          <w:w w:val="85"/>
        </w:rPr>
        <w:t>talentos</w:t>
      </w:r>
    </w:p>
    <w:p>
      <w:pPr>
        <w:pStyle w:val="BodyText"/>
        <w:spacing w:line="340" w:lineRule="auto" w:before="237"/>
        <w:ind w:left="140" w:right="145" w:firstLine="1133"/>
        <w:jc w:val="both"/>
      </w:pPr>
      <w:r>
        <w:rPr>
          <w:w w:val="85"/>
        </w:rPr>
        <w:t>Nos últimos anos, o TJAC vivenciou uma evasão crescente de profissionais da Diretoria de </w:t>
      </w:r>
      <w:r>
        <w:rPr>
          <w:w w:val="90"/>
        </w:rPr>
        <w:t>Tecnologia</w:t>
      </w:r>
      <w:r>
        <w:rPr>
          <w:spacing w:val="-1"/>
          <w:w w:val="90"/>
        </w:rPr>
        <w:t> </w:t>
      </w:r>
      <w:r>
        <w:rPr>
          <w:w w:val="90"/>
        </w:rPr>
        <w:t>da</w:t>
      </w:r>
      <w:r>
        <w:rPr>
          <w:spacing w:val="-1"/>
          <w:w w:val="90"/>
        </w:rPr>
        <w:t> </w:t>
      </w:r>
      <w:r>
        <w:rPr>
          <w:w w:val="90"/>
        </w:rPr>
        <w:t>Informação</w:t>
      </w:r>
      <w:r>
        <w:rPr>
          <w:spacing w:val="-1"/>
          <w:w w:val="90"/>
        </w:rPr>
        <w:t> </w:t>
      </w:r>
      <w:r>
        <w:rPr>
          <w:w w:val="90"/>
        </w:rPr>
        <w:t>e</w:t>
      </w:r>
      <w:r>
        <w:rPr>
          <w:spacing w:val="-1"/>
          <w:w w:val="90"/>
        </w:rPr>
        <w:t> </w:t>
      </w:r>
      <w:r>
        <w:rPr>
          <w:w w:val="90"/>
        </w:rPr>
        <w:t>Comunicação</w:t>
      </w:r>
      <w:r>
        <w:rPr>
          <w:spacing w:val="-1"/>
          <w:w w:val="90"/>
        </w:rPr>
        <w:t> </w:t>
      </w:r>
      <w:r>
        <w:rPr>
          <w:w w:val="90"/>
        </w:rPr>
        <w:t>(DITEC), muitos</w:t>
      </w:r>
      <w:r>
        <w:rPr>
          <w:spacing w:val="-1"/>
          <w:w w:val="90"/>
        </w:rPr>
        <w:t> </w:t>
      </w:r>
      <w:r>
        <w:rPr>
          <w:w w:val="90"/>
        </w:rPr>
        <w:t>dos</w:t>
      </w:r>
      <w:r>
        <w:rPr>
          <w:spacing w:val="-1"/>
          <w:w w:val="90"/>
        </w:rPr>
        <w:t> </w:t>
      </w:r>
      <w:r>
        <w:rPr>
          <w:w w:val="90"/>
        </w:rPr>
        <w:t>quais</w:t>
      </w:r>
      <w:r>
        <w:rPr>
          <w:spacing w:val="-1"/>
          <w:w w:val="90"/>
        </w:rPr>
        <w:t> </w:t>
      </w:r>
      <w:r>
        <w:rPr>
          <w:w w:val="90"/>
        </w:rPr>
        <w:t>migraram para</w:t>
      </w:r>
      <w:r>
        <w:rPr>
          <w:spacing w:val="-1"/>
          <w:w w:val="90"/>
        </w:rPr>
        <w:t> </w:t>
      </w:r>
      <w:r>
        <w:rPr>
          <w:w w:val="90"/>
        </w:rPr>
        <w:t>o</w:t>
      </w:r>
      <w:r>
        <w:rPr>
          <w:spacing w:val="-1"/>
          <w:w w:val="90"/>
        </w:rPr>
        <w:t> </w:t>
      </w:r>
      <w:r>
        <w:rPr>
          <w:w w:val="90"/>
        </w:rPr>
        <w:t>setor</w:t>
      </w:r>
      <w:r>
        <w:rPr>
          <w:spacing w:val="-1"/>
          <w:w w:val="90"/>
        </w:rPr>
        <w:t> </w:t>
      </w:r>
      <w:r>
        <w:rPr>
          <w:w w:val="90"/>
        </w:rPr>
        <w:t>privado ou para outros órgãos públicos com melhores condições de trabalho.</w:t>
      </w:r>
    </w:p>
    <w:p>
      <w:pPr>
        <w:pStyle w:val="BodyText"/>
        <w:spacing w:line="340" w:lineRule="auto" w:before="241"/>
        <w:ind w:left="140" w:right="140" w:firstLine="1133"/>
        <w:jc w:val="both"/>
      </w:pPr>
      <w:r>
        <w:rPr>
          <w:w w:val="85"/>
        </w:rPr>
        <w:t>Paralelamente, observa-se o aumento no número de servidores que deixaram a instituição</w:t>
      </w:r>
      <w:r>
        <w:rPr>
          <w:spacing w:val="40"/>
        </w:rPr>
        <w:t> </w:t>
      </w:r>
      <w:r>
        <w:rPr>
          <w:spacing w:val="-6"/>
        </w:rPr>
        <w:t>ao</w:t>
      </w:r>
      <w:r>
        <w:rPr>
          <w:spacing w:val="-9"/>
        </w:rPr>
        <w:t> </w:t>
      </w:r>
      <w:r>
        <w:rPr>
          <w:spacing w:val="-6"/>
        </w:rPr>
        <w:t>longo</w:t>
      </w:r>
      <w:r>
        <w:rPr>
          <w:spacing w:val="-9"/>
        </w:rPr>
        <w:t> </w:t>
      </w:r>
      <w:r>
        <w:rPr>
          <w:spacing w:val="-6"/>
        </w:rPr>
        <w:t>dos</w:t>
      </w:r>
      <w:r>
        <w:rPr>
          <w:spacing w:val="-10"/>
        </w:rPr>
        <w:t> </w:t>
      </w:r>
      <w:r>
        <w:rPr>
          <w:spacing w:val="-6"/>
        </w:rPr>
        <w:t>anos,</w:t>
      </w:r>
      <w:r>
        <w:rPr>
          <w:spacing w:val="-9"/>
        </w:rPr>
        <w:t> </w:t>
      </w:r>
      <w:r>
        <w:rPr>
          <w:spacing w:val="-6"/>
        </w:rPr>
        <w:t>conforme</w:t>
      </w:r>
      <w:r>
        <w:rPr>
          <w:spacing w:val="-9"/>
        </w:rPr>
        <w:t> </w:t>
      </w:r>
      <w:r>
        <w:rPr>
          <w:spacing w:val="-6"/>
        </w:rPr>
        <w:t>detalhado</w:t>
      </w:r>
      <w:r>
        <w:rPr>
          <w:spacing w:val="-9"/>
        </w:rPr>
        <w:t> </w:t>
      </w:r>
      <w:r>
        <w:rPr>
          <w:spacing w:val="-6"/>
        </w:rPr>
        <w:t>na</w:t>
      </w:r>
      <w:r>
        <w:rPr>
          <w:spacing w:val="-7"/>
        </w:rPr>
        <w:t> </w:t>
      </w:r>
      <w:r>
        <w:rPr>
          <w:rFonts w:ascii="Arial" w:hAnsi="Arial"/>
          <w:b/>
          <w:spacing w:val="-6"/>
        </w:rPr>
        <w:t>Figura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  <w:spacing w:val="-6"/>
        </w:rPr>
        <w:t>2</w:t>
      </w:r>
      <w:r>
        <w:rPr>
          <w:spacing w:val="-6"/>
        </w:rPr>
        <w:t>,</w:t>
      </w:r>
      <w:r>
        <w:rPr>
          <w:spacing w:val="-9"/>
        </w:rPr>
        <w:t> </w:t>
      </w:r>
      <w:r>
        <w:rPr>
          <w:spacing w:val="-6"/>
        </w:rPr>
        <w:t>que</w:t>
      </w:r>
      <w:r>
        <w:rPr>
          <w:spacing w:val="-9"/>
        </w:rPr>
        <w:t> </w:t>
      </w:r>
      <w:r>
        <w:rPr>
          <w:spacing w:val="-6"/>
        </w:rPr>
        <w:t>representa</w:t>
      </w:r>
      <w:r>
        <w:rPr>
          <w:spacing w:val="-9"/>
        </w:rPr>
        <w:t> </w:t>
      </w:r>
      <w:r>
        <w:rPr>
          <w:spacing w:val="-6"/>
        </w:rPr>
        <w:t>visualmente</w:t>
      </w:r>
      <w:r>
        <w:rPr>
          <w:spacing w:val="-9"/>
        </w:rPr>
        <w:t> </w:t>
      </w:r>
      <w:r>
        <w:rPr>
          <w:spacing w:val="-6"/>
        </w:rPr>
        <w:t>o</w:t>
      </w:r>
      <w:r>
        <w:rPr>
          <w:spacing w:val="-9"/>
        </w:rPr>
        <w:t> </w:t>
      </w:r>
      <w:r>
        <w:rPr>
          <w:spacing w:val="-6"/>
        </w:rPr>
        <w:t>aumento</w:t>
      </w:r>
      <w:r>
        <w:rPr>
          <w:spacing w:val="-9"/>
        </w:rPr>
        <w:t> </w:t>
      </w:r>
      <w:r>
        <w:rPr>
          <w:spacing w:val="-6"/>
        </w:rPr>
        <w:t>da </w:t>
      </w:r>
      <w:r>
        <w:rPr>
          <w:spacing w:val="-8"/>
        </w:rPr>
        <w:t>evasão de profissionais, reflexo direto da ausência de políticas de valorização.</w:t>
      </w:r>
    </w:p>
    <w:p>
      <w:pPr>
        <w:pStyle w:val="BodyText"/>
        <w:spacing w:before="11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832218</wp:posOffset>
            </wp:positionH>
            <wp:positionV relativeFrom="paragraph">
              <wp:posOffset>234793</wp:posOffset>
            </wp:positionV>
            <wp:extent cx="5648464" cy="2200275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464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0"/>
        <w:ind w:left="571" w:right="573" w:firstLine="0"/>
        <w:jc w:val="center"/>
        <w:rPr>
          <w:sz w:val="20"/>
        </w:rPr>
      </w:pPr>
      <w:r>
        <w:rPr>
          <w:rFonts w:ascii="Arial" w:hAnsi="Arial"/>
          <w:b/>
          <w:w w:val="85"/>
          <w:sz w:val="20"/>
        </w:rPr>
        <w:t>Figura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w w:val="85"/>
          <w:sz w:val="20"/>
        </w:rPr>
        <w:t>2</w:t>
      </w:r>
      <w:r>
        <w:rPr>
          <w:rFonts w:ascii="Arial" w:hAnsi="Arial"/>
          <w:b/>
          <w:sz w:val="20"/>
        </w:rPr>
        <w:t> </w:t>
      </w:r>
      <w:r>
        <w:rPr>
          <w:w w:val="85"/>
          <w:sz w:val="20"/>
        </w:rPr>
        <w:t>-</w:t>
      </w:r>
      <w:r>
        <w:rPr>
          <w:sz w:val="20"/>
        </w:rPr>
        <w:t> </w:t>
      </w:r>
      <w:r>
        <w:rPr>
          <w:w w:val="85"/>
          <w:sz w:val="20"/>
        </w:rPr>
        <w:t>Evasão</w:t>
      </w:r>
      <w:r>
        <w:rPr>
          <w:spacing w:val="-1"/>
          <w:sz w:val="20"/>
        </w:rPr>
        <w:t> </w:t>
      </w:r>
      <w:r>
        <w:rPr>
          <w:w w:val="85"/>
          <w:sz w:val="20"/>
        </w:rPr>
        <w:t>de</w:t>
      </w:r>
      <w:r>
        <w:rPr>
          <w:sz w:val="20"/>
        </w:rPr>
        <w:t> </w:t>
      </w:r>
      <w:r>
        <w:rPr>
          <w:w w:val="85"/>
          <w:sz w:val="20"/>
        </w:rPr>
        <w:t>Profissionais</w:t>
      </w:r>
      <w:r>
        <w:rPr>
          <w:sz w:val="20"/>
        </w:rPr>
        <w:t> </w:t>
      </w:r>
      <w:r>
        <w:rPr>
          <w:w w:val="85"/>
          <w:sz w:val="20"/>
        </w:rPr>
        <w:t>da</w:t>
      </w:r>
      <w:r>
        <w:rPr>
          <w:spacing w:val="-1"/>
          <w:sz w:val="20"/>
        </w:rPr>
        <w:t> </w:t>
      </w:r>
      <w:r>
        <w:rPr>
          <w:w w:val="85"/>
          <w:sz w:val="20"/>
        </w:rPr>
        <w:t>DITEC</w:t>
      </w:r>
      <w:r>
        <w:rPr>
          <w:spacing w:val="-2"/>
          <w:sz w:val="20"/>
        </w:rPr>
        <w:t> </w:t>
      </w:r>
      <w:r>
        <w:rPr>
          <w:spacing w:val="-2"/>
          <w:w w:val="85"/>
          <w:sz w:val="20"/>
        </w:rPr>
        <w:t>(2015–2022)</w:t>
      </w: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224" w:after="0"/>
        <w:ind w:left="520" w:right="0" w:hanging="380"/>
        <w:jc w:val="left"/>
      </w:pPr>
      <w:bookmarkStart w:name="_bookmark8" w:id="9"/>
      <w:bookmarkEnd w:id="9"/>
      <w:r>
        <w:rPr>
          <w:b w:val="0"/>
        </w:rPr>
      </w:r>
      <w:r>
        <w:rPr>
          <w:w w:val="85"/>
        </w:rPr>
        <w:t>Causas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Identificadas</w:t>
      </w:r>
    </w:p>
    <w:p>
      <w:pPr>
        <w:pStyle w:val="BodyText"/>
        <w:spacing w:before="235"/>
        <w:ind w:right="309"/>
        <w:jc w:val="center"/>
      </w:pPr>
      <w:r>
        <w:rPr>
          <w:w w:val="85"/>
        </w:rPr>
        <w:t>Entre</w:t>
      </w:r>
      <w:r>
        <w:rPr>
          <w:spacing w:val="11"/>
        </w:rPr>
        <w:t> </w:t>
      </w:r>
      <w:r>
        <w:rPr>
          <w:w w:val="85"/>
        </w:rPr>
        <w:t>os</w:t>
      </w:r>
      <w:r>
        <w:rPr>
          <w:spacing w:val="10"/>
        </w:rPr>
        <w:t> </w:t>
      </w:r>
      <w:r>
        <w:rPr>
          <w:w w:val="85"/>
        </w:rPr>
        <w:t>fatores</w:t>
      </w:r>
      <w:r>
        <w:rPr>
          <w:spacing w:val="10"/>
        </w:rPr>
        <w:t> </w:t>
      </w:r>
      <w:r>
        <w:rPr>
          <w:w w:val="85"/>
        </w:rPr>
        <w:t>apontados</w:t>
      </w:r>
      <w:r>
        <w:rPr>
          <w:spacing w:val="10"/>
        </w:rPr>
        <w:t> </w:t>
      </w:r>
      <w:r>
        <w:rPr>
          <w:w w:val="85"/>
        </w:rPr>
        <w:t>nas</w:t>
      </w:r>
      <w:r>
        <w:rPr>
          <w:spacing w:val="10"/>
        </w:rPr>
        <w:t> </w:t>
      </w:r>
      <w:r>
        <w:rPr>
          <w:w w:val="85"/>
        </w:rPr>
        <w:t>análises</w:t>
      </w:r>
      <w:r>
        <w:rPr>
          <w:spacing w:val="10"/>
        </w:rPr>
        <w:t> </w:t>
      </w:r>
      <w:r>
        <w:rPr>
          <w:w w:val="85"/>
        </w:rPr>
        <w:t>e</w:t>
      </w:r>
      <w:r>
        <w:rPr>
          <w:spacing w:val="12"/>
        </w:rPr>
        <w:t> </w:t>
      </w:r>
      <w:r>
        <w:rPr>
          <w:w w:val="85"/>
        </w:rPr>
        <w:t>pesquisas</w:t>
      </w:r>
      <w:r>
        <w:rPr>
          <w:spacing w:val="10"/>
        </w:rPr>
        <w:t> </w:t>
      </w:r>
      <w:r>
        <w:rPr>
          <w:w w:val="85"/>
        </w:rPr>
        <w:t>internas</w:t>
      </w:r>
      <w:r>
        <w:rPr>
          <w:spacing w:val="10"/>
        </w:rPr>
        <w:t> </w:t>
      </w:r>
      <w:r>
        <w:rPr>
          <w:w w:val="85"/>
        </w:rPr>
        <w:t>destacam-</w:t>
      </w:r>
      <w:r>
        <w:rPr>
          <w:spacing w:val="-5"/>
          <w:w w:val="85"/>
        </w:rPr>
        <w:t>se:</w:t>
      </w:r>
    </w:p>
    <w:p>
      <w:pPr>
        <w:pStyle w:val="ListParagraph"/>
        <w:numPr>
          <w:ilvl w:val="2"/>
          <w:numId w:val="3"/>
        </w:numPr>
        <w:tabs>
          <w:tab w:pos="1559" w:val="left" w:leader="none"/>
        </w:tabs>
        <w:spacing w:line="240" w:lineRule="auto" w:before="188" w:after="0"/>
        <w:ind w:left="1559" w:right="0" w:hanging="360"/>
        <w:jc w:val="left"/>
        <w:rPr>
          <w:sz w:val="24"/>
        </w:rPr>
      </w:pPr>
      <w:r>
        <w:rPr>
          <w:w w:val="90"/>
          <w:sz w:val="24"/>
        </w:rPr>
        <w:t>Ausência</w:t>
      </w:r>
      <w:r>
        <w:rPr>
          <w:spacing w:val="-1"/>
          <w:sz w:val="24"/>
        </w:rPr>
        <w:t> </w:t>
      </w:r>
      <w:r>
        <w:rPr>
          <w:w w:val="90"/>
          <w:sz w:val="24"/>
        </w:rPr>
        <w:t>de</w:t>
      </w:r>
      <w:r>
        <w:rPr>
          <w:spacing w:val="-1"/>
          <w:sz w:val="24"/>
        </w:rPr>
        <w:t> </w:t>
      </w:r>
      <w:r>
        <w:rPr>
          <w:w w:val="90"/>
          <w:sz w:val="24"/>
        </w:rPr>
        <w:t>plano</w:t>
      </w:r>
      <w:r>
        <w:rPr>
          <w:sz w:val="24"/>
        </w:rPr>
        <w:t> </w:t>
      </w:r>
      <w:r>
        <w:rPr>
          <w:w w:val="90"/>
          <w:sz w:val="24"/>
        </w:rPr>
        <w:t>de</w:t>
      </w:r>
      <w:r>
        <w:rPr>
          <w:spacing w:val="-1"/>
          <w:sz w:val="24"/>
        </w:rPr>
        <w:t> </w:t>
      </w:r>
      <w:r>
        <w:rPr>
          <w:w w:val="90"/>
          <w:sz w:val="24"/>
        </w:rPr>
        <w:t>carreira</w:t>
      </w:r>
      <w:r>
        <w:rPr>
          <w:spacing w:val="-1"/>
          <w:sz w:val="24"/>
        </w:rPr>
        <w:t> </w:t>
      </w:r>
      <w:r>
        <w:rPr>
          <w:spacing w:val="-2"/>
          <w:w w:val="90"/>
          <w:sz w:val="24"/>
        </w:rPr>
        <w:t>estruturado</w:t>
      </w:r>
    </w:p>
    <w:p>
      <w:pPr>
        <w:pStyle w:val="ListParagraph"/>
        <w:numPr>
          <w:ilvl w:val="2"/>
          <w:numId w:val="3"/>
        </w:numPr>
        <w:tabs>
          <w:tab w:pos="1559" w:val="left" w:leader="none"/>
        </w:tabs>
        <w:spacing w:line="240" w:lineRule="auto" w:before="182" w:after="0"/>
        <w:ind w:left="1559" w:right="0" w:hanging="360"/>
        <w:jc w:val="left"/>
        <w:rPr>
          <w:sz w:val="24"/>
        </w:rPr>
      </w:pPr>
      <w:r>
        <w:rPr>
          <w:w w:val="90"/>
          <w:sz w:val="24"/>
        </w:rPr>
        <w:t>Remuneração</w:t>
      </w:r>
      <w:r>
        <w:rPr>
          <w:spacing w:val="-5"/>
          <w:sz w:val="24"/>
        </w:rPr>
        <w:t> </w:t>
      </w:r>
      <w:r>
        <w:rPr>
          <w:w w:val="90"/>
          <w:sz w:val="24"/>
        </w:rPr>
        <w:t>defasada</w:t>
      </w:r>
      <w:r>
        <w:rPr>
          <w:spacing w:val="-5"/>
          <w:sz w:val="24"/>
        </w:rPr>
        <w:t> </w:t>
      </w:r>
      <w:r>
        <w:rPr>
          <w:w w:val="90"/>
          <w:sz w:val="24"/>
        </w:rPr>
        <w:t>frente</w:t>
      </w:r>
      <w:r>
        <w:rPr>
          <w:spacing w:val="-4"/>
          <w:sz w:val="24"/>
        </w:rPr>
        <w:t> </w:t>
      </w:r>
      <w:r>
        <w:rPr>
          <w:w w:val="90"/>
          <w:sz w:val="24"/>
        </w:rPr>
        <w:t>ao</w:t>
      </w:r>
      <w:r>
        <w:rPr>
          <w:spacing w:val="-5"/>
          <w:sz w:val="24"/>
        </w:rPr>
        <w:t> </w:t>
      </w:r>
      <w:r>
        <w:rPr>
          <w:spacing w:val="-2"/>
          <w:w w:val="90"/>
          <w:sz w:val="24"/>
        </w:rPr>
        <w:t>mercado</w:t>
      </w:r>
    </w:p>
    <w:p>
      <w:pPr>
        <w:pStyle w:val="ListParagraph"/>
        <w:numPr>
          <w:ilvl w:val="2"/>
          <w:numId w:val="3"/>
        </w:numPr>
        <w:tabs>
          <w:tab w:pos="1559" w:val="left" w:leader="none"/>
        </w:tabs>
        <w:spacing w:line="240" w:lineRule="auto" w:before="185" w:after="0"/>
        <w:ind w:left="1559" w:right="0" w:hanging="360"/>
        <w:jc w:val="left"/>
        <w:rPr>
          <w:sz w:val="24"/>
        </w:rPr>
      </w:pPr>
      <w:r>
        <w:rPr>
          <w:w w:val="90"/>
          <w:sz w:val="24"/>
        </w:rPr>
        <w:t>Falta</w:t>
      </w:r>
      <w:r>
        <w:rPr>
          <w:spacing w:val="-7"/>
          <w:sz w:val="24"/>
        </w:rPr>
        <w:t> </w:t>
      </w:r>
      <w:r>
        <w:rPr>
          <w:w w:val="90"/>
          <w:sz w:val="24"/>
        </w:rPr>
        <w:t>de</w:t>
      </w:r>
      <w:r>
        <w:rPr>
          <w:spacing w:val="-5"/>
          <w:sz w:val="24"/>
        </w:rPr>
        <w:t> </w:t>
      </w:r>
      <w:r>
        <w:rPr>
          <w:w w:val="90"/>
          <w:sz w:val="24"/>
        </w:rPr>
        <w:t>incentivos</w:t>
      </w:r>
      <w:r>
        <w:rPr>
          <w:spacing w:val="-5"/>
          <w:sz w:val="24"/>
        </w:rPr>
        <w:t> </w:t>
      </w:r>
      <w:r>
        <w:rPr>
          <w:w w:val="90"/>
          <w:sz w:val="24"/>
        </w:rPr>
        <w:t>à</w:t>
      </w:r>
      <w:r>
        <w:rPr>
          <w:spacing w:val="-6"/>
          <w:sz w:val="24"/>
        </w:rPr>
        <w:t> </w:t>
      </w:r>
      <w:r>
        <w:rPr>
          <w:w w:val="90"/>
          <w:sz w:val="24"/>
        </w:rPr>
        <w:t>capacitação</w:t>
      </w:r>
      <w:r>
        <w:rPr>
          <w:spacing w:val="-6"/>
          <w:sz w:val="24"/>
        </w:rPr>
        <w:t> </w:t>
      </w:r>
      <w:r>
        <w:rPr>
          <w:spacing w:val="-2"/>
          <w:w w:val="90"/>
          <w:sz w:val="24"/>
        </w:rPr>
        <w:t>contínua</w:t>
      </w:r>
    </w:p>
    <w:p>
      <w:pPr>
        <w:pStyle w:val="ListParagraph"/>
        <w:numPr>
          <w:ilvl w:val="2"/>
          <w:numId w:val="3"/>
        </w:numPr>
        <w:tabs>
          <w:tab w:pos="1559" w:val="left" w:leader="none"/>
        </w:tabs>
        <w:spacing w:line="240" w:lineRule="auto" w:before="185" w:after="0"/>
        <w:ind w:left="1559" w:right="0" w:hanging="360"/>
        <w:jc w:val="left"/>
        <w:rPr>
          <w:sz w:val="24"/>
        </w:rPr>
      </w:pPr>
      <w:r>
        <w:rPr>
          <w:w w:val="90"/>
          <w:sz w:val="24"/>
        </w:rPr>
        <w:t>Carga</w:t>
      </w:r>
      <w:r>
        <w:rPr>
          <w:spacing w:val="16"/>
          <w:sz w:val="24"/>
        </w:rPr>
        <w:t> </w:t>
      </w:r>
      <w:r>
        <w:rPr>
          <w:w w:val="90"/>
          <w:sz w:val="24"/>
        </w:rPr>
        <w:t>de</w:t>
      </w:r>
      <w:r>
        <w:rPr>
          <w:spacing w:val="17"/>
          <w:sz w:val="24"/>
        </w:rPr>
        <w:t> </w:t>
      </w:r>
      <w:r>
        <w:rPr>
          <w:w w:val="90"/>
          <w:sz w:val="24"/>
        </w:rPr>
        <w:t>trabalho</w:t>
      </w:r>
      <w:r>
        <w:rPr>
          <w:spacing w:val="18"/>
          <w:sz w:val="24"/>
        </w:rPr>
        <w:t> </w:t>
      </w:r>
      <w:r>
        <w:rPr>
          <w:w w:val="90"/>
          <w:sz w:val="24"/>
        </w:rPr>
        <w:t>desproporcional</w:t>
      </w:r>
      <w:r>
        <w:rPr>
          <w:spacing w:val="17"/>
          <w:sz w:val="24"/>
        </w:rPr>
        <w:t> </w:t>
      </w:r>
      <w:r>
        <w:rPr>
          <w:w w:val="90"/>
          <w:sz w:val="24"/>
        </w:rPr>
        <w:t>ao</w:t>
      </w:r>
      <w:r>
        <w:rPr>
          <w:spacing w:val="17"/>
          <w:sz w:val="24"/>
        </w:rPr>
        <w:t> </w:t>
      </w:r>
      <w:r>
        <w:rPr>
          <w:w w:val="90"/>
          <w:sz w:val="24"/>
        </w:rPr>
        <w:t>efetivo</w:t>
      </w:r>
      <w:r>
        <w:rPr>
          <w:spacing w:val="18"/>
          <w:sz w:val="24"/>
        </w:rPr>
        <w:t> </w:t>
      </w:r>
      <w:r>
        <w:rPr>
          <w:spacing w:val="-2"/>
          <w:w w:val="90"/>
          <w:sz w:val="24"/>
        </w:rPr>
        <w:t>disponível</w:t>
      </w:r>
    </w:p>
    <w:p>
      <w:pPr>
        <w:pStyle w:val="ListParagraph"/>
        <w:numPr>
          <w:ilvl w:val="2"/>
          <w:numId w:val="3"/>
        </w:numPr>
        <w:tabs>
          <w:tab w:pos="1559" w:val="left" w:leader="none"/>
        </w:tabs>
        <w:spacing w:line="240" w:lineRule="auto" w:before="183" w:after="0"/>
        <w:ind w:left="1559" w:right="0" w:hanging="360"/>
        <w:jc w:val="left"/>
        <w:rPr>
          <w:sz w:val="24"/>
        </w:rPr>
      </w:pPr>
      <w:r>
        <w:rPr>
          <w:w w:val="85"/>
          <w:sz w:val="24"/>
        </w:rPr>
        <w:t>Desalinhamento</w:t>
      </w:r>
      <w:r>
        <w:rPr>
          <w:spacing w:val="25"/>
          <w:sz w:val="24"/>
        </w:rPr>
        <w:t> </w:t>
      </w:r>
      <w:r>
        <w:rPr>
          <w:w w:val="85"/>
          <w:sz w:val="24"/>
        </w:rPr>
        <w:t>entre</w:t>
      </w:r>
      <w:r>
        <w:rPr>
          <w:spacing w:val="24"/>
          <w:sz w:val="24"/>
        </w:rPr>
        <w:t> </w:t>
      </w:r>
      <w:r>
        <w:rPr>
          <w:w w:val="85"/>
          <w:sz w:val="24"/>
        </w:rPr>
        <w:t>competências</w:t>
      </w:r>
      <w:r>
        <w:rPr>
          <w:spacing w:val="23"/>
          <w:sz w:val="24"/>
        </w:rPr>
        <w:t> </w:t>
      </w:r>
      <w:r>
        <w:rPr>
          <w:w w:val="85"/>
          <w:sz w:val="24"/>
        </w:rPr>
        <w:t>exigidas</w:t>
      </w:r>
      <w:r>
        <w:rPr>
          <w:spacing w:val="24"/>
          <w:sz w:val="24"/>
        </w:rPr>
        <w:t> </w:t>
      </w:r>
      <w:r>
        <w:rPr>
          <w:w w:val="85"/>
          <w:sz w:val="24"/>
        </w:rPr>
        <w:t>e</w:t>
      </w:r>
      <w:r>
        <w:rPr>
          <w:spacing w:val="26"/>
          <w:sz w:val="24"/>
        </w:rPr>
        <w:t> </w:t>
      </w:r>
      <w:r>
        <w:rPr>
          <w:w w:val="85"/>
          <w:sz w:val="24"/>
        </w:rPr>
        <w:t>perfis</w:t>
      </w:r>
      <w:r>
        <w:rPr>
          <w:spacing w:val="23"/>
          <w:sz w:val="24"/>
        </w:rPr>
        <w:t> </w:t>
      </w:r>
      <w:r>
        <w:rPr>
          <w:spacing w:val="-2"/>
          <w:w w:val="85"/>
          <w:sz w:val="24"/>
        </w:rPr>
        <w:t>contratados</w:t>
      </w:r>
    </w:p>
    <w:p>
      <w:pPr>
        <w:pStyle w:val="BodyText"/>
        <w:spacing w:line="340" w:lineRule="auto" w:before="115"/>
        <w:ind w:left="140" w:firstLine="1133"/>
      </w:pPr>
      <w:r>
        <w:rPr>
          <w:spacing w:val="-6"/>
        </w:rPr>
        <w:t>Além</w:t>
      </w:r>
      <w:r>
        <w:rPr>
          <w:spacing w:val="-11"/>
        </w:rPr>
        <w:t> </w:t>
      </w:r>
      <w:r>
        <w:rPr>
          <w:spacing w:val="-6"/>
        </w:rPr>
        <w:t>disso,</w:t>
      </w:r>
      <w:r>
        <w:rPr>
          <w:spacing w:val="-10"/>
        </w:rPr>
        <w:t> </w:t>
      </w:r>
      <w:r>
        <w:rPr>
          <w:spacing w:val="-6"/>
        </w:rPr>
        <w:t>dados</w:t>
      </w:r>
      <w:r>
        <w:rPr>
          <w:spacing w:val="-11"/>
        </w:rPr>
        <w:t> </w:t>
      </w:r>
      <w:r>
        <w:rPr>
          <w:spacing w:val="-6"/>
        </w:rPr>
        <w:t>da</w:t>
      </w:r>
      <w:r>
        <w:rPr>
          <w:spacing w:val="-11"/>
        </w:rPr>
        <w:t> </w:t>
      </w:r>
      <w:r>
        <w:rPr>
          <w:spacing w:val="-6"/>
        </w:rPr>
        <w:t>pesquisa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clima</w:t>
      </w:r>
      <w:r>
        <w:rPr>
          <w:spacing w:val="-11"/>
        </w:rPr>
        <w:t> </w:t>
      </w:r>
      <w:r>
        <w:rPr>
          <w:spacing w:val="-6"/>
        </w:rPr>
        <w:t>aplicada</w:t>
      </w:r>
      <w:r>
        <w:rPr>
          <w:spacing w:val="-8"/>
        </w:rPr>
        <w:t> </w:t>
      </w:r>
      <w:r>
        <w:rPr>
          <w:spacing w:val="-6"/>
        </w:rPr>
        <w:t>em</w:t>
      </w:r>
      <w:r>
        <w:rPr>
          <w:spacing w:val="-10"/>
        </w:rPr>
        <w:t> </w:t>
      </w:r>
      <w:r>
        <w:rPr>
          <w:spacing w:val="-6"/>
        </w:rPr>
        <w:t>2023</w:t>
      </w:r>
      <w:r>
        <w:rPr>
          <w:spacing w:val="-11"/>
        </w:rPr>
        <w:t> </w:t>
      </w:r>
      <w:r>
        <w:rPr>
          <w:spacing w:val="-6"/>
        </w:rPr>
        <w:t>indicaram</w:t>
      </w:r>
      <w:r>
        <w:rPr>
          <w:spacing w:val="-11"/>
        </w:rPr>
        <w:t> </w:t>
      </w:r>
      <w:r>
        <w:rPr>
          <w:spacing w:val="-6"/>
        </w:rPr>
        <w:t>baixo</w:t>
      </w:r>
      <w:r>
        <w:rPr>
          <w:spacing w:val="-10"/>
        </w:rPr>
        <w:t> </w:t>
      </w:r>
      <w:r>
        <w:rPr>
          <w:spacing w:val="-6"/>
        </w:rPr>
        <w:t>índice</w:t>
      </w:r>
      <w:r>
        <w:rPr>
          <w:spacing w:val="-11"/>
        </w:rPr>
        <w:t> </w:t>
      </w:r>
      <w:r>
        <w:rPr>
          <w:spacing w:val="-6"/>
        </w:rPr>
        <w:t>de </w:t>
      </w:r>
      <w:r>
        <w:rPr>
          <w:w w:val="90"/>
        </w:rPr>
        <w:t>satisfação e alto risco de saída de talentos nos próximos 12 meses.</w:t>
      </w:r>
    </w:p>
    <w:p>
      <w:pPr>
        <w:pStyle w:val="BodyText"/>
        <w:spacing w:after="0" w:line="340" w:lineRule="auto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144"/>
        <w:rPr>
          <w:sz w:val="20"/>
        </w:rPr>
      </w:pPr>
    </w:p>
    <w:p>
      <w:pPr>
        <w:spacing w:before="0"/>
        <w:ind w:left="571" w:right="578" w:firstLine="0"/>
        <w:jc w:val="center"/>
        <w:rPr>
          <w:sz w:val="20"/>
        </w:rPr>
      </w:pPr>
      <w:r>
        <w:rPr>
          <w:rFonts w:ascii="Arial" w:hAnsi="Arial"/>
          <w:b/>
          <w:w w:val="90"/>
          <w:sz w:val="20"/>
        </w:rPr>
        <w:t>Tabela</w:t>
      </w:r>
      <w:r>
        <w:rPr>
          <w:rFonts w:ascii="Arial" w:hAnsi="Arial"/>
          <w:b/>
          <w:spacing w:val="-6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1</w:t>
      </w:r>
      <w:r>
        <w:rPr>
          <w:rFonts w:ascii="Arial" w:hAnsi="Arial"/>
          <w:b/>
          <w:spacing w:val="-4"/>
          <w:w w:val="90"/>
          <w:sz w:val="20"/>
        </w:rPr>
        <w:t> </w:t>
      </w:r>
      <w:r>
        <w:rPr>
          <w:w w:val="90"/>
          <w:sz w:val="20"/>
        </w:rPr>
        <w:t>-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Dados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Força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Trabalho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e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Estrutura</w:t>
      </w:r>
      <w:r>
        <w:rPr>
          <w:spacing w:val="-4"/>
          <w:w w:val="90"/>
          <w:sz w:val="20"/>
        </w:rPr>
        <w:t> </w:t>
      </w:r>
      <w:r>
        <w:rPr>
          <w:spacing w:val="-2"/>
          <w:w w:val="90"/>
          <w:sz w:val="20"/>
        </w:rPr>
        <w:t>Organizacional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2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2"/>
        <w:gridCol w:w="1984"/>
      </w:tblGrid>
      <w:tr>
        <w:trPr>
          <w:trHeight w:val="292" w:hRule="atLeast"/>
        </w:trPr>
        <w:tc>
          <w:tcPr>
            <w:tcW w:w="34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w w:val="95"/>
                <w:sz w:val="24"/>
              </w:rPr>
              <w:t>Indicador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6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Valor</w:t>
            </w:r>
            <w:r>
              <w:rPr>
                <w:rFonts w:ascii="Arial"/>
                <w:b/>
                <w:spacing w:val="-6"/>
                <w:sz w:val="24"/>
              </w:rPr>
              <w:t> </w:t>
            </w:r>
            <w:r>
              <w:rPr>
                <w:rFonts w:ascii="Arial"/>
                <w:b/>
                <w:spacing w:val="-4"/>
                <w:sz w:val="24"/>
              </w:rPr>
              <w:t>2023</w:t>
            </w:r>
          </w:p>
        </w:tc>
      </w:tr>
      <w:tr>
        <w:trPr>
          <w:trHeight w:val="281" w:hRule="atLeast"/>
        </w:trPr>
        <w:tc>
          <w:tcPr>
            <w:tcW w:w="34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w w:val="90"/>
                <w:sz w:val="24"/>
              </w:rPr>
              <w:t>Total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servidores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em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TIC</w:t>
            </w:r>
          </w:p>
        </w:tc>
        <w:tc>
          <w:tcPr>
            <w:tcW w:w="1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63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  <w:tr>
        <w:trPr>
          <w:trHeight w:val="291" w:hRule="atLeast"/>
        </w:trPr>
        <w:tc>
          <w:tcPr>
            <w:tcW w:w="3422" w:type="dxa"/>
          </w:tcPr>
          <w:p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w w:val="85"/>
                <w:sz w:val="24"/>
              </w:rPr>
              <w:t>Lotados</w:t>
            </w:r>
            <w:r>
              <w:rPr>
                <w:spacing w:val="7"/>
                <w:sz w:val="24"/>
              </w:rPr>
              <w:t> </w:t>
            </w:r>
            <w:r>
              <w:rPr>
                <w:w w:val="85"/>
                <w:sz w:val="24"/>
              </w:rPr>
              <w:t>na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DITEC</w:t>
            </w:r>
          </w:p>
        </w:tc>
        <w:tc>
          <w:tcPr>
            <w:tcW w:w="1984" w:type="dxa"/>
          </w:tcPr>
          <w:p>
            <w:pPr>
              <w:pStyle w:val="TableParagraph"/>
              <w:spacing w:line="271" w:lineRule="exact"/>
              <w:ind w:left="63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(57%)</w:t>
            </w:r>
          </w:p>
        </w:tc>
      </w:tr>
      <w:tr>
        <w:trPr>
          <w:trHeight w:val="291" w:hRule="atLeast"/>
        </w:trPr>
        <w:tc>
          <w:tcPr>
            <w:tcW w:w="3422" w:type="dxa"/>
          </w:tcPr>
          <w:p>
            <w:pPr>
              <w:pStyle w:val="TableParagraph"/>
              <w:spacing w:line="272" w:lineRule="exact"/>
              <w:ind w:left="16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Em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outras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unidades</w:t>
            </w:r>
          </w:p>
        </w:tc>
        <w:tc>
          <w:tcPr>
            <w:tcW w:w="1984" w:type="dxa"/>
          </w:tcPr>
          <w:p>
            <w:pPr>
              <w:pStyle w:val="TableParagraph"/>
              <w:spacing w:line="272" w:lineRule="exact"/>
              <w:ind w:left="637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(37%)</w:t>
            </w:r>
          </w:p>
        </w:tc>
      </w:tr>
      <w:tr>
        <w:trPr>
          <w:trHeight w:val="291" w:hRule="atLeast"/>
        </w:trPr>
        <w:tc>
          <w:tcPr>
            <w:tcW w:w="3422" w:type="dxa"/>
          </w:tcPr>
          <w:p>
            <w:pPr>
              <w:pStyle w:val="TableParagraph"/>
              <w:spacing w:line="271" w:lineRule="exact"/>
              <w:ind w:left="16"/>
              <w:rPr>
                <w:sz w:val="24"/>
              </w:rPr>
            </w:pPr>
            <w:r>
              <w:rPr>
                <w:w w:val="90"/>
                <w:sz w:val="24"/>
              </w:rPr>
              <w:t>Afastados</w:t>
            </w:r>
            <w:r>
              <w:rPr>
                <w:spacing w:val="6"/>
                <w:sz w:val="24"/>
              </w:rPr>
              <w:t> </w:t>
            </w:r>
            <w:r>
              <w:rPr>
                <w:w w:val="90"/>
                <w:sz w:val="24"/>
              </w:rPr>
              <w:t>por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saúde/licença</w:t>
            </w:r>
          </w:p>
        </w:tc>
        <w:tc>
          <w:tcPr>
            <w:tcW w:w="1984" w:type="dxa"/>
          </w:tcPr>
          <w:p>
            <w:pPr>
              <w:pStyle w:val="TableParagraph"/>
              <w:spacing w:line="271" w:lineRule="exact"/>
              <w:ind w:left="637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4"/>
                <w:sz w:val="24"/>
              </w:rPr>
              <w:t> (3%)</w:t>
            </w:r>
          </w:p>
        </w:tc>
      </w:tr>
      <w:tr>
        <w:trPr>
          <w:trHeight w:val="291" w:hRule="atLeast"/>
        </w:trPr>
        <w:tc>
          <w:tcPr>
            <w:tcW w:w="3422" w:type="dxa"/>
          </w:tcPr>
          <w:p>
            <w:pPr>
              <w:pStyle w:val="TableParagraph"/>
              <w:spacing w:line="272" w:lineRule="exact"/>
              <w:ind w:left="16"/>
              <w:rPr>
                <w:sz w:val="24"/>
              </w:rPr>
            </w:pPr>
            <w:r>
              <w:rPr>
                <w:w w:val="85"/>
                <w:sz w:val="24"/>
              </w:rPr>
              <w:t>Em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processo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saída</w:t>
            </w:r>
          </w:p>
        </w:tc>
        <w:tc>
          <w:tcPr>
            <w:tcW w:w="1984" w:type="dxa"/>
          </w:tcPr>
          <w:p>
            <w:pPr>
              <w:pStyle w:val="TableParagraph"/>
              <w:spacing w:line="272" w:lineRule="exact"/>
              <w:ind w:left="637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4"/>
                <w:sz w:val="24"/>
              </w:rPr>
              <w:t> (3%)</w:t>
            </w:r>
          </w:p>
        </w:tc>
      </w:tr>
      <w:tr>
        <w:trPr>
          <w:trHeight w:val="290" w:hRule="atLeast"/>
        </w:trPr>
        <w:tc>
          <w:tcPr>
            <w:tcW w:w="3422" w:type="dxa"/>
          </w:tcPr>
          <w:p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w w:val="85"/>
                <w:sz w:val="24"/>
              </w:rPr>
              <w:t>Referencial</w:t>
            </w:r>
            <w:r>
              <w:rPr>
                <w:spacing w:val="3"/>
                <w:sz w:val="24"/>
              </w:rPr>
              <w:t> </w:t>
            </w:r>
            <w:r>
              <w:rPr>
                <w:w w:val="85"/>
                <w:sz w:val="24"/>
              </w:rPr>
              <w:t>mínimo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(CNJ)</w:t>
            </w:r>
          </w:p>
        </w:tc>
        <w:tc>
          <w:tcPr>
            <w:tcW w:w="1984" w:type="dxa"/>
          </w:tcPr>
          <w:p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</w:tr>
      <w:tr>
        <w:trPr>
          <w:trHeight w:val="275" w:hRule="atLeast"/>
        </w:trPr>
        <w:tc>
          <w:tcPr>
            <w:tcW w:w="3422" w:type="dxa"/>
          </w:tcPr>
          <w:p>
            <w:pPr>
              <w:pStyle w:val="TableParagraph"/>
              <w:tabs>
                <w:tab w:pos="4059" w:val="left" w:leader="none"/>
              </w:tabs>
              <w:spacing w:line="256" w:lineRule="exact"/>
              <w:ind w:left="-15" w:right="-648"/>
              <w:rPr>
                <w:sz w:val="24"/>
              </w:rPr>
            </w:pPr>
            <w:r>
              <w:rPr>
                <w:spacing w:val="-30"/>
                <w:w w:val="90"/>
                <w:sz w:val="24"/>
                <w:u w:val="single"/>
              </w:rPr>
              <w:t> </w:t>
            </w:r>
            <w:r>
              <w:rPr>
                <w:w w:val="90"/>
                <w:sz w:val="24"/>
                <w:u w:val="single"/>
              </w:rPr>
              <w:t>Déficit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pacing w:val="-2"/>
                <w:sz w:val="24"/>
                <w:u w:val="single"/>
              </w:rPr>
              <w:t>estimado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984" w:type="dxa"/>
          </w:tcPr>
          <w:p>
            <w:pPr>
              <w:pStyle w:val="TableParagraph"/>
              <w:spacing w:line="256" w:lineRule="exact"/>
              <w:ind w:left="637"/>
              <w:rPr>
                <w:sz w:val="24"/>
              </w:rPr>
            </w:pPr>
            <w:r>
              <w:rPr>
                <w:sz w:val="24"/>
                <w:u w:val="single"/>
              </w:rPr>
              <w:t>13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pacing w:val="-2"/>
                <w:w w:val="90"/>
                <w:sz w:val="24"/>
                <w:u w:val="single"/>
              </w:rPr>
              <w:t>servidores</w:t>
            </w:r>
          </w:p>
        </w:tc>
      </w:tr>
    </w:tbl>
    <w:p>
      <w:pPr>
        <w:spacing w:before="135"/>
        <w:ind w:left="713" w:right="714" w:firstLine="0"/>
        <w:jc w:val="center"/>
        <w:rPr>
          <w:sz w:val="20"/>
        </w:rPr>
      </w:pPr>
      <w:r>
        <w:rPr>
          <w:w w:val="90"/>
          <w:sz w:val="20"/>
        </w:rPr>
        <w:t>Fonte: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Estudo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Rotatividade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TIC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2023-</w:t>
      </w:r>
      <w:r>
        <w:rPr>
          <w:spacing w:val="-4"/>
          <w:w w:val="90"/>
          <w:sz w:val="20"/>
        </w:rPr>
        <w:t>2024</w:t>
      </w:r>
    </w:p>
    <w:p>
      <w:pPr>
        <w:pStyle w:val="BodyText"/>
        <w:spacing w:line="340" w:lineRule="auto" w:before="224"/>
        <w:ind w:left="140" w:right="139" w:firstLine="1133"/>
        <w:jc w:val="both"/>
      </w:pPr>
      <w:r>
        <w:rPr>
          <w:w w:val="95"/>
        </w:rPr>
        <w:t>Esses</w:t>
      </w:r>
      <w:r>
        <w:rPr>
          <w:spacing w:val="-6"/>
          <w:w w:val="95"/>
        </w:rPr>
        <w:t> </w:t>
      </w:r>
      <w:r>
        <w:rPr>
          <w:w w:val="95"/>
        </w:rPr>
        <w:t>dados</w:t>
      </w:r>
      <w:r>
        <w:rPr>
          <w:spacing w:val="-6"/>
          <w:w w:val="95"/>
        </w:rPr>
        <w:t> </w:t>
      </w:r>
      <w:r>
        <w:rPr>
          <w:w w:val="95"/>
        </w:rPr>
        <w:t>revelam</w:t>
      </w:r>
      <w:r>
        <w:rPr>
          <w:spacing w:val="-6"/>
          <w:w w:val="95"/>
        </w:rPr>
        <w:t> </w:t>
      </w:r>
      <w:r>
        <w:rPr>
          <w:w w:val="95"/>
        </w:rPr>
        <w:t>um</w:t>
      </w:r>
      <w:r>
        <w:rPr>
          <w:spacing w:val="-6"/>
          <w:w w:val="95"/>
        </w:rPr>
        <w:t> </w:t>
      </w:r>
      <w:r>
        <w:rPr>
          <w:w w:val="95"/>
        </w:rPr>
        <w:t>quadro</w:t>
      </w:r>
      <w:r>
        <w:rPr>
          <w:spacing w:val="-6"/>
          <w:w w:val="95"/>
        </w:rPr>
        <w:t> </w:t>
      </w:r>
      <w:r>
        <w:rPr>
          <w:w w:val="95"/>
        </w:rPr>
        <w:t>funcional</w:t>
      </w:r>
      <w:r>
        <w:rPr>
          <w:spacing w:val="-7"/>
          <w:w w:val="95"/>
        </w:rPr>
        <w:t> </w:t>
      </w:r>
      <w:r>
        <w:rPr>
          <w:w w:val="95"/>
        </w:rPr>
        <w:t>subdimensionado,</w:t>
      </w:r>
      <w:r>
        <w:rPr>
          <w:spacing w:val="-6"/>
          <w:w w:val="95"/>
        </w:rPr>
        <w:t> </w:t>
      </w:r>
      <w:r>
        <w:rPr>
          <w:w w:val="95"/>
        </w:rPr>
        <w:t>em</w:t>
      </w:r>
      <w:r>
        <w:rPr>
          <w:spacing w:val="-7"/>
          <w:w w:val="95"/>
        </w:rPr>
        <w:t> </w:t>
      </w:r>
      <w:r>
        <w:rPr>
          <w:w w:val="95"/>
        </w:rPr>
        <w:t>desacordo</w:t>
      </w:r>
      <w:r>
        <w:rPr>
          <w:spacing w:val="-6"/>
          <w:w w:val="95"/>
        </w:rPr>
        <w:t> </w:t>
      </w:r>
      <w:r>
        <w:rPr>
          <w:w w:val="95"/>
        </w:rPr>
        <w:t>com</w:t>
      </w:r>
      <w:r>
        <w:rPr>
          <w:spacing w:val="-6"/>
          <w:w w:val="95"/>
        </w:rPr>
        <w:t> </w:t>
      </w:r>
      <w:r>
        <w:rPr>
          <w:w w:val="95"/>
        </w:rPr>
        <w:t>as </w:t>
      </w:r>
      <w:r>
        <w:rPr>
          <w:spacing w:val="-2"/>
          <w:w w:val="95"/>
        </w:rPr>
        <w:t>diretrizes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Resolução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CNJ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nº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370/2021,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prevê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compatibilização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força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trabalho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com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demanda</w:t>
      </w:r>
      <w:r>
        <w:rPr>
          <w:spacing w:val="-8"/>
          <w:w w:val="95"/>
        </w:rPr>
        <w:t> </w:t>
      </w:r>
      <w:r>
        <w:rPr>
          <w:w w:val="95"/>
        </w:rPr>
        <w:t>interna</w:t>
      </w:r>
      <w:r>
        <w:rPr>
          <w:spacing w:val="-7"/>
          <w:w w:val="95"/>
        </w:rPr>
        <w:t> </w:t>
      </w:r>
      <w:r>
        <w:rPr>
          <w:w w:val="95"/>
        </w:rPr>
        <w:t>e</w:t>
      </w:r>
      <w:r>
        <w:rPr>
          <w:spacing w:val="-7"/>
          <w:w w:val="95"/>
        </w:rPr>
        <w:t> </w:t>
      </w:r>
      <w:r>
        <w:rPr>
          <w:w w:val="95"/>
        </w:rPr>
        <w:t>externa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serviços</w:t>
      </w:r>
      <w:r>
        <w:rPr>
          <w:spacing w:val="-8"/>
          <w:w w:val="95"/>
        </w:rPr>
        <w:t> </w:t>
      </w:r>
      <w:r>
        <w:rPr>
          <w:w w:val="95"/>
        </w:rPr>
        <w:t>digitais.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69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345" w:val="left" w:leader="none"/>
        </w:tabs>
        <w:spacing w:line="240" w:lineRule="auto" w:before="0" w:after="0"/>
        <w:ind w:left="345" w:right="0" w:hanging="205"/>
        <w:jc w:val="left"/>
      </w:pPr>
      <w:bookmarkStart w:name="_bookmark9" w:id="10"/>
      <w:bookmarkEnd w:id="10"/>
      <w:r>
        <w:rPr>
          <w:b w:val="0"/>
        </w:rPr>
      </w:r>
      <w:r>
        <w:rPr>
          <w:spacing w:val="2"/>
          <w:w w:val="85"/>
        </w:rPr>
        <w:t>FUNDAMENTAÇÃO</w:t>
      </w:r>
      <w:r>
        <w:rPr>
          <w:spacing w:val="59"/>
        </w:rPr>
        <w:t> </w:t>
      </w:r>
      <w:r>
        <w:rPr>
          <w:spacing w:val="-2"/>
        </w:rPr>
        <w:t>NORMATIVA</w:t>
      </w:r>
    </w:p>
    <w:p>
      <w:pPr>
        <w:pStyle w:val="BodyText"/>
        <w:spacing w:line="340" w:lineRule="auto" w:before="248"/>
        <w:ind w:left="140" w:right="141" w:firstLine="1133"/>
        <w:jc w:val="both"/>
      </w:pPr>
      <w:r>
        <w:rPr/>
        <w:t>A</w:t>
      </w:r>
      <w:r>
        <w:rPr>
          <w:spacing w:val="-17"/>
        </w:rPr>
        <w:t> </w:t>
      </w:r>
      <w:r>
        <w:rPr/>
        <w:t>elaboração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um</w:t>
      </w:r>
      <w:r>
        <w:rPr>
          <w:spacing w:val="-17"/>
        </w:rPr>
        <w:t> </w:t>
      </w:r>
      <w:r>
        <w:rPr/>
        <w:t>estudo</w:t>
      </w:r>
      <w:r>
        <w:rPr>
          <w:spacing w:val="-17"/>
        </w:rPr>
        <w:t> </w:t>
      </w:r>
      <w:r>
        <w:rPr/>
        <w:t>abordando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/>
        <w:t>cenário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rotatividade</w:t>
      </w:r>
      <w:r>
        <w:rPr>
          <w:spacing w:val="-16"/>
        </w:rPr>
        <w:t> </w:t>
      </w:r>
      <w:r>
        <w:rPr/>
        <w:t>é</w:t>
      </w:r>
      <w:r>
        <w:rPr>
          <w:spacing w:val="-17"/>
        </w:rPr>
        <w:t> </w:t>
      </w:r>
      <w:r>
        <w:rPr/>
        <w:t>decorrência</w:t>
      </w:r>
      <w:r>
        <w:rPr>
          <w:spacing w:val="-17"/>
        </w:rPr>
        <w:t> </w:t>
      </w:r>
      <w:r>
        <w:rPr/>
        <w:t>da </w:t>
      </w:r>
      <w:r>
        <w:rPr>
          <w:spacing w:val="-2"/>
        </w:rPr>
        <w:t>Resolução</w:t>
      </w:r>
      <w:r>
        <w:rPr>
          <w:spacing w:val="-13"/>
        </w:rPr>
        <w:t> </w:t>
      </w:r>
      <w:r>
        <w:rPr>
          <w:spacing w:val="-2"/>
        </w:rPr>
        <w:t>Nº</w:t>
      </w:r>
      <w:r>
        <w:rPr>
          <w:spacing w:val="-13"/>
        </w:rPr>
        <w:t> </w:t>
      </w:r>
      <w:r>
        <w:rPr>
          <w:spacing w:val="-2"/>
        </w:rPr>
        <w:t>370,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28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janeiro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2021,</w:t>
      </w:r>
      <w:r>
        <w:rPr>
          <w:spacing w:val="-14"/>
        </w:rPr>
        <w:t> </w:t>
      </w:r>
      <w:r>
        <w:rPr>
          <w:spacing w:val="-2"/>
        </w:rPr>
        <w:t>do</w:t>
      </w:r>
      <w:r>
        <w:rPr>
          <w:spacing w:val="-13"/>
        </w:rPr>
        <w:t> </w:t>
      </w:r>
      <w:r>
        <w:rPr>
          <w:spacing w:val="-2"/>
        </w:rPr>
        <w:t>Conselho</w:t>
      </w:r>
      <w:r>
        <w:rPr>
          <w:spacing w:val="-14"/>
        </w:rPr>
        <w:t> </w:t>
      </w:r>
      <w:r>
        <w:rPr>
          <w:spacing w:val="-2"/>
        </w:rPr>
        <w:t>Nacional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Justiça,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3"/>
        </w:rPr>
        <w:t> </w:t>
      </w:r>
      <w:r>
        <w:rPr>
          <w:spacing w:val="-2"/>
        </w:rPr>
        <w:t>instituiu</w:t>
      </w:r>
      <w:r>
        <w:rPr>
          <w:spacing w:val="-14"/>
        </w:rPr>
        <w:t> </w:t>
      </w:r>
      <w:r>
        <w:rPr>
          <w:spacing w:val="-2"/>
        </w:rPr>
        <w:t>a </w:t>
      </w:r>
      <w:r>
        <w:rPr>
          <w:w w:val="90"/>
        </w:rPr>
        <w:t>Estratégia Nacional de Tecnologia da Informação e Comunicação do Poder Judiciário (</w:t>
      </w:r>
      <w:r>
        <w:rPr>
          <w:rFonts w:ascii="Arial" w:hAnsi="Arial"/>
          <w:b/>
          <w:w w:val="90"/>
        </w:rPr>
        <w:t>ENTIC-JUD</w:t>
      </w:r>
      <w:r>
        <w:rPr>
          <w:w w:val="90"/>
        </w:rPr>
        <w:t>) </w:t>
      </w:r>
      <w:r>
        <w:rPr/>
        <w:t>para o período 2021- 2026.</w:t>
      </w:r>
    </w:p>
    <w:p>
      <w:pPr>
        <w:pStyle w:val="Heading2"/>
        <w:numPr>
          <w:ilvl w:val="1"/>
          <w:numId w:val="3"/>
        </w:numPr>
        <w:tabs>
          <w:tab w:pos="520" w:val="left" w:leader="none"/>
        </w:tabs>
        <w:spacing w:line="240" w:lineRule="auto" w:before="239" w:after="0"/>
        <w:ind w:left="520" w:right="0" w:hanging="380"/>
        <w:jc w:val="left"/>
      </w:pPr>
      <w:bookmarkStart w:name="_bookmark10" w:id="11"/>
      <w:bookmarkEnd w:id="11"/>
      <w:r>
        <w:rPr>
          <w:b w:val="0"/>
        </w:rPr>
      </w:r>
      <w:r>
        <w:rPr>
          <w:w w:val="80"/>
        </w:rPr>
        <w:t>ENTIC-</w:t>
      </w:r>
      <w:r>
        <w:rPr>
          <w:spacing w:val="-5"/>
          <w:w w:val="90"/>
        </w:rPr>
        <w:t>JUD</w:t>
      </w:r>
    </w:p>
    <w:p>
      <w:pPr>
        <w:pStyle w:val="BodyText"/>
        <w:spacing w:line="340" w:lineRule="auto" w:before="236"/>
        <w:ind w:left="140" w:right="137" w:firstLine="1133"/>
        <w:jc w:val="both"/>
      </w:pP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referida</w:t>
      </w:r>
      <w:r>
        <w:rPr>
          <w:spacing w:val="-10"/>
        </w:rPr>
        <w:t> </w:t>
      </w:r>
      <w:r>
        <w:rPr>
          <w:spacing w:val="-6"/>
        </w:rPr>
        <w:t>Resolução,</w:t>
      </w:r>
      <w:r>
        <w:rPr>
          <w:spacing w:val="-10"/>
        </w:rPr>
        <w:t> </w:t>
      </w:r>
      <w:r>
        <w:rPr>
          <w:spacing w:val="-6"/>
        </w:rPr>
        <w:t>destaca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importância</w:t>
      </w:r>
      <w:r>
        <w:rPr>
          <w:spacing w:val="-9"/>
        </w:rPr>
        <w:t> </w:t>
      </w:r>
      <w:r>
        <w:rPr>
          <w:spacing w:val="-6"/>
        </w:rPr>
        <w:t>da</w:t>
      </w:r>
      <w:r>
        <w:rPr>
          <w:spacing w:val="-9"/>
        </w:rPr>
        <w:t> </w:t>
      </w:r>
      <w:r>
        <w:rPr>
          <w:spacing w:val="-6"/>
        </w:rPr>
        <w:t>gestão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pessoas</w:t>
      </w:r>
      <w:r>
        <w:rPr>
          <w:spacing w:val="-10"/>
        </w:rPr>
        <w:t> </w:t>
      </w:r>
      <w:r>
        <w:rPr>
          <w:spacing w:val="-6"/>
        </w:rPr>
        <w:t>e</w:t>
      </w:r>
      <w:r>
        <w:rPr>
          <w:spacing w:val="-9"/>
        </w:rPr>
        <w:t> </w:t>
      </w:r>
      <w:r>
        <w:rPr>
          <w:spacing w:val="-6"/>
        </w:rPr>
        <w:t>da</w:t>
      </w:r>
      <w:r>
        <w:rPr>
          <w:spacing w:val="-10"/>
        </w:rPr>
        <w:t> </w:t>
      </w:r>
      <w:r>
        <w:rPr>
          <w:spacing w:val="-6"/>
        </w:rPr>
        <w:t>retenção</w:t>
      </w:r>
      <w:r>
        <w:rPr>
          <w:spacing w:val="-10"/>
        </w:rPr>
        <w:t> </w:t>
      </w:r>
      <w:r>
        <w:rPr>
          <w:spacing w:val="-6"/>
        </w:rPr>
        <w:t>de </w:t>
      </w:r>
      <w:r>
        <w:rPr>
          <w:w w:val="90"/>
        </w:rPr>
        <w:t>talentos</w:t>
      </w:r>
      <w:r>
        <w:rPr>
          <w:spacing w:val="-9"/>
          <w:w w:val="90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elementos</w:t>
      </w:r>
      <w:r>
        <w:rPr>
          <w:spacing w:val="-10"/>
          <w:w w:val="90"/>
        </w:rPr>
        <w:t> </w:t>
      </w:r>
      <w:r>
        <w:rPr>
          <w:w w:val="90"/>
        </w:rPr>
        <w:t>fundamentais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o</w:t>
      </w:r>
      <w:r>
        <w:rPr>
          <w:spacing w:val="-8"/>
          <w:w w:val="90"/>
        </w:rPr>
        <w:t> </w:t>
      </w:r>
      <w:r>
        <w:rPr>
          <w:w w:val="90"/>
        </w:rPr>
        <w:t>fortalecimento</w:t>
      </w:r>
      <w:r>
        <w:rPr>
          <w:spacing w:val="-8"/>
          <w:w w:val="9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governança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eficiência</w:t>
      </w:r>
      <w:r>
        <w:rPr>
          <w:spacing w:val="-8"/>
          <w:w w:val="90"/>
        </w:rPr>
        <w:t> </w:t>
      </w:r>
      <w:r>
        <w:rPr>
          <w:w w:val="90"/>
        </w:rPr>
        <w:t>no</w:t>
      </w:r>
      <w:r>
        <w:rPr>
          <w:spacing w:val="-9"/>
          <w:w w:val="90"/>
        </w:rPr>
        <w:t> </w:t>
      </w:r>
      <w:r>
        <w:rPr>
          <w:w w:val="90"/>
        </w:rPr>
        <w:t>Poder Judiciário. Além disso,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1"/>
          <w:w w:val="90"/>
        </w:rPr>
        <w:t> </w:t>
      </w:r>
      <w:r>
        <w:rPr>
          <w:w w:val="90"/>
        </w:rPr>
        <w:t>norma enfatiza a</w:t>
      </w:r>
      <w:r>
        <w:rPr>
          <w:spacing w:val="-1"/>
          <w:w w:val="90"/>
        </w:rPr>
        <w:t> </w:t>
      </w:r>
      <w:r>
        <w:rPr>
          <w:w w:val="90"/>
        </w:rPr>
        <w:t>necessidade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alinhar</w:t>
      </w:r>
      <w:r>
        <w:rPr>
          <w:spacing w:val="-2"/>
          <w:w w:val="90"/>
        </w:rPr>
        <w:t> </w:t>
      </w:r>
      <w:r>
        <w:rPr>
          <w:w w:val="90"/>
        </w:rPr>
        <w:t>as</w:t>
      </w:r>
      <w:r>
        <w:rPr>
          <w:spacing w:val="-2"/>
          <w:w w:val="90"/>
        </w:rPr>
        <w:t> </w:t>
      </w:r>
      <w:r>
        <w:rPr>
          <w:w w:val="90"/>
        </w:rPr>
        <w:t>estruturas</w:t>
      </w:r>
      <w:r>
        <w:rPr>
          <w:spacing w:val="-1"/>
          <w:w w:val="90"/>
        </w:rPr>
        <w:t> </w:t>
      </w:r>
      <w:r>
        <w:rPr>
          <w:w w:val="90"/>
        </w:rPr>
        <w:t>organizacionais</w:t>
      </w:r>
      <w:r>
        <w:rPr>
          <w:spacing w:val="-1"/>
          <w:w w:val="90"/>
        </w:rPr>
        <w:t> </w:t>
      </w:r>
      <w:r>
        <w:rPr>
          <w:w w:val="90"/>
        </w:rPr>
        <w:t>e os processos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trabalho</w:t>
      </w:r>
      <w:r>
        <w:rPr>
          <w:spacing w:val="-9"/>
          <w:w w:val="90"/>
        </w:rPr>
        <w:t> </w:t>
      </w:r>
      <w:r>
        <w:rPr>
          <w:w w:val="90"/>
        </w:rPr>
        <w:t>às</w:t>
      </w:r>
      <w:r>
        <w:rPr>
          <w:spacing w:val="-8"/>
          <w:w w:val="90"/>
        </w:rPr>
        <w:t> </w:t>
      </w:r>
      <w:r>
        <w:rPr>
          <w:w w:val="90"/>
        </w:rPr>
        <w:t>melhores</w:t>
      </w:r>
      <w:r>
        <w:rPr>
          <w:spacing w:val="-10"/>
          <w:w w:val="90"/>
        </w:rPr>
        <w:t> </w:t>
      </w:r>
      <w:r>
        <w:rPr>
          <w:w w:val="90"/>
        </w:rPr>
        <w:t>práticas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gestão,</w:t>
      </w:r>
      <w:r>
        <w:rPr>
          <w:spacing w:val="-9"/>
          <w:w w:val="90"/>
        </w:rPr>
        <w:t> </w:t>
      </w:r>
      <w:r>
        <w:rPr>
          <w:w w:val="90"/>
        </w:rPr>
        <w:t>conforme</w:t>
      </w:r>
      <w:r>
        <w:rPr>
          <w:spacing w:val="-9"/>
          <w:w w:val="90"/>
        </w:rPr>
        <w:t> </w:t>
      </w:r>
      <w:r>
        <w:rPr>
          <w:w w:val="90"/>
        </w:rPr>
        <w:t>sugere</w:t>
      </w:r>
      <w:r>
        <w:rPr>
          <w:spacing w:val="-10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w w:val="90"/>
        </w:rPr>
        <w:t>Art.</w:t>
      </w:r>
      <w:r>
        <w:rPr>
          <w:spacing w:val="-9"/>
          <w:w w:val="90"/>
        </w:rPr>
        <w:t> </w:t>
      </w:r>
      <w:r>
        <w:rPr>
          <w:w w:val="90"/>
        </w:rPr>
        <w:t>24,</w:t>
      </w:r>
      <w:r>
        <w:rPr>
          <w:spacing w:val="-9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referida</w:t>
      </w:r>
      <w:r>
        <w:rPr>
          <w:spacing w:val="-10"/>
          <w:w w:val="90"/>
        </w:rPr>
        <w:t> </w:t>
      </w:r>
      <w:r>
        <w:rPr>
          <w:w w:val="90"/>
        </w:rPr>
        <w:t>ENTIC- </w:t>
      </w:r>
      <w:r>
        <w:rPr>
          <w:spacing w:val="-4"/>
        </w:rPr>
        <w:t>JUD:</w:t>
      </w:r>
    </w:p>
    <w:p>
      <w:pPr>
        <w:spacing w:line="225" w:lineRule="auto" w:before="137"/>
        <w:ind w:left="4677" w:right="144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Art. 24. Cada órgão deverá compor o seu quadro permanente com servidores que exercerão atividades voltadas exclusivamente para </w:t>
      </w:r>
      <w:r>
        <w:rPr>
          <w:rFonts w:ascii="Arial" w:hAnsi="Arial"/>
          <w:i/>
          <w:w w:val="95"/>
          <w:sz w:val="20"/>
        </w:rPr>
        <w:t>a área de TIC.</w:t>
      </w:r>
    </w:p>
    <w:p>
      <w:pPr>
        <w:pStyle w:val="BodyText"/>
        <w:spacing w:line="340" w:lineRule="auto" w:before="229"/>
        <w:ind w:left="140" w:right="143" w:firstLine="1133"/>
        <w:jc w:val="both"/>
      </w:pPr>
      <w:r>
        <w:rPr>
          <w:w w:val="90"/>
        </w:rPr>
        <w:t>Por sua vez, o Art. 25 da mesma ENTIC-JUD recomenda a adoção de mecanismos de </w:t>
      </w:r>
      <w:r>
        <w:rPr>
          <w:spacing w:val="-4"/>
        </w:rPr>
        <w:t>valorização</w:t>
      </w:r>
      <w:r>
        <w:rPr>
          <w:spacing w:val="-13"/>
        </w:rPr>
        <w:t> </w:t>
      </w:r>
      <w:r>
        <w:rPr>
          <w:spacing w:val="-4"/>
        </w:rPr>
        <w:t>e</w:t>
      </w:r>
      <w:r>
        <w:rPr>
          <w:spacing w:val="-13"/>
        </w:rPr>
        <w:t> </w:t>
      </w:r>
      <w:r>
        <w:rPr>
          <w:spacing w:val="-4"/>
        </w:rPr>
        <w:t>retenção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talentos,</w:t>
      </w:r>
      <w:r>
        <w:rPr>
          <w:spacing w:val="-13"/>
        </w:rPr>
        <w:t> </w:t>
      </w:r>
      <w:r>
        <w:rPr>
          <w:spacing w:val="-4"/>
        </w:rPr>
        <w:t>como</w:t>
      </w:r>
      <w:r>
        <w:rPr>
          <w:spacing w:val="-13"/>
        </w:rPr>
        <w:t> </w:t>
      </w:r>
      <w:r>
        <w:rPr>
          <w:spacing w:val="-4"/>
        </w:rPr>
        <w:t>medida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enfrentamento</w:t>
      </w:r>
      <w:r>
        <w:rPr>
          <w:spacing w:val="-13"/>
        </w:rPr>
        <w:t> </w:t>
      </w:r>
      <w:r>
        <w:rPr>
          <w:spacing w:val="-4"/>
        </w:rPr>
        <w:t>ao</w:t>
      </w:r>
      <w:r>
        <w:rPr>
          <w:spacing w:val="-12"/>
        </w:rPr>
        <w:t> </w:t>
      </w:r>
      <w:r>
        <w:rPr>
          <w:spacing w:val="-4"/>
        </w:rPr>
        <w:t>problema</w:t>
      </w:r>
      <w:r>
        <w:rPr>
          <w:spacing w:val="-13"/>
        </w:rPr>
        <w:t> </w:t>
      </w:r>
      <w:r>
        <w:rPr>
          <w:spacing w:val="-4"/>
        </w:rPr>
        <w:t>da</w:t>
      </w:r>
      <w:r>
        <w:rPr>
          <w:spacing w:val="-13"/>
        </w:rPr>
        <w:t> </w:t>
      </w:r>
      <w:r>
        <w:rPr>
          <w:spacing w:val="-4"/>
        </w:rPr>
        <w:t>evasão</w:t>
      </w:r>
      <w:r>
        <w:rPr>
          <w:spacing w:val="-12"/>
        </w:rPr>
        <w:t> </w:t>
      </w:r>
      <w:r>
        <w:rPr>
          <w:spacing w:val="-4"/>
        </w:rPr>
        <w:t>de </w:t>
      </w:r>
      <w:r>
        <w:rPr>
          <w:spacing w:val="-6"/>
        </w:rPr>
        <w:t>servidores</w:t>
      </w:r>
      <w:r>
        <w:rPr>
          <w:spacing w:val="-11"/>
        </w:rPr>
        <w:t> </w:t>
      </w:r>
      <w:r>
        <w:rPr>
          <w:spacing w:val="-6"/>
        </w:rPr>
        <w:t>do</w:t>
      </w:r>
      <w:r>
        <w:rPr>
          <w:spacing w:val="-11"/>
        </w:rPr>
        <w:t> </w:t>
      </w:r>
      <w:r>
        <w:rPr>
          <w:spacing w:val="-6"/>
        </w:rPr>
        <w:t>quadro</w:t>
      </w:r>
      <w:r>
        <w:rPr>
          <w:spacing w:val="-10"/>
        </w:rPr>
        <w:t> </w:t>
      </w:r>
      <w:r>
        <w:rPr>
          <w:spacing w:val="-6"/>
        </w:rPr>
        <w:t>permanente.</w:t>
      </w:r>
    </w:p>
    <w:p>
      <w:pPr>
        <w:spacing w:line="228" w:lineRule="auto" w:before="254"/>
        <w:ind w:left="4677" w:right="14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5"/>
          <w:sz w:val="20"/>
        </w:rPr>
        <w:t>Art.</w:t>
      </w:r>
      <w:r>
        <w:rPr>
          <w:rFonts w:ascii="Arial" w:hAnsi="Arial"/>
          <w:i/>
          <w:w w:val="95"/>
          <w:sz w:val="20"/>
        </w:rPr>
        <w:t> 25.</w:t>
      </w:r>
      <w:r>
        <w:rPr>
          <w:rFonts w:ascii="Arial" w:hAnsi="Arial"/>
          <w:i/>
          <w:w w:val="95"/>
          <w:sz w:val="20"/>
        </w:rPr>
        <w:t> É</w:t>
      </w:r>
      <w:r>
        <w:rPr>
          <w:rFonts w:ascii="Arial" w:hAnsi="Arial"/>
          <w:i/>
          <w:w w:val="95"/>
          <w:sz w:val="20"/>
        </w:rPr>
        <w:t> recomendado</w:t>
      </w:r>
      <w:r>
        <w:rPr>
          <w:rFonts w:ascii="Arial" w:hAnsi="Arial"/>
          <w:i/>
          <w:w w:val="95"/>
          <w:sz w:val="20"/>
        </w:rPr>
        <w:t> que</w:t>
      </w:r>
      <w:r>
        <w:rPr>
          <w:rFonts w:ascii="Arial" w:hAnsi="Arial"/>
          <w:i/>
          <w:w w:val="95"/>
          <w:sz w:val="20"/>
        </w:rPr>
        <w:t> o</w:t>
      </w:r>
      <w:r>
        <w:rPr>
          <w:rFonts w:ascii="Arial" w:hAnsi="Arial"/>
          <w:i/>
          <w:w w:val="95"/>
          <w:sz w:val="20"/>
        </w:rPr>
        <w:t> órgão</w:t>
      </w:r>
      <w:r>
        <w:rPr>
          <w:rFonts w:ascii="Arial" w:hAnsi="Arial"/>
          <w:i/>
          <w:w w:val="95"/>
          <w:sz w:val="20"/>
        </w:rPr>
        <w:t> busque</w:t>
      </w:r>
      <w:r>
        <w:rPr>
          <w:rFonts w:ascii="Arial" w:hAnsi="Arial"/>
          <w:i/>
          <w:w w:val="95"/>
          <w:sz w:val="20"/>
        </w:rPr>
        <w:t> implementar </w:t>
      </w:r>
      <w:r>
        <w:rPr>
          <w:rFonts w:ascii="Arial" w:hAnsi="Arial"/>
          <w:i/>
          <w:w w:val="85"/>
          <w:sz w:val="20"/>
        </w:rPr>
        <w:t>instrumentos de reconhecimento e valorização dos servidores da </w:t>
      </w:r>
      <w:r>
        <w:rPr>
          <w:rFonts w:ascii="Arial" w:hAnsi="Arial"/>
          <w:i/>
          <w:w w:val="95"/>
          <w:sz w:val="20"/>
        </w:rPr>
        <w:t>área</w:t>
      </w:r>
      <w:r>
        <w:rPr>
          <w:rFonts w:ascii="Arial" w:hAnsi="Arial"/>
          <w:i/>
          <w:w w:val="95"/>
          <w:sz w:val="20"/>
        </w:rPr>
        <w:t> de</w:t>
      </w:r>
      <w:r>
        <w:rPr>
          <w:rFonts w:ascii="Arial" w:hAnsi="Arial"/>
          <w:i/>
          <w:w w:val="95"/>
          <w:sz w:val="20"/>
        </w:rPr>
        <w:t> TIC,</w:t>
      </w:r>
      <w:r>
        <w:rPr>
          <w:rFonts w:ascii="Arial" w:hAnsi="Arial"/>
          <w:i/>
          <w:w w:val="95"/>
          <w:sz w:val="20"/>
        </w:rPr>
        <w:t> propiciando</w:t>
      </w:r>
      <w:r>
        <w:rPr>
          <w:rFonts w:ascii="Arial" w:hAnsi="Arial"/>
          <w:i/>
          <w:w w:val="95"/>
          <w:sz w:val="20"/>
        </w:rPr>
        <w:t> oportunidades</w:t>
      </w:r>
      <w:r>
        <w:rPr>
          <w:rFonts w:ascii="Arial" w:hAnsi="Arial"/>
          <w:i/>
          <w:w w:val="95"/>
          <w:sz w:val="20"/>
        </w:rPr>
        <w:t> de</w:t>
      </w:r>
      <w:r>
        <w:rPr>
          <w:rFonts w:ascii="Arial" w:hAnsi="Arial"/>
          <w:i/>
          <w:w w:val="95"/>
          <w:sz w:val="20"/>
        </w:rPr>
        <w:t> crescimento </w:t>
      </w:r>
      <w:r>
        <w:rPr>
          <w:rFonts w:ascii="Arial" w:hAnsi="Arial"/>
          <w:i/>
          <w:w w:val="85"/>
          <w:sz w:val="20"/>
        </w:rPr>
        <w:t>profissional direcionadas aos servidores do quadro permanente do </w:t>
      </w:r>
      <w:r>
        <w:rPr>
          <w:rFonts w:ascii="Arial" w:hAnsi="Arial"/>
          <w:i/>
          <w:w w:val="90"/>
          <w:sz w:val="20"/>
        </w:rPr>
        <w:t>órgão, com vistas à retenção de talentos.</w:t>
      </w:r>
    </w:p>
    <w:p>
      <w:pPr>
        <w:pStyle w:val="BodyText"/>
        <w:spacing w:line="340" w:lineRule="auto" w:before="224"/>
        <w:ind w:left="140" w:right="141" w:firstLine="1133"/>
        <w:jc w:val="both"/>
      </w:pPr>
      <w:r>
        <w:rPr>
          <w:spacing w:val="-6"/>
        </w:rPr>
        <w:t>Neste</w:t>
      </w:r>
      <w:r>
        <w:rPr>
          <w:spacing w:val="-11"/>
        </w:rPr>
        <w:t> </w:t>
      </w:r>
      <w:r>
        <w:rPr>
          <w:spacing w:val="-6"/>
        </w:rPr>
        <w:t>sentido,</w:t>
      </w:r>
      <w:r>
        <w:rPr>
          <w:spacing w:val="-11"/>
        </w:rPr>
        <w:t> </w:t>
      </w:r>
      <w:r>
        <w:rPr>
          <w:spacing w:val="-6"/>
        </w:rPr>
        <w:t>o</w:t>
      </w:r>
      <w:r>
        <w:rPr>
          <w:spacing w:val="-10"/>
        </w:rPr>
        <w:t> </w:t>
      </w:r>
      <w:r>
        <w:rPr>
          <w:spacing w:val="-6"/>
        </w:rPr>
        <w:t>Art.</w:t>
      </w:r>
      <w:r>
        <w:rPr>
          <w:spacing w:val="-11"/>
        </w:rPr>
        <w:t> </w:t>
      </w:r>
      <w:r>
        <w:rPr>
          <w:spacing w:val="-6"/>
        </w:rPr>
        <w:t>26</w:t>
      </w:r>
      <w:r>
        <w:rPr>
          <w:spacing w:val="-11"/>
        </w:rPr>
        <w:t> </w:t>
      </w:r>
      <w:r>
        <w:rPr>
          <w:spacing w:val="-6"/>
        </w:rPr>
        <w:t>orienta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elaboração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análise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rotatividade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pessoal,</w:t>
      </w:r>
      <w:r>
        <w:rPr>
          <w:spacing w:val="-11"/>
        </w:rPr>
        <w:t> </w:t>
      </w:r>
      <w:r>
        <w:rPr>
          <w:spacing w:val="-6"/>
        </w:rPr>
        <w:t>a </w:t>
      </w:r>
      <w:r>
        <w:rPr>
          <w:spacing w:val="-4"/>
        </w:rPr>
        <w:t>qual</w:t>
      </w:r>
      <w:r>
        <w:rPr>
          <w:spacing w:val="-13"/>
        </w:rPr>
        <w:t> </w:t>
      </w:r>
      <w:r>
        <w:rPr>
          <w:spacing w:val="-4"/>
        </w:rPr>
        <w:t>deve</w:t>
      </w:r>
      <w:r>
        <w:rPr>
          <w:spacing w:val="-13"/>
        </w:rPr>
        <w:t> </w:t>
      </w:r>
      <w:r>
        <w:rPr>
          <w:spacing w:val="-4"/>
        </w:rPr>
        <w:t>ocorrer</w:t>
      </w:r>
      <w:r>
        <w:rPr>
          <w:spacing w:val="-12"/>
        </w:rPr>
        <w:t> </w:t>
      </w:r>
      <w:r>
        <w:rPr>
          <w:spacing w:val="-4"/>
        </w:rPr>
        <w:t>com</w:t>
      </w:r>
      <w:r>
        <w:rPr>
          <w:spacing w:val="-13"/>
        </w:rPr>
        <w:t> </w:t>
      </w:r>
      <w:r>
        <w:rPr>
          <w:spacing w:val="-4"/>
        </w:rPr>
        <w:t>periodicidade</w:t>
      </w:r>
      <w:r>
        <w:rPr>
          <w:spacing w:val="-13"/>
        </w:rPr>
        <w:t> </w:t>
      </w:r>
      <w:r>
        <w:rPr>
          <w:spacing w:val="-4"/>
        </w:rPr>
        <w:t>bienal.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0" w:after="0"/>
        <w:ind w:left="520" w:right="0" w:hanging="380"/>
        <w:jc w:val="left"/>
      </w:pPr>
      <w:bookmarkStart w:name="_bookmark11" w:id="12"/>
      <w:bookmarkEnd w:id="12"/>
      <w:r>
        <w:rPr>
          <w:b w:val="0"/>
        </w:rPr>
      </w:r>
      <w:r>
        <w:rPr>
          <w:w w:val="85"/>
        </w:rPr>
        <w:t>Guia</w:t>
      </w:r>
      <w:r>
        <w:rPr>
          <w:spacing w:val="12"/>
        </w:rPr>
        <w:t> </w:t>
      </w:r>
      <w:r>
        <w:rPr>
          <w:w w:val="85"/>
        </w:rPr>
        <w:t>da</w:t>
      </w:r>
      <w:r>
        <w:rPr>
          <w:spacing w:val="10"/>
        </w:rPr>
        <w:t> </w:t>
      </w:r>
      <w:r>
        <w:rPr>
          <w:w w:val="85"/>
        </w:rPr>
        <w:t>ENTIC-</w:t>
      </w:r>
      <w:r>
        <w:rPr>
          <w:spacing w:val="-5"/>
          <w:w w:val="85"/>
        </w:rPr>
        <w:t>JUD</w:t>
      </w:r>
    </w:p>
    <w:p>
      <w:pPr>
        <w:spacing w:line="228" w:lineRule="auto" w:before="132"/>
        <w:ind w:left="140" w:right="142" w:firstLine="0"/>
        <w:jc w:val="both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spacing w:val="-2"/>
          <w:w w:val="90"/>
          <w:sz w:val="20"/>
        </w:rPr>
        <w:t>Art. 26. Recomenda-se a realização de análise de rotatividade, a </w:t>
      </w:r>
      <w:r>
        <w:rPr>
          <w:rFonts w:ascii="Arial" w:hAnsi="Arial"/>
          <w:i/>
          <w:w w:val="95"/>
          <w:sz w:val="20"/>
        </w:rPr>
        <w:t>ser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realizada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a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cada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dois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anos,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visando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avaliar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a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eficácia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das </w:t>
      </w:r>
      <w:r>
        <w:rPr>
          <w:rFonts w:ascii="Arial" w:hAnsi="Arial"/>
          <w:i/>
          <w:w w:val="90"/>
          <w:sz w:val="20"/>
        </w:rPr>
        <w:t>medidas</w:t>
      </w:r>
      <w:r>
        <w:rPr>
          <w:rFonts w:ascii="Arial" w:hAnsi="Arial"/>
          <w:i/>
          <w:w w:val="90"/>
          <w:sz w:val="20"/>
        </w:rPr>
        <w:t> implementadas,</w:t>
      </w:r>
      <w:r>
        <w:rPr>
          <w:rFonts w:ascii="Arial" w:hAnsi="Arial"/>
          <w:i/>
          <w:w w:val="90"/>
          <w:sz w:val="20"/>
        </w:rPr>
        <w:t> como</w:t>
      </w:r>
      <w:r>
        <w:rPr>
          <w:rFonts w:ascii="Arial" w:hAnsi="Arial"/>
          <w:i/>
          <w:w w:val="90"/>
          <w:sz w:val="20"/>
        </w:rPr>
        <w:t> objetivo</w:t>
      </w:r>
      <w:r>
        <w:rPr>
          <w:rFonts w:ascii="Arial" w:hAnsi="Arial"/>
          <w:i/>
          <w:w w:val="90"/>
          <w:sz w:val="20"/>
        </w:rPr>
        <w:t> de</w:t>
      </w:r>
      <w:r>
        <w:rPr>
          <w:rFonts w:ascii="Arial" w:hAnsi="Arial"/>
          <w:i/>
          <w:w w:val="90"/>
          <w:sz w:val="20"/>
        </w:rPr>
        <w:t> reduzir</w:t>
      </w:r>
      <w:r>
        <w:rPr>
          <w:rFonts w:ascii="Arial" w:hAnsi="Arial"/>
          <w:i/>
          <w:w w:val="90"/>
          <w:sz w:val="20"/>
        </w:rPr>
        <w:t> a</w:t>
      </w:r>
      <w:r>
        <w:rPr>
          <w:rFonts w:ascii="Arial" w:hAnsi="Arial"/>
          <w:i/>
          <w:w w:val="90"/>
          <w:sz w:val="20"/>
        </w:rPr>
        <w:t> evasão</w:t>
      </w:r>
      <w:r>
        <w:rPr>
          <w:rFonts w:ascii="Arial" w:hAnsi="Arial"/>
          <w:i/>
          <w:w w:val="90"/>
          <w:sz w:val="20"/>
        </w:rPr>
        <w:t> de servidores do quadro permanente.</w:t>
      </w:r>
    </w:p>
    <w:p>
      <w:pPr>
        <w:spacing w:after="0" w:line="228" w:lineRule="auto"/>
        <w:jc w:val="both"/>
        <w:rPr>
          <w:rFonts w:ascii="Arial" w:hAnsi="Arial"/>
          <w:i/>
          <w:sz w:val="20"/>
        </w:rPr>
        <w:sectPr>
          <w:type w:val="continuous"/>
          <w:pgSz w:w="11910" w:h="16840"/>
          <w:pgMar w:header="729" w:footer="752" w:top="1920" w:bottom="280" w:left="992" w:right="992"/>
          <w:cols w:num="2" w:equalWidth="0">
            <w:col w:w="2507" w:space="2030"/>
            <w:col w:w="5389"/>
          </w:cols>
        </w:sectPr>
      </w:pPr>
    </w:p>
    <w:p>
      <w:pPr>
        <w:pStyle w:val="BodyText"/>
        <w:spacing w:line="340" w:lineRule="auto" w:before="238"/>
        <w:ind w:left="140" w:right="138" w:firstLine="1133"/>
        <w:jc w:val="both"/>
      </w:pPr>
      <w:r>
        <w:rPr>
          <w:spacing w:val="-4"/>
        </w:rPr>
        <w:t>O</w:t>
      </w:r>
      <w:r>
        <w:rPr>
          <w:spacing w:val="-13"/>
        </w:rPr>
        <w:t> </w:t>
      </w:r>
      <w:r>
        <w:rPr>
          <w:spacing w:val="-4"/>
        </w:rPr>
        <w:t>processo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dimensionamento</w:t>
      </w:r>
      <w:r>
        <w:rPr>
          <w:spacing w:val="-13"/>
        </w:rPr>
        <w:t> </w:t>
      </w:r>
      <w:r>
        <w:rPr>
          <w:spacing w:val="-4"/>
        </w:rPr>
        <w:t>do</w:t>
      </w:r>
      <w:r>
        <w:rPr>
          <w:spacing w:val="-13"/>
        </w:rPr>
        <w:t> </w:t>
      </w:r>
      <w:r>
        <w:rPr>
          <w:spacing w:val="-4"/>
        </w:rPr>
        <w:t>quadro</w:t>
      </w:r>
      <w:r>
        <w:rPr>
          <w:spacing w:val="-13"/>
        </w:rPr>
        <w:t> </w:t>
      </w:r>
      <w:r>
        <w:rPr>
          <w:spacing w:val="-4"/>
        </w:rPr>
        <w:t>permanente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servidores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TIC</w:t>
      </w:r>
      <w:r>
        <w:rPr>
          <w:spacing w:val="-13"/>
        </w:rPr>
        <w:t> </w:t>
      </w:r>
      <w:r>
        <w:rPr>
          <w:spacing w:val="-4"/>
        </w:rPr>
        <w:t>deve </w:t>
      </w:r>
      <w:r>
        <w:rPr>
          <w:w w:val="90"/>
        </w:rPr>
        <w:t>considerar</w:t>
      </w:r>
      <w:r>
        <w:rPr>
          <w:spacing w:val="-3"/>
          <w:w w:val="90"/>
        </w:rPr>
        <w:t> </w:t>
      </w:r>
      <w:r>
        <w:rPr>
          <w:w w:val="90"/>
        </w:rPr>
        <w:t>aspectos</w:t>
      </w:r>
      <w:r>
        <w:rPr>
          <w:spacing w:val="-3"/>
          <w:w w:val="90"/>
        </w:rPr>
        <w:t> </w:t>
      </w:r>
      <w:r>
        <w:rPr>
          <w:w w:val="90"/>
        </w:rPr>
        <w:t>como:</w:t>
      </w:r>
      <w:r>
        <w:rPr>
          <w:spacing w:val="-2"/>
          <w:w w:val="90"/>
        </w:rPr>
        <w:t> </w:t>
      </w:r>
      <w:r>
        <w:rPr>
          <w:w w:val="90"/>
        </w:rPr>
        <w:t>portfólio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projetos</w:t>
      </w:r>
      <w:r>
        <w:rPr>
          <w:spacing w:val="-3"/>
          <w:w w:val="90"/>
        </w:rPr>
        <w:t> </w:t>
      </w:r>
      <w:r>
        <w:rPr>
          <w:w w:val="90"/>
        </w:rPr>
        <w:t>e</w:t>
      </w:r>
      <w:r>
        <w:rPr>
          <w:spacing w:val="-2"/>
          <w:w w:val="90"/>
        </w:rPr>
        <w:t> </w:t>
      </w:r>
      <w:r>
        <w:rPr>
          <w:w w:val="90"/>
        </w:rPr>
        <w:t>serviços,</w:t>
      </w:r>
      <w:r>
        <w:rPr>
          <w:spacing w:val="-3"/>
          <w:w w:val="90"/>
        </w:rPr>
        <w:t> </w:t>
      </w:r>
      <w:r>
        <w:rPr>
          <w:w w:val="90"/>
        </w:rPr>
        <w:t>o</w:t>
      </w:r>
      <w:r>
        <w:rPr>
          <w:spacing w:val="-2"/>
          <w:w w:val="90"/>
        </w:rPr>
        <w:t> </w:t>
      </w:r>
      <w:r>
        <w:rPr>
          <w:w w:val="90"/>
        </w:rPr>
        <w:t>orçamento</w:t>
      </w:r>
      <w:r>
        <w:rPr>
          <w:spacing w:val="-3"/>
          <w:w w:val="90"/>
        </w:rPr>
        <w:t> </w:t>
      </w:r>
      <w:r>
        <w:rPr>
          <w:w w:val="90"/>
        </w:rPr>
        <w:t>da</w:t>
      </w:r>
      <w:r>
        <w:rPr>
          <w:spacing w:val="-5"/>
          <w:w w:val="90"/>
        </w:rPr>
        <w:t> </w:t>
      </w:r>
      <w:r>
        <w:rPr>
          <w:w w:val="90"/>
        </w:rPr>
        <w:t>área,</w:t>
      </w:r>
      <w:r>
        <w:rPr>
          <w:spacing w:val="-3"/>
          <w:w w:val="90"/>
        </w:rPr>
        <w:t> </w:t>
      </w:r>
      <w:r>
        <w:rPr>
          <w:w w:val="90"/>
        </w:rPr>
        <w:t>além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considerar outros esforços e as especificidades de cada segmento da Justiça.</w:t>
      </w:r>
    </w:p>
    <w:p>
      <w:pPr>
        <w:pStyle w:val="BodyText"/>
        <w:spacing w:line="340" w:lineRule="auto"/>
        <w:ind w:left="140" w:right="141" w:firstLine="1133"/>
        <w:jc w:val="both"/>
      </w:pPr>
      <w:r>
        <w:rPr>
          <w:w w:val="90"/>
        </w:rPr>
        <w:t>Por se tratar de assunto que envolve várias definições específicas, o CNJ disponibiliza periodicamente</w:t>
      </w:r>
      <w:r>
        <w:rPr>
          <w:spacing w:val="-10"/>
          <w:w w:val="90"/>
        </w:rPr>
        <w:t> </w:t>
      </w:r>
      <w:r>
        <w:rPr>
          <w:w w:val="90"/>
        </w:rPr>
        <w:t>o</w:t>
      </w:r>
      <w:r>
        <w:rPr>
          <w:spacing w:val="-10"/>
          <w:w w:val="90"/>
        </w:rPr>
        <w:t> </w:t>
      </w:r>
      <w:r>
        <w:rPr>
          <w:w w:val="90"/>
        </w:rPr>
        <w:t>Guia</w:t>
      </w:r>
      <w:r>
        <w:rPr>
          <w:spacing w:val="-10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Estratégia</w:t>
      </w:r>
      <w:r>
        <w:rPr>
          <w:spacing w:val="-10"/>
          <w:w w:val="90"/>
        </w:rPr>
        <w:t> </w:t>
      </w:r>
      <w:r>
        <w:rPr>
          <w:w w:val="90"/>
        </w:rPr>
        <w:t>Nacional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Tecnologia</w:t>
      </w:r>
      <w:r>
        <w:rPr>
          <w:spacing w:val="-10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Informação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Comunicação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Poder Judiciário (ENTIC-JUD), que se encontra na edição 2021-2026.</w:t>
      </w:r>
    </w:p>
    <w:p>
      <w:pPr>
        <w:pStyle w:val="BodyText"/>
        <w:spacing w:after="0" w:line="340" w:lineRule="auto"/>
        <w:jc w:val="both"/>
        <w:sectPr>
          <w:type w:val="continuous"/>
          <w:pgSz w:w="11910" w:h="16840"/>
          <w:pgMar w:header="729" w:footer="752" w:top="1920" w:bottom="280" w:left="992" w:right="992"/>
        </w:sectPr>
      </w:pPr>
    </w:p>
    <w:p>
      <w:pPr>
        <w:pStyle w:val="BodyText"/>
        <w:spacing w:before="94"/>
      </w:pP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0" w:after="0"/>
        <w:ind w:left="520" w:right="0" w:hanging="380"/>
        <w:jc w:val="left"/>
      </w:pPr>
      <w:bookmarkStart w:name="_bookmark12" w:id="13"/>
      <w:bookmarkEnd w:id="13"/>
      <w:r>
        <w:rPr>
          <w:b w:val="0"/>
        </w:rPr>
      </w:r>
      <w:r>
        <w:rPr>
          <w:w w:val="85"/>
        </w:rPr>
        <w:t>iGovTIC-</w:t>
      </w:r>
      <w:r>
        <w:rPr>
          <w:spacing w:val="-5"/>
          <w:w w:val="90"/>
        </w:rPr>
        <w:t>JUD</w:t>
      </w:r>
    </w:p>
    <w:p>
      <w:pPr>
        <w:pStyle w:val="BodyText"/>
        <w:spacing w:line="340" w:lineRule="auto" w:before="235"/>
        <w:ind w:left="140" w:right="139" w:firstLine="1133"/>
        <w:jc w:val="both"/>
      </w:pPr>
      <w:r>
        <w:rPr>
          <w:w w:val="90"/>
        </w:rPr>
        <w:t>O</w:t>
      </w:r>
      <w:r>
        <w:rPr>
          <w:spacing w:val="-10"/>
          <w:w w:val="90"/>
        </w:rPr>
        <w:t> </w:t>
      </w:r>
      <w:r>
        <w:rPr>
          <w:w w:val="90"/>
        </w:rPr>
        <w:t>Índice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Governança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Tecnologia</w:t>
      </w:r>
      <w:r>
        <w:rPr>
          <w:spacing w:val="-11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Informação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Poder</w:t>
      </w:r>
      <w:r>
        <w:rPr>
          <w:spacing w:val="-10"/>
          <w:w w:val="90"/>
        </w:rPr>
        <w:t> </w:t>
      </w:r>
      <w:r>
        <w:rPr>
          <w:w w:val="90"/>
        </w:rPr>
        <w:t>Judiciário</w:t>
      </w:r>
      <w:r>
        <w:rPr>
          <w:spacing w:val="-10"/>
          <w:w w:val="90"/>
        </w:rPr>
        <w:t> </w:t>
      </w:r>
      <w:r>
        <w:rPr>
          <w:w w:val="90"/>
        </w:rPr>
        <w:t>(iGovTIC-JUD) </w:t>
      </w:r>
      <w:r>
        <w:rPr>
          <w:w w:val="85"/>
        </w:rPr>
        <w:t>é</w:t>
      </w:r>
      <w:r>
        <w:rPr>
          <w:spacing w:val="2"/>
        </w:rPr>
        <w:t> </w:t>
      </w:r>
      <w:r>
        <w:rPr>
          <w:w w:val="85"/>
        </w:rPr>
        <w:t>o</w:t>
      </w:r>
      <w:r>
        <w:rPr>
          <w:spacing w:val="1"/>
        </w:rPr>
        <w:t> </w:t>
      </w:r>
      <w:r>
        <w:rPr>
          <w:w w:val="85"/>
        </w:rPr>
        <w:t>mecanismo</w:t>
      </w:r>
      <w:r>
        <w:rPr>
          <w:spacing w:val="4"/>
        </w:rPr>
        <w:t> </w:t>
      </w:r>
      <w:r>
        <w:rPr>
          <w:w w:val="85"/>
        </w:rPr>
        <w:t>previsto</w:t>
      </w:r>
      <w:r>
        <w:rPr/>
        <w:t> </w:t>
      </w:r>
      <w:r>
        <w:rPr>
          <w:w w:val="85"/>
        </w:rPr>
        <w:t>na</w:t>
      </w:r>
      <w:r>
        <w:rPr>
          <w:spacing w:val="3"/>
        </w:rPr>
        <w:t> </w:t>
      </w:r>
      <w:r>
        <w:rPr>
          <w:w w:val="85"/>
        </w:rPr>
        <w:t>Seção</w:t>
      </w:r>
      <w:r>
        <w:rPr>
          <w:spacing w:val="3"/>
        </w:rPr>
        <w:t> </w:t>
      </w:r>
      <w:r>
        <w:rPr>
          <w:w w:val="85"/>
        </w:rPr>
        <w:t>II,</w:t>
      </w:r>
      <w:r>
        <w:rPr>
          <w:spacing w:val="1"/>
        </w:rPr>
        <w:t> </w:t>
      </w:r>
      <w:r>
        <w:rPr>
          <w:w w:val="85"/>
        </w:rPr>
        <w:t>Art.</w:t>
      </w:r>
      <w:r>
        <w:rPr>
          <w:spacing w:val="5"/>
        </w:rPr>
        <w:t> </w:t>
      </w:r>
      <w:r>
        <w:rPr>
          <w:w w:val="85"/>
        </w:rPr>
        <w:t>11.,</w:t>
      </w:r>
      <w:r>
        <w:rPr/>
        <w:t> </w:t>
      </w:r>
      <w:r>
        <w:rPr>
          <w:w w:val="85"/>
        </w:rPr>
        <w:t>da</w:t>
      </w:r>
      <w:r>
        <w:rPr>
          <w:spacing w:val="3"/>
        </w:rPr>
        <w:t> </w:t>
      </w:r>
      <w:r>
        <w:rPr>
          <w:w w:val="85"/>
        </w:rPr>
        <w:t>Resolução</w:t>
      </w:r>
      <w:r>
        <w:rPr>
          <w:spacing w:val="3"/>
        </w:rPr>
        <w:t> </w:t>
      </w:r>
      <w:r>
        <w:rPr>
          <w:w w:val="85"/>
        </w:rPr>
        <w:t>nº</w:t>
      </w:r>
      <w:r>
        <w:rPr>
          <w:spacing w:val="2"/>
        </w:rPr>
        <w:t> </w:t>
      </w:r>
      <w:r>
        <w:rPr>
          <w:w w:val="85"/>
        </w:rPr>
        <w:t>370/2021</w:t>
      </w:r>
      <w:r>
        <w:rPr>
          <w:spacing w:val="3"/>
        </w:rPr>
        <w:t> </w:t>
      </w:r>
      <w:r>
        <w:rPr>
          <w:w w:val="85"/>
        </w:rPr>
        <w:t>(ENTIC-JUD),</w:t>
      </w:r>
      <w:r>
        <w:rPr>
          <w:spacing w:val="3"/>
        </w:rPr>
        <w:t> </w:t>
      </w:r>
      <w:r>
        <w:rPr>
          <w:w w:val="85"/>
        </w:rPr>
        <w:t>que</w:t>
      </w:r>
      <w:r>
        <w:rPr>
          <w:spacing w:val="3"/>
        </w:rPr>
        <w:t> </w:t>
      </w:r>
      <w:r>
        <w:rPr>
          <w:spacing w:val="-2"/>
          <w:w w:val="85"/>
        </w:rPr>
        <w:t>estabelece:</w:t>
      </w:r>
    </w:p>
    <w:p>
      <w:pPr>
        <w:spacing w:line="228" w:lineRule="auto" w:before="252"/>
        <w:ind w:left="4677" w:right="139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Art. 11. Será aplicado periodicamente o Índice de Governança, </w:t>
      </w:r>
      <w:r>
        <w:rPr>
          <w:rFonts w:ascii="Arial" w:hAnsi="Arial"/>
          <w:i/>
          <w:w w:val="95"/>
          <w:sz w:val="20"/>
        </w:rPr>
        <w:t>Gestão</w:t>
      </w:r>
      <w:r>
        <w:rPr>
          <w:rFonts w:ascii="Arial" w:hAnsi="Arial"/>
          <w:i/>
          <w:w w:val="95"/>
          <w:sz w:val="20"/>
        </w:rPr>
        <w:t> e</w:t>
      </w:r>
      <w:r>
        <w:rPr>
          <w:rFonts w:ascii="Arial" w:hAnsi="Arial"/>
          <w:i/>
          <w:w w:val="95"/>
          <w:sz w:val="20"/>
        </w:rPr>
        <w:t> Infraestrutura</w:t>
      </w:r>
      <w:r>
        <w:rPr>
          <w:rFonts w:ascii="Arial" w:hAnsi="Arial"/>
          <w:i/>
          <w:w w:val="95"/>
          <w:sz w:val="20"/>
        </w:rPr>
        <w:t> de</w:t>
      </w:r>
      <w:r>
        <w:rPr>
          <w:rFonts w:ascii="Arial" w:hAnsi="Arial"/>
          <w:i/>
          <w:w w:val="95"/>
          <w:sz w:val="20"/>
        </w:rPr>
        <w:t> Tecnologia</w:t>
      </w:r>
      <w:r>
        <w:rPr>
          <w:rFonts w:ascii="Arial" w:hAnsi="Arial"/>
          <w:i/>
          <w:w w:val="95"/>
          <w:sz w:val="20"/>
        </w:rPr>
        <w:t> da</w:t>
      </w:r>
      <w:r>
        <w:rPr>
          <w:rFonts w:ascii="Arial" w:hAnsi="Arial"/>
          <w:i/>
          <w:w w:val="95"/>
          <w:sz w:val="20"/>
        </w:rPr>
        <w:t> Informação</w:t>
      </w:r>
      <w:r>
        <w:rPr>
          <w:rFonts w:ascii="Arial" w:hAnsi="Arial"/>
          <w:i/>
          <w:w w:val="95"/>
          <w:sz w:val="20"/>
        </w:rPr>
        <w:t> e </w:t>
      </w:r>
      <w:r>
        <w:rPr>
          <w:rFonts w:ascii="Arial" w:hAnsi="Arial"/>
          <w:i/>
          <w:w w:val="90"/>
          <w:sz w:val="20"/>
        </w:rPr>
        <w:t>Comunicação</w:t>
      </w:r>
      <w:r>
        <w:rPr>
          <w:rFonts w:ascii="Arial" w:hAnsi="Arial"/>
          <w:i/>
          <w:w w:val="90"/>
          <w:sz w:val="20"/>
        </w:rPr>
        <w:t> do</w:t>
      </w:r>
      <w:r>
        <w:rPr>
          <w:rFonts w:ascii="Arial" w:hAnsi="Arial"/>
          <w:i/>
          <w:w w:val="90"/>
          <w:sz w:val="20"/>
        </w:rPr>
        <w:t> Poder</w:t>
      </w:r>
      <w:r>
        <w:rPr>
          <w:rFonts w:ascii="Arial" w:hAnsi="Arial"/>
          <w:i/>
          <w:w w:val="90"/>
          <w:sz w:val="20"/>
        </w:rPr>
        <w:t> Judiciário</w:t>
      </w:r>
      <w:r>
        <w:rPr>
          <w:rFonts w:ascii="Arial" w:hAnsi="Arial"/>
          <w:i/>
          <w:w w:val="90"/>
          <w:sz w:val="20"/>
        </w:rPr>
        <w:t> (iGovTIC-JUD),</w:t>
      </w:r>
      <w:r>
        <w:rPr>
          <w:rFonts w:ascii="Arial" w:hAnsi="Arial"/>
          <w:i/>
          <w:w w:val="90"/>
          <w:sz w:val="20"/>
        </w:rPr>
        <w:t> que</w:t>
      </w:r>
      <w:r>
        <w:rPr>
          <w:rFonts w:ascii="Arial" w:hAnsi="Arial"/>
          <w:i/>
          <w:w w:val="90"/>
          <w:sz w:val="20"/>
        </w:rPr>
        <w:t> tem</w:t>
      </w:r>
      <w:r>
        <w:rPr>
          <w:rFonts w:ascii="Arial" w:hAnsi="Arial"/>
          <w:i/>
          <w:w w:val="90"/>
          <w:sz w:val="20"/>
        </w:rPr>
        <w:t> por </w:t>
      </w:r>
      <w:r>
        <w:rPr>
          <w:rFonts w:ascii="Arial" w:hAnsi="Arial"/>
          <w:i/>
          <w:w w:val="85"/>
          <w:sz w:val="20"/>
        </w:rPr>
        <w:t>finalidade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a</w:t>
      </w:r>
      <w:r>
        <w:rPr>
          <w:rFonts w:ascii="Arial" w:hAnsi="Arial"/>
          <w:i/>
          <w:spacing w:val="-3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medição</w:t>
      </w:r>
      <w:r>
        <w:rPr>
          <w:rFonts w:ascii="Arial" w:hAnsi="Arial"/>
          <w:i/>
          <w:spacing w:val="-3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da</w:t>
      </w:r>
      <w:r>
        <w:rPr>
          <w:rFonts w:ascii="Arial" w:hAnsi="Arial"/>
          <w:i/>
          <w:spacing w:val="-3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maturidade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em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TIC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dos</w:t>
      </w:r>
      <w:r>
        <w:rPr>
          <w:rFonts w:ascii="Arial" w:hAnsi="Arial"/>
          <w:i/>
          <w:spacing w:val="-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órgãos</w:t>
      </w:r>
      <w:r>
        <w:rPr>
          <w:rFonts w:ascii="Arial" w:hAnsi="Arial"/>
          <w:i/>
          <w:spacing w:val="-3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submetidos </w:t>
      </w:r>
      <w:r>
        <w:rPr>
          <w:rFonts w:ascii="Arial" w:hAnsi="Arial"/>
          <w:i/>
          <w:w w:val="90"/>
          <w:sz w:val="20"/>
        </w:rPr>
        <w:t>ao controle administrativo e financeiro do CNJ.</w:t>
      </w:r>
    </w:p>
    <w:p>
      <w:pPr>
        <w:pStyle w:val="BodyText"/>
        <w:spacing w:line="340" w:lineRule="auto" w:before="224"/>
        <w:ind w:left="140" w:right="141" w:firstLine="1133"/>
        <w:jc w:val="both"/>
      </w:pPr>
      <w:r>
        <w:rPr>
          <w:w w:val="90"/>
        </w:rPr>
        <w:t>Aplicado anualmente pelo CNJ para aferir o grau de maturidade dos sistemas de gestão </w:t>
      </w:r>
      <w:r>
        <w:rPr>
          <w:w w:val="85"/>
        </w:rPr>
        <w:t>de governança de TIC dos Tribunais do País, o iGovTIC-JUD prevê em seu escopo diversos aspectos, </w:t>
      </w:r>
      <w:r>
        <w:rPr>
          <w:w w:val="90"/>
        </w:rPr>
        <w:t>dentre os quais o Tema 5: Pessoas e Item 6.2.2 Força de Trabalho de TIC.</w:t>
      </w:r>
    </w:p>
    <w:p>
      <w:pPr>
        <w:pStyle w:val="BodyText"/>
        <w:spacing w:line="343" w:lineRule="auto" w:before="1"/>
        <w:ind w:left="140" w:right="144" w:firstLine="1133"/>
        <w:jc w:val="both"/>
      </w:pPr>
      <w:r>
        <w:rPr>
          <w:w w:val="90"/>
        </w:rPr>
        <w:t>A verificação do índice ocorre mediante aplicação de questionário padronizado, dentre as quais algumas voltadas para a gestão de pessoas no âmbito da TIC, como podemos ver abaixo:</w:t>
      </w:r>
    </w:p>
    <w:p>
      <w:pPr>
        <w:spacing w:line="229" w:lineRule="exact" w:before="0"/>
        <w:ind w:left="713" w:right="719" w:firstLine="0"/>
        <w:jc w:val="center"/>
        <w:rPr>
          <w:sz w:val="20"/>
        </w:rPr>
      </w:pPr>
      <w:r>
        <w:rPr>
          <w:rFonts w:ascii="Arial" w:hAnsi="Arial"/>
          <w:b/>
          <w:w w:val="90"/>
          <w:sz w:val="20"/>
        </w:rPr>
        <w:t>Tabela</w:t>
      </w:r>
      <w:r>
        <w:rPr>
          <w:rFonts w:ascii="Arial" w:hAnsi="Arial"/>
          <w:b/>
          <w:spacing w:val="-8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2</w:t>
      </w:r>
      <w:r>
        <w:rPr>
          <w:rFonts w:ascii="Arial" w:hAnsi="Arial"/>
          <w:b/>
          <w:spacing w:val="-8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-</w:t>
      </w:r>
      <w:r>
        <w:rPr>
          <w:rFonts w:ascii="Arial" w:hAnsi="Arial"/>
          <w:b/>
          <w:spacing w:val="-6"/>
          <w:w w:val="90"/>
          <w:sz w:val="20"/>
        </w:rPr>
        <w:t> </w:t>
      </w:r>
      <w:r>
        <w:rPr>
          <w:w w:val="90"/>
          <w:sz w:val="20"/>
        </w:rPr>
        <w:t>Pergunta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16.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Sobre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os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servidores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gestores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e</w:t>
      </w:r>
      <w:r>
        <w:rPr>
          <w:spacing w:val="-5"/>
          <w:w w:val="90"/>
          <w:sz w:val="20"/>
        </w:rPr>
        <w:t> </w:t>
      </w:r>
      <w:r>
        <w:rPr>
          <w:spacing w:val="-2"/>
          <w:w w:val="90"/>
          <w:sz w:val="20"/>
        </w:rPr>
        <w:t>técnicos</w: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7933"/>
      </w:tblGrid>
      <w:tr>
        <w:trPr>
          <w:trHeight w:val="217" w:hRule="atLeast"/>
        </w:trPr>
        <w:tc>
          <w:tcPr>
            <w:tcW w:w="1140" w:type="dxa"/>
            <w:tcBorders>
              <w:top w:val="single" w:sz="4" w:space="0" w:color="000000"/>
              <w:bottom w:val="single" w:sz="4" w:space="0" w:color="7E7E7E"/>
            </w:tcBorders>
          </w:tcPr>
          <w:p>
            <w:pPr>
              <w:pStyle w:val="TableParagraph"/>
              <w:spacing w:line="198" w:lineRule="exact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mallCaps/>
                <w:spacing w:val="-2"/>
                <w:w w:val="90"/>
                <w:sz w:val="20"/>
              </w:rPr>
              <w:t>Subitem</w:t>
            </w:r>
          </w:p>
        </w:tc>
        <w:tc>
          <w:tcPr>
            <w:tcW w:w="7933" w:type="dxa"/>
            <w:tcBorders>
              <w:top w:val="single" w:sz="4" w:space="0" w:color="000000"/>
              <w:bottom w:val="single" w:sz="4" w:space="0" w:color="7E7E7E"/>
            </w:tcBorders>
          </w:tcPr>
          <w:p>
            <w:pPr>
              <w:pStyle w:val="TableParagraph"/>
              <w:spacing w:line="198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mallCaps/>
                <w:spacing w:val="-2"/>
                <w:w w:val="95"/>
                <w:sz w:val="20"/>
              </w:rPr>
              <w:t>Pergunta</w:t>
            </w:r>
          </w:p>
        </w:tc>
      </w:tr>
      <w:tr>
        <w:trPr>
          <w:trHeight w:val="434" w:hRule="atLeast"/>
        </w:trPr>
        <w:tc>
          <w:tcPr>
            <w:tcW w:w="1140" w:type="dxa"/>
            <w:tcBorders>
              <w:top w:val="single" w:sz="4" w:space="0" w:color="7E7E7E"/>
              <w:right w:val="single" w:sz="4" w:space="0" w:color="7E7E7E"/>
            </w:tcBorders>
            <w:shd w:val="clear" w:color="auto" w:fill="F1F1F1"/>
          </w:tcPr>
          <w:p>
            <w:pPr>
              <w:pStyle w:val="TableParagraph"/>
              <w:spacing w:before="93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16.1</w:t>
            </w:r>
          </w:p>
        </w:tc>
        <w:tc>
          <w:tcPr>
            <w:tcW w:w="7933" w:type="dxa"/>
            <w:tcBorders>
              <w:top w:val="single" w:sz="4" w:space="0" w:color="7E7E7E"/>
              <w:left w:val="single" w:sz="4" w:space="0" w:color="7E7E7E"/>
            </w:tcBorders>
            <w:shd w:val="clear" w:color="auto" w:fill="F1F1F1"/>
          </w:tcPr>
          <w:p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Existem</w:t>
            </w:r>
            <w:r>
              <w:rPr>
                <w:spacing w:val="9"/>
                <w:sz w:val="20"/>
              </w:rPr>
              <w:t> </w:t>
            </w:r>
            <w:r>
              <w:rPr>
                <w:w w:val="85"/>
                <w:sz w:val="20"/>
              </w:rPr>
              <w:t>critérios</w:t>
            </w:r>
            <w:r>
              <w:rPr>
                <w:spacing w:val="8"/>
                <w:sz w:val="20"/>
              </w:rPr>
              <w:t> </w:t>
            </w:r>
            <w:r>
              <w:rPr>
                <w:w w:val="85"/>
                <w:sz w:val="20"/>
              </w:rPr>
              <w:t>objetivos</w:t>
            </w:r>
            <w:r>
              <w:rPr>
                <w:spacing w:val="8"/>
                <w:sz w:val="20"/>
              </w:rPr>
              <w:t> </w:t>
            </w:r>
            <w:r>
              <w:rPr>
                <w:w w:val="85"/>
                <w:sz w:val="20"/>
              </w:rPr>
              <w:t>formalmente</w:t>
            </w:r>
            <w:r>
              <w:rPr>
                <w:spacing w:val="12"/>
                <w:sz w:val="20"/>
              </w:rPr>
              <w:t> </w:t>
            </w:r>
            <w:r>
              <w:rPr>
                <w:w w:val="85"/>
                <w:sz w:val="20"/>
              </w:rPr>
              <w:t>instituídos</w:t>
            </w:r>
            <w:r>
              <w:rPr>
                <w:spacing w:val="10"/>
                <w:sz w:val="20"/>
              </w:rPr>
              <w:t> </w:t>
            </w:r>
            <w:r>
              <w:rPr>
                <w:w w:val="85"/>
                <w:sz w:val="20"/>
              </w:rPr>
              <w:t>para</w:t>
            </w:r>
            <w:r>
              <w:rPr>
                <w:spacing w:val="11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1"/>
                <w:sz w:val="20"/>
              </w:rPr>
              <w:t> </w:t>
            </w:r>
            <w:r>
              <w:rPr>
                <w:w w:val="85"/>
                <w:sz w:val="20"/>
              </w:rPr>
              <w:t>escolha</w:t>
            </w:r>
            <w:r>
              <w:rPr>
                <w:spacing w:val="10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w w:val="85"/>
                <w:sz w:val="20"/>
              </w:rPr>
              <w:t>líderes</w:t>
            </w:r>
            <w:r>
              <w:rPr>
                <w:spacing w:val="11"/>
                <w:sz w:val="20"/>
              </w:rPr>
              <w:t> </w:t>
            </w:r>
            <w:r>
              <w:rPr>
                <w:w w:val="85"/>
                <w:sz w:val="20"/>
              </w:rPr>
              <w:t>ocupantes</w:t>
            </w:r>
            <w:r>
              <w:rPr>
                <w:spacing w:val="8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funções</w:t>
            </w:r>
          </w:p>
          <w:p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w w:val="90"/>
                <w:sz w:val="20"/>
              </w:rPr>
              <w:t>coordenação</w:t>
            </w:r>
            <w:r>
              <w:rPr>
                <w:spacing w:val="3"/>
                <w:sz w:val="20"/>
              </w:rPr>
              <w:t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4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w w:val="90"/>
                <w:sz w:val="20"/>
              </w:rPr>
              <w:t>gerência</w:t>
            </w:r>
            <w:r>
              <w:rPr>
                <w:spacing w:val="3"/>
                <w:sz w:val="20"/>
              </w:rPr>
              <w:t> </w:t>
            </w:r>
            <w:r>
              <w:rPr>
                <w:w w:val="90"/>
                <w:sz w:val="20"/>
              </w:rPr>
              <w:t>na</w:t>
            </w:r>
            <w:r>
              <w:rPr>
                <w:spacing w:val="2"/>
                <w:sz w:val="20"/>
              </w:rPr>
              <w:t> </w:t>
            </w:r>
            <w:r>
              <w:rPr>
                <w:w w:val="90"/>
                <w:sz w:val="20"/>
              </w:rPr>
              <w:t>área</w:t>
            </w:r>
            <w:r>
              <w:rPr>
                <w:spacing w:val="3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TIC.</w:t>
            </w:r>
          </w:p>
        </w:tc>
      </w:tr>
      <w:tr>
        <w:trPr>
          <w:trHeight w:val="218" w:hRule="atLeast"/>
        </w:trPr>
        <w:tc>
          <w:tcPr>
            <w:tcW w:w="1140" w:type="dxa"/>
            <w:tcBorders>
              <w:right w:val="single" w:sz="4" w:space="0" w:color="7E7E7E"/>
            </w:tcBorders>
          </w:tcPr>
          <w:p>
            <w:pPr>
              <w:pStyle w:val="TableParagraph"/>
              <w:spacing w:line="198" w:lineRule="exact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16.2</w:t>
            </w:r>
          </w:p>
        </w:tc>
        <w:tc>
          <w:tcPr>
            <w:tcW w:w="7933" w:type="dxa"/>
            <w:tcBorders>
              <w:left w:val="single" w:sz="4" w:space="0" w:color="7E7E7E"/>
            </w:tcBorders>
          </w:tcPr>
          <w:p>
            <w:pPr>
              <w:pStyle w:val="TableParagraph"/>
              <w:spacing w:line="198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São</w:t>
            </w:r>
            <w:r>
              <w:rPr>
                <w:spacing w:val="13"/>
                <w:sz w:val="20"/>
              </w:rPr>
              <w:t> </w:t>
            </w:r>
            <w:r>
              <w:rPr>
                <w:w w:val="85"/>
                <w:sz w:val="20"/>
              </w:rPr>
              <w:t>definidas</w:t>
            </w:r>
            <w:r>
              <w:rPr>
                <w:spacing w:val="14"/>
                <w:sz w:val="20"/>
              </w:rPr>
              <w:t> </w:t>
            </w:r>
            <w:r>
              <w:rPr>
                <w:w w:val="85"/>
                <w:sz w:val="20"/>
              </w:rPr>
              <w:t>formalmente</w:t>
            </w:r>
            <w:r>
              <w:rPr>
                <w:spacing w:val="13"/>
                <w:sz w:val="20"/>
              </w:rPr>
              <w:t> </w:t>
            </w:r>
            <w:r>
              <w:rPr>
                <w:w w:val="85"/>
                <w:sz w:val="20"/>
              </w:rPr>
              <w:t>metas</w:t>
            </w:r>
            <w:r>
              <w:rPr>
                <w:spacing w:val="14"/>
                <w:sz w:val="20"/>
              </w:rPr>
              <w:t> </w:t>
            </w:r>
            <w:r>
              <w:rPr>
                <w:w w:val="85"/>
                <w:sz w:val="20"/>
              </w:rPr>
              <w:t>específicas</w:t>
            </w:r>
            <w:r>
              <w:rPr>
                <w:spacing w:val="14"/>
                <w:sz w:val="20"/>
              </w:rPr>
              <w:t> </w:t>
            </w:r>
            <w:r>
              <w:rPr>
                <w:w w:val="85"/>
                <w:sz w:val="20"/>
              </w:rPr>
              <w:t>para</w:t>
            </w:r>
            <w:r>
              <w:rPr>
                <w:spacing w:val="12"/>
                <w:sz w:val="20"/>
              </w:rPr>
              <w:t> </w:t>
            </w:r>
            <w:r>
              <w:rPr>
                <w:w w:val="85"/>
                <w:sz w:val="20"/>
              </w:rPr>
              <w:t>os</w:t>
            </w:r>
            <w:r>
              <w:rPr>
                <w:spacing w:val="14"/>
                <w:sz w:val="20"/>
              </w:rPr>
              <w:t> </w:t>
            </w:r>
            <w:r>
              <w:rPr>
                <w:w w:val="85"/>
                <w:sz w:val="20"/>
              </w:rPr>
              <w:t>gestores</w:t>
            </w:r>
            <w:r>
              <w:rPr>
                <w:spacing w:val="13"/>
                <w:sz w:val="20"/>
              </w:rPr>
              <w:t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14"/>
                <w:sz w:val="20"/>
              </w:rPr>
              <w:t> </w:t>
            </w:r>
            <w:r>
              <w:rPr>
                <w:w w:val="85"/>
                <w:sz w:val="20"/>
              </w:rPr>
              <w:t>técnicos</w:t>
            </w:r>
            <w:r>
              <w:rPr>
                <w:spacing w:val="13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pacing w:val="-4"/>
                <w:w w:val="85"/>
                <w:sz w:val="20"/>
              </w:rPr>
              <w:t>TIC.</w:t>
            </w:r>
          </w:p>
        </w:tc>
      </w:tr>
      <w:tr>
        <w:trPr>
          <w:trHeight w:val="436" w:hRule="atLeast"/>
        </w:trPr>
        <w:tc>
          <w:tcPr>
            <w:tcW w:w="1140" w:type="dxa"/>
            <w:tcBorders>
              <w:right w:val="single" w:sz="4" w:space="0" w:color="7E7E7E"/>
            </w:tcBorders>
            <w:shd w:val="clear" w:color="auto" w:fill="F1F1F1"/>
          </w:tcPr>
          <w:p>
            <w:pPr>
              <w:pStyle w:val="TableParagraph"/>
              <w:spacing w:before="93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16.3</w:t>
            </w:r>
          </w:p>
        </w:tc>
        <w:tc>
          <w:tcPr>
            <w:tcW w:w="7933" w:type="dxa"/>
            <w:tcBorders>
              <w:left w:val="single" w:sz="4" w:space="0" w:color="7E7E7E"/>
            </w:tcBorders>
            <w:shd w:val="clear" w:color="auto" w:fill="F1F1F1"/>
          </w:tcPr>
          <w:p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Há</w:t>
            </w:r>
            <w:r>
              <w:rPr>
                <w:spacing w:val="-5"/>
                <w:sz w:val="20"/>
              </w:rPr>
              <w:t> </w:t>
            </w:r>
            <w:r>
              <w:rPr>
                <w:w w:val="90"/>
                <w:sz w:val="20"/>
              </w:rPr>
              <w:t>revisão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anual</w:t>
            </w:r>
            <w:r>
              <w:rPr>
                <w:spacing w:val="-5"/>
                <w:sz w:val="20"/>
              </w:rPr>
              <w:t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w w:val="90"/>
                <w:sz w:val="20"/>
              </w:rPr>
              <w:t>aperfeiçoamento,</w:t>
            </w:r>
            <w:r>
              <w:rPr>
                <w:spacing w:val="-5"/>
                <w:sz w:val="20"/>
              </w:rPr>
              <w:t> </w:t>
            </w:r>
            <w:r>
              <w:rPr>
                <w:w w:val="90"/>
                <w:sz w:val="20"/>
              </w:rPr>
              <w:t>quando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necessário,</w:t>
            </w:r>
            <w:r>
              <w:rPr>
                <w:spacing w:val="-5"/>
                <w:sz w:val="20"/>
              </w:rPr>
              <w:t> </w:t>
            </w:r>
            <w:r>
              <w:rPr>
                <w:w w:val="90"/>
                <w:sz w:val="20"/>
              </w:rPr>
              <w:t>dos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critérios</w:t>
            </w:r>
            <w:r>
              <w:rPr>
                <w:spacing w:val="-5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desempenho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exigidos</w:t>
            </w:r>
          </w:p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aos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servidores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lotados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na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área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TIC.</w:t>
            </w:r>
          </w:p>
        </w:tc>
      </w:tr>
      <w:tr>
        <w:trPr>
          <w:trHeight w:val="434" w:hRule="atLeast"/>
        </w:trPr>
        <w:tc>
          <w:tcPr>
            <w:tcW w:w="1140" w:type="dxa"/>
            <w:tcBorders>
              <w:right w:val="single" w:sz="4" w:space="0" w:color="7E7E7E"/>
            </w:tcBorders>
          </w:tcPr>
          <w:p>
            <w:pPr>
              <w:pStyle w:val="TableParagraph"/>
              <w:spacing w:before="93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16.4</w:t>
            </w:r>
          </w:p>
        </w:tc>
        <w:tc>
          <w:tcPr>
            <w:tcW w:w="7933" w:type="dxa"/>
            <w:tcBorders>
              <w:left w:val="single" w:sz="4" w:space="0" w:color="7E7E7E"/>
            </w:tcBorders>
          </w:tcPr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Há</w:t>
            </w:r>
            <w:r>
              <w:rPr>
                <w:spacing w:val="16"/>
                <w:sz w:val="20"/>
              </w:rPr>
              <w:t> </w:t>
            </w:r>
            <w:r>
              <w:rPr>
                <w:w w:val="85"/>
                <w:sz w:val="20"/>
              </w:rPr>
              <w:t>revisão</w:t>
            </w:r>
            <w:r>
              <w:rPr>
                <w:spacing w:val="17"/>
                <w:sz w:val="20"/>
              </w:rPr>
              <w:t> </w:t>
            </w:r>
            <w:r>
              <w:rPr>
                <w:w w:val="85"/>
                <w:sz w:val="20"/>
              </w:rPr>
              <w:t>anual</w:t>
            </w:r>
            <w:r>
              <w:rPr>
                <w:spacing w:val="16"/>
                <w:sz w:val="20"/>
              </w:rPr>
              <w:t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16"/>
                <w:sz w:val="20"/>
              </w:rPr>
              <w:t> </w:t>
            </w:r>
            <w:r>
              <w:rPr>
                <w:w w:val="85"/>
                <w:sz w:val="20"/>
              </w:rPr>
              <w:t>aperfeiçoamento,</w:t>
            </w:r>
            <w:r>
              <w:rPr>
                <w:spacing w:val="16"/>
                <w:sz w:val="20"/>
              </w:rPr>
              <w:t> </w:t>
            </w:r>
            <w:r>
              <w:rPr>
                <w:w w:val="85"/>
                <w:sz w:val="20"/>
              </w:rPr>
              <w:t>quando</w:t>
            </w:r>
            <w:r>
              <w:rPr>
                <w:spacing w:val="18"/>
                <w:sz w:val="20"/>
              </w:rPr>
              <w:t> </w:t>
            </w:r>
            <w:r>
              <w:rPr>
                <w:w w:val="85"/>
                <w:sz w:val="20"/>
              </w:rPr>
              <w:t>necessário,</w:t>
            </w:r>
            <w:r>
              <w:rPr>
                <w:spacing w:val="16"/>
                <w:sz w:val="20"/>
              </w:rPr>
              <w:t> </w:t>
            </w:r>
            <w:r>
              <w:rPr>
                <w:w w:val="85"/>
                <w:sz w:val="20"/>
              </w:rPr>
              <w:t>das</w:t>
            </w:r>
            <w:r>
              <w:rPr>
                <w:spacing w:val="16"/>
                <w:sz w:val="20"/>
              </w:rPr>
              <w:t> </w:t>
            </w:r>
            <w:r>
              <w:rPr>
                <w:w w:val="85"/>
                <w:sz w:val="20"/>
              </w:rPr>
              <w:t>competências</w:t>
            </w:r>
            <w:r>
              <w:rPr>
                <w:spacing w:val="17"/>
                <w:sz w:val="20"/>
              </w:rPr>
              <w:t> </w:t>
            </w:r>
            <w:r>
              <w:rPr>
                <w:w w:val="85"/>
                <w:sz w:val="20"/>
              </w:rPr>
              <w:t>técnicas</w:t>
            </w:r>
            <w:r>
              <w:rPr>
                <w:spacing w:val="17"/>
                <w:sz w:val="20"/>
              </w:rPr>
              <w:t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17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gerenciais</w:t>
            </w:r>
          </w:p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definidas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unidades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compõem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w w:val="90"/>
                <w:sz w:val="20"/>
              </w:rPr>
              <w:t>área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TIC.</w:t>
            </w:r>
          </w:p>
        </w:tc>
      </w:tr>
    </w:tbl>
    <w:p>
      <w:pPr>
        <w:spacing w:before="108"/>
        <w:ind w:left="713" w:right="714" w:firstLine="0"/>
        <w:jc w:val="center"/>
        <w:rPr>
          <w:sz w:val="20"/>
        </w:rPr>
      </w:pPr>
      <w:r>
        <w:rPr>
          <w:w w:val="85"/>
          <w:sz w:val="20"/>
        </w:rPr>
        <w:t>Fonte:</w:t>
      </w:r>
      <w:r>
        <w:rPr>
          <w:spacing w:val="9"/>
          <w:sz w:val="20"/>
        </w:rPr>
        <w:t> </w:t>
      </w:r>
      <w:r>
        <w:rPr>
          <w:w w:val="85"/>
          <w:sz w:val="20"/>
        </w:rPr>
        <w:t>Manual</w:t>
      </w:r>
      <w:r>
        <w:rPr>
          <w:spacing w:val="10"/>
          <w:sz w:val="20"/>
        </w:rPr>
        <w:t> </w:t>
      </w:r>
      <w:r>
        <w:rPr>
          <w:w w:val="85"/>
          <w:sz w:val="20"/>
        </w:rPr>
        <w:t>do</w:t>
      </w:r>
      <w:r>
        <w:rPr>
          <w:spacing w:val="10"/>
          <w:sz w:val="20"/>
        </w:rPr>
        <w:t> </w:t>
      </w:r>
      <w:r>
        <w:rPr>
          <w:w w:val="85"/>
          <w:sz w:val="20"/>
        </w:rPr>
        <w:t>iGovTIC-JUD</w:t>
      </w:r>
      <w:r>
        <w:rPr>
          <w:spacing w:val="10"/>
          <w:sz w:val="20"/>
        </w:rPr>
        <w:t> </w:t>
      </w:r>
      <w:r>
        <w:rPr>
          <w:spacing w:val="-2"/>
          <w:w w:val="85"/>
          <w:sz w:val="20"/>
        </w:rPr>
        <w:t>(2025)</w:t>
      </w:r>
    </w:p>
    <w:p>
      <w:pPr>
        <w:spacing w:before="108"/>
        <w:ind w:left="713" w:right="717" w:firstLine="0"/>
        <w:jc w:val="center"/>
        <w:rPr>
          <w:sz w:val="20"/>
        </w:rPr>
      </w:pPr>
      <w:r>
        <w:rPr>
          <w:rFonts w:ascii="Arial" w:hAnsi="Arial"/>
          <w:b/>
          <w:w w:val="90"/>
          <w:sz w:val="20"/>
        </w:rPr>
        <w:t>Tabela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w w:val="90"/>
          <w:sz w:val="20"/>
        </w:rPr>
        <w:t>3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w w:val="90"/>
          <w:sz w:val="20"/>
        </w:rPr>
        <w:t>-</w:t>
      </w:r>
      <w:r>
        <w:rPr>
          <w:rFonts w:ascii="Arial" w:hAnsi="Arial"/>
          <w:b/>
          <w:spacing w:val="-6"/>
          <w:sz w:val="20"/>
        </w:rPr>
        <w:t> </w:t>
      </w:r>
      <w:r>
        <w:rPr>
          <w:w w:val="90"/>
          <w:sz w:val="20"/>
        </w:rPr>
        <w:t>Pergunta</w:t>
      </w:r>
      <w:r>
        <w:rPr>
          <w:spacing w:val="-3"/>
          <w:sz w:val="20"/>
        </w:rPr>
        <w:t> </w:t>
      </w:r>
      <w:r>
        <w:rPr>
          <w:w w:val="90"/>
          <w:sz w:val="20"/>
        </w:rPr>
        <w:t>17.</w:t>
      </w:r>
      <w:r>
        <w:rPr>
          <w:spacing w:val="-4"/>
          <w:sz w:val="20"/>
        </w:rPr>
        <w:t> </w:t>
      </w:r>
      <w:r>
        <w:rPr>
          <w:w w:val="90"/>
          <w:sz w:val="20"/>
        </w:rPr>
        <w:t>Sobre</w:t>
      </w:r>
      <w:r>
        <w:rPr>
          <w:spacing w:val="-2"/>
          <w:sz w:val="20"/>
        </w:rPr>
        <w:t> </w:t>
      </w:r>
      <w:r>
        <w:rPr>
          <w:w w:val="90"/>
          <w:sz w:val="20"/>
        </w:rPr>
        <w:t>os</w:t>
      </w:r>
      <w:r>
        <w:rPr>
          <w:spacing w:val="-3"/>
          <w:sz w:val="20"/>
        </w:rPr>
        <w:t> </w:t>
      </w:r>
      <w:r>
        <w:rPr>
          <w:w w:val="90"/>
          <w:sz w:val="20"/>
        </w:rPr>
        <w:t>servidores</w:t>
      </w:r>
      <w:r>
        <w:rPr>
          <w:spacing w:val="-2"/>
          <w:sz w:val="20"/>
        </w:rPr>
        <w:t> </w:t>
      </w:r>
      <w:r>
        <w:rPr>
          <w:w w:val="90"/>
          <w:sz w:val="20"/>
        </w:rPr>
        <w:t>da</w:t>
      </w:r>
      <w:r>
        <w:rPr>
          <w:spacing w:val="-4"/>
          <w:sz w:val="20"/>
        </w:rPr>
        <w:t> </w:t>
      </w:r>
      <w:r>
        <w:rPr>
          <w:w w:val="90"/>
          <w:sz w:val="20"/>
        </w:rPr>
        <w:t>área</w:t>
      </w:r>
      <w:r>
        <w:rPr>
          <w:spacing w:val="-3"/>
          <w:sz w:val="20"/>
        </w:rPr>
        <w:t> </w:t>
      </w:r>
      <w:r>
        <w:rPr>
          <w:w w:val="90"/>
          <w:sz w:val="20"/>
        </w:rPr>
        <w:t>de</w:t>
      </w:r>
      <w:r>
        <w:rPr>
          <w:spacing w:val="-3"/>
          <w:sz w:val="20"/>
        </w:rPr>
        <w:t> </w:t>
      </w:r>
      <w:r>
        <w:rPr>
          <w:spacing w:val="-5"/>
          <w:w w:val="90"/>
          <w:sz w:val="20"/>
        </w:rPr>
        <w:t>TIC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7933"/>
      </w:tblGrid>
      <w:tr>
        <w:trPr>
          <w:trHeight w:val="217" w:hRule="atLeast"/>
        </w:trPr>
        <w:tc>
          <w:tcPr>
            <w:tcW w:w="1140" w:type="dxa"/>
            <w:tcBorders>
              <w:top w:val="single" w:sz="4" w:space="0" w:color="000000"/>
              <w:bottom w:val="single" w:sz="4" w:space="0" w:color="7E7E7E"/>
            </w:tcBorders>
          </w:tcPr>
          <w:p>
            <w:pPr>
              <w:pStyle w:val="TableParagraph"/>
              <w:spacing w:line="198" w:lineRule="exact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mallCaps/>
                <w:spacing w:val="-2"/>
                <w:w w:val="90"/>
                <w:sz w:val="20"/>
              </w:rPr>
              <w:t>Subitem</w:t>
            </w:r>
          </w:p>
        </w:tc>
        <w:tc>
          <w:tcPr>
            <w:tcW w:w="7933" w:type="dxa"/>
            <w:tcBorders>
              <w:top w:val="single" w:sz="4" w:space="0" w:color="000000"/>
              <w:bottom w:val="single" w:sz="4" w:space="0" w:color="7E7E7E"/>
            </w:tcBorders>
          </w:tcPr>
          <w:p>
            <w:pPr>
              <w:pStyle w:val="TableParagraph"/>
              <w:spacing w:line="198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mallCaps/>
                <w:spacing w:val="-2"/>
                <w:w w:val="95"/>
                <w:sz w:val="20"/>
              </w:rPr>
              <w:t>Pergunta</w:t>
            </w:r>
          </w:p>
        </w:tc>
      </w:tr>
      <w:tr>
        <w:trPr>
          <w:trHeight w:val="436" w:hRule="atLeast"/>
        </w:trPr>
        <w:tc>
          <w:tcPr>
            <w:tcW w:w="1140" w:type="dxa"/>
            <w:tcBorders>
              <w:top w:val="single" w:sz="4" w:space="0" w:color="7E7E7E"/>
              <w:right w:val="single" w:sz="4" w:space="0" w:color="7E7E7E"/>
            </w:tcBorders>
            <w:shd w:val="clear" w:color="auto" w:fill="F1F1F1"/>
          </w:tcPr>
          <w:p>
            <w:pPr>
              <w:pStyle w:val="TableParagraph"/>
              <w:spacing w:before="95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17.1</w:t>
            </w:r>
          </w:p>
        </w:tc>
        <w:tc>
          <w:tcPr>
            <w:tcW w:w="7933" w:type="dxa"/>
            <w:tcBorders>
              <w:top w:val="single" w:sz="4" w:space="0" w:color="7E7E7E"/>
              <w:left w:val="single" w:sz="4" w:space="0" w:color="7E7E7E"/>
            </w:tcBorders>
            <w:shd w:val="clear" w:color="auto" w:fill="F1F1F1"/>
          </w:tcPr>
          <w:p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O</w:t>
            </w:r>
            <w:r>
              <w:rPr>
                <w:spacing w:val="9"/>
                <w:sz w:val="20"/>
              </w:rPr>
              <w:t> </w:t>
            </w:r>
            <w:r>
              <w:rPr>
                <w:w w:val="90"/>
                <w:sz w:val="20"/>
              </w:rPr>
              <w:t>Órgão</w:t>
            </w:r>
            <w:r>
              <w:rPr>
                <w:spacing w:val="9"/>
                <w:sz w:val="20"/>
              </w:rPr>
              <w:t> </w:t>
            </w:r>
            <w:r>
              <w:rPr>
                <w:w w:val="90"/>
                <w:sz w:val="20"/>
              </w:rPr>
              <w:t>possui</w:t>
            </w:r>
            <w:r>
              <w:rPr>
                <w:spacing w:val="9"/>
                <w:sz w:val="20"/>
              </w:rPr>
              <w:t> </w:t>
            </w:r>
            <w:r>
              <w:rPr>
                <w:w w:val="90"/>
                <w:sz w:val="20"/>
              </w:rPr>
              <w:t>quadro</w:t>
            </w:r>
            <w:r>
              <w:rPr>
                <w:spacing w:val="10"/>
                <w:sz w:val="20"/>
              </w:rPr>
              <w:t> </w:t>
            </w:r>
            <w:r>
              <w:rPr>
                <w:w w:val="90"/>
                <w:sz w:val="20"/>
              </w:rPr>
              <w:t>permanente</w:t>
            </w:r>
            <w:r>
              <w:rPr>
                <w:spacing w:val="1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w w:val="90"/>
                <w:sz w:val="20"/>
              </w:rPr>
              <w:t>servidores</w:t>
            </w:r>
            <w:r>
              <w:rPr>
                <w:spacing w:val="1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w w:val="90"/>
                <w:sz w:val="20"/>
              </w:rPr>
              <w:t>TIC</w:t>
            </w:r>
            <w:r>
              <w:rPr>
                <w:spacing w:val="8"/>
                <w:sz w:val="20"/>
              </w:rPr>
              <w:t> </w:t>
            </w:r>
            <w:r>
              <w:rPr>
                <w:w w:val="90"/>
                <w:sz w:val="20"/>
              </w:rPr>
              <w:t>compatível</w:t>
            </w:r>
            <w:r>
              <w:rPr>
                <w:spacing w:val="9"/>
                <w:sz w:val="20"/>
              </w:rPr>
              <w:t> </w:t>
            </w:r>
            <w:r>
              <w:rPr>
                <w:w w:val="90"/>
                <w:sz w:val="20"/>
              </w:rPr>
              <w:t>com</w:t>
            </w:r>
            <w:r>
              <w:rPr>
                <w:spacing w:val="8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sz w:val="20"/>
              </w:rPr>
              <w:t> </w:t>
            </w:r>
            <w:r>
              <w:rPr>
                <w:w w:val="90"/>
                <w:sz w:val="20"/>
              </w:rPr>
              <w:t>demanda,</w:t>
            </w:r>
            <w:r>
              <w:rPr>
                <w:spacing w:val="9"/>
                <w:sz w:val="20"/>
              </w:rPr>
              <w:t> </w:t>
            </w:r>
            <w:r>
              <w:rPr>
                <w:w w:val="90"/>
                <w:sz w:val="20"/>
              </w:rPr>
              <w:t>com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10"/>
                <w:w w:val="90"/>
                <w:sz w:val="20"/>
              </w:rPr>
              <w:t>o</w:t>
            </w:r>
          </w:p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referencial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mínimo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estabelecido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Estratégico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TIC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Poder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Judiciário.</w:t>
            </w:r>
          </w:p>
        </w:tc>
      </w:tr>
      <w:tr>
        <w:trPr>
          <w:trHeight w:val="434" w:hRule="atLeast"/>
        </w:trPr>
        <w:tc>
          <w:tcPr>
            <w:tcW w:w="1140" w:type="dxa"/>
            <w:tcBorders>
              <w:right w:val="single" w:sz="4" w:space="0" w:color="7E7E7E"/>
            </w:tcBorders>
          </w:tcPr>
          <w:p>
            <w:pPr>
              <w:pStyle w:val="TableParagraph"/>
              <w:spacing w:before="93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17.2</w:t>
            </w:r>
          </w:p>
        </w:tc>
        <w:tc>
          <w:tcPr>
            <w:tcW w:w="7933" w:type="dxa"/>
            <w:tcBorders>
              <w:left w:val="single" w:sz="4" w:space="0" w:color="7E7E7E"/>
            </w:tcBorders>
          </w:tcPr>
          <w:p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O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Órgão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busca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implementar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instrumentos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reconhecimento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valorização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dos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servidores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da área de TIC, propiciando oportunidades de crescimento profissional e a retenção de talentos.</w:t>
            </w:r>
          </w:p>
        </w:tc>
      </w:tr>
      <w:tr>
        <w:trPr>
          <w:trHeight w:val="436" w:hRule="atLeast"/>
        </w:trPr>
        <w:tc>
          <w:tcPr>
            <w:tcW w:w="1140" w:type="dxa"/>
            <w:tcBorders>
              <w:right w:val="single" w:sz="4" w:space="0" w:color="7E7E7E"/>
            </w:tcBorders>
            <w:shd w:val="clear" w:color="auto" w:fill="F1F1F1"/>
          </w:tcPr>
          <w:p>
            <w:pPr>
              <w:pStyle w:val="TableParagraph"/>
              <w:spacing w:before="95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17.3</w:t>
            </w:r>
          </w:p>
        </w:tc>
        <w:tc>
          <w:tcPr>
            <w:tcW w:w="7933" w:type="dxa"/>
            <w:tcBorders>
              <w:left w:val="single" w:sz="4" w:space="0" w:color="7E7E7E"/>
            </w:tcBorders>
            <w:shd w:val="clear" w:color="auto" w:fill="F1F1F1"/>
          </w:tcPr>
          <w:p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pacing w:val="-6"/>
                <w:sz w:val="20"/>
              </w:rPr>
              <w:t>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6"/>
                <w:sz w:val="20"/>
              </w:rPr>
              <w:t>Órgão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6"/>
                <w:sz w:val="20"/>
              </w:rPr>
              <w:t>realiza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6"/>
                <w:sz w:val="20"/>
              </w:rPr>
              <w:t>análise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6"/>
                <w:sz w:val="20"/>
              </w:rPr>
              <w:t>rotatividade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6"/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6"/>
                <w:sz w:val="20"/>
              </w:rPr>
              <w:t>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6"/>
                <w:sz w:val="20"/>
              </w:rPr>
              <w:t>objetivo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6"/>
                <w:sz w:val="20"/>
              </w:rPr>
              <w:t>reduzir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6"/>
                <w:sz w:val="20"/>
              </w:rPr>
              <w:t>evasão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6"/>
                <w:sz w:val="20"/>
              </w:rPr>
              <w:t>servidores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6"/>
                <w:sz w:val="20"/>
              </w:rPr>
              <w:t>de</w:t>
            </w:r>
          </w:p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TIC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w w:val="90"/>
                <w:sz w:val="20"/>
              </w:rPr>
              <w:t>quadro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permanente.</w:t>
            </w:r>
          </w:p>
        </w:tc>
      </w:tr>
    </w:tbl>
    <w:p>
      <w:pPr>
        <w:spacing w:before="108"/>
        <w:ind w:left="713" w:right="714" w:firstLine="0"/>
        <w:jc w:val="center"/>
        <w:rPr>
          <w:sz w:val="20"/>
        </w:rPr>
      </w:pPr>
      <w:r>
        <w:rPr>
          <w:w w:val="85"/>
          <w:sz w:val="20"/>
        </w:rPr>
        <w:t>Fonte:</w:t>
      </w:r>
      <w:r>
        <w:rPr>
          <w:spacing w:val="9"/>
          <w:sz w:val="20"/>
        </w:rPr>
        <w:t> </w:t>
      </w:r>
      <w:r>
        <w:rPr>
          <w:w w:val="85"/>
          <w:sz w:val="20"/>
        </w:rPr>
        <w:t>Manual</w:t>
      </w:r>
      <w:r>
        <w:rPr>
          <w:spacing w:val="10"/>
          <w:sz w:val="20"/>
        </w:rPr>
        <w:t> </w:t>
      </w:r>
      <w:r>
        <w:rPr>
          <w:w w:val="85"/>
          <w:sz w:val="20"/>
        </w:rPr>
        <w:t>do</w:t>
      </w:r>
      <w:r>
        <w:rPr>
          <w:spacing w:val="10"/>
          <w:sz w:val="20"/>
        </w:rPr>
        <w:t> </w:t>
      </w:r>
      <w:r>
        <w:rPr>
          <w:w w:val="85"/>
          <w:sz w:val="20"/>
        </w:rPr>
        <w:t>iGovTIC-JUD</w:t>
      </w:r>
      <w:r>
        <w:rPr>
          <w:spacing w:val="10"/>
          <w:sz w:val="20"/>
        </w:rPr>
        <w:t> </w:t>
      </w:r>
      <w:r>
        <w:rPr>
          <w:spacing w:val="-2"/>
          <w:w w:val="85"/>
          <w:sz w:val="20"/>
        </w:rPr>
        <w:t>(2024)</w:t>
      </w:r>
    </w:p>
    <w:p>
      <w:pPr>
        <w:spacing w:before="108"/>
        <w:ind w:left="713" w:right="716" w:firstLine="0"/>
        <w:jc w:val="center"/>
        <w:rPr>
          <w:sz w:val="20"/>
        </w:rPr>
      </w:pPr>
      <w:r>
        <w:rPr>
          <w:rFonts w:ascii="Arial" w:hAnsi="Arial"/>
          <w:b/>
          <w:w w:val="90"/>
          <w:sz w:val="20"/>
        </w:rPr>
        <w:t>Tabela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w w:val="90"/>
          <w:sz w:val="20"/>
        </w:rPr>
        <w:t>4</w:t>
      </w:r>
      <w:r>
        <w:rPr>
          <w:rFonts w:ascii="Arial" w:hAnsi="Arial"/>
          <w:b/>
          <w:sz w:val="20"/>
        </w:rPr>
        <w:t> </w:t>
      </w:r>
      <w:r>
        <w:rPr>
          <w:w w:val="90"/>
          <w:sz w:val="20"/>
        </w:rPr>
        <w:t>-</w:t>
      </w:r>
      <w:r>
        <w:rPr>
          <w:sz w:val="20"/>
        </w:rPr>
        <w:t> </w:t>
      </w:r>
      <w:r>
        <w:rPr>
          <w:w w:val="90"/>
          <w:sz w:val="20"/>
        </w:rPr>
        <w:t>6.2.2</w:t>
      </w:r>
      <w:r>
        <w:rPr>
          <w:spacing w:val="-1"/>
          <w:sz w:val="20"/>
        </w:rPr>
        <w:t> </w:t>
      </w:r>
      <w:r>
        <w:rPr>
          <w:w w:val="90"/>
          <w:sz w:val="20"/>
        </w:rPr>
        <w:t>Força</w:t>
      </w:r>
      <w:r>
        <w:rPr>
          <w:spacing w:val="1"/>
          <w:sz w:val="20"/>
        </w:rPr>
        <w:t> </w:t>
      </w:r>
      <w:r>
        <w:rPr>
          <w:w w:val="90"/>
          <w:sz w:val="20"/>
        </w:rPr>
        <w:t>de</w:t>
      </w:r>
      <w:r>
        <w:rPr>
          <w:sz w:val="20"/>
        </w:rPr>
        <w:t> </w:t>
      </w:r>
      <w:r>
        <w:rPr>
          <w:w w:val="90"/>
          <w:sz w:val="20"/>
        </w:rPr>
        <w:t>Trabalho</w:t>
      </w:r>
      <w:r>
        <w:rPr>
          <w:sz w:val="20"/>
        </w:rPr>
        <w:t> </w:t>
      </w:r>
      <w:r>
        <w:rPr>
          <w:w w:val="90"/>
          <w:sz w:val="20"/>
        </w:rPr>
        <w:t>de</w:t>
      </w:r>
      <w:r>
        <w:rPr>
          <w:sz w:val="20"/>
        </w:rPr>
        <w:t> </w:t>
      </w:r>
      <w:r>
        <w:rPr>
          <w:spacing w:val="-5"/>
          <w:w w:val="90"/>
          <w:sz w:val="20"/>
        </w:rPr>
        <w:t>TIC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7516"/>
      </w:tblGrid>
      <w:tr>
        <w:trPr>
          <w:trHeight w:val="218" w:hRule="atLeast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mallCaps/>
                <w:spacing w:val="-2"/>
                <w:w w:val="90"/>
                <w:sz w:val="20"/>
              </w:rPr>
              <w:t>Subitem</w:t>
            </w:r>
          </w:p>
        </w:tc>
        <w:tc>
          <w:tcPr>
            <w:tcW w:w="75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mallCaps/>
                <w:spacing w:val="-2"/>
                <w:w w:val="95"/>
                <w:sz w:val="20"/>
              </w:rPr>
              <w:t>Pergunta</w:t>
            </w:r>
          </w:p>
        </w:tc>
      </w:tr>
      <w:tr>
        <w:trPr>
          <w:trHeight w:val="436" w:hRule="atLeast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95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9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09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Quantitativo</w:t>
            </w:r>
            <w:r>
              <w:rPr>
                <w:spacing w:val="-1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servidores</w:t>
            </w:r>
            <w:r>
              <w:rPr>
                <w:spacing w:val="-1"/>
                <w:sz w:val="20"/>
              </w:rPr>
              <w:t> </w:t>
            </w:r>
            <w:r>
              <w:rPr>
                <w:w w:val="90"/>
                <w:sz w:val="20"/>
              </w:rPr>
              <w:t>efetivos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quadro</w:t>
            </w:r>
            <w:r>
              <w:rPr>
                <w:spacing w:val="-1"/>
                <w:sz w:val="20"/>
              </w:rPr>
              <w:t> </w:t>
            </w:r>
            <w:r>
              <w:rPr>
                <w:w w:val="90"/>
                <w:sz w:val="20"/>
              </w:rPr>
              <w:t>permanente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w w:val="90"/>
                <w:sz w:val="20"/>
              </w:rPr>
              <w:t>órgão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ocupantes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cargos</w:t>
            </w:r>
          </w:p>
          <w:p>
            <w:pPr>
              <w:pStyle w:val="TableParagraph"/>
              <w:spacing w:line="207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efetivos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especialidade</w:t>
            </w:r>
            <w:r>
              <w:rPr>
                <w:spacing w:val="-1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TIC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lotados</w:t>
            </w:r>
            <w:r>
              <w:rPr>
                <w:spacing w:val="-1"/>
                <w:sz w:val="20"/>
              </w:rPr>
              <w:t> </w:t>
            </w:r>
            <w:r>
              <w:rPr>
                <w:w w:val="90"/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unidade</w:t>
            </w:r>
            <w:r>
              <w:rPr>
                <w:spacing w:val="-1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TIC.</w:t>
            </w:r>
          </w:p>
        </w:tc>
      </w:tr>
      <w:tr>
        <w:trPr>
          <w:trHeight w:val="653" w:hRule="atLeast"/>
        </w:trPr>
        <w:tc>
          <w:tcPr>
            <w:tcW w:w="141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2"/>
              <w:ind w:left="3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</w:t>
            </w:r>
          </w:p>
        </w:tc>
        <w:tc>
          <w:tcPr>
            <w:tcW w:w="75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5" w:lineRule="auto"/>
              <w:ind w:left="102" w:right="394"/>
              <w:rPr>
                <w:sz w:val="20"/>
              </w:rPr>
            </w:pPr>
            <w:r>
              <w:rPr>
                <w:w w:val="90"/>
                <w:sz w:val="20"/>
              </w:rPr>
              <w:t>Quantitativo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cargos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necessários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TIC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quadro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permanente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órgão,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segundo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 Guia da Estratégia Nacional de Tecnologia da Informação e Comunicação do Poder</w:t>
            </w:r>
          </w:p>
          <w:p>
            <w:pPr>
              <w:pStyle w:val="TableParagraph"/>
              <w:spacing w:line="204" w:lineRule="exact"/>
              <w:ind w:left="102"/>
              <w:rPr>
                <w:sz w:val="20"/>
              </w:rPr>
            </w:pPr>
            <w:r>
              <w:rPr>
                <w:w w:val="85"/>
                <w:sz w:val="20"/>
              </w:rPr>
              <w:t>Judiciário</w:t>
            </w:r>
            <w:r>
              <w:rPr>
                <w:spacing w:val="10"/>
                <w:sz w:val="20"/>
              </w:rPr>
              <w:t> </w:t>
            </w:r>
            <w:r>
              <w:rPr>
                <w:w w:val="85"/>
                <w:sz w:val="20"/>
              </w:rPr>
              <w:t>(ENTIC-JUD)</w:t>
            </w:r>
            <w:r>
              <w:rPr>
                <w:spacing w:val="9"/>
                <w:sz w:val="20"/>
              </w:rPr>
              <w:t> </w:t>
            </w:r>
            <w:r>
              <w:rPr>
                <w:w w:val="85"/>
                <w:sz w:val="20"/>
              </w:rPr>
              <w:t>(não</w:t>
            </w:r>
            <w:r>
              <w:rPr>
                <w:spacing w:val="11"/>
                <w:sz w:val="20"/>
              </w:rPr>
              <w:t> </w:t>
            </w:r>
            <w:r>
              <w:rPr>
                <w:w w:val="85"/>
                <w:sz w:val="20"/>
              </w:rPr>
              <w:t>contabilizar</w:t>
            </w:r>
            <w:r>
              <w:rPr>
                <w:spacing w:val="10"/>
                <w:sz w:val="20"/>
              </w:rPr>
              <w:t> </w:t>
            </w:r>
            <w:r>
              <w:rPr>
                <w:w w:val="85"/>
                <w:sz w:val="20"/>
              </w:rPr>
              <w:t>os</w:t>
            </w:r>
            <w:r>
              <w:rPr>
                <w:spacing w:val="11"/>
                <w:sz w:val="20"/>
              </w:rPr>
              <w:t> </w:t>
            </w:r>
            <w:r>
              <w:rPr>
                <w:w w:val="85"/>
                <w:sz w:val="20"/>
              </w:rPr>
              <w:t>cargos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comissionados).</w:t>
            </w:r>
          </w:p>
        </w:tc>
      </w:tr>
      <w:tr>
        <w:trPr>
          <w:trHeight w:val="652" w:hRule="atLeast"/>
        </w:trPr>
        <w:tc>
          <w:tcPr>
            <w:tcW w:w="1419" w:type="dxa"/>
            <w:tcBorders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03"/>
              <w:ind w:left="3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11</w:t>
            </w:r>
          </w:p>
        </w:tc>
        <w:tc>
          <w:tcPr>
            <w:tcW w:w="7516" w:type="dxa"/>
            <w:tcBorders>
              <w:lef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09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Quantitativo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cargos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efetivos</w:t>
            </w:r>
            <w:r>
              <w:rPr>
                <w:spacing w:val="6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quadro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permanente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3"/>
                <w:sz w:val="20"/>
              </w:rPr>
              <w:t> </w:t>
            </w:r>
            <w:r>
              <w:rPr>
                <w:w w:val="90"/>
                <w:sz w:val="20"/>
              </w:rPr>
              <w:t>órgão</w:t>
            </w:r>
            <w:r>
              <w:rPr>
                <w:spacing w:val="6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especialidade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TIC</w:t>
            </w:r>
          </w:p>
          <w:p>
            <w:pPr>
              <w:pStyle w:val="TableParagraph"/>
              <w:spacing w:line="216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ocupados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(somar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todos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cargos,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seja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lotados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unidade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TIC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não),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não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contabilizar </w:t>
            </w:r>
            <w:r>
              <w:rPr>
                <w:w w:val="95"/>
                <w:sz w:val="20"/>
              </w:rPr>
              <w:t>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comissionados.</w:t>
            </w:r>
          </w:p>
        </w:tc>
      </w:tr>
      <w:tr>
        <w:trPr>
          <w:trHeight w:val="436" w:hRule="atLeast"/>
        </w:trPr>
        <w:tc>
          <w:tcPr>
            <w:tcW w:w="141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12</w:t>
            </w:r>
          </w:p>
        </w:tc>
        <w:tc>
          <w:tcPr>
            <w:tcW w:w="75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Quantitativo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cargos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efetivos</w:t>
            </w:r>
            <w:r>
              <w:rPr>
                <w:spacing w:val="6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quadro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permanente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3"/>
                <w:sz w:val="20"/>
              </w:rPr>
              <w:t> </w:t>
            </w:r>
            <w:r>
              <w:rPr>
                <w:w w:val="90"/>
                <w:sz w:val="20"/>
              </w:rPr>
              <w:t>órgão</w:t>
            </w:r>
            <w:r>
              <w:rPr>
                <w:spacing w:val="6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especialidade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TIC</w:t>
            </w:r>
          </w:p>
          <w:p>
            <w:pPr>
              <w:pStyle w:val="TableParagraph"/>
              <w:spacing w:line="207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vagos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(não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contabilizar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cargos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comissionados).</w:t>
            </w:r>
          </w:p>
        </w:tc>
      </w:tr>
      <w:tr>
        <w:trPr>
          <w:trHeight w:val="434" w:hRule="atLeast"/>
        </w:trPr>
        <w:tc>
          <w:tcPr>
            <w:tcW w:w="1419" w:type="dxa"/>
            <w:tcBorders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93"/>
              <w:ind w:left="3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13</w:t>
            </w:r>
          </w:p>
        </w:tc>
        <w:tc>
          <w:tcPr>
            <w:tcW w:w="7516" w:type="dxa"/>
            <w:tcBorders>
              <w:lef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6" w:lineRule="exact"/>
              <w:ind w:left="102" w:right="394"/>
              <w:rPr>
                <w:sz w:val="20"/>
              </w:rPr>
            </w:pPr>
            <w:r>
              <w:rPr>
                <w:w w:val="85"/>
                <w:sz w:val="20"/>
              </w:rPr>
              <w:t>Total de usuários internos que fazem uso dos recursos de TIC (TUlnt), segundo o Guia da </w:t>
            </w:r>
            <w:r>
              <w:rPr>
                <w:spacing w:val="-2"/>
                <w:w w:val="95"/>
                <w:sz w:val="20"/>
              </w:rPr>
              <w:t>ENTIC-JUD.</w:t>
            </w:r>
          </w:p>
        </w:tc>
      </w:tr>
      <w:tr>
        <w:trPr>
          <w:trHeight w:val="436" w:hRule="atLeast"/>
        </w:trPr>
        <w:tc>
          <w:tcPr>
            <w:tcW w:w="141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14</w:t>
            </w:r>
          </w:p>
        </w:tc>
        <w:tc>
          <w:tcPr>
            <w:tcW w:w="75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advogados,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defensores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procuradores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registrados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dados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cada</w:t>
            </w:r>
          </w:p>
          <w:p>
            <w:pPr>
              <w:pStyle w:val="TableParagraph"/>
              <w:spacing w:line="207" w:lineRule="exact"/>
              <w:ind w:left="102"/>
              <w:rPr>
                <w:sz w:val="20"/>
              </w:rPr>
            </w:pPr>
            <w:r>
              <w:rPr>
                <w:w w:val="85"/>
                <w:sz w:val="20"/>
              </w:rPr>
              <w:t>Tribunal.</w:t>
            </w:r>
            <w:r>
              <w:rPr>
                <w:spacing w:val="2"/>
                <w:sz w:val="20"/>
              </w:rPr>
              <w:t> </w:t>
            </w:r>
            <w:r>
              <w:rPr>
                <w:w w:val="85"/>
                <w:sz w:val="20"/>
              </w:rPr>
              <w:t>(TUExt),</w:t>
            </w:r>
            <w:r>
              <w:rPr>
                <w:spacing w:val="1"/>
                <w:sz w:val="20"/>
              </w:rPr>
              <w:t> </w:t>
            </w:r>
            <w:r>
              <w:rPr>
                <w:w w:val="85"/>
                <w:sz w:val="20"/>
              </w:rPr>
              <w:t>segundo</w:t>
            </w:r>
            <w:r>
              <w:rPr>
                <w:spacing w:val="4"/>
                <w:sz w:val="20"/>
              </w:rPr>
              <w:t> </w:t>
            </w:r>
            <w:r>
              <w:rPr>
                <w:w w:val="85"/>
                <w:sz w:val="20"/>
              </w:rPr>
              <w:t>o</w:t>
            </w:r>
            <w:r>
              <w:rPr>
                <w:spacing w:val="3"/>
                <w:sz w:val="20"/>
              </w:rPr>
              <w:t> </w:t>
            </w:r>
            <w:r>
              <w:rPr>
                <w:w w:val="85"/>
                <w:sz w:val="20"/>
              </w:rPr>
              <w:t>Guia</w:t>
            </w:r>
            <w:r>
              <w:rPr>
                <w:spacing w:val="2"/>
                <w:sz w:val="20"/>
              </w:rPr>
              <w:t> </w:t>
            </w:r>
            <w:r>
              <w:rPr>
                <w:w w:val="85"/>
                <w:sz w:val="20"/>
              </w:rPr>
              <w:t>da</w:t>
            </w:r>
            <w:r>
              <w:rPr>
                <w:spacing w:val="2"/>
                <w:sz w:val="20"/>
              </w:rPr>
              <w:t> </w:t>
            </w:r>
            <w:r>
              <w:rPr>
                <w:w w:val="85"/>
                <w:sz w:val="20"/>
              </w:rPr>
              <w:t>ENTIC-</w:t>
            </w:r>
            <w:r>
              <w:rPr>
                <w:spacing w:val="-4"/>
                <w:w w:val="85"/>
                <w:sz w:val="20"/>
              </w:rPr>
              <w:t>JUD.</w:t>
            </w:r>
          </w:p>
        </w:tc>
      </w:tr>
      <w:tr>
        <w:trPr>
          <w:trHeight w:val="225" w:hRule="atLeast"/>
        </w:trPr>
        <w:tc>
          <w:tcPr>
            <w:tcW w:w="1419" w:type="dxa"/>
            <w:tcBorders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3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15</w:t>
            </w:r>
          </w:p>
        </w:tc>
        <w:tc>
          <w:tcPr>
            <w:tcW w:w="7516" w:type="dxa"/>
            <w:tcBorders>
              <w:lef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06" w:lineRule="exact"/>
              <w:ind w:left="102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-7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w w:val="85"/>
                <w:sz w:val="20"/>
              </w:rPr>
              <w:t>Usuários</w:t>
            </w:r>
            <w:r>
              <w:rPr>
                <w:spacing w:val="-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w w:val="85"/>
                <w:sz w:val="20"/>
              </w:rPr>
              <w:t>Recursos</w:t>
            </w:r>
            <w:r>
              <w:rPr>
                <w:spacing w:val="-8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w w:val="85"/>
                <w:sz w:val="20"/>
              </w:rPr>
              <w:t>TIC</w:t>
            </w:r>
            <w:r>
              <w:rPr>
                <w:spacing w:val="-7"/>
                <w:sz w:val="20"/>
              </w:rPr>
              <w:t> </w:t>
            </w:r>
            <w:r>
              <w:rPr>
                <w:w w:val="85"/>
                <w:sz w:val="20"/>
              </w:rPr>
              <w:t>(TURTIC),</w:t>
            </w:r>
            <w:r>
              <w:rPr>
                <w:spacing w:val="-6"/>
                <w:sz w:val="20"/>
              </w:rPr>
              <w:t> </w:t>
            </w:r>
            <w:r>
              <w:rPr>
                <w:w w:val="85"/>
                <w:sz w:val="20"/>
              </w:rPr>
              <w:t>segundo</w:t>
            </w:r>
            <w:r>
              <w:rPr>
                <w:spacing w:val="-5"/>
                <w:sz w:val="20"/>
              </w:rPr>
              <w:t> </w:t>
            </w:r>
            <w:r>
              <w:rPr>
                <w:w w:val="85"/>
                <w:sz w:val="20"/>
              </w:rPr>
              <w:t>o</w:t>
            </w:r>
            <w:r>
              <w:rPr>
                <w:spacing w:val="-5"/>
                <w:sz w:val="20"/>
              </w:rPr>
              <w:t> </w:t>
            </w:r>
            <w:r>
              <w:rPr>
                <w:w w:val="85"/>
                <w:sz w:val="20"/>
              </w:rPr>
              <w:t>Guia</w:t>
            </w:r>
            <w:r>
              <w:rPr>
                <w:spacing w:val="-6"/>
                <w:sz w:val="20"/>
              </w:rPr>
              <w:t> </w:t>
            </w:r>
            <w:r>
              <w:rPr>
                <w:w w:val="85"/>
                <w:sz w:val="20"/>
              </w:rPr>
              <w:t>da</w:t>
            </w:r>
            <w:r>
              <w:rPr>
                <w:spacing w:val="-7"/>
                <w:sz w:val="20"/>
              </w:rPr>
              <w:t> </w:t>
            </w:r>
            <w:r>
              <w:rPr>
                <w:w w:val="85"/>
                <w:sz w:val="20"/>
              </w:rPr>
              <w:t>ENTIC-</w:t>
            </w:r>
            <w:r>
              <w:rPr>
                <w:spacing w:val="-4"/>
                <w:w w:val="85"/>
                <w:sz w:val="20"/>
              </w:rPr>
              <w:t>JUD.</w:t>
            </w:r>
          </w:p>
        </w:tc>
      </w:tr>
    </w:tbl>
    <w:p>
      <w:pPr>
        <w:spacing w:before="109"/>
        <w:ind w:left="713" w:right="714" w:firstLine="0"/>
        <w:jc w:val="center"/>
        <w:rPr>
          <w:sz w:val="20"/>
        </w:rPr>
      </w:pPr>
      <w:r>
        <w:rPr>
          <w:w w:val="85"/>
          <w:sz w:val="20"/>
        </w:rPr>
        <w:t>Fonte:</w:t>
      </w:r>
      <w:r>
        <w:rPr>
          <w:spacing w:val="9"/>
          <w:sz w:val="20"/>
        </w:rPr>
        <w:t> </w:t>
      </w:r>
      <w:r>
        <w:rPr>
          <w:w w:val="85"/>
          <w:sz w:val="20"/>
        </w:rPr>
        <w:t>Manual</w:t>
      </w:r>
      <w:r>
        <w:rPr>
          <w:spacing w:val="10"/>
          <w:sz w:val="20"/>
        </w:rPr>
        <w:t> </w:t>
      </w:r>
      <w:r>
        <w:rPr>
          <w:w w:val="85"/>
          <w:sz w:val="20"/>
        </w:rPr>
        <w:t>do</w:t>
      </w:r>
      <w:r>
        <w:rPr>
          <w:spacing w:val="10"/>
          <w:sz w:val="20"/>
        </w:rPr>
        <w:t> </w:t>
      </w:r>
      <w:r>
        <w:rPr>
          <w:w w:val="85"/>
          <w:sz w:val="20"/>
        </w:rPr>
        <w:t>iGovTIC-JUD</w:t>
      </w:r>
      <w:r>
        <w:rPr>
          <w:spacing w:val="10"/>
          <w:sz w:val="20"/>
        </w:rPr>
        <w:t> </w:t>
      </w:r>
      <w:r>
        <w:rPr>
          <w:spacing w:val="-2"/>
          <w:w w:val="85"/>
          <w:sz w:val="20"/>
        </w:rPr>
        <w:t>(2024)</w:t>
      </w:r>
    </w:p>
    <w:p>
      <w:pPr>
        <w:spacing w:after="0"/>
        <w:jc w:val="center"/>
        <w:rPr>
          <w:sz w:val="20"/>
        </w:rPr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94"/>
      </w:pP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0" w:after="0"/>
        <w:ind w:left="520" w:right="0" w:hanging="380"/>
        <w:jc w:val="left"/>
      </w:pPr>
      <w:bookmarkStart w:name="_bookmark13" w:id="14"/>
      <w:bookmarkEnd w:id="14"/>
      <w:r>
        <w:rPr>
          <w:b w:val="0"/>
        </w:rPr>
      </w:r>
      <w:r>
        <w:rPr>
          <w:spacing w:val="2"/>
          <w:w w:val="80"/>
        </w:rPr>
        <w:t>Recomendações</w:t>
      </w:r>
      <w:r>
        <w:rPr>
          <w:spacing w:val="40"/>
        </w:rPr>
        <w:t> </w:t>
      </w:r>
      <w:r>
        <w:rPr>
          <w:spacing w:val="-5"/>
          <w:w w:val="95"/>
        </w:rPr>
        <w:t>CNJ</w:t>
      </w:r>
    </w:p>
    <w:p>
      <w:pPr>
        <w:pStyle w:val="BodyText"/>
        <w:spacing w:line="340" w:lineRule="auto" w:before="235"/>
        <w:ind w:left="140" w:right="146" w:firstLine="1133"/>
        <w:jc w:val="both"/>
      </w:pPr>
      <w:r>
        <w:rPr>
          <w:w w:val="85"/>
        </w:rPr>
        <w:t>Além de observar os instrumentos normativos já mencionados, a elaboração deste Estudo </w:t>
      </w:r>
      <w:r>
        <w:rPr>
          <w:w w:val="90"/>
        </w:rPr>
        <w:t>também tomou por</w:t>
      </w:r>
      <w:r>
        <w:rPr>
          <w:spacing w:val="-1"/>
          <w:w w:val="90"/>
        </w:rPr>
        <w:t> </w:t>
      </w:r>
      <w:r>
        <w:rPr>
          <w:w w:val="90"/>
        </w:rPr>
        <w:t>base</w:t>
      </w:r>
      <w:r>
        <w:rPr>
          <w:spacing w:val="-3"/>
          <w:w w:val="90"/>
        </w:rPr>
        <w:t> </w:t>
      </w:r>
      <w:r>
        <w:rPr>
          <w:w w:val="90"/>
        </w:rPr>
        <w:t>as</w:t>
      </w:r>
      <w:r>
        <w:rPr>
          <w:spacing w:val="-1"/>
          <w:w w:val="90"/>
        </w:rPr>
        <w:t> </w:t>
      </w:r>
      <w:r>
        <w:rPr>
          <w:w w:val="90"/>
        </w:rPr>
        <w:t>determinações</w:t>
      </w:r>
      <w:r>
        <w:rPr>
          <w:spacing w:val="-1"/>
          <w:w w:val="90"/>
        </w:rPr>
        <w:t> </w:t>
      </w:r>
      <w:r>
        <w:rPr>
          <w:w w:val="90"/>
        </w:rPr>
        <w:t>emanadas</w:t>
      </w:r>
      <w:r>
        <w:rPr>
          <w:spacing w:val="-1"/>
          <w:w w:val="90"/>
        </w:rPr>
        <w:t> </w:t>
      </w:r>
      <w:r>
        <w:rPr>
          <w:w w:val="90"/>
        </w:rPr>
        <w:t>pelo Conselho Nacional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Justiça</w:t>
      </w:r>
      <w:r>
        <w:rPr>
          <w:spacing w:val="-1"/>
          <w:w w:val="90"/>
        </w:rPr>
        <w:t> </w:t>
      </w:r>
      <w:r>
        <w:rPr>
          <w:w w:val="90"/>
        </w:rPr>
        <w:t>(CNJ).</w:t>
      </w:r>
    </w:p>
    <w:p>
      <w:pPr>
        <w:pStyle w:val="BodyText"/>
        <w:spacing w:line="340" w:lineRule="auto" w:before="1"/>
        <w:ind w:left="140" w:right="140" w:firstLine="1133"/>
        <w:jc w:val="both"/>
      </w:pPr>
      <w:r>
        <w:rPr/>
        <w:t>Quanto ao tema de Gestão de Pessoas, o Pedido de Providências nº 0006307- </w:t>
      </w:r>
      <w:r>
        <w:rPr>
          <w:w w:val="90"/>
        </w:rPr>
        <w:t>91.2023.2.00.0000 teceu as seguintes considerações:</w:t>
      </w:r>
    </w:p>
    <w:p>
      <w:pPr>
        <w:pStyle w:val="ListParagraph"/>
        <w:numPr>
          <w:ilvl w:val="0"/>
          <w:numId w:val="4"/>
        </w:numPr>
        <w:tabs>
          <w:tab w:pos="4924" w:val="left" w:leader="none"/>
        </w:tabs>
        <w:spacing w:line="228" w:lineRule="auto" w:before="132" w:after="0"/>
        <w:ind w:left="4677" w:right="144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Tendo</w:t>
      </w:r>
      <w:r>
        <w:rPr>
          <w:rFonts w:ascii="Arial" w:hAnsi="Arial"/>
          <w:i/>
          <w:w w:val="90"/>
          <w:sz w:val="20"/>
        </w:rPr>
        <w:t> em</w:t>
      </w:r>
      <w:r>
        <w:rPr>
          <w:rFonts w:ascii="Arial" w:hAnsi="Arial"/>
          <w:i/>
          <w:w w:val="90"/>
          <w:sz w:val="20"/>
        </w:rPr>
        <w:t> vistas</w:t>
      </w:r>
      <w:r>
        <w:rPr>
          <w:rFonts w:ascii="Arial" w:hAnsi="Arial"/>
          <w:i/>
          <w:w w:val="90"/>
          <w:sz w:val="20"/>
        </w:rPr>
        <w:t> os</w:t>
      </w:r>
      <w:r>
        <w:rPr>
          <w:rFonts w:ascii="Arial" w:hAnsi="Arial"/>
          <w:i/>
          <w:w w:val="90"/>
          <w:sz w:val="20"/>
        </w:rPr>
        <w:t> achados</w:t>
      </w:r>
      <w:r>
        <w:rPr>
          <w:rFonts w:ascii="Arial" w:hAnsi="Arial"/>
          <w:i/>
          <w:w w:val="90"/>
          <w:sz w:val="20"/>
        </w:rPr>
        <w:t> na</w:t>
      </w:r>
      <w:r>
        <w:rPr>
          <w:rFonts w:ascii="Arial" w:hAnsi="Arial"/>
          <w:i/>
          <w:w w:val="90"/>
          <w:sz w:val="20"/>
        </w:rPr>
        <w:t> área</w:t>
      </w:r>
      <w:r>
        <w:rPr>
          <w:rFonts w:ascii="Arial" w:hAnsi="Arial"/>
          <w:i/>
          <w:w w:val="90"/>
          <w:sz w:val="20"/>
        </w:rPr>
        <w:t> de</w:t>
      </w:r>
      <w:r>
        <w:rPr>
          <w:rFonts w:ascii="Arial" w:hAnsi="Arial"/>
          <w:i/>
          <w:w w:val="90"/>
          <w:sz w:val="20"/>
        </w:rPr>
        <w:t> TECNOLOGIA</w:t>
      </w:r>
      <w:r>
        <w:rPr>
          <w:rFonts w:ascii="Arial" w:hAnsi="Arial"/>
          <w:i/>
          <w:w w:val="90"/>
          <w:sz w:val="20"/>
        </w:rPr>
        <w:t> DA INFORMAÇÃO,</w:t>
      </w:r>
      <w:r>
        <w:rPr>
          <w:rFonts w:ascii="Arial" w:hAnsi="Arial"/>
          <w:i/>
          <w:w w:val="90"/>
          <w:sz w:val="20"/>
        </w:rPr>
        <w:t> recomenda-se</w:t>
      </w:r>
      <w:r>
        <w:rPr>
          <w:rFonts w:ascii="Arial" w:hAnsi="Arial"/>
          <w:i/>
          <w:w w:val="90"/>
          <w:sz w:val="20"/>
        </w:rPr>
        <w:t> à</w:t>
      </w:r>
      <w:r>
        <w:rPr>
          <w:rFonts w:ascii="Arial" w:hAnsi="Arial"/>
          <w:i/>
          <w:w w:val="90"/>
          <w:sz w:val="20"/>
        </w:rPr>
        <w:t> Presidência</w:t>
      </w:r>
      <w:r>
        <w:rPr>
          <w:rFonts w:ascii="Arial" w:hAnsi="Arial"/>
          <w:i/>
          <w:w w:val="90"/>
          <w:sz w:val="20"/>
        </w:rPr>
        <w:t> do</w:t>
      </w:r>
      <w:r>
        <w:rPr>
          <w:rFonts w:ascii="Arial" w:hAnsi="Arial"/>
          <w:i/>
          <w:w w:val="90"/>
          <w:sz w:val="20"/>
        </w:rPr>
        <w:t> TJAC</w:t>
      </w:r>
      <w:r>
        <w:rPr>
          <w:rFonts w:ascii="Arial" w:hAnsi="Arial"/>
          <w:i/>
          <w:w w:val="90"/>
          <w:sz w:val="20"/>
        </w:rPr>
        <w:t> que,</w:t>
      </w:r>
      <w:r>
        <w:rPr>
          <w:rFonts w:ascii="Arial" w:hAnsi="Arial"/>
          <w:i/>
          <w:w w:val="90"/>
          <w:sz w:val="20"/>
        </w:rPr>
        <w:t> no </w:t>
      </w:r>
      <w:r>
        <w:rPr>
          <w:rFonts w:ascii="Arial" w:hAnsi="Arial"/>
          <w:i/>
          <w:w w:val="95"/>
          <w:sz w:val="20"/>
        </w:rPr>
        <w:t>prazo de 90 dias:</w:t>
      </w:r>
    </w:p>
    <w:p>
      <w:pPr>
        <w:pStyle w:val="ListParagraph"/>
        <w:numPr>
          <w:ilvl w:val="1"/>
          <w:numId w:val="4"/>
        </w:numPr>
        <w:tabs>
          <w:tab w:pos="4949" w:val="left" w:leader="none"/>
        </w:tabs>
        <w:spacing w:line="228" w:lineRule="auto" w:before="118" w:after="0"/>
        <w:ind w:left="4677" w:right="142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inaugure</w:t>
      </w:r>
      <w:r>
        <w:rPr>
          <w:rFonts w:ascii="Arial" w:hAnsi="Arial"/>
          <w:i/>
          <w:w w:val="90"/>
          <w:sz w:val="20"/>
        </w:rPr>
        <w:t> estudos</w:t>
      </w:r>
      <w:r>
        <w:rPr>
          <w:rFonts w:ascii="Arial" w:hAnsi="Arial"/>
          <w:i/>
          <w:w w:val="90"/>
          <w:sz w:val="20"/>
        </w:rPr>
        <w:t> para</w:t>
      </w:r>
      <w:r>
        <w:rPr>
          <w:rFonts w:ascii="Arial" w:hAnsi="Arial"/>
          <w:i/>
          <w:w w:val="90"/>
          <w:sz w:val="20"/>
        </w:rPr>
        <w:t> a</w:t>
      </w:r>
      <w:r>
        <w:rPr>
          <w:rFonts w:ascii="Arial" w:hAnsi="Arial"/>
          <w:i/>
          <w:w w:val="90"/>
          <w:sz w:val="20"/>
        </w:rPr>
        <w:t> implementação</w:t>
      </w:r>
      <w:r>
        <w:rPr>
          <w:rFonts w:ascii="Arial" w:hAnsi="Arial"/>
          <w:i/>
          <w:w w:val="90"/>
          <w:sz w:val="20"/>
        </w:rPr>
        <w:t> de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instrumentos</w:t>
      </w:r>
      <w:r>
        <w:rPr>
          <w:rFonts w:ascii="Arial" w:hAnsi="Arial"/>
          <w:i/>
          <w:w w:val="90"/>
          <w:sz w:val="20"/>
        </w:rPr>
        <w:t> de </w:t>
      </w:r>
      <w:r>
        <w:rPr>
          <w:rFonts w:ascii="Arial" w:hAnsi="Arial"/>
          <w:i/>
          <w:w w:val="95"/>
          <w:sz w:val="20"/>
        </w:rPr>
        <w:t>reconhecimento</w:t>
      </w:r>
      <w:r>
        <w:rPr>
          <w:rFonts w:ascii="Arial" w:hAnsi="Arial"/>
          <w:i/>
          <w:spacing w:val="-12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e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valorização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dos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servidores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da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área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de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TIC, propiciando</w:t>
      </w:r>
      <w:r>
        <w:rPr>
          <w:rFonts w:ascii="Arial" w:hAnsi="Arial"/>
          <w:i/>
          <w:w w:val="95"/>
          <w:sz w:val="20"/>
        </w:rPr>
        <w:t> oportunidades</w:t>
      </w:r>
      <w:r>
        <w:rPr>
          <w:rFonts w:ascii="Arial" w:hAnsi="Arial"/>
          <w:i/>
          <w:w w:val="95"/>
          <w:sz w:val="20"/>
        </w:rPr>
        <w:t> de</w:t>
      </w:r>
      <w:r>
        <w:rPr>
          <w:rFonts w:ascii="Arial" w:hAnsi="Arial"/>
          <w:i/>
          <w:w w:val="95"/>
          <w:sz w:val="20"/>
        </w:rPr>
        <w:t> crescimento</w:t>
      </w:r>
      <w:r>
        <w:rPr>
          <w:rFonts w:ascii="Arial" w:hAnsi="Arial"/>
          <w:i/>
          <w:w w:val="95"/>
          <w:sz w:val="20"/>
        </w:rPr>
        <w:t> profissional </w:t>
      </w:r>
      <w:r>
        <w:rPr>
          <w:rFonts w:ascii="Arial" w:hAnsi="Arial"/>
          <w:i/>
          <w:w w:val="85"/>
          <w:sz w:val="20"/>
        </w:rPr>
        <w:t>direcionadas aos servidores do quadro permanente do órgão, com </w:t>
      </w:r>
      <w:r>
        <w:rPr>
          <w:rFonts w:ascii="Arial" w:hAnsi="Arial"/>
          <w:i/>
          <w:w w:val="90"/>
          <w:sz w:val="20"/>
        </w:rPr>
        <w:t>vistas à retenção de talentos;</w:t>
      </w:r>
    </w:p>
    <w:p>
      <w:pPr>
        <w:pStyle w:val="ListParagraph"/>
        <w:numPr>
          <w:ilvl w:val="1"/>
          <w:numId w:val="4"/>
        </w:numPr>
        <w:tabs>
          <w:tab w:pos="4950" w:val="left" w:leader="none"/>
        </w:tabs>
        <w:spacing w:line="228" w:lineRule="auto" w:before="117" w:after="0"/>
        <w:ind w:left="4677" w:right="145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realize estudos para análise de rotatividade, visando avaliar a eficácia das medidas implementadas, com o objetivo de reduzir a </w:t>
      </w:r>
      <w:r>
        <w:rPr>
          <w:rFonts w:ascii="Arial" w:hAnsi="Arial"/>
          <w:i/>
          <w:spacing w:val="-2"/>
          <w:w w:val="90"/>
          <w:sz w:val="20"/>
        </w:rPr>
        <w:t>evasão de servidores do quadro permanente de TIC do Tribunal;</w:t>
      </w:r>
    </w:p>
    <w:p>
      <w:pPr>
        <w:pStyle w:val="ListParagraph"/>
        <w:numPr>
          <w:ilvl w:val="1"/>
          <w:numId w:val="4"/>
        </w:numPr>
        <w:tabs>
          <w:tab w:pos="4998" w:val="left" w:leader="none"/>
        </w:tabs>
        <w:spacing w:line="228" w:lineRule="auto" w:before="118" w:after="0"/>
        <w:ind w:left="4677" w:right="145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implemente plano de adequação da força de trabalho de TIC </w:t>
      </w:r>
      <w:r>
        <w:rPr>
          <w:rFonts w:ascii="Arial" w:hAnsi="Arial"/>
          <w:i/>
          <w:spacing w:val="-2"/>
          <w:w w:val="90"/>
          <w:sz w:val="20"/>
        </w:rPr>
        <w:t>aos quantitativos mínimos estabelecidos pelo Guia da Estratégia Nacional de Tecnologia da Informação e Comunicação do Poder </w:t>
      </w:r>
      <w:r>
        <w:rPr>
          <w:rFonts w:ascii="Arial" w:hAnsi="Arial"/>
          <w:i/>
          <w:w w:val="95"/>
          <w:sz w:val="20"/>
        </w:rPr>
        <w:t>Judiciário</w:t>
      </w:r>
      <w:r>
        <w:rPr>
          <w:rFonts w:ascii="Arial" w:hAnsi="Arial"/>
          <w:i/>
          <w:w w:val="95"/>
          <w:sz w:val="20"/>
        </w:rPr>
        <w:t> de</w:t>
      </w:r>
      <w:r>
        <w:rPr>
          <w:rFonts w:ascii="Arial" w:hAnsi="Arial"/>
          <w:i/>
          <w:w w:val="95"/>
          <w:sz w:val="20"/>
        </w:rPr>
        <w:t> forma</w:t>
      </w:r>
      <w:r>
        <w:rPr>
          <w:rFonts w:ascii="Arial" w:hAnsi="Arial"/>
          <w:i/>
          <w:w w:val="95"/>
          <w:sz w:val="20"/>
        </w:rPr>
        <w:t> a</w:t>
      </w:r>
      <w:r>
        <w:rPr>
          <w:rFonts w:ascii="Arial" w:hAnsi="Arial"/>
          <w:i/>
          <w:w w:val="95"/>
          <w:sz w:val="20"/>
        </w:rPr>
        <w:t> cumprir</w:t>
      </w:r>
      <w:r>
        <w:rPr>
          <w:rFonts w:ascii="Arial" w:hAnsi="Arial"/>
          <w:i/>
          <w:w w:val="95"/>
          <w:sz w:val="20"/>
        </w:rPr>
        <w:t> o</w:t>
      </w:r>
      <w:r>
        <w:rPr>
          <w:rFonts w:ascii="Arial" w:hAnsi="Arial"/>
          <w:i/>
          <w:w w:val="95"/>
          <w:sz w:val="20"/>
        </w:rPr>
        <w:t> art.</w:t>
      </w:r>
      <w:r>
        <w:rPr>
          <w:rFonts w:ascii="Arial" w:hAnsi="Arial"/>
          <w:i/>
          <w:w w:val="95"/>
          <w:sz w:val="20"/>
        </w:rPr>
        <w:t> 24</w:t>
      </w:r>
      <w:r>
        <w:rPr>
          <w:rFonts w:ascii="Arial" w:hAnsi="Arial"/>
          <w:i/>
          <w:w w:val="95"/>
          <w:sz w:val="20"/>
        </w:rPr>
        <w:t> da</w:t>
      </w:r>
      <w:r>
        <w:rPr>
          <w:rFonts w:ascii="Arial" w:hAnsi="Arial"/>
          <w:i/>
          <w:w w:val="95"/>
          <w:sz w:val="20"/>
        </w:rPr>
        <w:t> Resolução</w:t>
      </w:r>
      <w:r>
        <w:rPr>
          <w:rFonts w:ascii="Arial" w:hAnsi="Arial"/>
          <w:i/>
          <w:w w:val="95"/>
          <w:sz w:val="20"/>
        </w:rPr>
        <w:t> CNJ</w:t>
      </w:r>
      <w:r>
        <w:rPr>
          <w:rFonts w:ascii="Arial" w:hAnsi="Arial"/>
          <w:i/>
          <w:w w:val="95"/>
          <w:sz w:val="20"/>
        </w:rPr>
        <w:t> n. </w:t>
      </w:r>
      <w:r>
        <w:rPr>
          <w:rFonts w:ascii="Arial" w:hAnsi="Arial"/>
          <w:i/>
          <w:spacing w:val="-2"/>
          <w:w w:val="95"/>
          <w:sz w:val="20"/>
        </w:rPr>
        <w:t>370/2021;</w:t>
      </w:r>
    </w:p>
    <w:p>
      <w:pPr>
        <w:spacing w:before="107"/>
        <w:ind w:left="4677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pacing w:val="-2"/>
          <w:sz w:val="20"/>
        </w:rPr>
        <w:t>[...]</w:t>
      </w:r>
    </w:p>
    <w:p>
      <w:pPr>
        <w:pStyle w:val="BodyText"/>
        <w:spacing w:before="213"/>
        <w:rPr>
          <w:rFonts w:ascii="Arial"/>
          <w:i/>
          <w:sz w:val="20"/>
        </w:rPr>
      </w:pPr>
    </w:p>
    <w:p>
      <w:pPr>
        <w:pStyle w:val="BodyText"/>
        <w:spacing w:line="340" w:lineRule="auto"/>
        <w:ind w:left="140" w:right="140" w:firstLine="1133"/>
        <w:jc w:val="both"/>
      </w:pPr>
      <w:r>
        <w:rPr>
          <w:w w:val="90"/>
        </w:rPr>
        <w:t>Frente ao relato acima, o CNJ determinou e instaurou novo Pedido de Providências nº </w:t>
      </w:r>
      <w:r>
        <w:rPr>
          <w:spacing w:val="-6"/>
        </w:rPr>
        <w:t>0000363-74.2024.2.00.0000 (SEI 0001128-17.2024.8.01.0000), determinando o seguinte:</w:t>
      </w:r>
    </w:p>
    <w:p>
      <w:pPr>
        <w:spacing w:line="228" w:lineRule="auto" w:before="133"/>
        <w:ind w:left="467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Ante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o</w:t>
      </w:r>
      <w:r>
        <w:rPr>
          <w:rFonts w:ascii="Arial" w:hAnsi="Arial"/>
          <w:i/>
          <w:spacing w:val="2"/>
          <w:sz w:val="20"/>
        </w:rPr>
        <w:t> </w:t>
      </w:r>
      <w:r>
        <w:rPr>
          <w:rFonts w:ascii="Arial" w:hAnsi="Arial"/>
          <w:i/>
          <w:w w:val="90"/>
          <w:sz w:val="20"/>
        </w:rPr>
        <w:t>exposto,</w:t>
      </w:r>
      <w:r>
        <w:rPr>
          <w:rFonts w:ascii="Arial" w:hAnsi="Arial"/>
          <w:i/>
          <w:spacing w:val="2"/>
          <w:sz w:val="20"/>
        </w:rPr>
        <w:t> </w:t>
      </w:r>
      <w:r>
        <w:rPr>
          <w:rFonts w:ascii="Arial" w:hAnsi="Arial"/>
          <w:i/>
          <w:w w:val="90"/>
          <w:sz w:val="20"/>
        </w:rPr>
        <w:t>intime-se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a</w:t>
      </w:r>
      <w:r>
        <w:rPr>
          <w:rFonts w:ascii="Arial" w:hAnsi="Arial"/>
          <w:i/>
          <w:spacing w:val="2"/>
          <w:sz w:val="20"/>
        </w:rPr>
        <w:t> </w:t>
      </w:r>
      <w:r>
        <w:rPr>
          <w:rFonts w:ascii="Arial" w:hAnsi="Arial"/>
          <w:i/>
          <w:w w:val="90"/>
          <w:sz w:val="20"/>
        </w:rPr>
        <w:t>Presidência</w:t>
      </w:r>
      <w:r>
        <w:rPr>
          <w:rFonts w:ascii="Arial" w:hAnsi="Arial"/>
          <w:i/>
          <w:spacing w:val="2"/>
          <w:sz w:val="20"/>
        </w:rPr>
        <w:t> </w:t>
      </w:r>
      <w:r>
        <w:rPr>
          <w:rFonts w:ascii="Arial" w:hAnsi="Arial"/>
          <w:i/>
          <w:w w:val="90"/>
          <w:sz w:val="20"/>
        </w:rPr>
        <w:t>do</w:t>
      </w:r>
      <w:r>
        <w:rPr>
          <w:rFonts w:ascii="Arial" w:hAnsi="Arial"/>
          <w:i/>
          <w:spacing w:val="2"/>
          <w:sz w:val="20"/>
        </w:rPr>
        <w:t> </w:t>
      </w:r>
      <w:r>
        <w:rPr>
          <w:rFonts w:ascii="Arial" w:hAnsi="Arial"/>
          <w:i/>
          <w:w w:val="90"/>
          <w:sz w:val="20"/>
        </w:rPr>
        <w:t>TJAC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w w:val="90"/>
          <w:sz w:val="20"/>
        </w:rPr>
        <w:t>para</w:t>
      </w:r>
      <w:r>
        <w:rPr>
          <w:rFonts w:ascii="Arial" w:hAnsi="Arial"/>
          <w:i/>
          <w:spacing w:val="2"/>
          <w:sz w:val="20"/>
        </w:rPr>
        <w:t> </w:t>
      </w:r>
      <w:r>
        <w:rPr>
          <w:rFonts w:ascii="Arial" w:hAnsi="Arial"/>
          <w:i/>
          <w:w w:val="90"/>
          <w:sz w:val="20"/>
        </w:rPr>
        <w:t>que,</w:t>
      </w:r>
      <w:r>
        <w:rPr>
          <w:rFonts w:ascii="Arial" w:hAnsi="Arial"/>
          <w:i/>
          <w:spacing w:val="2"/>
          <w:sz w:val="20"/>
        </w:rPr>
        <w:t> </w:t>
      </w:r>
      <w:r>
        <w:rPr>
          <w:rFonts w:ascii="Arial" w:hAnsi="Arial"/>
          <w:i/>
          <w:w w:val="90"/>
          <w:sz w:val="20"/>
        </w:rPr>
        <w:t>no </w:t>
      </w:r>
      <w:r>
        <w:rPr>
          <w:rFonts w:ascii="Arial" w:hAnsi="Arial"/>
          <w:i/>
          <w:w w:val="95"/>
          <w:sz w:val="20"/>
        </w:rPr>
        <w:t>prazo de 90 dias:</w:t>
      </w:r>
    </w:p>
    <w:p>
      <w:pPr>
        <w:spacing w:line="228" w:lineRule="auto" w:before="117"/>
        <w:ind w:left="4677" w:right="144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2"/>
          <w:w w:val="95"/>
          <w:sz w:val="20"/>
        </w:rPr>
        <w:t>a)</w:t>
      </w:r>
      <w:r>
        <w:rPr>
          <w:rFonts w:ascii="Arial" w:hAnsi="Arial"/>
          <w:i/>
          <w:spacing w:val="-5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quanto</w:t>
      </w:r>
      <w:r>
        <w:rPr>
          <w:rFonts w:ascii="Arial" w:hAnsi="Arial"/>
          <w:i/>
          <w:spacing w:val="-5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ao</w:t>
      </w:r>
      <w:r>
        <w:rPr>
          <w:rFonts w:ascii="Arial" w:hAnsi="Arial"/>
          <w:i/>
          <w:spacing w:val="-5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item</w:t>
      </w:r>
      <w:r>
        <w:rPr>
          <w:rFonts w:ascii="Arial" w:hAnsi="Arial"/>
          <w:i/>
          <w:spacing w:val="-5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(iii):</w:t>
      </w:r>
      <w:r>
        <w:rPr>
          <w:rFonts w:ascii="Arial" w:hAnsi="Arial"/>
          <w:i/>
          <w:spacing w:val="-4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encaminhe</w:t>
      </w:r>
      <w:r>
        <w:rPr>
          <w:rFonts w:ascii="Arial" w:hAnsi="Arial"/>
          <w:i/>
          <w:spacing w:val="-5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implementação</w:t>
      </w:r>
      <w:r>
        <w:rPr>
          <w:rFonts w:ascii="Arial" w:hAnsi="Arial"/>
          <w:i/>
          <w:spacing w:val="-5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do</w:t>
      </w:r>
      <w:r>
        <w:rPr>
          <w:rFonts w:ascii="Arial" w:hAnsi="Arial"/>
          <w:i/>
          <w:spacing w:val="-6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plano</w:t>
      </w:r>
      <w:r>
        <w:rPr>
          <w:rFonts w:ascii="Arial" w:hAnsi="Arial"/>
          <w:i/>
          <w:spacing w:val="-5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de </w:t>
      </w:r>
      <w:r>
        <w:rPr>
          <w:rFonts w:ascii="Arial" w:hAnsi="Arial"/>
          <w:i/>
          <w:w w:val="85"/>
          <w:sz w:val="20"/>
        </w:rPr>
        <w:t>adequação da força de trabalho de TIC aos quantitativos mínimos estabelecidos pelo Guia da Estratégia Nacional de Tecnologia da </w:t>
      </w:r>
      <w:r>
        <w:rPr>
          <w:rFonts w:ascii="Arial" w:hAnsi="Arial"/>
          <w:i/>
          <w:w w:val="95"/>
          <w:sz w:val="20"/>
        </w:rPr>
        <w:t>Informação</w:t>
      </w:r>
      <w:r>
        <w:rPr>
          <w:rFonts w:ascii="Arial" w:hAnsi="Arial"/>
          <w:i/>
          <w:w w:val="95"/>
          <w:sz w:val="20"/>
        </w:rPr>
        <w:t> e Comunicação</w:t>
      </w:r>
      <w:r>
        <w:rPr>
          <w:rFonts w:ascii="Arial" w:hAnsi="Arial"/>
          <w:i/>
          <w:w w:val="95"/>
          <w:sz w:val="20"/>
        </w:rPr>
        <w:t> do</w:t>
      </w:r>
      <w:r>
        <w:rPr>
          <w:rFonts w:ascii="Arial" w:hAnsi="Arial"/>
          <w:i/>
          <w:w w:val="95"/>
          <w:sz w:val="20"/>
        </w:rPr>
        <w:t> Poder</w:t>
      </w:r>
      <w:r>
        <w:rPr>
          <w:rFonts w:ascii="Arial" w:hAnsi="Arial"/>
          <w:i/>
          <w:w w:val="95"/>
          <w:sz w:val="20"/>
        </w:rPr>
        <w:t> Judiciário, de forma a </w:t>
      </w:r>
      <w:r>
        <w:rPr>
          <w:rFonts w:ascii="Arial" w:hAnsi="Arial"/>
          <w:i/>
          <w:w w:val="85"/>
          <w:sz w:val="20"/>
        </w:rPr>
        <w:t>cumprir o art. 24 da Resolução CNJ n. 370/2021, juntamente com planejamento, incluindo cronograma, orçamento e quantitativo de </w:t>
      </w:r>
      <w:r>
        <w:rPr>
          <w:rFonts w:ascii="Arial" w:hAnsi="Arial"/>
          <w:i/>
          <w:w w:val="90"/>
          <w:sz w:val="20"/>
        </w:rPr>
        <w:t>pessoal</w:t>
      </w:r>
      <w:r>
        <w:rPr>
          <w:rFonts w:ascii="Arial" w:hAnsi="Arial"/>
          <w:i/>
          <w:spacing w:val="-1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necessário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para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a</w:t>
      </w:r>
      <w:r>
        <w:rPr>
          <w:rFonts w:ascii="Arial" w:hAnsi="Arial"/>
          <w:i/>
          <w:spacing w:val="-9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concretização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da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determinação;</w:t>
      </w:r>
    </w:p>
    <w:p>
      <w:pPr>
        <w:spacing w:before="108"/>
        <w:ind w:left="4677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pacing w:val="-2"/>
          <w:sz w:val="20"/>
        </w:rPr>
        <w:t>[...]</w:t>
      </w:r>
    </w:p>
    <w:p>
      <w:pPr>
        <w:spacing w:line="228" w:lineRule="auto" w:before="115"/>
        <w:ind w:left="4677" w:right="142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5"/>
          <w:sz w:val="20"/>
        </w:rPr>
        <w:t>c)</w:t>
      </w:r>
      <w:r>
        <w:rPr>
          <w:rFonts w:ascii="Arial" w:hAnsi="Arial"/>
          <w:i/>
          <w:w w:val="95"/>
          <w:sz w:val="20"/>
        </w:rPr>
        <w:t> quanto ao item</w:t>
      </w:r>
      <w:r>
        <w:rPr>
          <w:rFonts w:ascii="Arial" w:hAnsi="Arial"/>
          <w:i/>
          <w:w w:val="95"/>
          <w:sz w:val="20"/>
        </w:rPr>
        <w:t> (vi): constitua equipe dedicada às</w:t>
      </w:r>
      <w:r>
        <w:rPr>
          <w:rFonts w:ascii="Arial" w:hAnsi="Arial"/>
          <w:i/>
          <w:w w:val="95"/>
          <w:sz w:val="20"/>
        </w:rPr>
        <w:t> tarefas </w:t>
      </w:r>
      <w:r>
        <w:rPr>
          <w:rFonts w:ascii="Arial" w:hAnsi="Arial"/>
          <w:i/>
          <w:w w:val="85"/>
          <w:sz w:val="20"/>
        </w:rPr>
        <w:t>relacionadas à ciência de dados e inteligência, enviando relatório sobre</w:t>
      </w:r>
      <w:r>
        <w:rPr>
          <w:rFonts w:ascii="Arial" w:hAnsi="Arial"/>
          <w:i/>
          <w:spacing w:val="-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como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essa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equipe</w:t>
      </w:r>
      <w:r>
        <w:rPr>
          <w:rFonts w:ascii="Arial" w:hAnsi="Arial"/>
          <w:i/>
          <w:spacing w:val="-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será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formada,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incluindo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planejamento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com cronograma, recursos</w:t>
      </w:r>
      <w:r>
        <w:rPr>
          <w:rFonts w:ascii="Arial" w:hAnsi="Arial"/>
          <w:i/>
          <w:w w:val="85"/>
          <w:sz w:val="20"/>
        </w:rPr>
        <w:t> necessários</w:t>
      </w:r>
      <w:r>
        <w:rPr>
          <w:rFonts w:ascii="Arial" w:hAnsi="Arial"/>
          <w:i/>
          <w:w w:val="85"/>
          <w:sz w:val="20"/>
        </w:rPr>
        <w:t> e etapas</w:t>
      </w:r>
      <w:r>
        <w:rPr>
          <w:rFonts w:ascii="Arial" w:hAnsi="Arial"/>
          <w:i/>
          <w:w w:val="85"/>
          <w:sz w:val="20"/>
        </w:rPr>
        <w:t> para recrutamento</w:t>
      </w:r>
      <w:r>
        <w:rPr>
          <w:rFonts w:ascii="Arial" w:hAnsi="Arial"/>
          <w:i/>
          <w:w w:val="85"/>
          <w:sz w:val="20"/>
        </w:rPr>
        <w:t> e </w:t>
      </w:r>
      <w:r>
        <w:rPr>
          <w:rFonts w:ascii="Arial" w:hAnsi="Arial"/>
          <w:i/>
          <w:spacing w:val="-2"/>
          <w:w w:val="95"/>
          <w:sz w:val="20"/>
        </w:rPr>
        <w:t>treinamento.</w:t>
      </w:r>
    </w:p>
    <w:p>
      <w:pPr>
        <w:pStyle w:val="BodyText"/>
        <w:spacing w:before="136"/>
        <w:rPr>
          <w:rFonts w:ascii="Arial"/>
          <w:i/>
          <w:sz w:val="20"/>
        </w:rPr>
      </w:pPr>
    </w:p>
    <w:p>
      <w:pPr>
        <w:pStyle w:val="BodyText"/>
        <w:spacing w:line="340" w:lineRule="auto"/>
        <w:ind w:left="140" w:right="138" w:firstLine="1133"/>
        <w:jc w:val="both"/>
      </w:pPr>
      <w:r>
        <w:rPr>
          <w:w w:val="90"/>
        </w:rPr>
        <w:t>Desta</w:t>
      </w:r>
      <w:r>
        <w:rPr>
          <w:spacing w:val="-6"/>
          <w:w w:val="90"/>
        </w:rPr>
        <w:t> </w:t>
      </w:r>
      <w:r>
        <w:rPr>
          <w:w w:val="90"/>
        </w:rPr>
        <w:t>forma,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elaboração</w:t>
      </w:r>
      <w:r>
        <w:rPr>
          <w:spacing w:val="-6"/>
          <w:w w:val="90"/>
        </w:rPr>
        <w:t> </w:t>
      </w:r>
      <w:r>
        <w:rPr>
          <w:w w:val="90"/>
        </w:rPr>
        <w:t>do</w:t>
      </w:r>
      <w:r>
        <w:rPr>
          <w:spacing w:val="-8"/>
          <w:w w:val="90"/>
        </w:rPr>
        <w:t> </w:t>
      </w:r>
      <w:r>
        <w:rPr>
          <w:w w:val="90"/>
        </w:rPr>
        <w:t>Estudo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Rotatividade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Pessoal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TIC</w:t>
      </w:r>
      <w:r>
        <w:rPr>
          <w:spacing w:val="-8"/>
          <w:w w:val="90"/>
        </w:rPr>
        <w:t> </w:t>
      </w:r>
      <w:r>
        <w:rPr>
          <w:w w:val="90"/>
        </w:rPr>
        <w:t>é</w:t>
      </w:r>
      <w:r>
        <w:rPr>
          <w:spacing w:val="-10"/>
          <w:w w:val="90"/>
        </w:rPr>
        <w:t> </w:t>
      </w:r>
      <w:r>
        <w:rPr>
          <w:w w:val="90"/>
        </w:rPr>
        <w:t>motivada</w:t>
      </w:r>
      <w:r>
        <w:rPr>
          <w:spacing w:val="-6"/>
          <w:w w:val="90"/>
        </w:rPr>
        <w:t> </w:t>
      </w:r>
      <w:r>
        <w:rPr>
          <w:w w:val="90"/>
        </w:rPr>
        <w:t>pela necessidade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observar</w:t>
      </w:r>
      <w:r>
        <w:rPr>
          <w:spacing w:val="-10"/>
          <w:w w:val="90"/>
        </w:rPr>
        <w:t> </w:t>
      </w:r>
      <w:r>
        <w:rPr>
          <w:w w:val="90"/>
        </w:rPr>
        <w:t>as</w:t>
      </w:r>
      <w:r>
        <w:rPr>
          <w:spacing w:val="-10"/>
          <w:w w:val="90"/>
        </w:rPr>
        <w:t> </w:t>
      </w:r>
      <w:r>
        <w:rPr>
          <w:w w:val="90"/>
        </w:rPr>
        <w:t>orientações</w:t>
      </w:r>
      <w:r>
        <w:rPr>
          <w:spacing w:val="-10"/>
          <w:w w:val="90"/>
        </w:rPr>
        <w:t> </w:t>
      </w:r>
      <w:r>
        <w:rPr>
          <w:w w:val="90"/>
        </w:rPr>
        <w:t>dos</w:t>
      </w:r>
      <w:r>
        <w:rPr>
          <w:spacing w:val="-11"/>
          <w:w w:val="90"/>
        </w:rPr>
        <w:t> </w:t>
      </w:r>
      <w:r>
        <w:rPr>
          <w:w w:val="90"/>
        </w:rPr>
        <w:t>instrumentos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controle</w:t>
      </w:r>
      <w:r>
        <w:rPr>
          <w:spacing w:val="-10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governança</w:t>
      </w:r>
      <w:r>
        <w:rPr>
          <w:spacing w:val="-10"/>
          <w:w w:val="90"/>
        </w:rPr>
        <w:t> </w:t>
      </w:r>
      <w:r>
        <w:rPr>
          <w:w w:val="90"/>
        </w:rPr>
        <w:t>implementados </w:t>
      </w:r>
      <w:r>
        <w:rPr/>
        <w:t>pelo</w:t>
      </w:r>
      <w:r>
        <w:rPr>
          <w:spacing w:val="-15"/>
        </w:rPr>
        <w:t> </w:t>
      </w:r>
      <w:r>
        <w:rPr/>
        <w:t>CNJ,</w:t>
      </w:r>
      <w:r>
        <w:rPr>
          <w:spacing w:val="-14"/>
        </w:rPr>
        <w:t> </w:t>
      </w:r>
      <w:r>
        <w:rPr/>
        <w:t>colocando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Poder</w:t>
      </w:r>
      <w:r>
        <w:rPr>
          <w:spacing w:val="-15"/>
        </w:rPr>
        <w:t> </w:t>
      </w:r>
      <w:r>
        <w:rPr/>
        <w:t>Judiciário</w:t>
      </w:r>
      <w:r>
        <w:rPr>
          <w:spacing w:val="-14"/>
        </w:rPr>
        <w:t> </w:t>
      </w:r>
      <w:r>
        <w:rPr/>
        <w:t>do</w:t>
      </w:r>
      <w:r>
        <w:rPr>
          <w:spacing w:val="-15"/>
        </w:rPr>
        <w:t> </w:t>
      </w:r>
      <w:r>
        <w:rPr/>
        <w:t>Estado</w:t>
      </w:r>
      <w:r>
        <w:rPr>
          <w:spacing w:val="-14"/>
        </w:rPr>
        <w:t> </w:t>
      </w:r>
      <w:r>
        <w:rPr/>
        <w:t>do</w:t>
      </w:r>
      <w:r>
        <w:rPr>
          <w:spacing w:val="-15"/>
        </w:rPr>
        <w:t> </w:t>
      </w:r>
      <w:r>
        <w:rPr/>
        <w:t>Acre</w:t>
      </w:r>
      <w:r>
        <w:rPr>
          <w:spacing w:val="-15"/>
        </w:rPr>
        <w:t> </w:t>
      </w:r>
      <w:r>
        <w:rPr/>
        <w:t>em</w:t>
      </w:r>
      <w:r>
        <w:rPr>
          <w:spacing w:val="-14"/>
        </w:rPr>
        <w:t> </w:t>
      </w:r>
      <w:r>
        <w:rPr/>
        <w:t>condições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observância</w:t>
      </w:r>
      <w:r>
        <w:rPr>
          <w:spacing w:val="-15"/>
        </w:rPr>
        <w:t> </w:t>
      </w:r>
      <w:r>
        <w:rPr/>
        <w:t>às </w:t>
      </w:r>
      <w:r>
        <w:rPr>
          <w:w w:val="90"/>
        </w:rPr>
        <w:t>determinações superiores.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69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345" w:val="left" w:leader="none"/>
        </w:tabs>
        <w:spacing w:line="240" w:lineRule="auto" w:before="0" w:after="0"/>
        <w:ind w:left="345" w:right="0" w:hanging="205"/>
        <w:jc w:val="left"/>
      </w:pPr>
      <w:bookmarkStart w:name="_bookmark14" w:id="15"/>
      <w:bookmarkEnd w:id="15"/>
      <w:r>
        <w:rPr>
          <w:b w:val="0"/>
        </w:rPr>
      </w:r>
      <w:r>
        <w:rPr>
          <w:w w:val="85"/>
        </w:rPr>
        <w:t>METODOLOGIA</w:t>
      </w:r>
      <w:r>
        <w:rPr>
          <w:spacing w:val="32"/>
        </w:rPr>
        <w:t> </w:t>
      </w:r>
      <w:r>
        <w:rPr>
          <w:w w:val="85"/>
        </w:rPr>
        <w:t>DO</w:t>
      </w:r>
      <w:r>
        <w:rPr>
          <w:spacing w:val="35"/>
        </w:rPr>
        <w:t> </w:t>
      </w:r>
      <w:r>
        <w:rPr>
          <w:spacing w:val="-2"/>
          <w:w w:val="85"/>
        </w:rPr>
        <w:t>ESTUDO</w:t>
      </w:r>
    </w:p>
    <w:p>
      <w:pPr>
        <w:pStyle w:val="BodyText"/>
        <w:spacing w:line="340" w:lineRule="auto" w:before="248"/>
        <w:ind w:left="140" w:right="138" w:firstLine="1133"/>
        <w:jc w:val="both"/>
      </w:pP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elaboração</w:t>
      </w:r>
      <w:r>
        <w:rPr>
          <w:spacing w:val="-6"/>
          <w:w w:val="90"/>
        </w:rPr>
        <w:t> </w:t>
      </w:r>
      <w:r>
        <w:rPr>
          <w:w w:val="90"/>
        </w:rPr>
        <w:t>do</w:t>
      </w:r>
      <w:r>
        <w:rPr>
          <w:spacing w:val="-6"/>
          <w:w w:val="90"/>
        </w:rPr>
        <w:t> </w:t>
      </w:r>
      <w:r>
        <w:rPr>
          <w:w w:val="90"/>
        </w:rPr>
        <w:t>Estudo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Rotatividade</w:t>
      </w:r>
      <w:r>
        <w:rPr>
          <w:spacing w:val="-6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Evasão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Pessoal</w:t>
      </w:r>
      <w:r>
        <w:rPr>
          <w:spacing w:val="-6"/>
          <w:w w:val="90"/>
        </w:rPr>
        <w:t> </w:t>
      </w:r>
      <w:r>
        <w:rPr>
          <w:w w:val="90"/>
        </w:rPr>
        <w:t>da</w:t>
      </w:r>
      <w:r>
        <w:rPr>
          <w:spacing w:val="-7"/>
          <w:w w:val="90"/>
        </w:rPr>
        <w:t> </w:t>
      </w:r>
      <w:r>
        <w:rPr>
          <w:w w:val="90"/>
        </w:rPr>
        <w:t>Diretoria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Tecnologia </w:t>
      </w:r>
      <w:r>
        <w:rPr>
          <w:spacing w:val="-2"/>
        </w:rPr>
        <w:t>da</w:t>
      </w:r>
      <w:r>
        <w:rPr>
          <w:spacing w:val="-15"/>
        </w:rPr>
        <w:t> </w:t>
      </w:r>
      <w:r>
        <w:rPr>
          <w:spacing w:val="-2"/>
        </w:rPr>
        <w:t>Informação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4"/>
        </w:rPr>
        <w:t> </w:t>
      </w:r>
      <w:r>
        <w:rPr>
          <w:spacing w:val="-2"/>
        </w:rPr>
        <w:t>Comunicação</w:t>
      </w:r>
      <w:r>
        <w:rPr>
          <w:spacing w:val="-15"/>
        </w:rPr>
        <w:t> </w:t>
      </w:r>
      <w:r>
        <w:rPr>
          <w:spacing w:val="-2"/>
        </w:rPr>
        <w:t>(DITEC)</w:t>
      </w:r>
      <w:r>
        <w:rPr>
          <w:spacing w:val="-15"/>
        </w:rPr>
        <w:t> </w:t>
      </w:r>
      <w:r>
        <w:rPr>
          <w:spacing w:val="-2"/>
        </w:rPr>
        <w:t>do</w:t>
      </w:r>
      <w:r>
        <w:rPr>
          <w:spacing w:val="-15"/>
        </w:rPr>
        <w:t> </w:t>
      </w:r>
      <w:r>
        <w:rPr>
          <w:spacing w:val="-2"/>
        </w:rPr>
        <w:t>Tribunal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Justiça</w:t>
      </w:r>
      <w:r>
        <w:rPr>
          <w:spacing w:val="-15"/>
        </w:rPr>
        <w:t> </w:t>
      </w:r>
      <w:r>
        <w:rPr>
          <w:spacing w:val="-2"/>
        </w:rPr>
        <w:t>do</w:t>
      </w:r>
      <w:r>
        <w:rPr>
          <w:spacing w:val="-14"/>
        </w:rPr>
        <w:t> </w:t>
      </w:r>
      <w:r>
        <w:rPr>
          <w:spacing w:val="-2"/>
        </w:rPr>
        <w:t>Estado</w:t>
      </w:r>
      <w:r>
        <w:rPr>
          <w:spacing w:val="-15"/>
        </w:rPr>
        <w:t> </w:t>
      </w:r>
      <w:r>
        <w:rPr>
          <w:spacing w:val="-2"/>
        </w:rPr>
        <w:t>do</w:t>
      </w:r>
      <w:r>
        <w:rPr>
          <w:spacing w:val="-15"/>
        </w:rPr>
        <w:t> </w:t>
      </w:r>
      <w:r>
        <w:rPr>
          <w:spacing w:val="-2"/>
        </w:rPr>
        <w:t>Acre</w:t>
      </w:r>
      <w:r>
        <w:rPr>
          <w:spacing w:val="-14"/>
        </w:rPr>
        <w:t> </w:t>
      </w:r>
      <w:r>
        <w:rPr>
          <w:spacing w:val="-2"/>
        </w:rPr>
        <w:t>seguiu</w:t>
      </w:r>
      <w:r>
        <w:rPr>
          <w:spacing w:val="-15"/>
        </w:rPr>
        <w:t> </w:t>
      </w:r>
      <w:r>
        <w:rPr>
          <w:spacing w:val="-2"/>
        </w:rPr>
        <w:t>uma </w:t>
      </w:r>
      <w:r>
        <w:rPr>
          <w:w w:val="90"/>
        </w:rPr>
        <w:t>abordagem metodológica estruturada, baseada em diretrizes normativas, levantamento quantitativo e</w:t>
      </w:r>
      <w:r>
        <w:rPr>
          <w:spacing w:val="-10"/>
          <w:w w:val="90"/>
        </w:rPr>
        <w:t> </w:t>
      </w:r>
      <w:r>
        <w:rPr>
          <w:w w:val="90"/>
        </w:rPr>
        <w:t>qualitativo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dados,</w:t>
      </w:r>
      <w:r>
        <w:rPr>
          <w:spacing w:val="-10"/>
          <w:w w:val="90"/>
        </w:rPr>
        <w:t> </w:t>
      </w:r>
      <w:r>
        <w:rPr>
          <w:w w:val="90"/>
        </w:rPr>
        <w:t>aplicação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instrumentos</w:t>
      </w:r>
      <w:r>
        <w:rPr>
          <w:spacing w:val="-10"/>
          <w:w w:val="90"/>
        </w:rPr>
        <w:t> </w:t>
      </w:r>
      <w:r>
        <w:rPr>
          <w:w w:val="90"/>
        </w:rPr>
        <w:t>padronizados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mensuração,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pesquisa</w:t>
      </w:r>
      <w:r>
        <w:rPr>
          <w:spacing w:val="-10"/>
          <w:w w:val="90"/>
        </w:rPr>
        <w:t> </w:t>
      </w:r>
      <w:r>
        <w:rPr>
          <w:w w:val="90"/>
        </w:rPr>
        <w:t>junto</w:t>
      </w:r>
      <w:r>
        <w:rPr>
          <w:spacing w:val="-10"/>
          <w:w w:val="90"/>
        </w:rPr>
        <w:t> </w:t>
      </w:r>
      <w:r>
        <w:rPr>
          <w:w w:val="90"/>
        </w:rPr>
        <w:t>aos </w:t>
      </w:r>
      <w:r>
        <w:rPr>
          <w:spacing w:val="-2"/>
        </w:rPr>
        <w:t>colaboradores</w:t>
      </w:r>
      <w:r>
        <w:rPr>
          <w:spacing w:val="-15"/>
        </w:rPr>
        <w:t> </w:t>
      </w:r>
      <w:r>
        <w:rPr>
          <w:spacing w:val="-2"/>
        </w:rPr>
        <w:t>da</w:t>
      </w:r>
      <w:r>
        <w:rPr>
          <w:spacing w:val="-15"/>
        </w:rPr>
        <w:t> </w:t>
      </w:r>
      <w:r>
        <w:rPr>
          <w:spacing w:val="-2"/>
        </w:rPr>
        <w:t>área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TIC.</w:t>
      </w:r>
    </w:p>
    <w:p>
      <w:pPr>
        <w:pStyle w:val="BodyText"/>
        <w:spacing w:line="340" w:lineRule="auto"/>
        <w:ind w:left="140" w:right="136" w:firstLine="1133"/>
        <w:jc w:val="both"/>
      </w:pPr>
      <w:r>
        <w:rPr>
          <w:spacing w:val="-4"/>
        </w:rPr>
        <w:t>As</w:t>
      </w:r>
      <w:r>
        <w:rPr>
          <w:spacing w:val="-13"/>
        </w:rPr>
        <w:t> </w:t>
      </w:r>
      <w:r>
        <w:rPr>
          <w:spacing w:val="-4"/>
        </w:rPr>
        <w:t>etapas</w:t>
      </w:r>
      <w:r>
        <w:rPr>
          <w:spacing w:val="-13"/>
        </w:rPr>
        <w:t> </w:t>
      </w:r>
      <w:r>
        <w:rPr>
          <w:spacing w:val="-4"/>
        </w:rPr>
        <w:t>metodológicas</w:t>
      </w:r>
      <w:r>
        <w:rPr>
          <w:spacing w:val="-12"/>
        </w:rPr>
        <w:t> </w:t>
      </w:r>
      <w:r>
        <w:rPr>
          <w:spacing w:val="-4"/>
        </w:rPr>
        <w:t>estão</w:t>
      </w:r>
      <w:r>
        <w:rPr>
          <w:spacing w:val="-13"/>
        </w:rPr>
        <w:t> </w:t>
      </w:r>
      <w:r>
        <w:rPr>
          <w:spacing w:val="-4"/>
        </w:rPr>
        <w:t>alinhadas</w:t>
      </w:r>
      <w:r>
        <w:rPr>
          <w:spacing w:val="-13"/>
        </w:rPr>
        <w:t> </w:t>
      </w:r>
      <w:r>
        <w:rPr>
          <w:spacing w:val="-4"/>
        </w:rPr>
        <w:t>às</w:t>
      </w:r>
      <w:r>
        <w:rPr>
          <w:spacing w:val="-13"/>
        </w:rPr>
        <w:t> </w:t>
      </w:r>
      <w:r>
        <w:rPr>
          <w:spacing w:val="-4"/>
        </w:rPr>
        <w:t>recomendações</w:t>
      </w:r>
      <w:r>
        <w:rPr>
          <w:spacing w:val="-12"/>
        </w:rPr>
        <w:t> </w:t>
      </w:r>
      <w:r>
        <w:rPr>
          <w:spacing w:val="-4"/>
        </w:rPr>
        <w:t>da</w:t>
      </w:r>
      <w:r>
        <w:rPr>
          <w:spacing w:val="-13"/>
        </w:rPr>
        <w:t> </w:t>
      </w:r>
      <w:r>
        <w:rPr>
          <w:spacing w:val="-4"/>
        </w:rPr>
        <w:t>Resolução</w:t>
      </w:r>
      <w:r>
        <w:rPr>
          <w:spacing w:val="-13"/>
        </w:rPr>
        <w:t> </w:t>
      </w:r>
      <w:r>
        <w:rPr>
          <w:spacing w:val="-4"/>
        </w:rPr>
        <w:t>CNJ</w:t>
      </w:r>
      <w:r>
        <w:rPr>
          <w:spacing w:val="-12"/>
        </w:rPr>
        <w:t> </w:t>
      </w:r>
      <w:r>
        <w:rPr>
          <w:spacing w:val="-4"/>
        </w:rPr>
        <w:t>nº </w:t>
      </w:r>
      <w:r>
        <w:rPr>
          <w:w w:val="90"/>
        </w:rPr>
        <w:t>370/2021,</w:t>
      </w:r>
      <w:r>
        <w:rPr>
          <w:spacing w:val="-7"/>
          <w:w w:val="90"/>
        </w:rPr>
        <w:t> </w:t>
      </w:r>
      <w:r>
        <w:rPr>
          <w:w w:val="90"/>
        </w:rPr>
        <w:t>à</w:t>
      </w:r>
      <w:r>
        <w:rPr>
          <w:spacing w:val="-7"/>
          <w:w w:val="90"/>
        </w:rPr>
        <w:t> </w:t>
      </w:r>
      <w:r>
        <w:rPr>
          <w:w w:val="90"/>
        </w:rPr>
        <w:t>Estratégia</w:t>
      </w:r>
      <w:r>
        <w:rPr>
          <w:spacing w:val="-4"/>
          <w:w w:val="90"/>
        </w:rPr>
        <w:t> </w:t>
      </w:r>
      <w:r>
        <w:rPr>
          <w:w w:val="90"/>
        </w:rPr>
        <w:t>Nacional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TIC</w:t>
      </w:r>
      <w:r>
        <w:rPr>
          <w:spacing w:val="-7"/>
          <w:w w:val="90"/>
        </w:rPr>
        <w:t> </w:t>
      </w:r>
      <w:r>
        <w:rPr>
          <w:w w:val="90"/>
        </w:rPr>
        <w:t>do</w:t>
      </w:r>
      <w:r>
        <w:rPr>
          <w:spacing w:val="-7"/>
          <w:w w:val="90"/>
        </w:rPr>
        <w:t> </w:t>
      </w:r>
      <w:r>
        <w:rPr>
          <w:w w:val="90"/>
        </w:rPr>
        <w:t>Poder</w:t>
      </w:r>
      <w:r>
        <w:rPr>
          <w:spacing w:val="-8"/>
          <w:w w:val="90"/>
        </w:rPr>
        <w:t> </w:t>
      </w:r>
      <w:r>
        <w:rPr>
          <w:w w:val="90"/>
        </w:rPr>
        <w:t>Judiciário</w:t>
      </w:r>
      <w:r>
        <w:rPr>
          <w:spacing w:val="-6"/>
          <w:w w:val="90"/>
        </w:rPr>
        <w:t> </w:t>
      </w:r>
      <w:r>
        <w:rPr>
          <w:w w:val="90"/>
        </w:rPr>
        <w:t>(ENTIC-JUD)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4"/>
          <w:w w:val="90"/>
        </w:rPr>
        <w:t> </w:t>
      </w:r>
      <w:r>
        <w:rPr>
          <w:w w:val="90"/>
        </w:rPr>
        <w:t>ao</w:t>
      </w:r>
      <w:r>
        <w:rPr>
          <w:spacing w:val="-7"/>
          <w:w w:val="90"/>
        </w:rPr>
        <w:t> </w:t>
      </w:r>
      <w:r>
        <w:rPr>
          <w:w w:val="90"/>
        </w:rPr>
        <w:t>Índice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Governança de</w:t>
      </w:r>
      <w:r>
        <w:rPr>
          <w:spacing w:val="-1"/>
          <w:w w:val="90"/>
        </w:rPr>
        <w:t> </w:t>
      </w:r>
      <w:r>
        <w:rPr>
          <w:w w:val="90"/>
        </w:rPr>
        <w:t>TIC</w:t>
      </w:r>
      <w:r>
        <w:rPr>
          <w:spacing w:val="-2"/>
          <w:w w:val="90"/>
        </w:rPr>
        <w:t> </w:t>
      </w:r>
      <w:r>
        <w:rPr>
          <w:w w:val="90"/>
        </w:rPr>
        <w:t>do</w:t>
      </w:r>
      <w:r>
        <w:rPr>
          <w:spacing w:val="-1"/>
          <w:w w:val="90"/>
        </w:rPr>
        <w:t> </w:t>
      </w:r>
      <w:r>
        <w:rPr>
          <w:w w:val="90"/>
        </w:rPr>
        <w:t>Judiciário (iGovTIC-JUD), com auxílio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seus</w:t>
      </w:r>
      <w:r>
        <w:rPr>
          <w:spacing w:val="-2"/>
          <w:w w:val="90"/>
        </w:rPr>
        <w:t> </w:t>
      </w:r>
      <w:r>
        <w:rPr>
          <w:w w:val="90"/>
        </w:rPr>
        <w:t>respectivos Guia</w:t>
      </w:r>
      <w:r>
        <w:rPr>
          <w:spacing w:val="-1"/>
          <w:w w:val="90"/>
        </w:rPr>
        <w:t> </w:t>
      </w:r>
      <w:r>
        <w:rPr>
          <w:w w:val="90"/>
        </w:rPr>
        <w:t>e Manual, que</w:t>
      </w:r>
      <w:r>
        <w:rPr>
          <w:spacing w:val="-3"/>
          <w:w w:val="90"/>
        </w:rPr>
        <w:t> </w:t>
      </w:r>
      <w:r>
        <w:rPr>
          <w:w w:val="90"/>
        </w:rPr>
        <w:t>orientam a </w:t>
      </w:r>
      <w:r>
        <w:rPr>
          <w:spacing w:val="-8"/>
        </w:rPr>
        <w:t>aferição</w:t>
      </w:r>
      <w:r>
        <w:rPr>
          <w:spacing w:val="-9"/>
        </w:rPr>
        <w:t> </w:t>
      </w:r>
      <w:r>
        <w:rPr>
          <w:spacing w:val="-8"/>
        </w:rPr>
        <w:t>da</w:t>
      </w:r>
      <w:r>
        <w:rPr>
          <w:spacing w:val="-9"/>
        </w:rPr>
        <w:t> </w:t>
      </w:r>
      <w:r>
        <w:rPr>
          <w:spacing w:val="-8"/>
        </w:rPr>
        <w:t>maturidade em TIC e das</w:t>
      </w:r>
      <w:r>
        <w:rPr>
          <w:spacing w:val="-9"/>
        </w:rPr>
        <w:t> </w:t>
      </w:r>
      <w:r>
        <w:rPr>
          <w:spacing w:val="-8"/>
        </w:rPr>
        <w:t>práticas</w:t>
      </w:r>
      <w:r>
        <w:rPr>
          <w:spacing w:val="-9"/>
        </w:rPr>
        <w:t> </w:t>
      </w:r>
      <w:r>
        <w:rPr>
          <w:spacing w:val="-8"/>
        </w:rPr>
        <w:t>de gestão</w:t>
      </w:r>
      <w:r>
        <w:rPr>
          <w:spacing w:val="-9"/>
        </w:rPr>
        <w:t> </w:t>
      </w:r>
      <w:r>
        <w:rPr>
          <w:spacing w:val="-8"/>
        </w:rPr>
        <w:t>de pessoas.</w:t>
      </w:r>
    </w:p>
    <w:p>
      <w:pPr>
        <w:pStyle w:val="BodyText"/>
        <w:spacing w:line="340" w:lineRule="auto" w:before="1"/>
        <w:ind w:left="140" w:right="138" w:firstLine="1133"/>
        <w:jc w:val="both"/>
      </w:pPr>
      <w:r>
        <w:rPr>
          <w:w w:val="85"/>
        </w:rPr>
        <w:t>Esses documentos forneceram os parâmetros para a coleta e análise dos dados, além dos </w:t>
      </w:r>
      <w:r>
        <w:rPr>
          <w:w w:val="90"/>
        </w:rPr>
        <w:t>dos critérios de cálculo da força de trabalho mínima exigida. Os dados coletados utilizaram fontes primárias e secundárias, como bases de dados internas (SAJ, SEI e GRP), consultas a sistemas de peticionamento</w:t>
      </w:r>
      <w:r>
        <w:rPr>
          <w:spacing w:val="-1"/>
          <w:w w:val="90"/>
        </w:rPr>
        <w:t> </w:t>
      </w:r>
      <w:r>
        <w:rPr>
          <w:w w:val="90"/>
        </w:rPr>
        <w:t>eletrônico (e-SAJ), de chamados</w:t>
      </w:r>
      <w:r>
        <w:rPr>
          <w:spacing w:val="-1"/>
          <w:w w:val="90"/>
        </w:rPr>
        <w:t> </w:t>
      </w:r>
      <w:r>
        <w:rPr>
          <w:w w:val="90"/>
        </w:rPr>
        <w:t>(Aranda) e consultas</w:t>
      </w:r>
      <w:r>
        <w:rPr>
          <w:spacing w:val="-1"/>
          <w:w w:val="90"/>
        </w:rPr>
        <w:t> </w:t>
      </w:r>
      <w:r>
        <w:rPr>
          <w:w w:val="90"/>
        </w:rPr>
        <w:t>formais à</w:t>
      </w:r>
      <w:r>
        <w:rPr>
          <w:spacing w:val="-1"/>
          <w:w w:val="90"/>
        </w:rPr>
        <w:t> </w:t>
      </w:r>
      <w:r>
        <w:rPr>
          <w:w w:val="90"/>
        </w:rPr>
        <w:t>Diretoria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Gestão </w:t>
      </w:r>
      <w:r>
        <w:rPr>
          <w:spacing w:val="-2"/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Pessoas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(DIPES).</w:t>
      </w:r>
    </w:p>
    <w:p>
      <w:pPr>
        <w:pStyle w:val="BodyText"/>
        <w:spacing w:line="343" w:lineRule="auto"/>
        <w:ind w:left="140" w:right="142" w:firstLine="1133"/>
        <w:jc w:val="both"/>
      </w:pPr>
      <w:r>
        <w:rPr>
          <w:w w:val="90"/>
        </w:rPr>
        <w:t>O Estudo incluiu ainda comparativos com dados do Estudo de Rotatividade 2023-2024, fornecendo uma análise sobre evolução do quadro funcional da DITEC.</w:t>
      </w:r>
    </w:p>
    <w:p>
      <w:pPr>
        <w:pStyle w:val="BodyText"/>
        <w:spacing w:line="340" w:lineRule="auto"/>
        <w:ind w:left="140" w:right="138" w:firstLine="1133"/>
        <w:jc w:val="both"/>
      </w:pPr>
      <w:r>
        <w:rPr>
          <w:w w:val="90"/>
        </w:rPr>
        <w:t>Para o cálculo do Índice de Rotatividade (</w:t>
      </w:r>
      <w:r>
        <w:rPr>
          <w:rFonts w:ascii="Arial" w:hAnsi="Arial"/>
          <w:i/>
          <w:w w:val="90"/>
        </w:rPr>
        <w:t>turnover</w:t>
      </w:r>
      <w:r>
        <w:rPr>
          <w:w w:val="90"/>
        </w:rPr>
        <w:t>) foi adotada metodologia acadêmica </w:t>
      </w:r>
      <w:r>
        <w:rPr>
          <w:spacing w:val="-6"/>
        </w:rPr>
        <w:t>da</w:t>
      </w:r>
      <w:r>
        <w:rPr>
          <w:spacing w:val="-7"/>
        </w:rPr>
        <w:t> </w:t>
      </w:r>
      <w:r>
        <w:rPr>
          <w:spacing w:val="-6"/>
        </w:rPr>
        <w:t>área da</w:t>
      </w:r>
      <w:r>
        <w:rPr>
          <w:spacing w:val="-7"/>
        </w:rPr>
        <w:t> </w:t>
      </w:r>
      <w:r>
        <w:rPr>
          <w:spacing w:val="-6"/>
        </w:rPr>
        <w:t>Administração, como, por</w:t>
      </w:r>
      <w:r>
        <w:rPr>
          <w:spacing w:val="-7"/>
        </w:rPr>
        <w:t> </w:t>
      </w:r>
      <w:r>
        <w:rPr>
          <w:spacing w:val="-6"/>
        </w:rPr>
        <w:t>exemplo,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6"/>
        </w:rPr>
        <w:t> fórmula de Idalberto Chiavenato (2004). Estes </w:t>
      </w:r>
      <w:r>
        <w:rPr>
          <w:w w:val="90"/>
        </w:rPr>
        <w:t>indicadores permitiram aferir o grau de adequação do TJAC às exigências nacionais e subsidiaram </w:t>
      </w:r>
      <w:r>
        <w:rPr>
          <w:spacing w:val="-8"/>
        </w:rPr>
        <w:t>recomendações de adequação.</w:t>
      </w:r>
    </w:p>
    <w:p>
      <w:pPr>
        <w:pStyle w:val="BodyText"/>
        <w:spacing w:line="340" w:lineRule="auto"/>
        <w:ind w:left="140" w:right="138" w:firstLine="1133"/>
        <w:jc w:val="both"/>
      </w:pPr>
      <w:r>
        <w:rPr>
          <w:spacing w:val="-6"/>
        </w:rPr>
        <w:t>O</w:t>
      </w:r>
      <w:r>
        <w:rPr>
          <w:spacing w:val="-11"/>
        </w:rPr>
        <w:t> </w:t>
      </w:r>
      <w:r>
        <w:rPr>
          <w:spacing w:val="-6"/>
        </w:rPr>
        <w:t>clima</w:t>
      </w:r>
      <w:r>
        <w:rPr>
          <w:spacing w:val="-11"/>
        </w:rPr>
        <w:t> </w:t>
      </w:r>
      <w:r>
        <w:rPr>
          <w:spacing w:val="-6"/>
        </w:rPr>
        <w:t>organizacional</w:t>
      </w:r>
      <w:r>
        <w:rPr>
          <w:spacing w:val="-10"/>
        </w:rPr>
        <w:t> </w:t>
      </w:r>
      <w:r>
        <w:rPr>
          <w:spacing w:val="-6"/>
        </w:rPr>
        <w:t>e</w:t>
      </w:r>
      <w:r>
        <w:rPr>
          <w:spacing w:val="-11"/>
        </w:rPr>
        <w:t> </w:t>
      </w:r>
      <w:r>
        <w:rPr>
          <w:spacing w:val="-6"/>
        </w:rPr>
        <w:t>as</w:t>
      </w:r>
      <w:r>
        <w:rPr>
          <w:spacing w:val="-11"/>
        </w:rPr>
        <w:t> </w:t>
      </w:r>
      <w:r>
        <w:rPr>
          <w:spacing w:val="-6"/>
        </w:rPr>
        <w:t>causas</w:t>
      </w:r>
      <w:r>
        <w:rPr>
          <w:spacing w:val="-11"/>
        </w:rPr>
        <w:t> </w:t>
      </w:r>
      <w:r>
        <w:rPr>
          <w:spacing w:val="-6"/>
        </w:rPr>
        <w:t>e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evasão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pessoal</w:t>
      </w:r>
      <w:r>
        <w:rPr>
          <w:spacing w:val="-11"/>
        </w:rPr>
        <w:t> </w:t>
      </w:r>
      <w:r>
        <w:rPr>
          <w:spacing w:val="-6"/>
        </w:rPr>
        <w:t>foi</w:t>
      </w:r>
      <w:r>
        <w:rPr>
          <w:spacing w:val="-11"/>
        </w:rPr>
        <w:t> </w:t>
      </w:r>
      <w:r>
        <w:rPr>
          <w:spacing w:val="-6"/>
        </w:rPr>
        <w:t>abordada</w:t>
      </w:r>
      <w:r>
        <w:rPr>
          <w:spacing w:val="-10"/>
        </w:rPr>
        <w:t> </w:t>
      </w:r>
      <w:r>
        <w:rPr>
          <w:spacing w:val="-6"/>
        </w:rPr>
        <w:t>na</w:t>
      </w:r>
      <w:r>
        <w:rPr>
          <w:spacing w:val="-11"/>
        </w:rPr>
        <w:t> </w:t>
      </w:r>
      <w:r>
        <w:rPr>
          <w:spacing w:val="-6"/>
        </w:rPr>
        <w:t>Pesquisa </w:t>
      </w:r>
      <w:r>
        <w:rPr>
          <w:w w:val="90"/>
        </w:rPr>
        <w:t>Interna com Colaboradores, contando com participação voluntária dos servidores da DITEC. Foram abordadas questões sobre grau de satisfação com o setor, intenção saída ou permanência e seus motivos, percepção sobre políticas de valorização e ambiente organizacional.</w:t>
      </w:r>
    </w:p>
    <w:p>
      <w:pPr>
        <w:pStyle w:val="BodyText"/>
        <w:spacing w:line="340" w:lineRule="auto"/>
        <w:ind w:left="140" w:right="143" w:firstLine="1133"/>
        <w:jc w:val="both"/>
      </w:pPr>
      <w:r>
        <w:rPr>
          <w:w w:val="90"/>
        </w:rPr>
        <w:t>Realizou-se, ainda, uma avaliação de impacto da Gratificação de Permanência em TIC (GAPTIC)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um</w:t>
      </w:r>
      <w:r>
        <w:rPr>
          <w:spacing w:val="-5"/>
          <w:w w:val="90"/>
        </w:rPr>
        <w:t> </w:t>
      </w:r>
      <w:r>
        <w:rPr>
          <w:w w:val="90"/>
        </w:rPr>
        <w:t>monitoramento</w:t>
      </w:r>
      <w:r>
        <w:rPr>
          <w:spacing w:val="-6"/>
          <w:w w:val="90"/>
        </w:rPr>
        <w:t> </w:t>
      </w:r>
      <w:r>
        <w:rPr>
          <w:w w:val="90"/>
        </w:rPr>
        <w:t>das</w:t>
      </w:r>
      <w:r>
        <w:rPr>
          <w:spacing w:val="-7"/>
          <w:w w:val="90"/>
        </w:rPr>
        <w:t> </w:t>
      </w:r>
      <w:r>
        <w:rPr>
          <w:w w:val="90"/>
        </w:rPr>
        <w:t>ações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reestruturação</w:t>
      </w:r>
      <w:r>
        <w:rPr>
          <w:spacing w:val="-7"/>
          <w:w w:val="90"/>
        </w:rPr>
        <w:t> </w:t>
      </w:r>
      <w:r>
        <w:rPr>
          <w:w w:val="90"/>
        </w:rPr>
        <w:t>da</w:t>
      </w:r>
      <w:r>
        <w:rPr>
          <w:spacing w:val="-7"/>
          <w:w w:val="90"/>
        </w:rPr>
        <w:t> </w:t>
      </w:r>
      <w:r>
        <w:rPr>
          <w:w w:val="90"/>
        </w:rPr>
        <w:t>DITEC.</w:t>
      </w:r>
    </w:p>
    <w:p>
      <w:pPr>
        <w:pStyle w:val="BodyText"/>
        <w:spacing w:line="340" w:lineRule="auto"/>
        <w:ind w:left="140" w:right="140" w:firstLine="1133"/>
        <w:jc w:val="both"/>
      </w:pPr>
      <w:r>
        <w:rPr>
          <w:w w:val="90"/>
        </w:rPr>
        <w:t>A metodologia adotada visa não apenas levantar dados, mas gerar insumos técnicos e estratégicos para identificar causas da evasão e rotatividade, avaliar o alinhamento institucional às </w:t>
      </w:r>
      <w:r>
        <w:rPr>
          <w:spacing w:val="-2"/>
          <w:w w:val="90"/>
        </w:rPr>
        <w:t>exigências normativas, subsidiar políticas de valorização e retenção de talentos e promover melhorias </w:t>
      </w:r>
      <w:r>
        <w:rPr>
          <w:w w:val="90"/>
        </w:rPr>
        <w:t>organizacionais com base em evidências.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69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345" w:val="left" w:leader="none"/>
        </w:tabs>
        <w:spacing w:line="240" w:lineRule="auto" w:before="0" w:after="0"/>
        <w:ind w:left="345" w:right="0" w:hanging="205"/>
        <w:jc w:val="left"/>
      </w:pPr>
      <w:bookmarkStart w:name="_bookmark15" w:id="16"/>
      <w:bookmarkEnd w:id="16"/>
      <w:r>
        <w:rPr>
          <w:b w:val="0"/>
        </w:rPr>
      </w:r>
      <w:r>
        <w:rPr>
          <w:w w:val="80"/>
        </w:rPr>
        <w:t>ANÁLISE</w:t>
      </w:r>
      <w:r>
        <w:rPr>
          <w:spacing w:val="16"/>
        </w:rPr>
        <w:t> </w:t>
      </w:r>
      <w:r>
        <w:rPr>
          <w:w w:val="80"/>
        </w:rPr>
        <w:t>DE</w:t>
      </w:r>
      <w:r>
        <w:rPr>
          <w:spacing w:val="16"/>
        </w:rPr>
        <w:t> </w:t>
      </w:r>
      <w:r>
        <w:rPr>
          <w:spacing w:val="-2"/>
          <w:w w:val="80"/>
        </w:rPr>
        <w:t>CONTEXTO</w:t>
      </w: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248" w:after="0"/>
        <w:ind w:left="520" w:right="0" w:hanging="380"/>
        <w:jc w:val="left"/>
      </w:pPr>
      <w:bookmarkStart w:name="_bookmark16" w:id="17"/>
      <w:bookmarkEnd w:id="17"/>
      <w:r>
        <w:rPr>
          <w:b w:val="0"/>
        </w:rPr>
      </w:r>
      <w:r>
        <w:rPr>
          <w:w w:val="80"/>
        </w:rPr>
        <w:t>Estrutura</w:t>
      </w:r>
      <w:r>
        <w:rPr>
          <w:spacing w:val="10"/>
        </w:rPr>
        <w:t> </w:t>
      </w:r>
      <w:r>
        <w:rPr>
          <w:spacing w:val="-2"/>
          <w:w w:val="95"/>
        </w:rPr>
        <w:t>Organizacional</w:t>
      </w:r>
    </w:p>
    <w:p>
      <w:pPr>
        <w:pStyle w:val="BodyText"/>
        <w:spacing w:line="340" w:lineRule="auto" w:before="235"/>
        <w:ind w:left="140" w:right="138" w:firstLine="1133"/>
        <w:jc w:val="both"/>
      </w:pPr>
      <w:r>
        <w:rPr>
          <w:w w:val="90"/>
        </w:rPr>
        <w:t>Assim</w:t>
      </w:r>
      <w:r>
        <w:rPr>
          <w:spacing w:val="-5"/>
          <w:w w:val="90"/>
        </w:rPr>
        <w:t> </w:t>
      </w:r>
      <w:r>
        <w:rPr>
          <w:w w:val="90"/>
        </w:rPr>
        <w:t>como</w:t>
      </w:r>
      <w:r>
        <w:rPr>
          <w:spacing w:val="-6"/>
          <w:w w:val="90"/>
        </w:rPr>
        <w:t> </w:t>
      </w:r>
      <w:r>
        <w:rPr>
          <w:w w:val="90"/>
        </w:rPr>
        <w:t>informado</w:t>
      </w:r>
      <w:r>
        <w:rPr>
          <w:spacing w:val="-6"/>
          <w:w w:val="90"/>
        </w:rPr>
        <w:t> </w:t>
      </w:r>
      <w:r>
        <w:rPr>
          <w:w w:val="90"/>
        </w:rPr>
        <w:t>no</w:t>
      </w:r>
      <w:r>
        <w:rPr>
          <w:spacing w:val="-5"/>
          <w:w w:val="90"/>
        </w:rPr>
        <w:t> </w:t>
      </w:r>
      <w:r>
        <w:rPr>
          <w:w w:val="90"/>
        </w:rPr>
        <w:t>Estudo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Rotatividade</w:t>
      </w:r>
      <w:r>
        <w:rPr>
          <w:spacing w:val="-6"/>
          <w:w w:val="90"/>
        </w:rPr>
        <w:t> </w:t>
      </w:r>
      <w:r>
        <w:rPr>
          <w:w w:val="90"/>
        </w:rPr>
        <w:t>2023-2024,</w:t>
      </w:r>
      <w:r>
        <w:rPr>
          <w:spacing w:val="-6"/>
          <w:w w:val="90"/>
        </w:rPr>
        <w:t> </w:t>
      </w:r>
      <w:r>
        <w:rPr>
          <w:w w:val="90"/>
        </w:rPr>
        <w:t>no</w:t>
      </w:r>
      <w:r>
        <w:rPr>
          <w:spacing w:val="-5"/>
          <w:w w:val="90"/>
        </w:rPr>
        <w:t> </w:t>
      </w:r>
      <w:r>
        <w:rPr>
          <w:w w:val="90"/>
        </w:rPr>
        <w:t>intuito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atender</w:t>
      </w:r>
      <w:r>
        <w:rPr>
          <w:spacing w:val="-6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w w:val="90"/>
        </w:rPr>
        <w:t>Art. </w:t>
      </w:r>
      <w:r>
        <w:rPr>
          <w:spacing w:val="-2"/>
          <w:w w:val="90"/>
        </w:rPr>
        <w:t>21, da Resolução 370/2021, do Conselho Nacional de Justiça (CNJ), foram publicadas as Resoluções </w:t>
      </w:r>
      <w:r>
        <w:rPr>
          <w:spacing w:val="-6"/>
        </w:rPr>
        <w:t>do</w:t>
      </w:r>
      <w:r>
        <w:rPr>
          <w:spacing w:val="-8"/>
        </w:rPr>
        <w:t> </w:t>
      </w:r>
      <w:r>
        <w:rPr>
          <w:spacing w:val="-6"/>
        </w:rPr>
        <w:t>TPADM</w:t>
      </w:r>
      <w:r>
        <w:rPr>
          <w:spacing w:val="-8"/>
        </w:rPr>
        <w:t> </w:t>
      </w:r>
      <w:r>
        <w:rPr>
          <w:spacing w:val="-6"/>
        </w:rPr>
        <w:t>n°</w:t>
      </w:r>
      <w:r>
        <w:rPr>
          <w:spacing w:val="-9"/>
        </w:rPr>
        <w:t> </w:t>
      </w:r>
      <w:r>
        <w:rPr>
          <w:spacing w:val="-6"/>
        </w:rPr>
        <w:t>236</w:t>
      </w:r>
      <w:r>
        <w:rPr>
          <w:spacing w:val="-8"/>
        </w:rPr>
        <w:t> </w:t>
      </w:r>
      <w:r>
        <w:rPr>
          <w:spacing w:val="-6"/>
        </w:rPr>
        <w:t>e</w:t>
      </w:r>
      <w:r>
        <w:rPr>
          <w:spacing w:val="-10"/>
        </w:rPr>
        <w:t> </w:t>
      </w:r>
      <w:r>
        <w:rPr>
          <w:spacing w:val="-6"/>
        </w:rPr>
        <w:t>237,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24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abril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2019,</w:t>
      </w:r>
      <w:r>
        <w:rPr>
          <w:spacing w:val="-7"/>
        </w:rPr>
        <w:t> </w:t>
      </w:r>
      <w:r>
        <w:rPr>
          <w:spacing w:val="-6"/>
        </w:rPr>
        <w:t>através</w:t>
      </w:r>
      <w:r>
        <w:rPr>
          <w:spacing w:val="-8"/>
        </w:rPr>
        <w:t> </w:t>
      </w:r>
      <w:r>
        <w:rPr>
          <w:spacing w:val="-6"/>
        </w:rPr>
        <w:t>das</w:t>
      </w:r>
      <w:r>
        <w:rPr>
          <w:spacing w:val="-8"/>
        </w:rPr>
        <w:t> </w:t>
      </w:r>
      <w:r>
        <w:rPr>
          <w:spacing w:val="-6"/>
        </w:rPr>
        <w:t>quais</w:t>
      </w:r>
      <w:r>
        <w:rPr>
          <w:spacing w:val="-8"/>
        </w:rPr>
        <w:t> </w:t>
      </w:r>
      <w:r>
        <w:rPr>
          <w:spacing w:val="-6"/>
        </w:rPr>
        <w:t>criou-se</w:t>
      </w:r>
      <w:r>
        <w:rPr>
          <w:spacing w:val="-8"/>
        </w:rPr>
        <w:t> </w:t>
      </w:r>
      <w:r>
        <w:rPr>
          <w:spacing w:val="-6"/>
        </w:rPr>
        <w:t>uma</w:t>
      </w:r>
      <w:r>
        <w:rPr>
          <w:spacing w:val="-10"/>
        </w:rPr>
        <w:t> </w:t>
      </w:r>
      <w:r>
        <w:rPr>
          <w:spacing w:val="-6"/>
        </w:rPr>
        <w:t>nova</w:t>
      </w:r>
      <w:r>
        <w:rPr>
          <w:spacing w:val="-8"/>
        </w:rPr>
        <w:t> </w:t>
      </w:r>
      <w:r>
        <w:rPr>
          <w:spacing w:val="-6"/>
        </w:rPr>
        <w:t>estrutura </w:t>
      </w:r>
      <w:r>
        <w:rPr>
          <w:w w:val="90"/>
        </w:rPr>
        <w:t>organizacional na DITEC, que resultou no organograma abaixo:</w:t>
      </w:r>
    </w:p>
    <w:p>
      <w:pPr>
        <w:pStyle w:val="BodyText"/>
        <w:spacing w:before="11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890971</wp:posOffset>
            </wp:positionH>
            <wp:positionV relativeFrom="paragraph">
              <wp:posOffset>88218</wp:posOffset>
            </wp:positionV>
            <wp:extent cx="5832224" cy="6246971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224" cy="6246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9"/>
        <w:ind w:left="713" w:right="719" w:firstLine="0"/>
        <w:jc w:val="center"/>
        <w:rPr>
          <w:sz w:val="20"/>
        </w:rPr>
      </w:pPr>
      <w:r>
        <w:rPr>
          <w:rFonts w:ascii="Arial"/>
          <w:b/>
          <w:w w:val="90"/>
          <w:sz w:val="20"/>
        </w:rPr>
        <w:t>Figura</w:t>
      </w:r>
      <w:r>
        <w:rPr>
          <w:rFonts w:ascii="Arial"/>
          <w:b/>
          <w:spacing w:val="-4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3</w:t>
      </w:r>
      <w:r>
        <w:rPr>
          <w:rFonts w:ascii="Arial"/>
          <w:b/>
          <w:spacing w:val="-1"/>
          <w:w w:val="90"/>
          <w:sz w:val="20"/>
        </w:rPr>
        <w:t> </w:t>
      </w:r>
      <w:r>
        <w:rPr>
          <w:w w:val="90"/>
          <w:sz w:val="20"/>
        </w:rPr>
        <w:t>-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Estrutura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Organizacional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da</w:t>
      </w:r>
      <w:r>
        <w:rPr>
          <w:spacing w:val="-1"/>
          <w:w w:val="90"/>
          <w:sz w:val="20"/>
        </w:rPr>
        <w:t> </w:t>
      </w:r>
      <w:r>
        <w:rPr>
          <w:spacing w:val="-4"/>
          <w:w w:val="90"/>
          <w:sz w:val="20"/>
        </w:rPr>
        <w:t>DITEC</w:t>
      </w:r>
    </w:p>
    <w:p>
      <w:pPr>
        <w:pStyle w:val="BodyText"/>
        <w:spacing w:line="340" w:lineRule="auto" w:before="104"/>
        <w:ind w:left="140" w:right="141" w:firstLine="1133"/>
        <w:jc w:val="both"/>
      </w:pPr>
      <w:r>
        <w:rPr>
          <w:w w:val="90"/>
        </w:rPr>
        <w:t>Para o cumprimento de suas competências regulamentares, a DITEC foi estruturada em quatro</w:t>
      </w:r>
      <w:r>
        <w:rPr>
          <w:spacing w:val="38"/>
        </w:rPr>
        <w:t> </w:t>
      </w:r>
      <w:r>
        <w:rPr>
          <w:w w:val="90"/>
        </w:rPr>
        <w:t>Unidades</w:t>
      </w:r>
      <w:r>
        <w:rPr>
          <w:spacing w:val="39"/>
        </w:rPr>
        <w:t> </w:t>
      </w:r>
      <w:r>
        <w:rPr>
          <w:w w:val="90"/>
        </w:rPr>
        <w:t>ligadas</w:t>
      </w:r>
      <w:r>
        <w:rPr>
          <w:spacing w:val="39"/>
        </w:rPr>
        <w:t> </w:t>
      </w:r>
      <w:r>
        <w:rPr>
          <w:w w:val="90"/>
        </w:rPr>
        <w:t>às</w:t>
      </w:r>
      <w:r>
        <w:rPr>
          <w:spacing w:val="39"/>
        </w:rPr>
        <w:t> </w:t>
      </w:r>
      <w:r>
        <w:rPr>
          <w:w w:val="90"/>
        </w:rPr>
        <w:t>Diretoria:</w:t>
      </w:r>
      <w:r>
        <w:rPr>
          <w:spacing w:val="42"/>
        </w:rPr>
        <w:t> </w:t>
      </w:r>
      <w:r>
        <w:rPr>
          <w:w w:val="90"/>
        </w:rPr>
        <w:t>Gerência</w:t>
      </w:r>
      <w:r>
        <w:rPr>
          <w:spacing w:val="41"/>
        </w:rPr>
        <w:t> </w:t>
      </w:r>
      <w:r>
        <w:rPr>
          <w:w w:val="90"/>
        </w:rPr>
        <w:t>de</w:t>
      </w:r>
      <w:r>
        <w:rPr>
          <w:spacing w:val="40"/>
        </w:rPr>
        <w:t> </w:t>
      </w:r>
      <w:r>
        <w:rPr>
          <w:w w:val="90"/>
        </w:rPr>
        <w:t>Sistemas,</w:t>
      </w:r>
      <w:r>
        <w:rPr>
          <w:spacing w:val="40"/>
        </w:rPr>
        <w:t> </w:t>
      </w:r>
      <w:r>
        <w:rPr>
          <w:w w:val="90"/>
        </w:rPr>
        <w:t>Gerência</w:t>
      </w:r>
      <w:r>
        <w:rPr>
          <w:spacing w:val="40"/>
        </w:rPr>
        <w:t> </w:t>
      </w:r>
      <w:r>
        <w:rPr>
          <w:w w:val="90"/>
        </w:rPr>
        <w:t>de</w:t>
      </w:r>
      <w:r>
        <w:rPr>
          <w:spacing w:val="40"/>
        </w:rPr>
        <w:t> </w:t>
      </w:r>
      <w:r>
        <w:rPr>
          <w:w w:val="90"/>
        </w:rPr>
        <w:t>Redes,</w:t>
      </w:r>
      <w:r>
        <w:rPr>
          <w:spacing w:val="39"/>
        </w:rPr>
        <w:t> </w:t>
      </w:r>
      <w:r>
        <w:rPr>
          <w:w w:val="90"/>
        </w:rPr>
        <w:t>Gerência</w:t>
      </w:r>
      <w:r>
        <w:rPr>
          <w:spacing w:val="40"/>
        </w:rPr>
        <w:t> </w:t>
      </w:r>
      <w:r>
        <w:rPr>
          <w:spacing w:val="-7"/>
          <w:w w:val="90"/>
        </w:rPr>
        <w:t>de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94"/>
      </w:pPr>
    </w:p>
    <w:p>
      <w:pPr>
        <w:pStyle w:val="BodyText"/>
        <w:spacing w:line="340" w:lineRule="auto"/>
        <w:ind w:left="140"/>
      </w:pPr>
      <w:r>
        <w:rPr>
          <w:w w:val="85"/>
        </w:rPr>
        <w:t>Segurança da Informação</w:t>
      </w:r>
      <w:r>
        <w:rPr/>
        <w:t> </w:t>
      </w:r>
      <w:r>
        <w:rPr>
          <w:w w:val="85"/>
        </w:rPr>
        <w:t>e Gerência de Serviços,</w:t>
      </w:r>
      <w:r>
        <w:rPr/>
        <w:t> </w:t>
      </w:r>
      <w:r>
        <w:rPr>
          <w:w w:val="85"/>
        </w:rPr>
        <w:t>cujas atribuições e</w:t>
      </w:r>
      <w:r>
        <w:rPr/>
        <w:t> </w:t>
      </w:r>
      <w:r>
        <w:rPr>
          <w:w w:val="85"/>
        </w:rPr>
        <w:t>perfis desejados são</w:t>
      </w:r>
      <w:r>
        <w:rPr/>
        <w:t> </w:t>
      </w:r>
      <w:r>
        <w:rPr>
          <w:w w:val="85"/>
        </w:rPr>
        <w:t>detalhados</w:t>
      </w:r>
      <w:r>
        <w:rPr>
          <w:spacing w:val="80"/>
        </w:rPr>
        <w:t> </w:t>
      </w:r>
      <w:r>
        <w:rPr>
          <w:spacing w:val="-2"/>
        </w:rPr>
        <w:t>abaixo:</w:t>
      </w:r>
    </w:p>
    <w:p>
      <w:pPr>
        <w:spacing w:before="123"/>
        <w:ind w:left="571" w:right="578" w:firstLine="0"/>
        <w:jc w:val="center"/>
        <w:rPr>
          <w:sz w:val="20"/>
        </w:rPr>
      </w:pPr>
      <w:r>
        <w:rPr>
          <w:rFonts w:ascii="Arial" w:hAnsi="Arial"/>
          <w:b/>
          <w:w w:val="90"/>
          <w:sz w:val="20"/>
        </w:rPr>
        <w:t>Tabela</w:t>
      </w:r>
      <w:r>
        <w:rPr>
          <w:rFonts w:ascii="Arial" w:hAnsi="Arial"/>
          <w:b/>
          <w:spacing w:val="-9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5</w:t>
      </w:r>
      <w:r>
        <w:rPr>
          <w:rFonts w:ascii="Arial" w:hAnsi="Arial"/>
          <w:b/>
          <w:spacing w:val="-6"/>
          <w:w w:val="90"/>
          <w:sz w:val="20"/>
        </w:rPr>
        <w:t> </w:t>
      </w:r>
      <w:r>
        <w:rPr>
          <w:w w:val="90"/>
          <w:sz w:val="20"/>
        </w:rPr>
        <w:t>-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Competências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regulamentares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da</w:t>
      </w:r>
      <w:r>
        <w:rPr>
          <w:spacing w:val="-5"/>
          <w:w w:val="90"/>
          <w:sz w:val="20"/>
        </w:rPr>
        <w:t> </w:t>
      </w:r>
      <w:r>
        <w:rPr>
          <w:spacing w:val="-4"/>
          <w:w w:val="90"/>
          <w:sz w:val="20"/>
        </w:rPr>
        <w:t>DITEC</w: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1"/>
        <w:gridCol w:w="3821"/>
        <w:gridCol w:w="4110"/>
      </w:tblGrid>
      <w:tr>
        <w:trPr>
          <w:trHeight w:val="395" w:hRule="atLeast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before="74"/>
              <w:ind w:left="1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0"/>
                <w:sz w:val="20"/>
              </w:rPr>
              <w:t>Setor</w:t>
            </w:r>
          </w:p>
        </w:tc>
        <w:tc>
          <w:tcPr>
            <w:tcW w:w="3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w w:val="95"/>
                <w:sz w:val="20"/>
              </w:rPr>
              <w:t>Atribuições</w:t>
            </w:r>
          </w:p>
        </w:tc>
        <w:tc>
          <w:tcPr>
            <w:tcW w:w="41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Perfil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95"/>
                <w:sz w:val="20"/>
              </w:rPr>
              <w:t>Desejado</w:t>
            </w:r>
          </w:p>
        </w:tc>
      </w:tr>
      <w:tr>
        <w:trPr>
          <w:trHeight w:val="1089" w:hRule="atLeast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before="191"/>
              <w:rPr>
                <w:sz w:val="20"/>
              </w:rPr>
            </w:pPr>
          </w:p>
          <w:p>
            <w:pPr>
              <w:pStyle w:val="TableParagraph"/>
              <w:spacing w:before="1"/>
              <w:ind w:left="1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0"/>
                <w:sz w:val="20"/>
              </w:rPr>
              <w:t>DITEC</w:t>
            </w:r>
          </w:p>
        </w:tc>
        <w:tc>
          <w:tcPr>
            <w:tcW w:w="3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auto" w:before="214"/>
              <w:ind w:left="115" w:right="39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Responsável por gerenciar os processos </w:t>
            </w:r>
            <w:r>
              <w:rPr>
                <w:w w:val="85"/>
                <w:sz w:val="20"/>
              </w:rPr>
              <w:t>e </w:t>
            </w:r>
            <w:r>
              <w:rPr>
                <w:w w:val="90"/>
                <w:sz w:val="20"/>
              </w:rPr>
              <w:t>recursos de tecnologia da informação do </w:t>
            </w:r>
            <w:r>
              <w:rPr>
                <w:spacing w:val="-4"/>
                <w:sz w:val="20"/>
              </w:rPr>
              <w:t>TJAC,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através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4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(quatro)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gerências;</w:t>
            </w:r>
          </w:p>
        </w:tc>
        <w:tc>
          <w:tcPr>
            <w:tcW w:w="41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9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Nível</w:t>
            </w:r>
            <w:r>
              <w:rPr>
                <w:spacing w:val="1"/>
                <w:sz w:val="20"/>
              </w:rPr>
              <w:t> </w:t>
            </w:r>
            <w:r>
              <w:rPr>
                <w:w w:val="85"/>
                <w:sz w:val="20"/>
              </w:rPr>
              <w:t>superior</w:t>
            </w:r>
            <w:r>
              <w:rPr>
                <w:spacing w:val="2"/>
                <w:sz w:val="20"/>
              </w:rPr>
              <w:t> </w:t>
            </w:r>
            <w:r>
              <w:rPr>
                <w:w w:val="85"/>
                <w:sz w:val="20"/>
              </w:rPr>
              <w:t>em</w:t>
            </w:r>
            <w:r>
              <w:rPr>
                <w:sz w:val="20"/>
              </w:rPr>
              <w:t> </w:t>
            </w:r>
            <w:r>
              <w:rPr>
                <w:w w:val="85"/>
                <w:sz w:val="20"/>
              </w:rPr>
              <w:t>TI</w:t>
            </w:r>
            <w:r>
              <w:rPr>
                <w:spacing w:val="1"/>
                <w:sz w:val="20"/>
              </w:rPr>
              <w:t> </w:t>
            </w:r>
            <w:r>
              <w:rPr>
                <w:w w:val="85"/>
                <w:sz w:val="20"/>
              </w:rPr>
              <w:t>ou</w:t>
            </w:r>
            <w:r>
              <w:rPr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administração;</w:t>
            </w:r>
          </w:p>
          <w:p>
            <w:pPr>
              <w:pStyle w:val="TableParagraph"/>
              <w:spacing w:line="225" w:lineRule="auto" w:before="5"/>
              <w:ind w:left="122"/>
              <w:rPr>
                <w:sz w:val="20"/>
              </w:rPr>
            </w:pPr>
            <w:r>
              <w:rPr>
                <w:w w:val="90"/>
                <w:sz w:val="20"/>
              </w:rPr>
              <w:t>Pós-graduação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área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tecnologia,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TIC; </w:t>
            </w:r>
            <w:r>
              <w:rPr>
                <w:spacing w:val="-8"/>
                <w:sz w:val="20"/>
              </w:rPr>
              <w:t>Especialização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8"/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8"/>
                <w:sz w:val="20"/>
              </w:rPr>
              <w:t>governança</w:t>
            </w:r>
            <w:r>
              <w:rPr>
                <w:sz w:val="20"/>
              </w:rPr>
              <w:t> </w:t>
            </w:r>
            <w:r>
              <w:rPr>
                <w:spacing w:val="-8"/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8"/>
                <w:sz w:val="20"/>
              </w:rPr>
              <w:t>TIC;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8"/>
                <w:sz w:val="20"/>
              </w:rPr>
              <w:t>e </w:t>
            </w:r>
            <w:r>
              <w:rPr>
                <w:spacing w:val="-2"/>
                <w:w w:val="90"/>
                <w:sz w:val="20"/>
              </w:rPr>
              <w:t>Experiência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mínima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1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(um)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ano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no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Poder</w:t>
            </w:r>
          </w:p>
          <w:p>
            <w:pPr>
              <w:pStyle w:val="TableParagraph"/>
              <w:spacing w:line="206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Judiciário.</w:t>
            </w:r>
          </w:p>
        </w:tc>
      </w:tr>
      <w:tr>
        <w:trPr>
          <w:trHeight w:val="1308" w:hRule="atLeast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9"/>
              <w:rPr>
                <w:sz w:val="20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0"/>
                <w:sz w:val="20"/>
              </w:rPr>
              <w:t>GESIS</w:t>
            </w:r>
          </w:p>
        </w:tc>
        <w:tc>
          <w:tcPr>
            <w:tcW w:w="3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auto"/>
              <w:ind w:left="115" w:right="14"/>
              <w:rPr>
                <w:sz w:val="20"/>
              </w:rPr>
            </w:pPr>
            <w:r>
              <w:rPr>
                <w:w w:val="85"/>
                <w:sz w:val="20"/>
              </w:rPr>
              <w:t>Gerenciar processos de desenvolvimento e </w:t>
            </w:r>
            <w:r>
              <w:rPr>
                <w:spacing w:val="-2"/>
                <w:sz w:val="20"/>
              </w:rPr>
              <w:t>manutenção;</w:t>
            </w:r>
          </w:p>
          <w:p>
            <w:pPr>
              <w:pStyle w:val="TableParagraph"/>
              <w:spacing w:line="228" w:lineRule="auto"/>
              <w:ind w:left="115" w:right="14"/>
              <w:rPr>
                <w:sz w:val="20"/>
              </w:rPr>
            </w:pPr>
            <w:r>
              <w:rPr>
                <w:w w:val="90"/>
                <w:sz w:val="20"/>
              </w:rPr>
              <w:t>Gerenciar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sistemas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judiciais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1º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Grau; Gerenciar sistemas administrativos; </w:t>
            </w:r>
            <w:r>
              <w:rPr>
                <w:spacing w:val="-2"/>
                <w:sz w:val="20"/>
              </w:rPr>
              <w:t>Gerenciar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sistemas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Web;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e</w:t>
            </w:r>
          </w:p>
          <w:p>
            <w:pPr>
              <w:pStyle w:val="TableParagraph"/>
              <w:spacing w:line="204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Gerenciar</w:t>
            </w:r>
            <w:r>
              <w:rPr>
                <w:spacing w:val="1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6"/>
                <w:sz w:val="20"/>
              </w:rPr>
              <w:t> </w:t>
            </w:r>
            <w:r>
              <w:rPr>
                <w:w w:val="85"/>
                <w:sz w:val="20"/>
              </w:rPr>
              <w:t>homologações</w:t>
            </w:r>
            <w:r>
              <w:rPr>
                <w:spacing w:val="15"/>
                <w:sz w:val="20"/>
              </w:rPr>
              <w:t> </w:t>
            </w:r>
            <w:r>
              <w:rPr>
                <w:w w:val="85"/>
                <w:sz w:val="20"/>
              </w:rPr>
              <w:t>dos</w:t>
            </w:r>
            <w:r>
              <w:rPr>
                <w:spacing w:val="16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sistemas.</w:t>
            </w:r>
          </w:p>
        </w:tc>
        <w:tc>
          <w:tcPr>
            <w:tcW w:w="41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93"/>
              <w:ind w:left="122"/>
              <w:rPr>
                <w:sz w:val="20"/>
              </w:rPr>
            </w:pPr>
            <w:r>
              <w:rPr>
                <w:w w:val="90"/>
                <w:sz w:val="20"/>
              </w:rPr>
              <w:t>Nível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superior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TI;</w:t>
            </w:r>
          </w:p>
          <w:p>
            <w:pPr>
              <w:pStyle w:val="TableParagraph"/>
              <w:spacing w:line="228" w:lineRule="auto" w:before="3"/>
              <w:ind w:left="122" w:right="155"/>
              <w:rPr>
                <w:sz w:val="20"/>
              </w:rPr>
            </w:pPr>
            <w:r>
              <w:rPr>
                <w:w w:val="85"/>
                <w:sz w:val="20"/>
              </w:rPr>
              <w:t>Especialização em desenvolvimento de sistemas; </w:t>
            </w:r>
            <w:r>
              <w:rPr>
                <w:spacing w:val="-10"/>
                <w:w w:val="95"/>
                <w:sz w:val="20"/>
              </w:rPr>
              <w:t>e</w:t>
            </w:r>
          </w:p>
          <w:p>
            <w:pPr>
              <w:pStyle w:val="TableParagraph"/>
              <w:spacing w:line="225" w:lineRule="auto" w:before="3"/>
              <w:ind w:left="122"/>
              <w:rPr>
                <w:sz w:val="20"/>
              </w:rPr>
            </w:pPr>
            <w:r>
              <w:rPr>
                <w:w w:val="90"/>
                <w:sz w:val="20"/>
              </w:rPr>
              <w:t>Experiência</w:t>
            </w:r>
            <w:r>
              <w:rPr>
                <w:spacing w:val="-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mínima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1(um)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poder </w:t>
            </w:r>
            <w:r>
              <w:rPr>
                <w:spacing w:val="-2"/>
                <w:sz w:val="20"/>
              </w:rPr>
              <w:t>judiciário.</w:t>
            </w:r>
          </w:p>
        </w:tc>
      </w:tr>
      <w:tr>
        <w:trPr>
          <w:trHeight w:val="870" w:hRule="atLeast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228" w:lineRule="auto" w:before="210"/>
              <w:ind w:left="180" w:firstLine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90"/>
                <w:sz w:val="20"/>
              </w:rPr>
              <w:t>GERED </w:t>
            </w:r>
            <w:r>
              <w:rPr>
                <w:rFonts w:ascii="Arial"/>
                <w:b/>
                <w:spacing w:val="-2"/>
                <w:w w:val="85"/>
                <w:sz w:val="20"/>
              </w:rPr>
              <w:t>(GEGOV)</w:t>
            </w:r>
          </w:p>
        </w:tc>
        <w:tc>
          <w:tcPr>
            <w:tcW w:w="3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auto"/>
              <w:ind w:left="115" w:right="14"/>
              <w:rPr>
                <w:sz w:val="20"/>
              </w:rPr>
            </w:pPr>
            <w:r>
              <w:rPr>
                <w:w w:val="90"/>
                <w:sz w:val="20"/>
              </w:rPr>
              <w:t>Gerenciar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interligações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dados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dos </w:t>
            </w:r>
            <w:r>
              <w:rPr>
                <w:spacing w:val="-2"/>
                <w:sz w:val="20"/>
              </w:rPr>
              <w:t>prédios;</w:t>
            </w:r>
          </w:p>
          <w:p>
            <w:pPr>
              <w:pStyle w:val="TableParagraph"/>
              <w:spacing w:line="218" w:lineRule="exact"/>
              <w:ind w:left="115" w:right="14"/>
              <w:rPr>
                <w:sz w:val="20"/>
              </w:rPr>
            </w:pPr>
            <w:r>
              <w:rPr>
                <w:spacing w:val="-2"/>
                <w:sz w:val="20"/>
              </w:rPr>
              <w:t>Gerenciar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redes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locais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dados;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e </w:t>
            </w:r>
            <w:r>
              <w:rPr>
                <w:w w:val="90"/>
                <w:sz w:val="20"/>
              </w:rPr>
              <w:t>Gerenciar os projetos de rede de </w:t>
            </w:r>
            <w:r>
              <w:rPr>
                <w:w w:val="90"/>
                <w:sz w:val="20"/>
              </w:rPr>
              <w:t>dados.</w:t>
            </w:r>
          </w:p>
        </w:tc>
        <w:tc>
          <w:tcPr>
            <w:tcW w:w="41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1"/>
              <w:rPr>
                <w:sz w:val="20"/>
              </w:rPr>
            </w:pPr>
          </w:p>
          <w:p>
            <w:pPr>
              <w:pStyle w:val="TableParagraph"/>
              <w:ind w:left="122"/>
              <w:rPr>
                <w:sz w:val="20"/>
              </w:rPr>
            </w:pPr>
            <w:r>
              <w:rPr>
                <w:w w:val="90"/>
                <w:sz w:val="20"/>
              </w:rPr>
              <w:t>Nível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2"/>
                <w:sz w:val="20"/>
              </w:rPr>
              <w:t>superior</w:t>
            </w:r>
          </w:p>
        </w:tc>
      </w:tr>
      <w:tr>
        <w:trPr>
          <w:trHeight w:val="870" w:hRule="atLeast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before="81"/>
              <w:rPr>
                <w:sz w:val="20"/>
              </w:rPr>
            </w:pPr>
          </w:p>
          <w:p>
            <w:pPr>
              <w:pStyle w:val="TableParagraph"/>
              <w:ind w:left="1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90"/>
                <w:sz w:val="20"/>
              </w:rPr>
              <w:t>GESEG</w:t>
            </w:r>
          </w:p>
        </w:tc>
        <w:tc>
          <w:tcPr>
            <w:tcW w:w="3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auto"/>
              <w:ind w:left="115" w:right="14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Gerenciar continuidade de </w:t>
            </w:r>
            <w:r>
              <w:rPr>
                <w:spacing w:val="-2"/>
                <w:w w:val="90"/>
                <w:sz w:val="20"/>
              </w:rPr>
              <w:t>serviços </w:t>
            </w:r>
            <w:r>
              <w:rPr>
                <w:sz w:val="20"/>
              </w:rPr>
              <w:t>essenciais;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18" w:lineRule="exact"/>
              <w:ind w:left="115" w:right="14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Gerenciar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incidentes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segurança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riscos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e </w:t>
            </w:r>
            <w:r>
              <w:rPr>
                <w:w w:val="95"/>
                <w:sz w:val="20"/>
              </w:rPr>
              <w:t>apoio a comunicação de dados.</w:t>
            </w:r>
          </w:p>
        </w:tc>
        <w:tc>
          <w:tcPr>
            <w:tcW w:w="41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1"/>
              <w:rPr>
                <w:sz w:val="20"/>
              </w:rPr>
            </w:pPr>
          </w:p>
          <w:p>
            <w:pPr>
              <w:pStyle w:val="TableParagraph"/>
              <w:ind w:left="122"/>
              <w:rPr>
                <w:sz w:val="20"/>
              </w:rPr>
            </w:pPr>
            <w:r>
              <w:rPr>
                <w:w w:val="90"/>
                <w:sz w:val="20"/>
              </w:rPr>
              <w:t>Nível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superior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TI</w:t>
            </w:r>
          </w:p>
        </w:tc>
      </w:tr>
      <w:tr>
        <w:trPr>
          <w:trHeight w:val="1960" w:hRule="atLeast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6"/>
              <w:rPr>
                <w:sz w:val="20"/>
              </w:rPr>
            </w:pPr>
          </w:p>
          <w:p>
            <w:pPr>
              <w:pStyle w:val="TableParagraph"/>
              <w:ind w:left="1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85"/>
                <w:sz w:val="20"/>
              </w:rPr>
              <w:t>GESER</w:t>
            </w:r>
          </w:p>
        </w:tc>
        <w:tc>
          <w:tcPr>
            <w:tcW w:w="3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auto"/>
              <w:ind w:left="115" w:right="14"/>
              <w:rPr>
                <w:sz w:val="20"/>
              </w:rPr>
            </w:pPr>
            <w:r>
              <w:rPr>
                <w:w w:val="90"/>
                <w:sz w:val="20"/>
              </w:rPr>
              <w:t>Gerenciar portfólio de serviços e central de </w:t>
            </w:r>
            <w:r>
              <w:rPr>
                <w:spacing w:val="-2"/>
                <w:sz w:val="20"/>
              </w:rPr>
              <w:t>atendimento;</w:t>
            </w:r>
          </w:p>
          <w:p>
            <w:pPr>
              <w:pStyle w:val="TableParagraph"/>
              <w:spacing w:line="228" w:lineRule="auto"/>
              <w:ind w:left="115" w:right="313"/>
              <w:rPr>
                <w:sz w:val="20"/>
              </w:rPr>
            </w:pPr>
            <w:r>
              <w:rPr>
                <w:spacing w:val="-6"/>
                <w:sz w:val="20"/>
              </w:rPr>
              <w:t>Executar a manutenção interna; </w:t>
            </w:r>
            <w:r>
              <w:rPr>
                <w:spacing w:val="-4"/>
                <w:sz w:val="20"/>
              </w:rPr>
              <w:t>Executar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manutenção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externa;</w:t>
            </w:r>
          </w:p>
          <w:p>
            <w:pPr>
              <w:pStyle w:val="TableParagraph"/>
              <w:spacing w:line="228" w:lineRule="auto"/>
              <w:ind w:left="115" w:right="164"/>
              <w:rPr>
                <w:sz w:val="20"/>
              </w:rPr>
            </w:pPr>
            <w:r>
              <w:rPr>
                <w:spacing w:val="-2"/>
                <w:sz w:val="20"/>
              </w:rPr>
              <w:t>Gerenciar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recebimento,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guarda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e </w:t>
            </w:r>
            <w:r>
              <w:rPr>
                <w:w w:val="85"/>
                <w:sz w:val="20"/>
              </w:rPr>
              <w:t>devolução de equipamentos em manutenção;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line="218" w:lineRule="exact"/>
              <w:ind w:left="115" w:right="14"/>
              <w:rPr>
                <w:sz w:val="20"/>
              </w:rPr>
            </w:pPr>
            <w:r>
              <w:rPr>
                <w:w w:val="90"/>
                <w:sz w:val="20"/>
              </w:rPr>
              <w:t>Gerenciar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inventário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equipamentos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 </w:t>
            </w:r>
            <w:r>
              <w:rPr>
                <w:spacing w:val="-4"/>
                <w:w w:val="95"/>
                <w:sz w:val="20"/>
              </w:rPr>
              <w:t>TI.</w:t>
            </w:r>
          </w:p>
        </w:tc>
        <w:tc>
          <w:tcPr>
            <w:tcW w:w="41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6"/>
              <w:rPr>
                <w:sz w:val="20"/>
              </w:rPr>
            </w:pPr>
          </w:p>
          <w:p>
            <w:pPr>
              <w:pStyle w:val="TableParagraph"/>
              <w:ind w:left="122"/>
              <w:rPr>
                <w:sz w:val="20"/>
              </w:rPr>
            </w:pPr>
            <w:r>
              <w:rPr>
                <w:w w:val="90"/>
                <w:sz w:val="20"/>
              </w:rPr>
              <w:t>Nível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superior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TI</w:t>
            </w:r>
          </w:p>
        </w:tc>
      </w:tr>
    </w:tbl>
    <w:p>
      <w:pPr>
        <w:spacing w:before="108"/>
        <w:ind w:left="571" w:right="573" w:firstLine="0"/>
        <w:jc w:val="center"/>
        <w:rPr>
          <w:sz w:val="20"/>
        </w:rPr>
      </w:pPr>
      <w:r>
        <w:rPr>
          <w:w w:val="90"/>
          <w:sz w:val="20"/>
        </w:rPr>
        <w:t>Fonte: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Estudo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Rotatividade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TIC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(2023-</w:t>
      </w:r>
      <w:r>
        <w:rPr>
          <w:spacing w:val="-2"/>
          <w:w w:val="90"/>
          <w:sz w:val="20"/>
        </w:rPr>
        <w:t>2024)</w:t>
      </w: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</w:p>
    <w:p>
      <w:pPr>
        <w:pStyle w:val="BodyText"/>
        <w:spacing w:line="340" w:lineRule="auto"/>
        <w:ind w:left="140" w:right="141" w:firstLine="1133"/>
        <w:jc w:val="both"/>
      </w:pPr>
      <w:r>
        <w:rPr>
          <w:w w:val="90"/>
        </w:rPr>
        <w:t>Destaca-se que, no Estudo de Rotatividade 2023-2024, foi explicado que a Gerência de </w:t>
      </w:r>
      <w:r>
        <w:rPr>
          <w:spacing w:val="-8"/>
        </w:rPr>
        <w:t>Redes seria convertida em Gerência de Governança (GEGOV) e, por isso, exerceu ao longo dos </w:t>
      </w:r>
      <w:r>
        <w:rPr>
          <w:w w:val="90"/>
        </w:rPr>
        <w:t>últimos anos as atividades relacionadas a Gestão e Governança de TIC.</w:t>
      </w:r>
    </w:p>
    <w:p>
      <w:pPr>
        <w:pStyle w:val="BodyText"/>
        <w:spacing w:line="340" w:lineRule="auto"/>
        <w:ind w:left="140" w:right="144" w:firstLine="1133"/>
        <w:jc w:val="both"/>
      </w:pPr>
      <w:r>
        <w:rPr>
          <w:w w:val="85"/>
        </w:rPr>
        <w:t>Para o presente Estudo, a estrutura organizacional vigente na DITEC não sofreu alterações </w:t>
      </w:r>
      <w:r>
        <w:rPr>
          <w:spacing w:val="-4"/>
        </w:rPr>
        <w:t>em</w:t>
      </w:r>
      <w:r>
        <w:rPr>
          <w:spacing w:val="-13"/>
        </w:rPr>
        <w:t> </w:t>
      </w:r>
      <w:r>
        <w:rPr>
          <w:spacing w:val="-4"/>
        </w:rPr>
        <w:t>relação</w:t>
      </w:r>
      <w:r>
        <w:rPr>
          <w:spacing w:val="-13"/>
        </w:rPr>
        <w:t> </w:t>
      </w:r>
      <w:r>
        <w:rPr>
          <w:spacing w:val="-4"/>
        </w:rPr>
        <w:t>ao</w:t>
      </w:r>
      <w:r>
        <w:rPr>
          <w:spacing w:val="-12"/>
        </w:rPr>
        <w:t> </w:t>
      </w:r>
      <w:r>
        <w:rPr>
          <w:spacing w:val="-4"/>
        </w:rPr>
        <w:t>Estudo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Rotatividade</w:t>
      </w:r>
      <w:r>
        <w:rPr>
          <w:spacing w:val="-13"/>
        </w:rPr>
        <w:t> </w:t>
      </w:r>
      <w:r>
        <w:rPr>
          <w:spacing w:val="-4"/>
        </w:rPr>
        <w:t>2023-2024.</w:t>
      </w:r>
    </w:p>
    <w:p>
      <w:pPr>
        <w:pStyle w:val="BodyText"/>
        <w:spacing w:line="340" w:lineRule="auto"/>
        <w:ind w:left="140" w:right="140" w:firstLine="1133"/>
        <w:jc w:val="both"/>
      </w:pPr>
      <w:r>
        <w:rPr>
          <w:w w:val="90"/>
        </w:rPr>
        <w:t>No</w:t>
      </w:r>
      <w:r>
        <w:rPr>
          <w:spacing w:val="-6"/>
          <w:w w:val="90"/>
        </w:rPr>
        <w:t> </w:t>
      </w:r>
      <w:r>
        <w:rPr>
          <w:w w:val="90"/>
        </w:rPr>
        <w:t>entanto,</w:t>
      </w:r>
      <w:r>
        <w:rPr>
          <w:spacing w:val="-9"/>
          <w:w w:val="90"/>
        </w:rPr>
        <w:t> </w:t>
      </w:r>
      <w:r>
        <w:rPr>
          <w:w w:val="90"/>
        </w:rPr>
        <w:t>visando</w:t>
      </w:r>
      <w:r>
        <w:rPr>
          <w:spacing w:val="-9"/>
          <w:w w:val="90"/>
        </w:rPr>
        <w:t> </w:t>
      </w:r>
      <w:r>
        <w:rPr>
          <w:w w:val="90"/>
        </w:rPr>
        <w:t>atendimento</w:t>
      </w:r>
      <w:r>
        <w:rPr>
          <w:spacing w:val="-7"/>
          <w:w w:val="90"/>
        </w:rPr>
        <w:t> </w:t>
      </w:r>
      <w:r>
        <w:rPr>
          <w:w w:val="90"/>
        </w:rPr>
        <w:t>à</w:t>
      </w:r>
      <w:r>
        <w:rPr>
          <w:spacing w:val="-9"/>
          <w:w w:val="90"/>
        </w:rPr>
        <w:t> </w:t>
      </w:r>
      <w:r>
        <w:rPr>
          <w:w w:val="90"/>
        </w:rPr>
        <w:t>iGovTIC-JUD</w:t>
      </w:r>
      <w:r>
        <w:rPr>
          <w:spacing w:val="-7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comprovação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ações</w:t>
      </w:r>
      <w:r>
        <w:rPr>
          <w:spacing w:val="-6"/>
          <w:w w:val="90"/>
        </w:rPr>
        <w:t> </w:t>
      </w:r>
      <w:r>
        <w:rPr>
          <w:w w:val="90"/>
        </w:rPr>
        <w:t>tomadas</w:t>
      </w:r>
      <w:r>
        <w:rPr>
          <w:spacing w:val="-8"/>
          <w:w w:val="90"/>
        </w:rPr>
        <w:t> </w:t>
      </w:r>
      <w:r>
        <w:rPr>
          <w:w w:val="90"/>
        </w:rPr>
        <w:t>para </w:t>
      </w:r>
      <w:r>
        <w:rPr>
          <w:w w:val="85"/>
        </w:rPr>
        <w:t>atendimento às recomendações do último Estudo, foi promovido o processo de restruturação da DITEC, </w:t>
      </w:r>
      <w:r>
        <w:rPr>
          <w:spacing w:val="-4"/>
        </w:rPr>
        <w:t>item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será</w:t>
      </w:r>
      <w:r>
        <w:rPr>
          <w:spacing w:val="-11"/>
        </w:rPr>
        <w:t> </w:t>
      </w:r>
      <w:r>
        <w:rPr>
          <w:spacing w:val="-4"/>
        </w:rPr>
        <w:t>abordado</w:t>
      </w:r>
      <w:r>
        <w:rPr>
          <w:spacing w:val="-11"/>
        </w:rPr>
        <w:t> </w:t>
      </w:r>
      <w:r>
        <w:rPr>
          <w:spacing w:val="-4"/>
        </w:rPr>
        <w:t>no</w:t>
      </w:r>
      <w:r>
        <w:rPr>
          <w:spacing w:val="-8"/>
        </w:rPr>
        <w:t> </w:t>
      </w:r>
      <w:r>
        <w:rPr>
          <w:spacing w:val="-4"/>
        </w:rPr>
        <w:t>Capítulo</w:t>
      </w:r>
      <w:r>
        <w:rPr>
          <w:spacing w:val="-10"/>
        </w:rPr>
        <w:t> </w:t>
      </w:r>
      <w:r>
        <w:rPr>
          <w:spacing w:val="-4"/>
        </w:rPr>
        <w:t>9.</w:t>
      </w:r>
    </w:p>
    <w:p>
      <w:pPr>
        <w:pStyle w:val="BodyText"/>
        <w:spacing w:before="117"/>
      </w:pP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1" w:after="0"/>
        <w:ind w:left="520" w:right="0" w:hanging="380"/>
        <w:jc w:val="left"/>
      </w:pPr>
      <w:bookmarkStart w:name="_bookmark17" w:id="18"/>
      <w:bookmarkEnd w:id="18"/>
      <w:r>
        <w:rPr>
          <w:b w:val="0"/>
        </w:rPr>
      </w:r>
      <w:r>
        <w:rPr>
          <w:w w:val="90"/>
        </w:rPr>
        <w:t>Quadro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Pessoal</w:t>
      </w:r>
    </w:p>
    <w:p>
      <w:pPr>
        <w:pStyle w:val="BodyText"/>
        <w:spacing w:line="340" w:lineRule="auto" w:before="235"/>
        <w:ind w:left="140" w:right="143" w:firstLine="1133"/>
        <w:jc w:val="both"/>
      </w:pP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Diretoria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Tecnologia</w:t>
      </w:r>
      <w:r>
        <w:rPr>
          <w:spacing w:val="-15"/>
        </w:rPr>
        <w:t> </w:t>
      </w:r>
      <w:r>
        <w:rPr>
          <w:spacing w:val="-2"/>
        </w:rPr>
        <w:t>da</w:t>
      </w:r>
      <w:r>
        <w:rPr>
          <w:spacing w:val="-15"/>
        </w:rPr>
        <w:t> </w:t>
      </w:r>
      <w:r>
        <w:rPr>
          <w:spacing w:val="-2"/>
        </w:rPr>
        <w:t>Informação</w:t>
      </w:r>
      <w:r>
        <w:rPr>
          <w:spacing w:val="-15"/>
        </w:rPr>
        <w:t> </w:t>
      </w:r>
      <w:r>
        <w:rPr>
          <w:spacing w:val="-2"/>
        </w:rPr>
        <w:t>(DITEC)</w:t>
      </w:r>
      <w:r>
        <w:rPr>
          <w:spacing w:val="-14"/>
        </w:rPr>
        <w:t> </w:t>
      </w:r>
      <w:r>
        <w:rPr>
          <w:spacing w:val="-2"/>
        </w:rPr>
        <w:t>dispõe</w:t>
      </w:r>
      <w:r>
        <w:rPr>
          <w:spacing w:val="-15"/>
        </w:rPr>
        <w:t> </w:t>
      </w:r>
      <w:r>
        <w:rPr>
          <w:spacing w:val="-2"/>
        </w:rPr>
        <w:t>atualmente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um</w:t>
      </w:r>
      <w:r>
        <w:rPr>
          <w:spacing w:val="-15"/>
        </w:rPr>
        <w:t> </w:t>
      </w:r>
      <w:r>
        <w:rPr>
          <w:spacing w:val="-2"/>
        </w:rPr>
        <w:t>efetivo </w:t>
      </w:r>
      <w:r>
        <w:rPr>
          <w:w w:val="90"/>
        </w:rPr>
        <w:t>formado por 111 (cento e onze) colaboradores ao todo, distribuídos nas seguintes categorias: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144"/>
        <w:rPr>
          <w:sz w:val="20"/>
        </w:rPr>
      </w:pPr>
    </w:p>
    <w:p>
      <w:pPr>
        <w:spacing w:before="0"/>
        <w:ind w:left="713" w:right="717" w:firstLine="0"/>
        <w:jc w:val="center"/>
        <w:rPr>
          <w:sz w:val="20"/>
        </w:rPr>
      </w:pPr>
      <w:r>
        <w:rPr>
          <w:rFonts w:ascii="Arial"/>
          <w:b/>
          <w:w w:val="90"/>
          <w:sz w:val="20"/>
        </w:rPr>
        <w:t>Tabela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w w:val="90"/>
          <w:sz w:val="20"/>
        </w:rPr>
        <w:t>6</w:t>
      </w:r>
      <w:r>
        <w:rPr>
          <w:rFonts w:ascii="Arial"/>
          <w:b/>
          <w:spacing w:val="-2"/>
          <w:sz w:val="20"/>
        </w:rPr>
        <w:t> </w:t>
      </w:r>
      <w:r>
        <w:rPr>
          <w:w w:val="90"/>
          <w:sz w:val="20"/>
        </w:rPr>
        <w:t>-</w:t>
      </w:r>
      <w:r>
        <w:rPr>
          <w:spacing w:val="-2"/>
          <w:sz w:val="20"/>
        </w:rPr>
        <w:t> </w:t>
      </w:r>
      <w:r>
        <w:rPr>
          <w:w w:val="90"/>
          <w:sz w:val="20"/>
        </w:rPr>
        <w:t>Quadro</w:t>
      </w:r>
      <w:r>
        <w:rPr>
          <w:spacing w:val="-2"/>
          <w:sz w:val="20"/>
        </w:rPr>
        <w:t> </w:t>
      </w:r>
      <w:r>
        <w:rPr>
          <w:w w:val="90"/>
          <w:sz w:val="20"/>
        </w:rPr>
        <w:t>de</w:t>
      </w:r>
      <w:r>
        <w:rPr>
          <w:spacing w:val="-2"/>
          <w:sz w:val="20"/>
        </w:rPr>
        <w:t> </w:t>
      </w:r>
      <w:r>
        <w:rPr>
          <w:w w:val="90"/>
          <w:sz w:val="20"/>
        </w:rPr>
        <w:t>Pessoal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da</w:t>
      </w:r>
      <w:r>
        <w:rPr>
          <w:spacing w:val="-3"/>
          <w:sz w:val="20"/>
        </w:rPr>
        <w:t> </w:t>
      </w:r>
      <w:r>
        <w:rPr>
          <w:spacing w:val="-4"/>
          <w:w w:val="90"/>
          <w:sz w:val="20"/>
        </w:rPr>
        <w:t>DITEC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5"/>
        <w:gridCol w:w="1627"/>
        <w:gridCol w:w="1274"/>
      </w:tblGrid>
      <w:tr>
        <w:trPr>
          <w:trHeight w:val="217" w:hRule="atLeast"/>
        </w:trPr>
        <w:tc>
          <w:tcPr>
            <w:tcW w:w="3345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Categoria</w:t>
            </w:r>
          </w:p>
        </w:tc>
        <w:tc>
          <w:tcPr>
            <w:tcW w:w="1627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65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Quantidade</w:t>
            </w:r>
          </w:p>
        </w:tc>
        <w:tc>
          <w:tcPr>
            <w:tcW w:w="1274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" w:right="1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%</w:t>
            </w:r>
          </w:p>
        </w:tc>
      </w:tr>
      <w:tr>
        <w:trPr>
          <w:trHeight w:val="217" w:hRule="atLeast"/>
        </w:trPr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Servidores</w:t>
            </w:r>
            <w:r>
              <w:rPr>
                <w:spacing w:val="22"/>
                <w:sz w:val="20"/>
              </w:rPr>
              <w:t> </w:t>
            </w:r>
            <w:r>
              <w:rPr>
                <w:spacing w:val="-2"/>
                <w:sz w:val="20"/>
              </w:rPr>
              <w:t>Efetivos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1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59,5%</w:t>
            </w:r>
          </w:p>
        </w:tc>
      </w:tr>
      <w:tr>
        <w:trPr>
          <w:trHeight w:val="218" w:hRule="atLeast"/>
        </w:trPr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Comissionados</w:t>
            </w:r>
            <w:r>
              <w:rPr>
                <w:spacing w:val="-6"/>
                <w:sz w:val="20"/>
              </w:rPr>
              <w:t> </w:t>
            </w:r>
            <w:r>
              <w:rPr>
                <w:w w:val="85"/>
                <w:sz w:val="20"/>
              </w:rPr>
              <w:t>(</w:t>
            </w:r>
            <w:r>
              <w:rPr>
                <w:rFonts w:ascii="Arial"/>
                <w:i/>
                <w:w w:val="85"/>
                <w:sz w:val="20"/>
              </w:rPr>
              <w:t>ad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pacing w:val="-2"/>
                <w:w w:val="85"/>
                <w:sz w:val="20"/>
              </w:rPr>
              <w:t>nutum</w:t>
            </w:r>
            <w:r>
              <w:rPr>
                <w:spacing w:val="-2"/>
                <w:w w:val="85"/>
                <w:sz w:val="20"/>
              </w:rPr>
              <w:t>)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03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1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2,7%</w:t>
            </w:r>
          </w:p>
        </w:tc>
      </w:tr>
      <w:tr>
        <w:trPr>
          <w:trHeight w:val="217" w:hRule="atLeast"/>
        </w:trPr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Terceirizados</w:t>
            </w:r>
            <w:r>
              <w:rPr>
                <w:spacing w:val="21"/>
                <w:sz w:val="20"/>
              </w:rPr>
              <w:t> </w:t>
            </w:r>
            <w:r>
              <w:rPr>
                <w:w w:val="85"/>
                <w:sz w:val="20"/>
              </w:rPr>
              <w:t>(base</w:t>
            </w:r>
            <w:r>
              <w:rPr>
                <w:spacing w:val="22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MPM/fev2025)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1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18,0%</w:t>
            </w:r>
          </w:p>
        </w:tc>
      </w:tr>
      <w:tr>
        <w:trPr>
          <w:trHeight w:val="217" w:hRule="atLeast"/>
        </w:trPr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Estagiários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1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4,5%</w:t>
            </w:r>
          </w:p>
        </w:tc>
      </w:tr>
      <w:tr>
        <w:trPr>
          <w:trHeight w:val="218" w:hRule="atLeast"/>
        </w:trPr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Residentes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1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12,6%</w:t>
            </w:r>
          </w:p>
        </w:tc>
      </w:tr>
      <w:tr>
        <w:trPr>
          <w:trHeight w:val="217" w:hRule="atLeast"/>
        </w:trPr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Voluntários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1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0,9%</w:t>
            </w:r>
          </w:p>
        </w:tc>
      </w:tr>
      <w:tr>
        <w:trPr>
          <w:trHeight w:val="218" w:hRule="atLeast"/>
        </w:trPr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Cedidos</w:t>
            </w:r>
            <w:r>
              <w:rPr>
                <w:spacing w:val="11"/>
                <w:sz w:val="20"/>
              </w:rPr>
              <w:t> </w:t>
            </w:r>
            <w:r>
              <w:rPr>
                <w:w w:val="85"/>
                <w:sz w:val="20"/>
              </w:rPr>
              <w:t>(outros</w:t>
            </w:r>
            <w:r>
              <w:rPr>
                <w:spacing w:val="11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órgãos)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14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1,8%</w:t>
            </w:r>
          </w:p>
        </w:tc>
      </w:tr>
      <w:tr>
        <w:trPr>
          <w:trHeight w:val="217" w:hRule="atLeast"/>
        </w:trPr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Total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65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111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2" w:right="1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100,0</w:t>
            </w:r>
          </w:p>
        </w:tc>
      </w:tr>
    </w:tbl>
    <w:p>
      <w:pPr>
        <w:spacing w:before="111"/>
        <w:ind w:left="713" w:right="0" w:firstLine="0"/>
        <w:jc w:val="center"/>
        <w:rPr>
          <w:sz w:val="20"/>
        </w:rPr>
      </w:pPr>
      <w:r>
        <w:rPr>
          <w:w w:val="85"/>
          <w:sz w:val="20"/>
        </w:rPr>
        <w:t>Fonte:</w:t>
      </w:r>
      <w:r>
        <w:rPr>
          <w:spacing w:val="1"/>
          <w:sz w:val="20"/>
        </w:rPr>
        <w:t> </w:t>
      </w:r>
      <w:r>
        <w:rPr>
          <w:w w:val="85"/>
          <w:sz w:val="20"/>
        </w:rPr>
        <w:t>Levantamento</w:t>
      </w:r>
      <w:r>
        <w:rPr>
          <w:spacing w:val="3"/>
          <w:sz w:val="20"/>
        </w:rPr>
        <w:t> </w:t>
      </w:r>
      <w:r>
        <w:rPr>
          <w:spacing w:val="-2"/>
          <w:w w:val="85"/>
          <w:sz w:val="20"/>
        </w:rPr>
        <w:t>interno</w:t>
      </w:r>
    </w:p>
    <w:p>
      <w:pPr>
        <w:pStyle w:val="BodyText"/>
        <w:spacing w:before="133"/>
        <w:rPr>
          <w:sz w:val="20"/>
        </w:rPr>
      </w:pPr>
    </w:p>
    <w:p>
      <w:pPr>
        <w:pStyle w:val="BodyText"/>
        <w:spacing w:line="340" w:lineRule="auto"/>
        <w:ind w:left="140" w:right="139" w:firstLine="1133"/>
        <w:jc w:val="both"/>
      </w:pPr>
      <w:r>
        <w:rPr>
          <w:spacing w:val="-2"/>
        </w:rPr>
        <w:t>O</w:t>
      </w:r>
      <w:r>
        <w:rPr>
          <w:spacing w:val="-15"/>
        </w:rPr>
        <w:t> </w:t>
      </w:r>
      <w:r>
        <w:rPr>
          <w:spacing w:val="-2"/>
        </w:rPr>
        <w:t>quantitativo</w:t>
      </w:r>
      <w:r>
        <w:rPr>
          <w:spacing w:val="-15"/>
        </w:rPr>
        <w:t> </w:t>
      </w:r>
      <w:r>
        <w:rPr>
          <w:spacing w:val="-2"/>
        </w:rPr>
        <w:t>acima</w:t>
      </w:r>
      <w:r>
        <w:rPr>
          <w:spacing w:val="-14"/>
        </w:rPr>
        <w:t> </w:t>
      </w:r>
      <w:r>
        <w:rPr>
          <w:spacing w:val="-2"/>
        </w:rPr>
        <w:t>leva</w:t>
      </w:r>
      <w:r>
        <w:rPr>
          <w:spacing w:val="-15"/>
        </w:rPr>
        <w:t> </w:t>
      </w:r>
      <w:r>
        <w:rPr>
          <w:spacing w:val="-2"/>
        </w:rPr>
        <w:t>em</w:t>
      </w:r>
      <w:r>
        <w:rPr>
          <w:spacing w:val="-15"/>
        </w:rPr>
        <w:t> </w:t>
      </w:r>
      <w:r>
        <w:rPr>
          <w:spacing w:val="-2"/>
        </w:rPr>
        <w:t>conta</w:t>
      </w:r>
      <w:r>
        <w:rPr>
          <w:spacing w:val="-15"/>
        </w:rPr>
        <w:t> </w:t>
      </w:r>
      <w:r>
        <w:rPr>
          <w:spacing w:val="-2"/>
        </w:rPr>
        <w:t>todo</w:t>
      </w:r>
      <w:r>
        <w:rPr>
          <w:spacing w:val="-14"/>
        </w:rPr>
        <w:t> </w:t>
      </w:r>
      <w:r>
        <w:rPr>
          <w:spacing w:val="-2"/>
        </w:rPr>
        <w:t>efetivo</w:t>
      </w:r>
      <w:r>
        <w:rPr>
          <w:spacing w:val="-15"/>
        </w:rPr>
        <w:t> </w:t>
      </w:r>
      <w:r>
        <w:rPr>
          <w:spacing w:val="-2"/>
        </w:rPr>
        <w:t>ativo,</w:t>
      </w:r>
      <w:r>
        <w:rPr>
          <w:spacing w:val="-15"/>
        </w:rPr>
        <w:t> </w:t>
      </w:r>
      <w:r>
        <w:rPr>
          <w:spacing w:val="-2"/>
        </w:rPr>
        <w:t>independentemente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suas especialidades</w:t>
      </w:r>
      <w:r>
        <w:rPr>
          <w:spacing w:val="-8"/>
        </w:rPr>
        <w:t> </w:t>
      </w:r>
      <w:r>
        <w:rPr>
          <w:spacing w:val="-2"/>
        </w:rPr>
        <w:t>ou</w:t>
      </w:r>
      <w:r>
        <w:rPr>
          <w:spacing w:val="-7"/>
        </w:rPr>
        <w:t> </w:t>
      </w:r>
      <w:r>
        <w:rPr>
          <w:spacing w:val="-2"/>
        </w:rPr>
        <w:t>da</w:t>
      </w:r>
      <w:r>
        <w:rPr>
          <w:spacing w:val="-9"/>
        </w:rPr>
        <w:t> </w:t>
      </w:r>
      <w:r>
        <w:rPr>
          <w:spacing w:val="-2"/>
        </w:rPr>
        <w:t>área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atuação</w:t>
      </w:r>
      <w:r>
        <w:rPr>
          <w:spacing w:val="-8"/>
        </w:rPr>
        <w:t> </w:t>
      </w:r>
      <w:r>
        <w:rPr>
          <w:spacing w:val="-2"/>
        </w:rPr>
        <w:t>originária,</w:t>
      </w:r>
      <w:r>
        <w:rPr>
          <w:spacing w:val="-8"/>
        </w:rPr>
        <w:t> </w:t>
      </w:r>
      <w:r>
        <w:rPr>
          <w:spacing w:val="-2"/>
        </w:rPr>
        <w:t>envolvendo</w:t>
      </w:r>
      <w:r>
        <w:rPr>
          <w:spacing w:val="-8"/>
        </w:rPr>
        <w:t> </w:t>
      </w:r>
      <w:r>
        <w:rPr>
          <w:spacing w:val="-2"/>
        </w:rPr>
        <w:t>tanto</w:t>
      </w:r>
      <w:r>
        <w:rPr>
          <w:spacing w:val="-9"/>
        </w:rPr>
        <w:t> </w:t>
      </w:r>
      <w:r>
        <w:rPr>
          <w:spacing w:val="-2"/>
        </w:rPr>
        <w:t>os</w:t>
      </w:r>
      <w:r>
        <w:rPr>
          <w:spacing w:val="-11"/>
        </w:rPr>
        <w:t> </w:t>
      </w:r>
      <w:r>
        <w:rPr>
          <w:spacing w:val="-2"/>
        </w:rPr>
        <w:t>colaboradores</w:t>
      </w:r>
      <w:r>
        <w:rPr>
          <w:spacing w:val="-9"/>
        </w:rPr>
        <w:t> </w:t>
      </w:r>
      <w:r>
        <w:rPr>
          <w:spacing w:val="-2"/>
        </w:rPr>
        <w:t>da</w:t>
      </w:r>
      <w:r>
        <w:rPr>
          <w:spacing w:val="-8"/>
        </w:rPr>
        <w:t> </w:t>
      </w:r>
      <w:r>
        <w:rPr>
          <w:spacing w:val="-2"/>
        </w:rPr>
        <w:t>área </w:t>
      </w:r>
      <w:r>
        <w:rPr>
          <w:spacing w:val="-4"/>
        </w:rPr>
        <w:t>administrativa</w:t>
      </w:r>
      <w:r>
        <w:rPr>
          <w:spacing w:val="-13"/>
        </w:rPr>
        <w:t> </w:t>
      </w:r>
      <w:r>
        <w:rPr>
          <w:spacing w:val="-4"/>
        </w:rPr>
        <w:t>e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tecnologia</w:t>
      </w:r>
      <w:r>
        <w:rPr>
          <w:spacing w:val="-13"/>
        </w:rPr>
        <w:t> </w:t>
      </w:r>
      <w:r>
        <w:rPr>
          <w:spacing w:val="-4"/>
        </w:rPr>
        <w:t>da</w:t>
      </w:r>
      <w:r>
        <w:rPr>
          <w:spacing w:val="-13"/>
        </w:rPr>
        <w:t> </w:t>
      </w:r>
      <w:r>
        <w:rPr>
          <w:spacing w:val="-4"/>
        </w:rPr>
        <w:t>informação.</w:t>
      </w:r>
      <w:r>
        <w:rPr>
          <w:spacing w:val="-13"/>
        </w:rPr>
        <w:t> </w:t>
      </w:r>
      <w:r>
        <w:rPr>
          <w:spacing w:val="-4"/>
        </w:rPr>
        <w:t>É,</w:t>
      </w:r>
      <w:r>
        <w:rPr>
          <w:spacing w:val="-12"/>
        </w:rPr>
        <w:t> </w:t>
      </w:r>
      <w:r>
        <w:rPr>
          <w:spacing w:val="-4"/>
        </w:rPr>
        <w:t>portanto,</w:t>
      </w:r>
      <w:r>
        <w:rPr>
          <w:spacing w:val="-13"/>
        </w:rPr>
        <w:t> </w:t>
      </w:r>
      <w:r>
        <w:rPr>
          <w:spacing w:val="-4"/>
        </w:rPr>
        <w:t>o</w:t>
      </w:r>
      <w:r>
        <w:rPr>
          <w:spacing w:val="-13"/>
        </w:rPr>
        <w:t> </w:t>
      </w:r>
      <w:r>
        <w:rPr>
          <w:spacing w:val="-4"/>
        </w:rPr>
        <w:t>efetivo</w:t>
      </w:r>
      <w:r>
        <w:rPr>
          <w:spacing w:val="-12"/>
        </w:rPr>
        <w:t> </w:t>
      </w:r>
      <w:r>
        <w:rPr>
          <w:spacing w:val="-4"/>
        </w:rPr>
        <w:t>total</w:t>
      </w:r>
      <w:r>
        <w:rPr>
          <w:spacing w:val="-13"/>
        </w:rPr>
        <w:t> </w:t>
      </w:r>
      <w:r>
        <w:rPr>
          <w:spacing w:val="-4"/>
        </w:rPr>
        <w:t>lotado</w:t>
      </w:r>
      <w:r>
        <w:rPr>
          <w:spacing w:val="-13"/>
        </w:rPr>
        <w:t> </w:t>
      </w:r>
      <w:r>
        <w:rPr>
          <w:spacing w:val="-4"/>
        </w:rPr>
        <w:t>na</w:t>
      </w:r>
      <w:r>
        <w:rPr>
          <w:spacing w:val="-12"/>
        </w:rPr>
        <w:t> </w:t>
      </w:r>
      <w:r>
        <w:rPr>
          <w:spacing w:val="-4"/>
        </w:rPr>
        <w:t>DITEC</w:t>
      </w:r>
      <w:r>
        <w:rPr>
          <w:spacing w:val="-13"/>
        </w:rPr>
        <w:t> </w:t>
      </w:r>
      <w:r>
        <w:rPr>
          <w:spacing w:val="-4"/>
        </w:rPr>
        <w:t>e</w:t>
      </w:r>
      <w:r>
        <w:rPr>
          <w:spacing w:val="-13"/>
        </w:rPr>
        <w:t> </w:t>
      </w:r>
      <w:r>
        <w:rPr>
          <w:spacing w:val="-4"/>
        </w:rPr>
        <w:t>que </w:t>
      </w:r>
      <w:r>
        <w:rPr>
          <w:spacing w:val="-6"/>
        </w:rPr>
        <w:t>colabora</w:t>
      </w:r>
      <w:r>
        <w:rPr>
          <w:spacing w:val="-10"/>
        </w:rPr>
        <w:t> </w:t>
      </w:r>
      <w:r>
        <w:rPr>
          <w:spacing w:val="-6"/>
        </w:rPr>
        <w:t>com</w:t>
      </w:r>
      <w:r>
        <w:rPr>
          <w:spacing w:val="-9"/>
        </w:rPr>
        <w:t> </w:t>
      </w:r>
      <w:r>
        <w:rPr>
          <w:spacing w:val="-6"/>
        </w:rPr>
        <w:t>as</w:t>
      </w:r>
      <w:r>
        <w:rPr>
          <w:spacing w:val="-10"/>
        </w:rPr>
        <w:t> </w:t>
      </w:r>
      <w:r>
        <w:rPr>
          <w:spacing w:val="-6"/>
        </w:rPr>
        <w:t>atividades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TIC.</w:t>
      </w:r>
    </w:p>
    <w:p>
      <w:pPr>
        <w:pStyle w:val="BodyText"/>
        <w:spacing w:line="340" w:lineRule="auto" w:before="3"/>
        <w:ind w:left="140" w:right="142" w:firstLine="1133"/>
        <w:jc w:val="both"/>
      </w:pPr>
      <w:r>
        <w:rPr>
          <w:w w:val="90"/>
        </w:rPr>
        <w:t>Destaca-se</w:t>
      </w:r>
      <w:r>
        <w:rPr>
          <w:spacing w:val="-5"/>
          <w:w w:val="90"/>
        </w:rPr>
        <w:t> </w:t>
      </w:r>
      <w:r>
        <w:rPr>
          <w:w w:val="90"/>
        </w:rPr>
        <w:t>que,</w:t>
      </w:r>
      <w:r>
        <w:rPr>
          <w:spacing w:val="-5"/>
          <w:w w:val="90"/>
        </w:rPr>
        <w:t> </w:t>
      </w:r>
      <w:r>
        <w:rPr>
          <w:w w:val="90"/>
        </w:rPr>
        <w:t>em</w:t>
      </w:r>
      <w:r>
        <w:rPr>
          <w:spacing w:val="-5"/>
          <w:w w:val="90"/>
        </w:rPr>
        <w:t> </w:t>
      </w:r>
      <w:r>
        <w:rPr>
          <w:w w:val="90"/>
        </w:rPr>
        <w:t>relação</w:t>
      </w:r>
      <w:r>
        <w:rPr>
          <w:spacing w:val="-5"/>
          <w:w w:val="90"/>
        </w:rPr>
        <w:t> </w:t>
      </w:r>
      <w:r>
        <w:rPr>
          <w:w w:val="90"/>
        </w:rPr>
        <w:t>aos</w:t>
      </w:r>
      <w:r>
        <w:rPr>
          <w:spacing w:val="-5"/>
          <w:w w:val="90"/>
        </w:rPr>
        <w:t> </w:t>
      </w:r>
      <w:r>
        <w:rPr>
          <w:w w:val="90"/>
        </w:rPr>
        <w:t>valores</w:t>
      </w:r>
      <w:r>
        <w:rPr>
          <w:spacing w:val="-5"/>
          <w:w w:val="90"/>
        </w:rPr>
        <w:t> </w:t>
      </w:r>
      <w:r>
        <w:rPr>
          <w:w w:val="90"/>
        </w:rPr>
        <w:t>fornecidos</w:t>
      </w:r>
      <w:r>
        <w:rPr>
          <w:spacing w:val="-4"/>
          <w:w w:val="90"/>
        </w:rPr>
        <w:t> </w:t>
      </w:r>
      <w:r>
        <w:rPr>
          <w:w w:val="90"/>
        </w:rPr>
        <w:t>no</w:t>
      </w:r>
      <w:r>
        <w:rPr>
          <w:spacing w:val="-5"/>
          <w:w w:val="90"/>
        </w:rPr>
        <w:t> </w:t>
      </w:r>
      <w:r>
        <w:rPr>
          <w:w w:val="90"/>
        </w:rPr>
        <w:t>iGovTIC-JUD</w:t>
      </w:r>
      <w:r>
        <w:rPr>
          <w:spacing w:val="-5"/>
          <w:w w:val="90"/>
        </w:rPr>
        <w:t> </w:t>
      </w:r>
      <w:r>
        <w:rPr>
          <w:w w:val="90"/>
        </w:rPr>
        <w:t>(2024),</w:t>
      </w:r>
      <w:r>
        <w:rPr>
          <w:spacing w:val="-5"/>
          <w:w w:val="90"/>
        </w:rPr>
        <w:t> </w:t>
      </w:r>
      <w:r>
        <w:rPr>
          <w:w w:val="90"/>
        </w:rPr>
        <w:t>o</w:t>
      </w:r>
      <w:r>
        <w:rPr>
          <w:spacing w:val="-5"/>
          <w:w w:val="90"/>
        </w:rPr>
        <w:t> </w:t>
      </w:r>
      <w:r>
        <w:rPr>
          <w:w w:val="90"/>
        </w:rPr>
        <w:t>quadro</w:t>
      </w:r>
      <w:r>
        <w:rPr>
          <w:spacing w:val="-5"/>
          <w:w w:val="90"/>
        </w:rPr>
        <w:t> </w:t>
      </w:r>
      <w:r>
        <w:rPr>
          <w:w w:val="90"/>
        </w:rPr>
        <w:t>de servidores</w:t>
      </w:r>
      <w:r>
        <w:rPr>
          <w:spacing w:val="-5"/>
          <w:w w:val="90"/>
        </w:rPr>
        <w:t> </w:t>
      </w:r>
      <w:r>
        <w:rPr>
          <w:w w:val="90"/>
        </w:rPr>
        <w:t>sofreu</w:t>
      </w:r>
      <w:r>
        <w:rPr>
          <w:spacing w:val="-5"/>
          <w:w w:val="90"/>
        </w:rPr>
        <w:t> </w:t>
      </w:r>
      <w:r>
        <w:rPr>
          <w:w w:val="90"/>
        </w:rPr>
        <w:t>um</w:t>
      </w:r>
      <w:r>
        <w:rPr>
          <w:spacing w:val="-4"/>
          <w:w w:val="90"/>
        </w:rPr>
        <w:t> </w:t>
      </w:r>
      <w:r>
        <w:rPr>
          <w:w w:val="90"/>
        </w:rPr>
        <w:t>relevante</w:t>
      </w:r>
      <w:r>
        <w:rPr>
          <w:spacing w:val="-4"/>
          <w:w w:val="90"/>
        </w:rPr>
        <w:t> </w:t>
      </w:r>
      <w:r>
        <w:rPr>
          <w:w w:val="90"/>
        </w:rPr>
        <w:t>incremento</w:t>
      </w:r>
      <w:r>
        <w:rPr>
          <w:spacing w:val="-6"/>
          <w:w w:val="90"/>
        </w:rPr>
        <w:t> </w:t>
      </w:r>
      <w:r>
        <w:rPr>
          <w:w w:val="90"/>
        </w:rPr>
        <w:t>após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realização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Processo</w:t>
      </w:r>
      <w:r>
        <w:rPr>
          <w:spacing w:val="-4"/>
          <w:w w:val="90"/>
        </w:rPr>
        <w:t> </w:t>
      </w:r>
      <w:r>
        <w:rPr>
          <w:w w:val="90"/>
        </w:rPr>
        <w:t>Seletivo</w:t>
      </w:r>
      <w:r>
        <w:rPr>
          <w:spacing w:val="-4"/>
          <w:w w:val="90"/>
        </w:rPr>
        <w:t> </w:t>
      </w:r>
      <w:r>
        <w:rPr>
          <w:w w:val="90"/>
        </w:rPr>
        <w:t>no</w:t>
      </w:r>
      <w:r>
        <w:rPr>
          <w:spacing w:val="-6"/>
          <w:w w:val="90"/>
        </w:rPr>
        <w:t> </w:t>
      </w:r>
      <w:r>
        <w:rPr>
          <w:w w:val="90"/>
        </w:rPr>
        <w:t>ano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2024</w:t>
      </w:r>
      <w:r>
        <w:rPr>
          <w:spacing w:val="-5"/>
          <w:w w:val="90"/>
        </w:rPr>
        <w:t> </w:t>
      </w:r>
      <w:r>
        <w:rPr>
          <w:w w:val="90"/>
        </w:rPr>
        <w:t>e respectivas nomeações realizadas ao longo do último exercício.</w:t>
      </w:r>
    </w:p>
    <w:p>
      <w:pPr>
        <w:pStyle w:val="BodyText"/>
        <w:ind w:left="1273"/>
        <w:jc w:val="both"/>
      </w:pPr>
      <w:r>
        <w:rPr>
          <w:w w:val="90"/>
        </w:rPr>
        <w:t>O</w:t>
      </w:r>
      <w:r>
        <w:rPr/>
        <w:t> </w:t>
      </w:r>
      <w:r>
        <w:rPr>
          <w:w w:val="90"/>
        </w:rPr>
        <w:t>tema</w:t>
      </w:r>
      <w:r>
        <w:rPr/>
        <w:t> </w:t>
      </w:r>
      <w:r>
        <w:rPr>
          <w:w w:val="90"/>
        </w:rPr>
        <w:t>da</w:t>
      </w:r>
      <w:r>
        <w:rPr/>
        <w:t> </w:t>
      </w:r>
      <w:r>
        <w:rPr>
          <w:w w:val="90"/>
        </w:rPr>
        <w:t>força</w:t>
      </w:r>
      <w:r>
        <w:rPr/>
        <w:t> </w:t>
      </w:r>
      <w:r>
        <w:rPr>
          <w:w w:val="90"/>
        </w:rPr>
        <w:t>de</w:t>
      </w:r>
      <w:r>
        <w:rPr>
          <w:spacing w:val="2"/>
        </w:rPr>
        <w:t> </w:t>
      </w:r>
      <w:r>
        <w:rPr>
          <w:w w:val="90"/>
        </w:rPr>
        <w:t>trabalho</w:t>
      </w:r>
      <w:r>
        <w:rPr>
          <w:spacing w:val="1"/>
        </w:rPr>
        <w:t> </w:t>
      </w:r>
      <w:r>
        <w:rPr>
          <w:w w:val="90"/>
        </w:rPr>
        <w:t>de</w:t>
      </w:r>
      <w:r>
        <w:rPr/>
        <w:t> </w:t>
      </w:r>
      <w:r>
        <w:rPr>
          <w:w w:val="90"/>
        </w:rPr>
        <w:t>TIC</w:t>
      </w:r>
      <w:r>
        <w:rPr>
          <w:spacing w:val="1"/>
        </w:rPr>
        <w:t> </w:t>
      </w:r>
      <w:r>
        <w:rPr>
          <w:w w:val="90"/>
        </w:rPr>
        <w:t>será</w:t>
      </w:r>
      <w:r>
        <w:rPr/>
        <w:t> </w:t>
      </w:r>
      <w:r>
        <w:rPr>
          <w:w w:val="90"/>
        </w:rPr>
        <w:t>melhor</w:t>
      </w:r>
      <w:r>
        <w:rPr>
          <w:spacing w:val="-2"/>
        </w:rPr>
        <w:t> </w:t>
      </w:r>
      <w:r>
        <w:rPr>
          <w:w w:val="90"/>
        </w:rPr>
        <w:t>detalhado</w:t>
      </w:r>
      <w:r>
        <w:rPr>
          <w:spacing w:val="1"/>
        </w:rPr>
        <w:t> </w:t>
      </w:r>
      <w:r>
        <w:rPr>
          <w:w w:val="90"/>
        </w:rPr>
        <w:t>no</w:t>
      </w:r>
      <w:r>
        <w:rPr>
          <w:spacing w:val="5"/>
        </w:rPr>
        <w:t> </w:t>
      </w:r>
      <w:r>
        <w:rPr>
          <w:w w:val="90"/>
        </w:rPr>
        <w:t>Item</w:t>
      </w:r>
      <w:r>
        <w:rPr>
          <w:spacing w:val="1"/>
        </w:rPr>
        <w:t> </w:t>
      </w:r>
      <w:r>
        <w:rPr>
          <w:w w:val="90"/>
        </w:rPr>
        <w:t>6.4</w:t>
      </w:r>
      <w:r>
        <w:rPr>
          <w:spacing w:val="1"/>
        </w:rPr>
        <w:t> </w:t>
      </w:r>
      <w:r>
        <w:rPr>
          <w:w w:val="90"/>
        </w:rPr>
        <w:t>deste</w:t>
      </w:r>
      <w:r>
        <w:rPr>
          <w:spacing w:val="1"/>
        </w:rPr>
        <w:t> </w:t>
      </w:r>
      <w:r>
        <w:rPr>
          <w:spacing w:val="-2"/>
          <w:w w:val="90"/>
        </w:rPr>
        <w:t>Estudo.</w:t>
      </w:r>
    </w:p>
    <w:p>
      <w:pPr>
        <w:pStyle w:val="BodyText"/>
        <w:spacing w:after="0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69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346" w:val="left" w:leader="none"/>
        </w:tabs>
        <w:spacing w:line="240" w:lineRule="auto" w:before="0" w:after="0"/>
        <w:ind w:left="346" w:right="0" w:hanging="206"/>
        <w:jc w:val="left"/>
      </w:pPr>
      <w:bookmarkStart w:name="_bookmark18" w:id="19"/>
      <w:bookmarkEnd w:id="19"/>
      <w:r>
        <w:rPr>
          <w:b w:val="0"/>
        </w:rPr>
      </w:r>
      <w:r>
        <w:rPr>
          <w:w w:val="85"/>
        </w:rPr>
        <w:t>REFERENCIAL</w:t>
      </w:r>
      <w:r>
        <w:rPr>
          <w:spacing w:val="-4"/>
          <w:w w:val="85"/>
        </w:rPr>
        <w:t> </w:t>
      </w:r>
      <w:r>
        <w:rPr>
          <w:w w:val="85"/>
        </w:rPr>
        <w:t>MÍNIMO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spacing w:val="-5"/>
          <w:w w:val="85"/>
        </w:rPr>
        <w:t>TIC</w:t>
      </w:r>
    </w:p>
    <w:p>
      <w:pPr>
        <w:pStyle w:val="BodyText"/>
        <w:spacing w:line="340" w:lineRule="auto" w:before="248"/>
        <w:ind w:left="140" w:right="145" w:firstLine="1133"/>
        <w:jc w:val="both"/>
      </w:pP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acordo com</w:t>
      </w:r>
      <w:r>
        <w:rPr>
          <w:spacing w:val="-1"/>
          <w:w w:val="90"/>
        </w:rPr>
        <w:t> </w:t>
      </w:r>
      <w:r>
        <w:rPr>
          <w:w w:val="90"/>
        </w:rPr>
        <w:t>o </w:t>
      </w:r>
      <w:r>
        <w:rPr>
          <w:rFonts w:ascii="Arial" w:hAnsi="Arial"/>
          <w:i/>
          <w:w w:val="90"/>
        </w:rPr>
        <w:t>caput</w:t>
      </w:r>
      <w:r>
        <w:rPr>
          <w:rFonts w:ascii="Arial" w:hAnsi="Arial"/>
          <w:i/>
          <w:spacing w:val="-1"/>
          <w:w w:val="90"/>
        </w:rPr>
        <w:t> </w:t>
      </w:r>
      <w:r>
        <w:rPr>
          <w:w w:val="90"/>
        </w:rPr>
        <w:t>do</w:t>
      </w:r>
      <w:r>
        <w:rPr>
          <w:spacing w:val="-1"/>
          <w:w w:val="90"/>
        </w:rPr>
        <w:t> </w:t>
      </w:r>
      <w:r>
        <w:rPr>
          <w:w w:val="90"/>
        </w:rPr>
        <w:t>art.</w:t>
      </w:r>
      <w:r>
        <w:rPr>
          <w:spacing w:val="-1"/>
          <w:w w:val="90"/>
        </w:rPr>
        <w:t> </w:t>
      </w:r>
      <w:r>
        <w:rPr>
          <w:w w:val="90"/>
        </w:rPr>
        <w:t>24,</w:t>
      </w:r>
      <w:r>
        <w:rPr>
          <w:spacing w:val="-1"/>
          <w:w w:val="90"/>
        </w:rPr>
        <w:t> </w:t>
      </w:r>
      <w:r>
        <w:rPr>
          <w:w w:val="90"/>
        </w:rPr>
        <w:t>da</w:t>
      </w:r>
      <w:r>
        <w:rPr>
          <w:spacing w:val="-2"/>
          <w:w w:val="90"/>
        </w:rPr>
        <w:t> </w:t>
      </w:r>
      <w:r>
        <w:rPr>
          <w:w w:val="90"/>
        </w:rPr>
        <w:t>Resolução do</w:t>
      </w:r>
      <w:r>
        <w:rPr>
          <w:spacing w:val="-1"/>
          <w:w w:val="90"/>
        </w:rPr>
        <w:t> </w:t>
      </w:r>
      <w:r>
        <w:rPr>
          <w:w w:val="90"/>
        </w:rPr>
        <w:t>Conselho</w:t>
      </w:r>
      <w:r>
        <w:rPr>
          <w:spacing w:val="-1"/>
          <w:w w:val="90"/>
        </w:rPr>
        <w:t> </w:t>
      </w:r>
      <w:r>
        <w:rPr>
          <w:w w:val="90"/>
        </w:rPr>
        <w:t>Nacional</w:t>
      </w:r>
      <w:r>
        <w:rPr>
          <w:spacing w:val="-1"/>
          <w:w w:val="90"/>
        </w:rPr>
        <w:t> </w:t>
      </w:r>
      <w:r>
        <w:rPr>
          <w:w w:val="90"/>
        </w:rPr>
        <w:t>de Justiça</w:t>
      </w:r>
      <w:r>
        <w:rPr>
          <w:spacing w:val="-1"/>
          <w:w w:val="90"/>
        </w:rPr>
        <w:t> </w:t>
      </w:r>
      <w:r>
        <w:rPr>
          <w:w w:val="90"/>
        </w:rPr>
        <w:t>(CNJ) nº 370/2021, cada órgão deverá compor o seu quadro permanente com servidores que exercerão </w:t>
      </w:r>
      <w:r>
        <w:rPr>
          <w:spacing w:val="-6"/>
        </w:rPr>
        <w:t>atividades</w:t>
      </w:r>
      <w:r>
        <w:rPr>
          <w:spacing w:val="-11"/>
        </w:rPr>
        <w:t> </w:t>
      </w:r>
      <w:r>
        <w:rPr>
          <w:spacing w:val="-6"/>
        </w:rPr>
        <w:t>voltadas</w:t>
      </w:r>
      <w:r>
        <w:rPr>
          <w:spacing w:val="-11"/>
        </w:rPr>
        <w:t> </w:t>
      </w:r>
      <w:r>
        <w:rPr>
          <w:spacing w:val="-6"/>
        </w:rPr>
        <w:t>exclusivamente</w:t>
      </w:r>
      <w:r>
        <w:rPr>
          <w:spacing w:val="-10"/>
        </w:rPr>
        <w:t> </w:t>
      </w:r>
      <w:r>
        <w:rPr>
          <w:spacing w:val="-6"/>
        </w:rPr>
        <w:t>para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área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TIC.</w:t>
      </w:r>
    </w:p>
    <w:p>
      <w:pPr>
        <w:pStyle w:val="BodyText"/>
        <w:spacing w:line="340" w:lineRule="auto"/>
        <w:ind w:left="140" w:right="140" w:firstLine="1133"/>
        <w:jc w:val="right"/>
      </w:pPr>
      <w:r>
        <w:rPr>
          <w:spacing w:val="-6"/>
        </w:rPr>
        <w:t>O</w:t>
      </w:r>
      <w:r>
        <w:rPr>
          <w:spacing w:val="8"/>
        </w:rPr>
        <w:t> </w:t>
      </w:r>
      <w:r>
        <w:rPr>
          <w:spacing w:val="-6"/>
        </w:rPr>
        <w:t>§1</w:t>
      </w:r>
      <w:r>
        <w:rPr>
          <w:spacing w:val="-6"/>
          <w:position w:val="6"/>
          <w:sz w:val="16"/>
        </w:rPr>
        <w:t>o</w:t>
      </w:r>
      <w:r>
        <w:rPr>
          <w:spacing w:val="9"/>
          <w:position w:val="6"/>
          <w:sz w:val="16"/>
        </w:rPr>
        <w:t> </w:t>
      </w:r>
      <w:r>
        <w:rPr>
          <w:spacing w:val="-6"/>
        </w:rPr>
        <w:t>prevê</w:t>
      </w:r>
      <w:r>
        <w:rPr>
          <w:spacing w:val="9"/>
        </w:rPr>
        <w:t> </w:t>
      </w:r>
      <w:r>
        <w:rPr>
          <w:spacing w:val="-6"/>
        </w:rPr>
        <w:t>que</w:t>
      </w:r>
      <w:r>
        <w:rPr>
          <w:spacing w:val="8"/>
        </w:rPr>
        <w:t> </w:t>
      </w:r>
      <w:r>
        <w:rPr>
          <w:spacing w:val="-6"/>
        </w:rPr>
        <w:t>o</w:t>
      </w:r>
      <w:r>
        <w:rPr>
          <w:spacing w:val="8"/>
        </w:rPr>
        <w:t> </w:t>
      </w:r>
      <w:r>
        <w:rPr>
          <w:spacing w:val="-6"/>
        </w:rPr>
        <w:t>quadro</w:t>
      </w:r>
      <w:r>
        <w:rPr>
          <w:spacing w:val="8"/>
        </w:rPr>
        <w:t> </w:t>
      </w:r>
      <w:r>
        <w:rPr>
          <w:spacing w:val="-6"/>
        </w:rPr>
        <w:t>permanente</w:t>
      </w:r>
      <w:r>
        <w:rPr>
          <w:spacing w:val="9"/>
        </w:rPr>
        <w:t> </w:t>
      </w:r>
      <w:r>
        <w:rPr>
          <w:spacing w:val="-6"/>
        </w:rPr>
        <w:t>de</w:t>
      </w:r>
      <w:r>
        <w:rPr>
          <w:spacing w:val="8"/>
        </w:rPr>
        <w:t> </w:t>
      </w:r>
      <w:r>
        <w:rPr>
          <w:spacing w:val="-6"/>
        </w:rPr>
        <w:t>servidores</w:t>
      </w:r>
      <w:r>
        <w:rPr>
          <w:spacing w:val="8"/>
        </w:rPr>
        <w:t> </w:t>
      </w:r>
      <w:r>
        <w:rPr>
          <w:spacing w:val="-6"/>
        </w:rPr>
        <w:t>deverá</w:t>
      </w:r>
      <w:r>
        <w:rPr>
          <w:spacing w:val="8"/>
        </w:rPr>
        <w:t> </w:t>
      </w:r>
      <w:r>
        <w:rPr>
          <w:spacing w:val="-6"/>
        </w:rPr>
        <w:t>ser</w:t>
      </w:r>
      <w:r>
        <w:rPr>
          <w:spacing w:val="9"/>
        </w:rPr>
        <w:t> </w:t>
      </w:r>
      <w:r>
        <w:rPr>
          <w:spacing w:val="-6"/>
        </w:rPr>
        <w:t>compatível</w:t>
      </w:r>
      <w:r>
        <w:rPr>
          <w:spacing w:val="9"/>
        </w:rPr>
        <w:t> </w:t>
      </w:r>
      <w:r>
        <w:rPr>
          <w:spacing w:val="-6"/>
        </w:rPr>
        <w:t>com</w:t>
      </w:r>
      <w:r>
        <w:rPr>
          <w:spacing w:val="9"/>
        </w:rPr>
        <w:t> </w:t>
      </w:r>
      <w:r>
        <w:rPr>
          <w:spacing w:val="-6"/>
        </w:rPr>
        <w:t>a </w:t>
      </w:r>
      <w:r>
        <w:rPr>
          <w:w w:val="90"/>
        </w:rPr>
        <w:t>demanda, adotando-se como critérios para fixar o quantitativo necessário com base no número de </w:t>
      </w:r>
      <w:r>
        <w:rPr>
          <w:w w:val="85"/>
        </w:rPr>
        <w:t>usuários</w:t>
      </w:r>
      <w:r>
        <w:rPr>
          <w:spacing w:val="1"/>
        </w:rPr>
        <w:t> </w:t>
      </w:r>
      <w:r>
        <w:rPr>
          <w:w w:val="85"/>
        </w:rPr>
        <w:t>internos</w:t>
      </w:r>
      <w:r>
        <w:rPr>
          <w:spacing w:val="2"/>
        </w:rPr>
        <w:t> </w:t>
      </w:r>
      <w:r>
        <w:rPr>
          <w:w w:val="85"/>
        </w:rPr>
        <w:t>e</w:t>
      </w:r>
      <w:r>
        <w:rPr>
          <w:spacing w:val="2"/>
        </w:rPr>
        <w:t> </w:t>
      </w:r>
      <w:r>
        <w:rPr>
          <w:w w:val="85"/>
        </w:rPr>
        <w:t>externos</w:t>
      </w:r>
      <w:r>
        <w:rPr>
          <w:spacing w:val="1"/>
        </w:rPr>
        <w:t> </w:t>
      </w:r>
      <w:r>
        <w:rPr>
          <w:w w:val="85"/>
        </w:rPr>
        <w:t>de</w:t>
      </w:r>
      <w:r>
        <w:rPr>
          <w:spacing w:val="2"/>
        </w:rPr>
        <w:t> </w:t>
      </w:r>
      <w:r>
        <w:rPr>
          <w:w w:val="85"/>
        </w:rPr>
        <w:t>recursos</w:t>
      </w:r>
      <w:r>
        <w:rPr>
          <w:spacing w:val="2"/>
        </w:rPr>
        <w:t> </w:t>
      </w:r>
      <w:r>
        <w:rPr>
          <w:w w:val="85"/>
        </w:rPr>
        <w:t>de</w:t>
      </w:r>
      <w:r>
        <w:rPr>
          <w:spacing w:val="1"/>
        </w:rPr>
        <w:t> </w:t>
      </w:r>
      <w:r>
        <w:rPr>
          <w:w w:val="85"/>
        </w:rPr>
        <w:t>TIC,</w:t>
      </w:r>
      <w:r>
        <w:rPr>
          <w:spacing w:val="2"/>
        </w:rPr>
        <w:t> </w:t>
      </w:r>
      <w:r>
        <w:rPr>
          <w:w w:val="85"/>
        </w:rPr>
        <w:t>bem</w:t>
      </w:r>
      <w:r>
        <w:rPr>
          <w:spacing w:val="3"/>
        </w:rPr>
        <w:t> </w:t>
      </w:r>
      <w:r>
        <w:rPr>
          <w:w w:val="85"/>
        </w:rPr>
        <w:t>como</w:t>
      </w:r>
      <w:r>
        <w:rPr>
          <w:spacing w:val="1"/>
        </w:rPr>
        <w:t> </w:t>
      </w:r>
      <w:r>
        <w:rPr>
          <w:w w:val="85"/>
        </w:rPr>
        <w:t>o</w:t>
      </w:r>
      <w:r>
        <w:rPr>
          <w:spacing w:val="2"/>
        </w:rPr>
        <w:t> </w:t>
      </w:r>
      <w:r>
        <w:rPr>
          <w:w w:val="85"/>
        </w:rPr>
        <w:t>referencial</w:t>
      </w:r>
      <w:r>
        <w:rPr>
          <w:spacing w:val="2"/>
        </w:rPr>
        <w:t> </w:t>
      </w:r>
      <w:r>
        <w:rPr>
          <w:w w:val="85"/>
        </w:rPr>
        <w:t>mínimo</w:t>
      </w:r>
      <w:r>
        <w:rPr>
          <w:spacing w:val="1"/>
        </w:rPr>
        <w:t> </w:t>
      </w:r>
      <w:r>
        <w:rPr>
          <w:w w:val="85"/>
        </w:rPr>
        <w:t>estabelecido</w:t>
      </w:r>
      <w:r>
        <w:rPr>
          <w:spacing w:val="2"/>
        </w:rPr>
        <w:t> </w:t>
      </w:r>
      <w:r>
        <w:rPr>
          <w:w w:val="85"/>
        </w:rPr>
        <w:t>no</w:t>
      </w:r>
      <w:r>
        <w:rPr>
          <w:spacing w:val="3"/>
        </w:rPr>
        <w:t> </w:t>
      </w:r>
      <w:r>
        <w:rPr>
          <w:spacing w:val="-2"/>
          <w:w w:val="85"/>
        </w:rPr>
        <w:t>Guia.</w:t>
      </w:r>
    </w:p>
    <w:p>
      <w:pPr>
        <w:pStyle w:val="BodyText"/>
        <w:spacing w:line="340" w:lineRule="auto" w:before="1"/>
        <w:ind w:left="140" w:right="143" w:firstLine="1133"/>
        <w:jc w:val="both"/>
      </w:pPr>
      <w:r>
        <w:rPr>
          <w:w w:val="90"/>
        </w:rPr>
        <w:t>Já</w:t>
      </w:r>
      <w:r>
        <w:rPr>
          <w:spacing w:val="-10"/>
          <w:w w:val="90"/>
        </w:rPr>
        <w:t> </w:t>
      </w:r>
      <w:r>
        <w:rPr>
          <w:w w:val="90"/>
        </w:rPr>
        <w:t>o</w:t>
      </w:r>
      <w:r>
        <w:rPr>
          <w:spacing w:val="-10"/>
          <w:w w:val="90"/>
        </w:rPr>
        <w:t> </w:t>
      </w:r>
      <w:r>
        <w:rPr>
          <w:w w:val="90"/>
        </w:rPr>
        <w:t>§2</w:t>
      </w:r>
      <w:r>
        <w:rPr>
          <w:w w:val="90"/>
          <w:position w:val="6"/>
          <w:sz w:val="16"/>
        </w:rPr>
        <w:t>o</w:t>
      </w:r>
      <w:r>
        <w:rPr>
          <w:spacing w:val="6"/>
          <w:position w:val="6"/>
          <w:sz w:val="16"/>
        </w:rPr>
        <w:t> </w:t>
      </w:r>
      <w:r>
        <w:rPr>
          <w:w w:val="90"/>
        </w:rPr>
        <w:t>estabelece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o</w:t>
      </w:r>
      <w:r>
        <w:rPr>
          <w:spacing w:val="-10"/>
          <w:w w:val="90"/>
        </w:rPr>
        <w:t> </w:t>
      </w:r>
      <w:r>
        <w:rPr>
          <w:w w:val="90"/>
        </w:rPr>
        <w:t>referencial</w:t>
      </w:r>
      <w:r>
        <w:rPr>
          <w:spacing w:val="-10"/>
          <w:w w:val="90"/>
        </w:rPr>
        <w:t> </w:t>
      </w:r>
      <w:r>
        <w:rPr>
          <w:w w:val="90"/>
        </w:rPr>
        <w:t>mínimo</w:t>
      </w:r>
      <w:r>
        <w:rPr>
          <w:spacing w:val="-10"/>
          <w:w w:val="90"/>
        </w:rPr>
        <w:t> </w:t>
      </w:r>
      <w:r>
        <w:rPr>
          <w:w w:val="90"/>
        </w:rPr>
        <w:t>contido</w:t>
      </w:r>
      <w:r>
        <w:rPr>
          <w:spacing w:val="-10"/>
          <w:w w:val="90"/>
        </w:rPr>
        <w:t> </w:t>
      </w:r>
      <w:r>
        <w:rPr>
          <w:w w:val="90"/>
        </w:rPr>
        <w:t>no</w:t>
      </w:r>
      <w:r>
        <w:rPr>
          <w:spacing w:val="-9"/>
          <w:w w:val="90"/>
        </w:rPr>
        <w:t> </w:t>
      </w:r>
      <w:r>
        <w:rPr>
          <w:w w:val="90"/>
        </w:rPr>
        <w:t>Guia</w:t>
      </w:r>
      <w:r>
        <w:rPr>
          <w:spacing w:val="-10"/>
          <w:w w:val="90"/>
        </w:rPr>
        <w:t> </w:t>
      </w:r>
      <w:r>
        <w:rPr>
          <w:w w:val="90"/>
        </w:rPr>
        <w:t>poderá</w:t>
      </w:r>
      <w:r>
        <w:rPr>
          <w:spacing w:val="-10"/>
          <w:w w:val="90"/>
        </w:rPr>
        <w:t> </w:t>
      </w:r>
      <w:r>
        <w:rPr>
          <w:w w:val="90"/>
        </w:rPr>
        <w:t>ser</w:t>
      </w:r>
      <w:r>
        <w:rPr>
          <w:spacing w:val="-10"/>
          <w:w w:val="90"/>
        </w:rPr>
        <w:t> </w:t>
      </w:r>
      <w:r>
        <w:rPr>
          <w:w w:val="90"/>
        </w:rPr>
        <w:t>redimensionado com base em estudos que justifiquem a necessidade de ajuste.</w:t>
      </w:r>
    </w:p>
    <w:p>
      <w:pPr>
        <w:pStyle w:val="BodyText"/>
        <w:spacing w:line="343" w:lineRule="auto"/>
        <w:ind w:left="140" w:right="138" w:firstLine="1133"/>
        <w:jc w:val="both"/>
      </w:pPr>
      <w:r>
        <w:rPr/>
        <w:t>Para balizar esta exigência, a Resolução CNJ n°370/2021 disponibiliza tabela </w:t>
      </w:r>
      <w:r>
        <w:rPr>
          <w:w w:val="90"/>
        </w:rPr>
        <w:t>referencial do quadro mínimo de pessoal de TIC recomendado para os Tribunais:</w:t>
      </w:r>
    </w:p>
    <w:p>
      <w:pPr>
        <w:spacing w:before="118"/>
        <w:ind w:left="713" w:right="717" w:firstLine="0"/>
        <w:jc w:val="center"/>
        <w:rPr>
          <w:sz w:val="20"/>
        </w:rPr>
      </w:pPr>
      <w:r>
        <w:rPr>
          <w:rFonts w:ascii="Arial" w:hAnsi="Arial"/>
          <w:b/>
          <w:w w:val="90"/>
          <w:sz w:val="20"/>
        </w:rPr>
        <w:t>Tabela</w:t>
      </w:r>
      <w:r>
        <w:rPr>
          <w:rFonts w:ascii="Arial" w:hAnsi="Arial"/>
          <w:b/>
          <w:spacing w:val="-8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7</w:t>
      </w:r>
      <w:r>
        <w:rPr>
          <w:rFonts w:ascii="Arial" w:hAnsi="Arial"/>
          <w:b/>
          <w:spacing w:val="-5"/>
          <w:w w:val="90"/>
          <w:sz w:val="20"/>
        </w:rPr>
        <w:t> </w:t>
      </w:r>
      <w:r>
        <w:rPr>
          <w:w w:val="90"/>
          <w:sz w:val="20"/>
        </w:rPr>
        <w:t>-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Quadro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Permanente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Servidores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-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Referenciais</w:t>
      </w:r>
      <w:r>
        <w:rPr>
          <w:spacing w:val="-5"/>
          <w:w w:val="90"/>
          <w:sz w:val="20"/>
        </w:rPr>
        <w:t> </w:t>
      </w:r>
      <w:r>
        <w:rPr>
          <w:spacing w:val="-2"/>
          <w:w w:val="90"/>
          <w:sz w:val="20"/>
        </w:rPr>
        <w:t>Mínimos</w: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6"/>
        <w:gridCol w:w="3295"/>
        <w:gridCol w:w="3052"/>
      </w:tblGrid>
      <w:tr>
        <w:trPr>
          <w:trHeight w:val="652" w:hRule="atLeast"/>
        </w:trPr>
        <w:tc>
          <w:tcPr>
            <w:tcW w:w="2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auto" w:before="102"/>
              <w:ind w:left="439" w:hanging="21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Total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usuários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de </w:t>
            </w:r>
            <w:r>
              <w:rPr>
                <w:rFonts w:ascii="Arial" w:hAnsi="Arial"/>
                <w:b/>
                <w:w w:val="95"/>
                <w:sz w:val="20"/>
              </w:rPr>
              <w:t>recursos</w:t>
            </w:r>
            <w:r>
              <w:rPr>
                <w:rFonts w:ascii="Arial" w:hAnsi="Arial"/>
                <w:b/>
                <w:spacing w:val="-12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spacing w:val="-1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TIC</w:t>
            </w:r>
          </w:p>
        </w:tc>
        <w:tc>
          <w:tcPr>
            <w:tcW w:w="32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auto"/>
              <w:ind w:left="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Mínimo de força de trabalho de TIC </w:t>
            </w:r>
            <w:r>
              <w:rPr>
                <w:rFonts w:ascii="Arial" w:hAnsi="Arial"/>
                <w:b/>
                <w:w w:val="90"/>
                <w:sz w:val="20"/>
              </w:rPr>
              <w:t>(efetivos, comissionados e</w:t>
            </w:r>
          </w:p>
          <w:p>
            <w:pPr>
              <w:pStyle w:val="TableParagraph"/>
              <w:spacing w:line="204" w:lineRule="exact"/>
              <w:ind w:left="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terceirizados)</w:t>
            </w:r>
          </w:p>
        </w:tc>
        <w:tc>
          <w:tcPr>
            <w:tcW w:w="3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auto" w:before="102"/>
              <w:ind w:left="593" w:hanging="4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Mínimo necessário de </w:t>
            </w:r>
            <w:r>
              <w:rPr>
                <w:rFonts w:ascii="Arial" w:hAnsi="Arial"/>
                <w:b/>
                <w:w w:val="85"/>
                <w:sz w:val="20"/>
              </w:rPr>
              <w:t>servidores </w:t>
            </w:r>
            <w:r>
              <w:rPr>
                <w:rFonts w:ascii="Arial" w:hAnsi="Arial"/>
                <w:b/>
                <w:w w:val="95"/>
                <w:sz w:val="20"/>
              </w:rPr>
              <w:t>do</w:t>
            </w:r>
            <w:r>
              <w:rPr>
                <w:rFonts w:ascii="Arial" w:hAnsi="Arial"/>
                <w:b/>
                <w:spacing w:val="-6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quadro</w:t>
            </w:r>
            <w:r>
              <w:rPr>
                <w:rFonts w:ascii="Arial" w:hAnsi="Arial"/>
                <w:b/>
                <w:spacing w:val="-5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permanente</w:t>
            </w:r>
          </w:p>
        </w:tc>
      </w:tr>
      <w:tr>
        <w:trPr>
          <w:trHeight w:val="217" w:hRule="atLeast"/>
        </w:trPr>
        <w:tc>
          <w:tcPr>
            <w:tcW w:w="2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spacing w:val="-8"/>
                <w:sz w:val="20"/>
              </w:rPr>
              <w:t>Até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500</w:t>
            </w:r>
          </w:p>
        </w:tc>
        <w:tc>
          <w:tcPr>
            <w:tcW w:w="32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5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7,00%</w:t>
            </w:r>
          </w:p>
        </w:tc>
        <w:tc>
          <w:tcPr>
            <w:tcW w:w="3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33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4,55%</w:t>
            </w:r>
          </w:p>
        </w:tc>
      </w:tr>
      <w:tr>
        <w:trPr>
          <w:trHeight w:val="218" w:hRule="atLeast"/>
        </w:trPr>
        <w:tc>
          <w:tcPr>
            <w:tcW w:w="2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90"/>
                <w:sz w:val="20"/>
              </w:rPr>
              <w:t>Entre</w:t>
            </w:r>
            <w:r>
              <w:rPr>
                <w:spacing w:val="-5"/>
                <w:sz w:val="20"/>
              </w:rPr>
              <w:t> </w:t>
            </w:r>
            <w:r>
              <w:rPr>
                <w:w w:val="90"/>
                <w:sz w:val="20"/>
              </w:rPr>
              <w:t>501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1.500</w:t>
            </w:r>
          </w:p>
        </w:tc>
        <w:tc>
          <w:tcPr>
            <w:tcW w:w="32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5" w:right="4"/>
              <w:jc w:val="center"/>
              <w:rPr>
                <w:sz w:val="20"/>
              </w:rPr>
            </w:pPr>
            <w:r>
              <w:rPr>
                <w:sz w:val="20"/>
              </w:rPr>
              <w:t>4,00%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33" w:right="4"/>
              <w:jc w:val="center"/>
              <w:rPr>
                <w:sz w:val="20"/>
              </w:rPr>
            </w:pPr>
            <w:r>
              <w:rPr>
                <w:sz w:val="20"/>
              </w:rPr>
              <w:t>2.60%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9,75</w:t>
            </w:r>
          </w:p>
        </w:tc>
      </w:tr>
      <w:tr>
        <w:trPr>
          <w:trHeight w:val="218" w:hRule="atLeast"/>
        </w:trPr>
        <w:tc>
          <w:tcPr>
            <w:tcW w:w="2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90"/>
                <w:sz w:val="20"/>
              </w:rPr>
              <w:t>Entre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1.501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3.000</w:t>
            </w:r>
          </w:p>
        </w:tc>
        <w:tc>
          <w:tcPr>
            <w:tcW w:w="32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5" w:right="4"/>
              <w:jc w:val="center"/>
              <w:rPr>
                <w:sz w:val="20"/>
              </w:rPr>
            </w:pPr>
            <w:r>
              <w:rPr>
                <w:sz w:val="20"/>
              </w:rPr>
              <w:t>3,00%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30</w:t>
            </w:r>
          </w:p>
        </w:tc>
        <w:tc>
          <w:tcPr>
            <w:tcW w:w="3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33" w:right="4"/>
              <w:jc w:val="center"/>
              <w:rPr>
                <w:sz w:val="20"/>
              </w:rPr>
            </w:pPr>
            <w:r>
              <w:rPr>
                <w:sz w:val="20"/>
              </w:rPr>
              <w:t>1,95%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19,5</w:t>
            </w:r>
          </w:p>
        </w:tc>
      </w:tr>
      <w:tr>
        <w:trPr>
          <w:trHeight w:val="217" w:hRule="atLeast"/>
        </w:trPr>
        <w:tc>
          <w:tcPr>
            <w:tcW w:w="2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90"/>
                <w:sz w:val="20"/>
              </w:rPr>
              <w:t>Entre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3.001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5.000</w:t>
            </w:r>
          </w:p>
        </w:tc>
        <w:tc>
          <w:tcPr>
            <w:tcW w:w="32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5" w:right="4"/>
              <w:jc w:val="center"/>
              <w:rPr>
                <w:sz w:val="20"/>
              </w:rPr>
            </w:pPr>
            <w:r>
              <w:rPr>
                <w:sz w:val="20"/>
              </w:rPr>
              <w:t>1,50%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75</w:t>
            </w:r>
          </w:p>
        </w:tc>
        <w:tc>
          <w:tcPr>
            <w:tcW w:w="3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33" w:right="4"/>
              <w:jc w:val="center"/>
              <w:rPr>
                <w:sz w:val="20"/>
              </w:rPr>
            </w:pPr>
            <w:r>
              <w:rPr>
                <w:sz w:val="20"/>
              </w:rPr>
              <w:t>0,975%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48,75</w:t>
            </w:r>
          </w:p>
        </w:tc>
      </w:tr>
      <w:tr>
        <w:trPr>
          <w:trHeight w:val="218" w:hRule="atLeast"/>
        </w:trPr>
        <w:tc>
          <w:tcPr>
            <w:tcW w:w="2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90"/>
                <w:sz w:val="20"/>
              </w:rPr>
              <w:t>Entre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5.001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10.000</w:t>
            </w:r>
          </w:p>
        </w:tc>
        <w:tc>
          <w:tcPr>
            <w:tcW w:w="32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1,00%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3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33" w:right="4"/>
              <w:jc w:val="center"/>
              <w:rPr>
                <w:sz w:val="20"/>
              </w:rPr>
            </w:pPr>
            <w:r>
              <w:rPr>
                <w:sz w:val="20"/>
              </w:rPr>
              <w:t>0,65%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65</w:t>
            </w:r>
          </w:p>
        </w:tc>
      </w:tr>
      <w:tr>
        <w:trPr>
          <w:trHeight w:val="215" w:hRule="atLeast"/>
        </w:trPr>
        <w:tc>
          <w:tcPr>
            <w:tcW w:w="2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22"/>
              <w:rPr>
                <w:sz w:val="20"/>
              </w:rPr>
            </w:pPr>
            <w:r>
              <w:rPr>
                <w:w w:val="90"/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w w:val="90"/>
                <w:sz w:val="20"/>
              </w:rPr>
              <w:t>10.001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20.000</w:t>
            </w:r>
          </w:p>
        </w:tc>
        <w:tc>
          <w:tcPr>
            <w:tcW w:w="32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0,50%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3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33" w:right="4"/>
              <w:jc w:val="center"/>
              <w:rPr>
                <w:sz w:val="20"/>
              </w:rPr>
            </w:pPr>
            <w:r>
              <w:rPr>
                <w:sz w:val="20"/>
              </w:rPr>
              <w:t>0,325%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97,5</w:t>
            </w:r>
          </w:p>
        </w:tc>
      </w:tr>
      <w:tr>
        <w:trPr>
          <w:trHeight w:val="218" w:hRule="atLeast"/>
        </w:trPr>
        <w:tc>
          <w:tcPr>
            <w:tcW w:w="2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90"/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w w:val="90"/>
                <w:sz w:val="20"/>
              </w:rPr>
              <w:t>20.001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40.000</w:t>
            </w:r>
          </w:p>
        </w:tc>
        <w:tc>
          <w:tcPr>
            <w:tcW w:w="32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0,25%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3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33" w:right="5"/>
              <w:jc w:val="center"/>
              <w:rPr>
                <w:sz w:val="20"/>
              </w:rPr>
            </w:pPr>
            <w:r>
              <w:rPr>
                <w:sz w:val="20"/>
              </w:rPr>
              <w:t>0,1625%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5"/>
                <w:sz w:val="20"/>
              </w:rPr>
              <w:t>130</w:t>
            </w:r>
          </w:p>
        </w:tc>
      </w:tr>
      <w:tr>
        <w:trPr>
          <w:trHeight w:val="218" w:hRule="atLeast"/>
        </w:trPr>
        <w:tc>
          <w:tcPr>
            <w:tcW w:w="2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90"/>
                <w:sz w:val="20"/>
              </w:rPr>
              <w:t>Acima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"/>
                <w:w w:val="90"/>
                <w:sz w:val="20"/>
              </w:rPr>
              <w:t> 40.000</w:t>
            </w:r>
          </w:p>
        </w:tc>
        <w:tc>
          <w:tcPr>
            <w:tcW w:w="32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5" w:right="5"/>
              <w:jc w:val="center"/>
              <w:rPr>
                <w:sz w:val="20"/>
              </w:rPr>
            </w:pPr>
            <w:r>
              <w:rPr>
                <w:sz w:val="20"/>
              </w:rPr>
              <w:t>0,10%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260</w:t>
            </w:r>
          </w:p>
        </w:tc>
        <w:tc>
          <w:tcPr>
            <w:tcW w:w="3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33" w:right="4"/>
              <w:jc w:val="center"/>
              <w:rPr>
                <w:sz w:val="20"/>
              </w:rPr>
            </w:pPr>
            <w:r>
              <w:rPr>
                <w:sz w:val="20"/>
              </w:rPr>
              <w:t>0,065%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169</w:t>
            </w:r>
          </w:p>
        </w:tc>
      </w:tr>
    </w:tbl>
    <w:p>
      <w:pPr>
        <w:spacing w:before="108"/>
        <w:ind w:left="571" w:right="573" w:firstLine="0"/>
        <w:jc w:val="center"/>
        <w:rPr>
          <w:sz w:val="20"/>
        </w:rPr>
      </w:pPr>
      <w:r>
        <w:rPr>
          <w:w w:val="85"/>
          <w:sz w:val="20"/>
        </w:rPr>
        <w:t>Fonte:</w:t>
      </w:r>
      <w:r>
        <w:rPr>
          <w:spacing w:val="10"/>
          <w:sz w:val="20"/>
        </w:rPr>
        <w:t> </w:t>
      </w:r>
      <w:r>
        <w:rPr>
          <w:w w:val="85"/>
          <w:sz w:val="20"/>
        </w:rPr>
        <w:t>Item</w:t>
      </w:r>
      <w:r>
        <w:rPr>
          <w:spacing w:val="9"/>
          <w:sz w:val="20"/>
        </w:rPr>
        <w:t> </w:t>
      </w:r>
      <w:r>
        <w:rPr>
          <w:w w:val="85"/>
          <w:sz w:val="20"/>
        </w:rPr>
        <w:t>8,</w:t>
      </w:r>
      <w:r>
        <w:rPr>
          <w:spacing w:val="10"/>
          <w:sz w:val="20"/>
        </w:rPr>
        <w:t> </w:t>
      </w:r>
      <w:r>
        <w:rPr>
          <w:w w:val="85"/>
          <w:sz w:val="20"/>
        </w:rPr>
        <w:t>do</w:t>
      </w:r>
      <w:r>
        <w:rPr>
          <w:spacing w:val="12"/>
          <w:sz w:val="20"/>
        </w:rPr>
        <w:t> </w:t>
      </w:r>
      <w:r>
        <w:rPr>
          <w:w w:val="85"/>
          <w:sz w:val="20"/>
        </w:rPr>
        <w:t>Guia</w:t>
      </w:r>
      <w:r>
        <w:rPr>
          <w:spacing w:val="13"/>
          <w:sz w:val="20"/>
        </w:rPr>
        <w:t> </w:t>
      </w:r>
      <w:r>
        <w:rPr>
          <w:w w:val="85"/>
          <w:sz w:val="20"/>
        </w:rPr>
        <w:t>ENTIC-JUD</w:t>
      </w:r>
      <w:r>
        <w:rPr>
          <w:spacing w:val="10"/>
          <w:sz w:val="20"/>
        </w:rPr>
        <w:t> </w:t>
      </w:r>
      <w:r>
        <w:rPr>
          <w:w w:val="85"/>
          <w:sz w:val="20"/>
        </w:rPr>
        <w:t>(2021-</w:t>
      </w:r>
      <w:r>
        <w:rPr>
          <w:spacing w:val="-2"/>
          <w:w w:val="85"/>
          <w:sz w:val="20"/>
        </w:rPr>
        <w:t>2026)</w:t>
      </w:r>
    </w:p>
    <w:p>
      <w:pPr>
        <w:pStyle w:val="BodyText"/>
        <w:spacing w:line="340" w:lineRule="auto" w:before="203"/>
        <w:ind w:left="140" w:right="141" w:firstLine="1133"/>
        <w:jc w:val="both"/>
      </w:pPr>
      <w:r>
        <w:rPr>
          <w:spacing w:val="-8"/>
        </w:rPr>
        <w:t>Como pode-se observar,</w:t>
      </w:r>
      <w:r>
        <w:rPr>
          <w:spacing w:val="-3"/>
        </w:rPr>
        <w:t> </w:t>
      </w:r>
      <w:r>
        <w:rPr>
          <w:spacing w:val="-8"/>
        </w:rPr>
        <w:t>a tabela referencial recomenda o quadro</w:t>
      </w:r>
      <w:r>
        <w:rPr>
          <w:spacing w:val="-1"/>
        </w:rPr>
        <w:t> </w:t>
      </w:r>
      <w:r>
        <w:rPr>
          <w:spacing w:val="-8"/>
        </w:rPr>
        <w:t>de pessoal a partir </w:t>
      </w:r>
      <w:r>
        <w:rPr>
          <w:w w:val="85"/>
        </w:rPr>
        <w:t>de faixas de valores, baseadas no indicador TURTIC, ou seja, o Total de Usuários de Recursos de TIC </w:t>
      </w:r>
      <w:r>
        <w:rPr>
          <w:spacing w:val="-2"/>
        </w:rPr>
        <w:t>atendidos</w:t>
      </w:r>
      <w:r>
        <w:rPr>
          <w:spacing w:val="-15"/>
        </w:rPr>
        <w:t> </w:t>
      </w:r>
      <w:r>
        <w:rPr>
          <w:spacing w:val="-2"/>
        </w:rPr>
        <w:t>pelo</w:t>
      </w:r>
      <w:r>
        <w:rPr>
          <w:spacing w:val="-15"/>
        </w:rPr>
        <w:t> </w:t>
      </w:r>
      <w:r>
        <w:rPr>
          <w:spacing w:val="-2"/>
        </w:rPr>
        <w:t>Tribunal.</w:t>
      </w:r>
    </w:p>
    <w:p>
      <w:pPr>
        <w:pStyle w:val="BodyText"/>
        <w:spacing w:line="340" w:lineRule="auto"/>
        <w:ind w:left="140" w:right="143" w:firstLine="1133"/>
        <w:jc w:val="both"/>
      </w:pPr>
      <w:r>
        <w:rPr/>
        <w:t>Calculado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TURTIC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enquadrado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/>
        <w:t>sua</w:t>
      </w:r>
      <w:r>
        <w:rPr>
          <w:spacing w:val="-8"/>
        </w:rPr>
        <w:t> </w:t>
      </w:r>
      <w:r>
        <w:rPr/>
        <w:t>respectiva</w:t>
      </w:r>
      <w:r>
        <w:rPr>
          <w:spacing w:val="-8"/>
        </w:rPr>
        <w:t> </w:t>
      </w:r>
      <w:r>
        <w:rPr/>
        <w:t>faixa,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tabela</w:t>
      </w:r>
      <w:r>
        <w:rPr>
          <w:spacing w:val="-8"/>
        </w:rPr>
        <w:t> </w:t>
      </w:r>
      <w:r>
        <w:rPr/>
        <w:t>indicará</w:t>
      </w:r>
      <w:r>
        <w:rPr>
          <w:spacing w:val="-9"/>
        </w:rPr>
        <w:t> </w:t>
      </w:r>
      <w:r>
        <w:rPr/>
        <w:t>os </w:t>
      </w:r>
      <w:r>
        <w:rPr>
          <w:w w:val="90"/>
        </w:rPr>
        <w:t>quantitativos recomendados de Força de Trabalho de TIC e, dentre estes, o total de Servidores do </w:t>
      </w:r>
      <w:r>
        <w:rPr>
          <w:spacing w:val="-4"/>
        </w:rPr>
        <w:t>Quadro</w:t>
      </w:r>
      <w:r>
        <w:rPr>
          <w:spacing w:val="-13"/>
        </w:rPr>
        <w:t> </w:t>
      </w:r>
      <w:r>
        <w:rPr>
          <w:spacing w:val="-4"/>
        </w:rPr>
        <w:t>Permanente.</w:t>
      </w:r>
    </w:p>
    <w:p>
      <w:pPr>
        <w:pStyle w:val="ListParagraph"/>
        <w:numPr>
          <w:ilvl w:val="1"/>
          <w:numId w:val="3"/>
        </w:numPr>
        <w:tabs>
          <w:tab w:pos="521" w:val="left" w:leader="none"/>
        </w:tabs>
        <w:spacing w:line="240" w:lineRule="auto" w:before="120" w:after="0"/>
        <w:ind w:left="521" w:right="0" w:hanging="38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w w:val="85"/>
          <w:sz w:val="24"/>
        </w:rPr>
        <w:t>Definições</w:t>
      </w:r>
      <w:r>
        <w:rPr>
          <w:rFonts w:ascii="Arial" w:hAnsi="Arial"/>
          <w:b/>
          <w:spacing w:val="-3"/>
          <w:w w:val="95"/>
          <w:sz w:val="24"/>
        </w:rPr>
        <w:t> </w:t>
      </w:r>
      <w:r>
        <w:rPr>
          <w:rFonts w:ascii="Arial" w:hAnsi="Arial"/>
          <w:b/>
          <w:spacing w:val="-2"/>
          <w:w w:val="95"/>
          <w:sz w:val="24"/>
        </w:rPr>
        <w:t>adotadas</w:t>
      </w:r>
    </w:p>
    <w:p>
      <w:pPr>
        <w:pStyle w:val="BodyText"/>
        <w:spacing w:line="340" w:lineRule="auto" w:before="236"/>
        <w:ind w:left="140" w:right="139" w:firstLine="1133"/>
        <w:jc w:val="both"/>
      </w:pPr>
      <w:r>
        <w:rPr/>
        <w:t>Por envolver terminologias variadas para designação das categorias de cada </w:t>
      </w:r>
      <w:r>
        <w:rPr>
          <w:w w:val="90"/>
        </w:rPr>
        <w:t>colaborador</w:t>
      </w:r>
      <w:r>
        <w:rPr>
          <w:spacing w:val="-1"/>
          <w:w w:val="90"/>
        </w:rPr>
        <w:t> </w:t>
      </w:r>
      <w:r>
        <w:rPr>
          <w:w w:val="90"/>
        </w:rPr>
        <w:t>que atua</w:t>
      </w:r>
      <w:r>
        <w:rPr>
          <w:spacing w:val="-1"/>
          <w:w w:val="90"/>
        </w:rPr>
        <w:t> </w:t>
      </w:r>
      <w:r>
        <w:rPr>
          <w:w w:val="90"/>
        </w:rPr>
        <w:t>da</w:t>
      </w:r>
      <w:r>
        <w:rPr>
          <w:spacing w:val="-3"/>
          <w:w w:val="90"/>
        </w:rPr>
        <w:t> </w:t>
      </w:r>
      <w:r>
        <w:rPr>
          <w:w w:val="90"/>
        </w:rPr>
        <w:t>área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TIC,</w:t>
      </w:r>
      <w:r>
        <w:rPr>
          <w:spacing w:val="-1"/>
          <w:w w:val="90"/>
        </w:rPr>
        <w:t> </w:t>
      </w:r>
      <w:r>
        <w:rPr>
          <w:w w:val="90"/>
        </w:rPr>
        <w:t>é</w:t>
      </w:r>
      <w:r>
        <w:rPr>
          <w:spacing w:val="-3"/>
          <w:w w:val="90"/>
        </w:rPr>
        <w:t> </w:t>
      </w:r>
      <w:r>
        <w:rPr>
          <w:w w:val="90"/>
        </w:rPr>
        <w:t>recomendável que</w:t>
      </w:r>
      <w:r>
        <w:rPr>
          <w:spacing w:val="-3"/>
          <w:w w:val="90"/>
        </w:rPr>
        <w:t> </w:t>
      </w:r>
      <w:r>
        <w:rPr>
          <w:w w:val="90"/>
        </w:rPr>
        <w:t>estejam claros</w:t>
      </w:r>
      <w:r>
        <w:rPr>
          <w:spacing w:val="-1"/>
          <w:w w:val="90"/>
        </w:rPr>
        <w:t> </w:t>
      </w:r>
      <w:r>
        <w:rPr>
          <w:w w:val="90"/>
        </w:rPr>
        <w:t>os critérios</w:t>
      </w:r>
      <w:r>
        <w:rPr>
          <w:spacing w:val="-1"/>
          <w:w w:val="90"/>
        </w:rPr>
        <w:t> </w:t>
      </w:r>
      <w:r>
        <w:rPr>
          <w:w w:val="90"/>
        </w:rPr>
        <w:t>adotados</w:t>
      </w:r>
      <w:r>
        <w:rPr>
          <w:spacing w:val="-1"/>
          <w:w w:val="90"/>
        </w:rPr>
        <w:t> </w:t>
      </w:r>
      <w:r>
        <w:rPr>
          <w:w w:val="90"/>
        </w:rPr>
        <w:t>para </w:t>
      </w:r>
      <w:r>
        <w:rPr>
          <w:spacing w:val="-8"/>
        </w:rPr>
        <w:t>enquadramento</w:t>
      </w:r>
      <w:r>
        <w:rPr>
          <w:spacing w:val="-9"/>
        </w:rPr>
        <w:t> </w:t>
      </w:r>
      <w:r>
        <w:rPr>
          <w:spacing w:val="-8"/>
        </w:rPr>
        <w:t>dos</w:t>
      </w:r>
      <w:r>
        <w:rPr>
          <w:spacing w:val="-9"/>
        </w:rPr>
        <w:t> </w:t>
      </w:r>
      <w:r>
        <w:rPr>
          <w:spacing w:val="-8"/>
        </w:rPr>
        <w:t>membros da</w:t>
      </w:r>
      <w:r>
        <w:rPr>
          <w:spacing w:val="-9"/>
        </w:rPr>
        <w:t> </w:t>
      </w:r>
      <w:r>
        <w:rPr>
          <w:spacing w:val="-8"/>
        </w:rPr>
        <w:t>equipe.</w:t>
      </w:r>
    </w:p>
    <w:p>
      <w:pPr>
        <w:pStyle w:val="BodyText"/>
        <w:spacing w:line="343" w:lineRule="auto" w:before="1"/>
        <w:ind w:left="140" w:right="148" w:firstLine="1133"/>
        <w:jc w:val="both"/>
      </w:pPr>
      <w:r>
        <w:rPr/>
        <w:t>Assim,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tornar</w:t>
      </w:r>
      <w:r>
        <w:rPr>
          <w:spacing w:val="-10"/>
        </w:rPr>
        <w:t> </w:t>
      </w:r>
      <w:r>
        <w:rPr/>
        <w:t>mais</w:t>
      </w:r>
      <w:r>
        <w:rPr>
          <w:spacing w:val="-10"/>
        </w:rPr>
        <w:t> </w:t>
      </w:r>
      <w:r>
        <w:rPr/>
        <w:t>transparentes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processo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cálculo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será</w:t>
      </w:r>
      <w:r>
        <w:rPr>
          <w:spacing w:val="-10"/>
        </w:rPr>
        <w:t> </w:t>
      </w:r>
      <w:r>
        <w:rPr/>
        <w:t>realizado, </w:t>
      </w:r>
      <w:r>
        <w:rPr>
          <w:spacing w:val="-6"/>
        </w:rPr>
        <w:t>adotaremos</w:t>
      </w:r>
      <w:r>
        <w:rPr>
          <w:spacing w:val="-11"/>
        </w:rPr>
        <w:t> </w:t>
      </w:r>
      <w:r>
        <w:rPr>
          <w:spacing w:val="-6"/>
        </w:rPr>
        <w:t>os</w:t>
      </w:r>
      <w:r>
        <w:rPr>
          <w:spacing w:val="-11"/>
        </w:rPr>
        <w:t> </w:t>
      </w:r>
      <w:r>
        <w:rPr>
          <w:spacing w:val="-6"/>
        </w:rPr>
        <w:t>critérios</w:t>
      </w:r>
      <w:r>
        <w:rPr>
          <w:spacing w:val="-10"/>
        </w:rPr>
        <w:t> </w:t>
      </w:r>
      <w:r>
        <w:rPr>
          <w:spacing w:val="-6"/>
        </w:rPr>
        <w:t>definidos</w:t>
      </w:r>
      <w:r>
        <w:rPr>
          <w:spacing w:val="-11"/>
        </w:rPr>
        <w:t> </w:t>
      </w:r>
      <w:r>
        <w:rPr>
          <w:spacing w:val="-6"/>
        </w:rPr>
        <w:t>na</w:t>
      </w:r>
      <w:r>
        <w:rPr>
          <w:spacing w:val="-11"/>
        </w:rPr>
        <w:t> </w:t>
      </w:r>
      <w:r>
        <w:rPr>
          <w:spacing w:val="-6"/>
        </w:rPr>
        <w:t>Figura</w:t>
      </w:r>
      <w:r>
        <w:rPr>
          <w:spacing w:val="-11"/>
        </w:rPr>
        <w:t> </w:t>
      </w:r>
      <w:r>
        <w:rPr>
          <w:spacing w:val="-6"/>
        </w:rPr>
        <w:t>4.</w:t>
      </w:r>
    </w:p>
    <w:p>
      <w:pPr>
        <w:pStyle w:val="BodyText"/>
        <w:spacing w:after="0" w:line="343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158"/>
        <w:rPr>
          <w:sz w:val="20"/>
        </w:rPr>
      </w:pPr>
    </w:p>
    <w:p>
      <w:pPr>
        <w:pStyle w:val="BodyText"/>
        <w:ind w:left="1354"/>
        <w:rPr>
          <w:sz w:val="20"/>
        </w:rPr>
      </w:pPr>
      <w:r>
        <w:rPr>
          <w:sz w:val="20"/>
        </w:rPr>
        <w:drawing>
          <wp:inline distT="0" distB="0" distL="0" distR="0">
            <wp:extent cx="4544305" cy="3584924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305" cy="358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79"/>
        <w:rPr>
          <w:sz w:val="20"/>
        </w:rPr>
      </w:pPr>
    </w:p>
    <w:p>
      <w:pPr>
        <w:spacing w:before="1"/>
        <w:ind w:left="713" w:right="716" w:firstLine="0"/>
        <w:jc w:val="center"/>
        <w:rPr>
          <w:sz w:val="20"/>
        </w:rPr>
      </w:pPr>
      <w:r>
        <w:rPr>
          <w:rFonts w:ascii="Arial" w:hAnsi="Arial"/>
          <w:b/>
          <w:w w:val="90"/>
          <w:sz w:val="20"/>
        </w:rPr>
        <w:t>Figura</w:t>
      </w:r>
      <w:r>
        <w:rPr>
          <w:rFonts w:ascii="Arial" w:hAnsi="Arial"/>
          <w:b/>
          <w:spacing w:val="-9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4</w:t>
      </w:r>
      <w:r>
        <w:rPr>
          <w:rFonts w:ascii="Arial" w:hAnsi="Arial"/>
          <w:b/>
          <w:spacing w:val="-8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–</w:t>
      </w:r>
      <w:r>
        <w:rPr>
          <w:rFonts w:ascii="Arial" w:hAnsi="Arial"/>
          <w:b/>
          <w:spacing w:val="-8"/>
          <w:w w:val="90"/>
          <w:sz w:val="20"/>
        </w:rPr>
        <w:t> </w:t>
      </w:r>
      <w:r>
        <w:rPr>
          <w:w w:val="90"/>
          <w:sz w:val="20"/>
        </w:rPr>
        <w:t>Critérios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usados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na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tabela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Referencial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do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Conselho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Nacional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Justiça</w:t>
      </w:r>
      <w:r>
        <w:rPr>
          <w:spacing w:val="-8"/>
          <w:w w:val="90"/>
          <w:sz w:val="20"/>
        </w:rPr>
        <w:t> </w:t>
      </w:r>
      <w:r>
        <w:rPr>
          <w:spacing w:val="-2"/>
          <w:w w:val="90"/>
          <w:sz w:val="20"/>
        </w:rPr>
        <w:t>(CNJ)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numPr>
          <w:ilvl w:val="1"/>
          <w:numId w:val="3"/>
        </w:numPr>
        <w:tabs>
          <w:tab w:pos="521" w:val="left" w:leader="none"/>
        </w:tabs>
        <w:spacing w:line="240" w:lineRule="auto" w:before="0" w:after="0"/>
        <w:ind w:left="521" w:right="0" w:hanging="381"/>
        <w:jc w:val="left"/>
      </w:pPr>
      <w:bookmarkStart w:name="_bookmark19" w:id="20"/>
      <w:bookmarkEnd w:id="20"/>
      <w:r>
        <w:rPr>
          <w:b w:val="0"/>
        </w:rPr>
      </w:r>
      <w:r>
        <w:rPr>
          <w:w w:val="85"/>
        </w:rPr>
        <w:t>Usuários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Recursos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TIC</w:t>
      </w:r>
      <w:r>
        <w:rPr>
          <w:spacing w:val="-6"/>
          <w:w w:val="85"/>
        </w:rPr>
        <w:t> </w:t>
      </w:r>
      <w:r>
        <w:rPr>
          <w:spacing w:val="-2"/>
          <w:w w:val="85"/>
        </w:rPr>
        <w:t>(TURTIC)</w:t>
      </w:r>
    </w:p>
    <w:p>
      <w:pPr>
        <w:pStyle w:val="BodyText"/>
        <w:spacing w:line="340" w:lineRule="auto" w:before="236"/>
        <w:ind w:left="140" w:right="142" w:firstLine="1133"/>
        <w:jc w:val="both"/>
      </w:pPr>
      <w:r>
        <w:rPr>
          <w:w w:val="90"/>
        </w:rPr>
        <w:t>Segundo</w:t>
      </w:r>
      <w:r>
        <w:rPr>
          <w:spacing w:val="-10"/>
          <w:w w:val="90"/>
        </w:rPr>
        <w:t> </w:t>
      </w:r>
      <w:r>
        <w:rPr>
          <w:w w:val="90"/>
        </w:rPr>
        <w:t>os</w:t>
      </w:r>
      <w:r>
        <w:rPr>
          <w:spacing w:val="-10"/>
          <w:w w:val="90"/>
        </w:rPr>
        <w:t> </w:t>
      </w:r>
      <w:r>
        <w:rPr>
          <w:w w:val="90"/>
        </w:rPr>
        <w:t>critérios</w:t>
      </w:r>
      <w:r>
        <w:rPr>
          <w:spacing w:val="-10"/>
          <w:w w:val="90"/>
        </w:rPr>
        <w:t> </w:t>
      </w:r>
      <w:r>
        <w:rPr>
          <w:w w:val="90"/>
        </w:rPr>
        <w:t>estabelecidos</w:t>
      </w:r>
      <w:r>
        <w:rPr>
          <w:spacing w:val="-10"/>
          <w:w w:val="90"/>
        </w:rPr>
        <w:t> </w:t>
      </w:r>
      <w:r>
        <w:rPr>
          <w:w w:val="90"/>
        </w:rPr>
        <w:t>pelo</w:t>
      </w:r>
      <w:r>
        <w:rPr>
          <w:spacing w:val="-10"/>
          <w:w w:val="90"/>
        </w:rPr>
        <w:t> </w:t>
      </w:r>
      <w:r>
        <w:rPr>
          <w:w w:val="90"/>
        </w:rPr>
        <w:t>Índice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Governança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TIC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Poder</w:t>
      </w:r>
      <w:r>
        <w:rPr>
          <w:spacing w:val="-10"/>
          <w:w w:val="90"/>
        </w:rPr>
        <w:t> </w:t>
      </w:r>
      <w:r>
        <w:rPr>
          <w:w w:val="90"/>
        </w:rPr>
        <w:t>Judiciário </w:t>
      </w:r>
      <w:r>
        <w:rPr>
          <w:w w:val="95"/>
        </w:rPr>
        <w:t>(iGovTIC-JUD),</w:t>
      </w:r>
      <w:r>
        <w:rPr>
          <w:w w:val="95"/>
        </w:rPr>
        <w:t> o</w:t>
      </w:r>
      <w:r>
        <w:rPr>
          <w:w w:val="95"/>
        </w:rPr>
        <w:t> dimensionamento</w:t>
      </w:r>
      <w:r>
        <w:rPr>
          <w:w w:val="95"/>
        </w:rPr>
        <w:t> do</w:t>
      </w:r>
      <w:r>
        <w:rPr>
          <w:w w:val="95"/>
        </w:rPr>
        <w:t> quadro</w:t>
      </w:r>
      <w:r>
        <w:rPr>
          <w:w w:val="95"/>
        </w:rPr>
        <w:t> ideal</w:t>
      </w:r>
      <w:r>
        <w:rPr>
          <w:w w:val="95"/>
        </w:rPr>
        <w:t> de</w:t>
      </w:r>
      <w:r>
        <w:rPr>
          <w:w w:val="95"/>
        </w:rPr>
        <w:t> TIC</w:t>
      </w:r>
      <w:r>
        <w:rPr>
          <w:w w:val="95"/>
        </w:rPr>
        <w:t> depende, entre</w:t>
      </w:r>
      <w:r>
        <w:rPr>
          <w:w w:val="95"/>
        </w:rPr>
        <w:t> outras</w:t>
      </w:r>
      <w:r>
        <w:rPr>
          <w:w w:val="95"/>
        </w:rPr>
        <w:t> coisas,</w:t>
      </w:r>
      <w:r>
        <w:rPr>
          <w:w w:val="95"/>
        </w:rPr>
        <w:t> do </w:t>
      </w:r>
      <w:r>
        <w:rPr>
          <w:w w:val="90"/>
        </w:rPr>
        <w:t>levantamento</w:t>
      </w:r>
      <w:r>
        <w:rPr>
          <w:spacing w:val="-3"/>
          <w:w w:val="90"/>
        </w:rPr>
        <w:t> </w:t>
      </w:r>
      <w:r>
        <w:rPr>
          <w:w w:val="90"/>
        </w:rPr>
        <w:t>do</w:t>
      </w:r>
      <w:r>
        <w:rPr>
          <w:spacing w:val="-5"/>
          <w:w w:val="90"/>
        </w:rPr>
        <w:t> </w:t>
      </w:r>
      <w:r>
        <w:rPr>
          <w:w w:val="90"/>
        </w:rPr>
        <w:t>quantitativo</w:t>
      </w:r>
      <w:r>
        <w:rPr>
          <w:spacing w:val="-4"/>
          <w:w w:val="90"/>
        </w:rPr>
        <w:t> </w:t>
      </w:r>
      <w:r>
        <w:rPr>
          <w:w w:val="90"/>
        </w:rPr>
        <w:t>Total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Usuários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Recursos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TIC</w:t>
      </w:r>
      <w:r>
        <w:rPr>
          <w:spacing w:val="-4"/>
          <w:w w:val="90"/>
        </w:rPr>
        <w:t> </w:t>
      </w:r>
      <w:r>
        <w:rPr>
          <w:w w:val="90"/>
        </w:rPr>
        <w:t>(</w:t>
      </w:r>
      <w:r>
        <w:rPr>
          <w:rFonts w:ascii="Arial" w:hAnsi="Arial"/>
          <w:b/>
          <w:w w:val="90"/>
        </w:rPr>
        <w:t>TURTIC</w:t>
      </w:r>
      <w:r>
        <w:rPr>
          <w:w w:val="90"/>
        </w:rPr>
        <w:t>).</w:t>
      </w:r>
    </w:p>
    <w:p>
      <w:pPr>
        <w:pStyle w:val="BodyText"/>
        <w:spacing w:line="340" w:lineRule="auto"/>
        <w:ind w:left="140" w:right="142" w:firstLine="1133"/>
        <w:jc w:val="both"/>
      </w:pPr>
      <w:r>
        <w:rPr>
          <w:w w:val="90"/>
        </w:rPr>
        <w:t>O</w:t>
      </w:r>
      <w:r>
        <w:rPr>
          <w:spacing w:val="-4"/>
          <w:w w:val="90"/>
        </w:rPr>
        <w:t> </w:t>
      </w:r>
      <w:r>
        <w:rPr>
          <w:w w:val="90"/>
        </w:rPr>
        <w:t>TURTIC</w:t>
      </w:r>
      <w:r>
        <w:rPr>
          <w:spacing w:val="-5"/>
          <w:w w:val="90"/>
        </w:rPr>
        <w:t> </w:t>
      </w:r>
      <w:r>
        <w:rPr>
          <w:w w:val="90"/>
        </w:rPr>
        <w:t>busca</w:t>
      </w:r>
      <w:r>
        <w:rPr>
          <w:spacing w:val="-4"/>
          <w:w w:val="90"/>
        </w:rPr>
        <w:t> </w:t>
      </w:r>
      <w:r>
        <w:rPr>
          <w:w w:val="90"/>
        </w:rPr>
        <w:t>identificar</w:t>
      </w:r>
      <w:r>
        <w:rPr>
          <w:spacing w:val="-5"/>
          <w:w w:val="90"/>
        </w:rPr>
        <w:t> </w:t>
      </w:r>
      <w:r>
        <w:rPr>
          <w:w w:val="90"/>
        </w:rPr>
        <w:t>o</w:t>
      </w:r>
      <w:r>
        <w:rPr>
          <w:spacing w:val="-4"/>
          <w:w w:val="90"/>
        </w:rPr>
        <w:t> </w:t>
      </w:r>
      <w:r>
        <w:rPr>
          <w:w w:val="90"/>
        </w:rPr>
        <w:t>contingente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usuários</w:t>
      </w:r>
      <w:r>
        <w:rPr>
          <w:spacing w:val="-4"/>
          <w:w w:val="90"/>
        </w:rPr>
        <w:t> </w:t>
      </w:r>
      <w:r>
        <w:rPr>
          <w:w w:val="90"/>
        </w:rPr>
        <w:t>que,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forma</w:t>
      </w:r>
      <w:r>
        <w:rPr>
          <w:spacing w:val="-4"/>
          <w:w w:val="90"/>
        </w:rPr>
        <w:t> </w:t>
      </w:r>
      <w:r>
        <w:rPr>
          <w:w w:val="90"/>
        </w:rPr>
        <w:t>recorrente</w:t>
      </w:r>
      <w:r>
        <w:rPr>
          <w:spacing w:val="-4"/>
          <w:w w:val="90"/>
        </w:rPr>
        <w:t> </w:t>
      </w:r>
      <w:r>
        <w:rPr>
          <w:w w:val="90"/>
        </w:rPr>
        <w:t>e</w:t>
      </w:r>
      <w:r>
        <w:rPr>
          <w:spacing w:val="-4"/>
          <w:w w:val="90"/>
        </w:rPr>
        <w:t> </w:t>
      </w:r>
      <w:r>
        <w:rPr>
          <w:w w:val="90"/>
        </w:rPr>
        <w:t>regular </w:t>
      </w:r>
      <w:r>
        <w:rPr>
          <w:w w:val="85"/>
        </w:rPr>
        <w:t>se beneficiam dos recursos de TIC providos pelo órgão, não incluindo aqueles que utilizam os serviços</w:t>
      </w:r>
      <w:r>
        <w:rPr>
          <w:spacing w:val="80"/>
        </w:rPr>
        <w:t> </w:t>
      </w:r>
      <w:r>
        <w:rPr>
          <w:w w:val="95"/>
        </w:rPr>
        <w:t>de forma esporádica ou única.</w:t>
      </w:r>
    </w:p>
    <w:p>
      <w:pPr>
        <w:pStyle w:val="BodyText"/>
        <w:spacing w:line="340" w:lineRule="auto"/>
        <w:ind w:left="140" w:right="140" w:firstLine="1133"/>
        <w:jc w:val="both"/>
      </w:pPr>
      <w:r>
        <w:rPr>
          <w:w w:val="90"/>
        </w:rPr>
        <w:t>O Guia da ENTIC-JUD 2021-2026, detalha o tema “Força de Trabalho de TIC - Quadro Permanente de Servidores” em seu Item 8 e define os critérios para cálculo do TURTIC a partir da </w:t>
      </w:r>
      <w:r>
        <w:rPr/>
        <w:t>fórmula abaixo:</w:t>
      </w:r>
    </w:p>
    <w:p>
      <w:pPr>
        <w:spacing w:before="1"/>
        <w:ind w:left="713" w:right="714" w:firstLine="0"/>
        <w:jc w:val="center"/>
        <w:rPr>
          <w:rFonts w:ascii="Arial"/>
          <w:i/>
          <w:sz w:val="24"/>
        </w:rPr>
      </w:pPr>
      <w:r>
        <w:rPr>
          <w:rFonts w:ascii="Arial"/>
          <w:b/>
          <w:i/>
          <w:w w:val="85"/>
          <w:sz w:val="24"/>
        </w:rPr>
        <w:t>TURTIC</w:t>
      </w:r>
      <w:r>
        <w:rPr>
          <w:rFonts w:ascii="Arial"/>
          <w:b/>
          <w:i/>
          <w:spacing w:val="-5"/>
          <w:sz w:val="24"/>
        </w:rPr>
        <w:t> </w:t>
      </w:r>
      <w:r>
        <w:rPr>
          <w:rFonts w:ascii="Arial"/>
          <w:i/>
          <w:w w:val="85"/>
          <w:sz w:val="24"/>
        </w:rPr>
        <w:t>=</w:t>
      </w:r>
      <w:r>
        <w:rPr>
          <w:rFonts w:ascii="Arial"/>
          <w:i/>
          <w:spacing w:val="-6"/>
          <w:sz w:val="24"/>
        </w:rPr>
        <w:t> </w:t>
      </w:r>
      <w:r>
        <w:rPr>
          <w:rFonts w:ascii="Arial"/>
          <w:i/>
          <w:w w:val="85"/>
          <w:sz w:val="24"/>
        </w:rPr>
        <w:t>TUInt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w w:val="85"/>
          <w:sz w:val="24"/>
        </w:rPr>
        <w:t>+</w:t>
      </w:r>
      <w:r>
        <w:rPr>
          <w:rFonts w:ascii="Arial"/>
          <w:i/>
          <w:spacing w:val="-6"/>
          <w:sz w:val="24"/>
        </w:rPr>
        <w:t> </w:t>
      </w:r>
      <w:r>
        <w:rPr>
          <w:rFonts w:ascii="Arial"/>
          <w:i/>
          <w:w w:val="85"/>
          <w:sz w:val="24"/>
        </w:rPr>
        <w:t>(TUExt</w:t>
      </w:r>
      <w:r>
        <w:rPr>
          <w:rFonts w:ascii="Arial"/>
          <w:i/>
          <w:spacing w:val="-6"/>
          <w:sz w:val="24"/>
        </w:rPr>
        <w:t> </w:t>
      </w:r>
      <w:r>
        <w:rPr>
          <w:rFonts w:ascii="Arial"/>
          <w:i/>
          <w:w w:val="85"/>
          <w:sz w:val="24"/>
        </w:rPr>
        <w:t>*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pacing w:val="-2"/>
          <w:w w:val="85"/>
          <w:sz w:val="24"/>
        </w:rPr>
        <w:t>0,10)</w:t>
      </w:r>
    </w:p>
    <w:p>
      <w:pPr>
        <w:spacing w:before="106"/>
        <w:ind w:left="1273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pacing w:val="-2"/>
          <w:w w:val="95"/>
          <w:sz w:val="24"/>
        </w:rPr>
        <w:t>Onde:</w:t>
      </w:r>
    </w:p>
    <w:p>
      <w:pPr>
        <w:pStyle w:val="BodyText"/>
        <w:spacing w:before="25"/>
        <w:rPr>
          <w:rFonts w:ascii="Arial"/>
          <w:i/>
          <w:sz w:val="20"/>
        </w:rPr>
      </w:pPr>
    </w:p>
    <w:tbl>
      <w:tblPr>
        <w:tblW w:w="0" w:type="auto"/>
        <w:jc w:val="left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5321"/>
      </w:tblGrid>
      <w:tr>
        <w:trPr>
          <w:trHeight w:val="261" w:hRule="atLeast"/>
        </w:trPr>
        <w:tc>
          <w:tcPr>
            <w:tcW w:w="994" w:type="dxa"/>
          </w:tcPr>
          <w:p>
            <w:pPr>
              <w:pStyle w:val="TableParagraph"/>
              <w:spacing w:line="241" w:lineRule="exact"/>
              <w:ind w:left="5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pacing w:val="-2"/>
                <w:w w:val="80"/>
                <w:sz w:val="24"/>
              </w:rPr>
              <w:t>TURTIC:</w:t>
            </w:r>
          </w:p>
        </w:tc>
        <w:tc>
          <w:tcPr>
            <w:tcW w:w="5321" w:type="dxa"/>
          </w:tcPr>
          <w:p>
            <w:pPr>
              <w:pStyle w:val="TableParagraph"/>
              <w:spacing w:line="241" w:lineRule="exact"/>
              <w:ind w:left="232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Total</w:t>
            </w:r>
            <w:r>
              <w:rPr>
                <w:rFonts w:ascii="Arial" w:hAnsi="Arial"/>
                <w:i/>
                <w:spacing w:val="6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6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Usuários</w:t>
            </w:r>
            <w:r>
              <w:rPr>
                <w:rFonts w:ascii="Arial" w:hAnsi="Arial"/>
                <w:i/>
                <w:spacing w:val="6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6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Recursos</w:t>
            </w:r>
            <w:r>
              <w:rPr>
                <w:rFonts w:ascii="Arial" w:hAnsi="Arial"/>
                <w:i/>
                <w:spacing w:val="6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6"/>
                <w:sz w:val="24"/>
              </w:rPr>
              <w:t> </w:t>
            </w:r>
            <w:r>
              <w:rPr>
                <w:rFonts w:ascii="Arial" w:hAnsi="Arial"/>
                <w:i/>
                <w:spacing w:val="-5"/>
                <w:w w:val="80"/>
                <w:sz w:val="24"/>
              </w:rPr>
              <w:t>TIC</w:t>
            </w:r>
          </w:p>
        </w:tc>
      </w:tr>
      <w:tr>
        <w:trPr>
          <w:trHeight w:val="523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pacing w:val="-2"/>
                <w:w w:val="85"/>
                <w:sz w:val="24"/>
              </w:rPr>
              <w:t>TUInt:</w:t>
            </w:r>
          </w:p>
        </w:tc>
        <w:tc>
          <w:tcPr>
            <w:tcW w:w="5321" w:type="dxa"/>
          </w:tcPr>
          <w:p>
            <w:pPr>
              <w:pStyle w:val="TableParagraph"/>
              <w:spacing w:line="249" w:lineRule="exact"/>
              <w:ind w:left="232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5"/>
                <w:sz w:val="24"/>
              </w:rPr>
              <w:t>Total</w:t>
            </w:r>
            <w:r>
              <w:rPr>
                <w:rFonts w:ascii="Arial" w:hAnsi="Arial"/>
                <w:i/>
                <w:spacing w:val="-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de</w:t>
            </w:r>
            <w:r>
              <w:rPr>
                <w:rFonts w:ascii="Arial" w:hAnsi="Arial"/>
                <w:i/>
                <w:spacing w:val="-4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usuários</w:t>
            </w:r>
            <w:r>
              <w:rPr>
                <w:rFonts w:ascii="Arial" w:hAnsi="Arial"/>
                <w:i/>
                <w:spacing w:val="-6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internos</w:t>
            </w:r>
            <w:r>
              <w:rPr>
                <w:rFonts w:ascii="Arial" w:hAnsi="Arial"/>
                <w:i/>
                <w:spacing w:val="-6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que</w:t>
            </w:r>
            <w:r>
              <w:rPr>
                <w:rFonts w:ascii="Arial" w:hAnsi="Arial"/>
                <w:i/>
                <w:spacing w:val="-4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fazem</w:t>
            </w:r>
            <w:r>
              <w:rPr>
                <w:rFonts w:ascii="Arial" w:hAnsi="Arial"/>
                <w:i/>
                <w:spacing w:val="-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uso</w:t>
            </w:r>
            <w:r>
              <w:rPr>
                <w:rFonts w:ascii="Arial" w:hAnsi="Arial"/>
                <w:i/>
                <w:spacing w:val="-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dos</w:t>
            </w:r>
            <w:r>
              <w:rPr>
                <w:rFonts w:ascii="Arial" w:hAnsi="Arial"/>
                <w:i/>
                <w:spacing w:val="-5"/>
                <w:sz w:val="24"/>
              </w:rPr>
              <w:t> </w:t>
            </w:r>
            <w:r>
              <w:rPr>
                <w:rFonts w:ascii="Arial" w:hAnsi="Arial"/>
                <w:i/>
                <w:spacing w:val="-2"/>
                <w:w w:val="85"/>
                <w:sz w:val="24"/>
              </w:rPr>
              <w:t>Recursos</w:t>
            </w:r>
          </w:p>
          <w:p>
            <w:pPr>
              <w:pStyle w:val="TableParagraph"/>
              <w:spacing w:line="254" w:lineRule="exact"/>
              <w:ind w:left="232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de</w:t>
            </w:r>
            <w:r>
              <w:rPr>
                <w:rFonts w:ascii="Arial"/>
                <w:i/>
                <w:spacing w:val="-6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TIC;</w:t>
            </w:r>
            <w:r>
              <w:rPr>
                <w:rFonts w:ascii="Arial"/>
                <w:i/>
                <w:spacing w:val="-6"/>
                <w:sz w:val="24"/>
              </w:rPr>
              <w:t> </w:t>
            </w:r>
            <w:r>
              <w:rPr>
                <w:rFonts w:ascii="Arial"/>
                <w:i/>
                <w:spacing w:val="-10"/>
                <w:w w:val="85"/>
                <w:sz w:val="24"/>
              </w:rPr>
              <w:t>e</w:t>
            </w:r>
          </w:p>
        </w:tc>
      </w:tr>
      <w:tr>
        <w:trPr>
          <w:trHeight w:val="523" w:hRule="atLeast"/>
        </w:trPr>
        <w:tc>
          <w:tcPr>
            <w:tcW w:w="994" w:type="dxa"/>
          </w:tcPr>
          <w:p>
            <w:pPr>
              <w:pStyle w:val="TableParagraph"/>
              <w:spacing w:line="256" w:lineRule="exact"/>
              <w:ind w:left="5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pacing w:val="-4"/>
                <w:w w:val="85"/>
                <w:sz w:val="24"/>
              </w:rPr>
              <w:t>TUExt</w:t>
            </w:r>
          </w:p>
        </w:tc>
        <w:tc>
          <w:tcPr>
            <w:tcW w:w="5321" w:type="dxa"/>
          </w:tcPr>
          <w:p>
            <w:pPr>
              <w:pStyle w:val="TableParagraph"/>
              <w:spacing w:line="249" w:lineRule="exact"/>
              <w:ind w:left="232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0"/>
                <w:sz w:val="24"/>
              </w:rPr>
              <w:t>Total</w:t>
            </w:r>
            <w:r>
              <w:rPr>
                <w:rFonts w:ascii="Arial"/>
                <w:i/>
                <w:spacing w:val="50"/>
                <w:sz w:val="24"/>
              </w:rPr>
              <w:t> </w:t>
            </w:r>
            <w:r>
              <w:rPr>
                <w:rFonts w:ascii="Arial"/>
                <w:i/>
                <w:w w:val="90"/>
                <w:sz w:val="24"/>
              </w:rPr>
              <w:t>de</w:t>
            </w:r>
            <w:r>
              <w:rPr>
                <w:rFonts w:ascii="Arial"/>
                <w:i/>
                <w:spacing w:val="50"/>
                <w:sz w:val="24"/>
              </w:rPr>
              <w:t> </w:t>
            </w:r>
            <w:r>
              <w:rPr>
                <w:rFonts w:ascii="Arial"/>
                <w:i/>
                <w:w w:val="90"/>
                <w:sz w:val="24"/>
              </w:rPr>
              <w:t>Advogados,</w:t>
            </w:r>
            <w:r>
              <w:rPr>
                <w:rFonts w:ascii="Arial"/>
                <w:i/>
                <w:spacing w:val="51"/>
                <w:sz w:val="24"/>
              </w:rPr>
              <w:t> </w:t>
            </w:r>
            <w:r>
              <w:rPr>
                <w:rFonts w:ascii="Arial"/>
                <w:i/>
                <w:w w:val="90"/>
                <w:sz w:val="24"/>
              </w:rPr>
              <w:t>Defensores</w:t>
            </w:r>
            <w:r>
              <w:rPr>
                <w:rFonts w:ascii="Arial"/>
                <w:i/>
                <w:spacing w:val="51"/>
                <w:sz w:val="24"/>
              </w:rPr>
              <w:t> </w:t>
            </w:r>
            <w:r>
              <w:rPr>
                <w:rFonts w:ascii="Arial"/>
                <w:i/>
                <w:w w:val="90"/>
                <w:sz w:val="24"/>
              </w:rPr>
              <w:t>ou</w:t>
            </w:r>
            <w:r>
              <w:rPr>
                <w:rFonts w:ascii="Arial"/>
                <w:i/>
                <w:spacing w:val="50"/>
                <w:sz w:val="24"/>
              </w:rPr>
              <w:t> </w:t>
            </w:r>
            <w:r>
              <w:rPr>
                <w:rFonts w:ascii="Arial"/>
                <w:i/>
                <w:spacing w:val="-2"/>
                <w:w w:val="90"/>
                <w:sz w:val="24"/>
              </w:rPr>
              <w:t>Procuradores</w:t>
            </w:r>
          </w:p>
          <w:p>
            <w:pPr>
              <w:pStyle w:val="TableParagraph"/>
              <w:spacing w:line="254" w:lineRule="exact"/>
              <w:ind w:left="232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5"/>
                <w:sz w:val="24"/>
              </w:rPr>
              <w:t>registrados</w:t>
            </w:r>
            <w:r>
              <w:rPr>
                <w:rFonts w:ascii="Arial"/>
                <w:i/>
                <w:spacing w:val="-10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nas</w:t>
            </w:r>
            <w:r>
              <w:rPr>
                <w:rFonts w:ascii="Arial"/>
                <w:i/>
                <w:spacing w:val="-9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bases</w:t>
            </w:r>
            <w:r>
              <w:rPr>
                <w:rFonts w:ascii="Arial"/>
                <w:i/>
                <w:spacing w:val="-9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de</w:t>
            </w:r>
            <w:r>
              <w:rPr>
                <w:rFonts w:ascii="Arial"/>
                <w:i/>
                <w:spacing w:val="-8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dados</w:t>
            </w:r>
            <w:r>
              <w:rPr>
                <w:rFonts w:ascii="Arial"/>
                <w:i/>
                <w:spacing w:val="-9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de</w:t>
            </w:r>
            <w:r>
              <w:rPr>
                <w:rFonts w:ascii="Arial"/>
                <w:i/>
                <w:spacing w:val="-8"/>
                <w:sz w:val="24"/>
              </w:rPr>
              <w:t> </w:t>
            </w:r>
            <w:r>
              <w:rPr>
                <w:rFonts w:ascii="Arial"/>
                <w:i/>
                <w:w w:val="85"/>
                <w:sz w:val="24"/>
              </w:rPr>
              <w:t>cada</w:t>
            </w:r>
            <w:r>
              <w:rPr>
                <w:rFonts w:ascii="Arial"/>
                <w:i/>
                <w:spacing w:val="-9"/>
                <w:sz w:val="24"/>
              </w:rPr>
              <w:t> </w:t>
            </w:r>
            <w:r>
              <w:rPr>
                <w:rFonts w:ascii="Arial"/>
                <w:i/>
                <w:spacing w:val="-2"/>
                <w:w w:val="85"/>
                <w:sz w:val="24"/>
              </w:rPr>
              <w:t>Tribunal.</w:t>
            </w:r>
          </w:p>
        </w:tc>
      </w:tr>
    </w:tbl>
    <w:p>
      <w:pPr>
        <w:pStyle w:val="TableParagraph"/>
        <w:spacing w:after="0" w:line="254" w:lineRule="exact"/>
        <w:rPr>
          <w:rFonts w:ascii="Arial"/>
          <w:i/>
          <w:sz w:val="24"/>
        </w:rPr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94"/>
        <w:rPr>
          <w:rFonts w:ascii="Arial"/>
          <w:i/>
        </w:rPr>
      </w:pPr>
    </w:p>
    <w:p>
      <w:pPr>
        <w:pStyle w:val="BodyText"/>
        <w:ind w:left="1273"/>
      </w:pPr>
      <w:r>
        <w:rPr>
          <w:w w:val="90"/>
        </w:rPr>
        <w:t>No</w:t>
      </w:r>
      <w:r>
        <w:rPr>
          <w:spacing w:val="-3"/>
          <w:w w:val="90"/>
        </w:rPr>
        <w:t> </w:t>
      </w:r>
      <w:r>
        <w:rPr>
          <w:w w:val="90"/>
        </w:rPr>
        <w:t>intuito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nortear</w:t>
      </w:r>
      <w:r>
        <w:rPr>
          <w:spacing w:val="-3"/>
          <w:w w:val="90"/>
        </w:rPr>
        <w:t> </w:t>
      </w:r>
      <w:r>
        <w:rPr>
          <w:w w:val="90"/>
        </w:rPr>
        <w:t>os</w:t>
      </w:r>
      <w:r>
        <w:rPr>
          <w:spacing w:val="-3"/>
          <w:w w:val="90"/>
        </w:rPr>
        <w:t> </w:t>
      </w:r>
      <w:r>
        <w:rPr>
          <w:w w:val="90"/>
        </w:rPr>
        <w:t>critérios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cálculo,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2"/>
          <w:w w:val="90"/>
        </w:rPr>
        <w:t> </w:t>
      </w:r>
      <w:r>
        <w:rPr>
          <w:w w:val="90"/>
        </w:rPr>
        <w:t>Subseção</w:t>
      </w:r>
      <w:r>
        <w:rPr>
          <w:spacing w:val="-3"/>
          <w:w w:val="90"/>
        </w:rPr>
        <w:t> </w:t>
      </w:r>
      <w:r>
        <w:rPr>
          <w:w w:val="90"/>
        </w:rPr>
        <w:t>1.2</w:t>
      </w:r>
      <w:r>
        <w:rPr>
          <w:spacing w:val="-1"/>
          <w:w w:val="90"/>
        </w:rPr>
        <w:t> </w:t>
      </w:r>
      <w:r>
        <w:rPr>
          <w:w w:val="90"/>
        </w:rPr>
        <w:t>-</w:t>
      </w:r>
      <w:r>
        <w:rPr>
          <w:spacing w:val="-3"/>
          <w:w w:val="90"/>
        </w:rPr>
        <w:t> </w:t>
      </w:r>
      <w:r>
        <w:rPr>
          <w:w w:val="90"/>
        </w:rPr>
        <w:t>Diagnóstico</w:t>
      </w:r>
      <w:r>
        <w:rPr>
          <w:spacing w:val="-2"/>
          <w:w w:val="90"/>
        </w:rPr>
        <w:t> Complementar</w:t>
      </w:r>
    </w:p>
    <w:p>
      <w:pPr>
        <w:pStyle w:val="BodyText"/>
        <w:spacing w:line="340" w:lineRule="auto" w:before="115"/>
        <w:ind w:left="140"/>
      </w:pPr>
      <w:r>
        <w:rPr>
          <w:w w:val="90"/>
        </w:rPr>
        <w:t>- Força de Trabalho de TIC, do Guia de Respostas para as perguntas do iGovTIC-JUD 2025 (FAQ) </w:t>
      </w:r>
      <w:r>
        <w:rPr>
          <w:spacing w:val="-2"/>
        </w:rPr>
        <w:t>esclarece:</w:t>
      </w:r>
    </w:p>
    <w:p>
      <w:pPr>
        <w:spacing w:line="228" w:lineRule="auto" w:before="12"/>
        <w:ind w:left="4677" w:right="142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É importante destacar que, para a determinação do TUlnt e TUext, recomenda-se</w:t>
      </w:r>
      <w:r>
        <w:rPr>
          <w:rFonts w:ascii="Arial" w:hAnsi="Arial"/>
          <w:i/>
          <w:spacing w:val="-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a</w:t>
      </w:r>
      <w:r>
        <w:rPr>
          <w:rFonts w:ascii="Arial" w:hAnsi="Arial"/>
          <w:i/>
          <w:spacing w:val="-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consideração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dos</w:t>
      </w:r>
      <w:r>
        <w:rPr>
          <w:rFonts w:ascii="Arial" w:hAnsi="Arial"/>
          <w:i/>
          <w:spacing w:val="-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usuários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internos</w:t>
      </w:r>
      <w:r>
        <w:rPr>
          <w:rFonts w:ascii="Arial" w:hAnsi="Arial"/>
          <w:i/>
          <w:spacing w:val="-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e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externos</w:t>
      </w:r>
      <w:r>
        <w:rPr>
          <w:rFonts w:ascii="Arial" w:hAnsi="Arial"/>
          <w:i/>
          <w:spacing w:val="-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dos </w:t>
      </w:r>
      <w:r>
        <w:rPr>
          <w:rFonts w:ascii="Arial" w:hAnsi="Arial"/>
          <w:i/>
          <w:w w:val="95"/>
          <w:sz w:val="20"/>
        </w:rPr>
        <w:t>últimos</w:t>
      </w:r>
      <w:r>
        <w:rPr>
          <w:rFonts w:ascii="Arial" w:hAnsi="Arial"/>
          <w:i/>
          <w:spacing w:val="-12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3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anos.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(FAQ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iGovTIC-JUD,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2025,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p.10)</w:t>
      </w:r>
    </w:p>
    <w:p>
      <w:pPr>
        <w:pStyle w:val="BodyText"/>
        <w:spacing w:line="340" w:lineRule="auto" w:before="227"/>
        <w:ind w:left="140" w:right="136" w:firstLine="1133"/>
        <w:jc w:val="both"/>
      </w:pPr>
      <w:r>
        <w:rPr/>
        <w:t>Como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próprio</w:t>
      </w:r>
      <w:r>
        <w:rPr>
          <w:spacing w:val="-16"/>
        </w:rPr>
        <w:t> </w:t>
      </w:r>
      <w:r>
        <w:rPr/>
        <w:t>Guia</w:t>
      </w:r>
      <w:r>
        <w:rPr>
          <w:spacing w:val="-17"/>
        </w:rPr>
        <w:t> </w:t>
      </w:r>
      <w:r>
        <w:rPr/>
        <w:t>orienta,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definição</w:t>
      </w:r>
      <w:r>
        <w:rPr>
          <w:spacing w:val="-16"/>
        </w:rPr>
        <w:t> </w:t>
      </w:r>
      <w:r>
        <w:rPr/>
        <w:t>exata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"uso</w:t>
      </w:r>
      <w:r>
        <w:rPr>
          <w:spacing w:val="-16"/>
        </w:rPr>
        <w:t> </w:t>
      </w:r>
      <w:r>
        <w:rPr/>
        <w:t>recorrente"</w:t>
      </w:r>
      <w:r>
        <w:rPr>
          <w:spacing w:val="-17"/>
        </w:rPr>
        <w:t> </w:t>
      </w:r>
      <w:r>
        <w:rPr/>
        <w:t>pode</w:t>
      </w:r>
      <w:r>
        <w:rPr>
          <w:spacing w:val="-17"/>
        </w:rPr>
        <w:t> </w:t>
      </w:r>
      <w:r>
        <w:rPr/>
        <w:t>variar</w:t>
      </w:r>
      <w:r>
        <w:rPr>
          <w:spacing w:val="-16"/>
        </w:rPr>
        <w:t> </w:t>
      </w:r>
      <w:r>
        <w:rPr/>
        <w:t>de </w:t>
      </w:r>
      <w:r>
        <w:rPr>
          <w:spacing w:val="-8"/>
        </w:rPr>
        <w:t>acordo</w:t>
      </w:r>
      <w:r>
        <w:rPr>
          <w:spacing w:val="-9"/>
        </w:rPr>
        <w:t> </w:t>
      </w:r>
      <w:r>
        <w:rPr>
          <w:spacing w:val="-8"/>
        </w:rPr>
        <w:t>com</w:t>
      </w:r>
      <w:r>
        <w:rPr>
          <w:spacing w:val="-9"/>
        </w:rPr>
        <w:t> </w:t>
      </w:r>
      <w:r>
        <w:rPr>
          <w:spacing w:val="-8"/>
        </w:rPr>
        <w:t>o contexto</w:t>
      </w:r>
      <w:r>
        <w:rPr>
          <w:spacing w:val="-9"/>
        </w:rPr>
        <w:t> </w:t>
      </w:r>
      <w:r>
        <w:rPr>
          <w:spacing w:val="-8"/>
        </w:rPr>
        <w:t>específico</w:t>
      </w:r>
      <w:r>
        <w:rPr>
          <w:spacing w:val="-9"/>
        </w:rPr>
        <w:t> </w:t>
      </w:r>
      <w:r>
        <w:rPr>
          <w:spacing w:val="-8"/>
        </w:rPr>
        <w:t>de</w:t>
      </w:r>
      <w:r>
        <w:rPr>
          <w:spacing w:val="-9"/>
        </w:rPr>
        <w:t> </w:t>
      </w:r>
      <w:r>
        <w:rPr>
          <w:spacing w:val="-8"/>
        </w:rPr>
        <w:t>cada órgão,</w:t>
      </w:r>
      <w:r>
        <w:rPr>
          <w:spacing w:val="-9"/>
        </w:rPr>
        <w:t> </w:t>
      </w:r>
      <w:r>
        <w:rPr>
          <w:spacing w:val="-8"/>
        </w:rPr>
        <w:t>levando</w:t>
      </w:r>
      <w:r>
        <w:rPr>
          <w:spacing w:val="-9"/>
        </w:rPr>
        <w:t> </w:t>
      </w:r>
      <w:r>
        <w:rPr>
          <w:spacing w:val="-8"/>
        </w:rPr>
        <w:t>em conta</w:t>
      </w:r>
      <w:r>
        <w:rPr>
          <w:spacing w:val="-9"/>
        </w:rPr>
        <w:t> </w:t>
      </w:r>
      <w:r>
        <w:rPr>
          <w:spacing w:val="-8"/>
        </w:rPr>
        <w:t>fatores</w:t>
      </w:r>
      <w:r>
        <w:rPr>
          <w:spacing w:val="-9"/>
        </w:rPr>
        <w:t> </w:t>
      </w:r>
      <w:r>
        <w:rPr>
          <w:spacing w:val="-8"/>
        </w:rPr>
        <w:t>como a</w:t>
      </w:r>
      <w:r>
        <w:rPr>
          <w:spacing w:val="-9"/>
        </w:rPr>
        <w:t> </w:t>
      </w:r>
      <w:r>
        <w:rPr>
          <w:spacing w:val="-8"/>
        </w:rPr>
        <w:t>frequência</w:t>
      </w:r>
      <w:r>
        <w:rPr>
          <w:spacing w:val="-9"/>
        </w:rPr>
        <w:t> </w:t>
      </w:r>
      <w:r>
        <w:rPr>
          <w:spacing w:val="-8"/>
        </w:rPr>
        <w:t>de </w:t>
      </w:r>
      <w:r>
        <w:rPr>
          <w:w w:val="90"/>
        </w:rPr>
        <w:t>acessos e a variedade de recursos utilizados.</w:t>
      </w:r>
    </w:p>
    <w:p>
      <w:pPr>
        <w:pStyle w:val="BodyText"/>
        <w:spacing w:line="340" w:lineRule="auto"/>
        <w:ind w:left="140" w:right="142" w:firstLine="1133"/>
        <w:jc w:val="both"/>
      </w:pPr>
      <w:r>
        <w:rPr>
          <w:w w:val="85"/>
        </w:rPr>
        <w:t>Assim, para obtenção do </w:t>
      </w:r>
      <w:r>
        <w:rPr>
          <w:rFonts w:ascii="Arial" w:hAnsi="Arial"/>
          <w:b/>
          <w:i/>
          <w:w w:val="85"/>
        </w:rPr>
        <w:t>TUInt </w:t>
      </w:r>
      <w:r>
        <w:rPr>
          <w:w w:val="85"/>
        </w:rPr>
        <w:t>(Total de Usuários Internos) do PJAC, foi realizada consulta</w:t>
      </w:r>
      <w:r>
        <w:rPr>
          <w:spacing w:val="80"/>
        </w:rPr>
        <w:t> </w:t>
      </w:r>
      <w:r>
        <w:rPr>
          <w:w w:val="90"/>
        </w:rPr>
        <w:t>à</w:t>
      </w:r>
      <w:r>
        <w:rPr>
          <w:spacing w:val="-5"/>
          <w:w w:val="90"/>
        </w:rPr>
        <w:t> </w:t>
      </w:r>
      <w:r>
        <w:rPr>
          <w:w w:val="90"/>
        </w:rPr>
        <w:t>Diretoria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Gestão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Pessoas</w:t>
      </w:r>
      <w:r>
        <w:rPr>
          <w:spacing w:val="-5"/>
          <w:w w:val="90"/>
        </w:rPr>
        <w:t> </w:t>
      </w:r>
      <w:r>
        <w:rPr>
          <w:w w:val="90"/>
        </w:rPr>
        <w:t>(DIPES),</w:t>
      </w:r>
      <w:r>
        <w:rPr>
          <w:spacing w:val="-5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forneceu</w:t>
      </w:r>
      <w:r>
        <w:rPr>
          <w:spacing w:val="-5"/>
          <w:w w:val="90"/>
        </w:rPr>
        <w:t> </w:t>
      </w:r>
      <w:r>
        <w:rPr>
          <w:w w:val="90"/>
        </w:rPr>
        <w:t>os</w:t>
      </w:r>
      <w:r>
        <w:rPr>
          <w:spacing w:val="-5"/>
          <w:w w:val="90"/>
        </w:rPr>
        <w:t> </w:t>
      </w:r>
      <w:r>
        <w:rPr>
          <w:w w:val="90"/>
        </w:rPr>
        <w:t>seguintes</w:t>
      </w:r>
      <w:r>
        <w:rPr>
          <w:spacing w:val="-5"/>
          <w:w w:val="90"/>
        </w:rPr>
        <w:t> </w:t>
      </w:r>
      <w:r>
        <w:rPr>
          <w:w w:val="90"/>
        </w:rPr>
        <w:t>dados:</w:t>
      </w:r>
    </w:p>
    <w:p>
      <w:pPr>
        <w:spacing w:before="125"/>
        <w:ind w:left="713" w:right="714" w:firstLine="0"/>
        <w:jc w:val="center"/>
        <w:rPr>
          <w:sz w:val="20"/>
        </w:rPr>
      </w:pPr>
      <w:r>
        <w:rPr>
          <w:rFonts w:ascii="Arial"/>
          <w:b/>
          <w:w w:val="90"/>
          <w:sz w:val="20"/>
        </w:rPr>
        <w:t>Tabela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w w:val="90"/>
          <w:sz w:val="20"/>
        </w:rPr>
        <w:t>8</w:t>
      </w:r>
      <w:r>
        <w:rPr>
          <w:rFonts w:ascii="Arial"/>
          <w:b/>
          <w:sz w:val="20"/>
        </w:rPr>
        <w:t> </w:t>
      </w:r>
      <w:r>
        <w:rPr>
          <w:w w:val="90"/>
          <w:sz w:val="20"/>
        </w:rPr>
        <w:t>-</w:t>
      </w:r>
      <w:r>
        <w:rPr>
          <w:spacing w:val="1"/>
          <w:sz w:val="20"/>
        </w:rPr>
        <w:t> </w:t>
      </w:r>
      <w:r>
        <w:rPr>
          <w:w w:val="90"/>
          <w:sz w:val="20"/>
        </w:rPr>
        <w:t>Quadro</w:t>
      </w:r>
      <w:r>
        <w:rPr>
          <w:sz w:val="20"/>
        </w:rPr>
        <w:t> </w:t>
      </w:r>
      <w:r>
        <w:rPr>
          <w:w w:val="90"/>
          <w:sz w:val="20"/>
        </w:rPr>
        <w:t>de</w:t>
      </w:r>
      <w:r>
        <w:rPr>
          <w:spacing w:val="1"/>
          <w:sz w:val="20"/>
        </w:rPr>
        <w:t> </w:t>
      </w:r>
      <w:r>
        <w:rPr>
          <w:w w:val="90"/>
          <w:sz w:val="20"/>
        </w:rPr>
        <w:t>colaboradores</w:t>
      </w:r>
      <w:r>
        <w:rPr>
          <w:sz w:val="20"/>
        </w:rPr>
        <w:t> </w:t>
      </w:r>
      <w:r>
        <w:rPr>
          <w:w w:val="90"/>
          <w:sz w:val="20"/>
        </w:rPr>
        <w:t>do</w:t>
      </w:r>
      <w:r>
        <w:rPr>
          <w:spacing w:val="1"/>
          <w:sz w:val="20"/>
        </w:rPr>
        <w:t> </w:t>
      </w:r>
      <w:r>
        <w:rPr>
          <w:w w:val="90"/>
          <w:sz w:val="20"/>
        </w:rPr>
        <w:t>PJAC</w:t>
      </w:r>
      <w:r>
        <w:rPr>
          <w:spacing w:val="-2"/>
          <w:sz w:val="20"/>
        </w:rPr>
        <w:t> </w:t>
      </w:r>
      <w:r>
        <w:rPr>
          <w:spacing w:val="-2"/>
          <w:w w:val="90"/>
          <w:sz w:val="20"/>
        </w:rPr>
        <w:t>(2025)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5"/>
        <w:gridCol w:w="1640"/>
        <w:gridCol w:w="1233"/>
      </w:tblGrid>
      <w:tr>
        <w:trPr>
          <w:trHeight w:val="217" w:hRule="atLeast"/>
        </w:trPr>
        <w:tc>
          <w:tcPr>
            <w:tcW w:w="3375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Categoria</w:t>
            </w:r>
          </w:p>
        </w:tc>
        <w:tc>
          <w:tcPr>
            <w:tcW w:w="1640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Quantidade</w:t>
            </w:r>
          </w:p>
        </w:tc>
        <w:tc>
          <w:tcPr>
            <w:tcW w:w="1233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6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%</w:t>
            </w:r>
          </w:p>
        </w:tc>
      </w:tr>
      <w:tr>
        <w:trPr>
          <w:trHeight w:val="218" w:hRule="atLeast"/>
        </w:trPr>
        <w:tc>
          <w:tcPr>
            <w:tcW w:w="3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Servidores</w:t>
            </w:r>
            <w:r>
              <w:rPr>
                <w:spacing w:val="8"/>
                <w:sz w:val="20"/>
              </w:rPr>
              <w:t> </w:t>
            </w:r>
            <w:r>
              <w:rPr>
                <w:w w:val="85"/>
                <w:sz w:val="20"/>
              </w:rPr>
              <w:t>Efetivos</w:t>
            </w:r>
            <w:r>
              <w:rPr>
                <w:spacing w:val="11"/>
                <w:sz w:val="20"/>
              </w:rPr>
              <w:t> </w:t>
            </w:r>
            <w:r>
              <w:rPr>
                <w:w w:val="85"/>
                <w:sz w:val="20"/>
              </w:rPr>
              <w:t>-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Ativos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4" w:righ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1.085</w:t>
            </w: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52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53,6</w:t>
            </w:r>
          </w:p>
        </w:tc>
      </w:tr>
      <w:tr>
        <w:trPr>
          <w:trHeight w:val="218" w:hRule="atLeast"/>
        </w:trPr>
        <w:tc>
          <w:tcPr>
            <w:tcW w:w="3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Cargos</w:t>
            </w:r>
            <w:r>
              <w:rPr>
                <w:spacing w:val="10"/>
                <w:sz w:val="20"/>
              </w:rPr>
              <w:t> </w:t>
            </w:r>
            <w:r>
              <w:rPr>
                <w:w w:val="85"/>
                <w:sz w:val="20"/>
              </w:rPr>
              <w:t>em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Comissão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4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203</w:t>
            </w: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52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10,0</w:t>
            </w:r>
          </w:p>
        </w:tc>
      </w:tr>
      <w:tr>
        <w:trPr>
          <w:trHeight w:val="218" w:hRule="atLeast"/>
        </w:trPr>
        <w:tc>
          <w:tcPr>
            <w:tcW w:w="3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Estagiários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4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207</w:t>
            </w: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52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10,2</w:t>
            </w:r>
          </w:p>
        </w:tc>
      </w:tr>
      <w:tr>
        <w:trPr>
          <w:trHeight w:val="217" w:hRule="atLeast"/>
        </w:trPr>
        <w:tc>
          <w:tcPr>
            <w:tcW w:w="3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Conciliadores</w:t>
            </w:r>
            <w:r>
              <w:rPr>
                <w:spacing w:val="-1"/>
                <w:sz w:val="20"/>
              </w:rPr>
              <w:t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w w:val="85"/>
                <w:sz w:val="20"/>
              </w:rPr>
              <w:t>Juízes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Leigos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4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5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1,2</w:t>
            </w:r>
          </w:p>
        </w:tc>
      </w:tr>
      <w:tr>
        <w:trPr>
          <w:trHeight w:val="217" w:hRule="atLeast"/>
        </w:trPr>
        <w:tc>
          <w:tcPr>
            <w:tcW w:w="3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Militares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4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5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4,7</w:t>
            </w:r>
          </w:p>
        </w:tc>
      </w:tr>
      <w:tr>
        <w:trPr>
          <w:trHeight w:val="217" w:hRule="atLeast"/>
        </w:trPr>
        <w:tc>
          <w:tcPr>
            <w:tcW w:w="3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Cedidos</w:t>
            </w:r>
            <w:r>
              <w:rPr>
                <w:spacing w:val="11"/>
                <w:sz w:val="20"/>
              </w:rPr>
              <w:t> </w:t>
            </w:r>
            <w:r>
              <w:rPr>
                <w:w w:val="85"/>
                <w:sz w:val="20"/>
              </w:rPr>
              <w:t>(oriundos</w:t>
            </w:r>
            <w:r>
              <w:rPr>
                <w:spacing w:val="11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w w:val="85"/>
                <w:sz w:val="20"/>
              </w:rPr>
              <w:t>outros</w:t>
            </w:r>
            <w:r>
              <w:rPr>
                <w:spacing w:val="11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órgãos)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4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5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4,8</w:t>
            </w:r>
          </w:p>
        </w:tc>
      </w:tr>
      <w:tr>
        <w:trPr>
          <w:trHeight w:val="218" w:hRule="atLeast"/>
        </w:trPr>
        <w:tc>
          <w:tcPr>
            <w:tcW w:w="3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Magistrados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4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5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4,3</w:t>
            </w:r>
          </w:p>
        </w:tc>
      </w:tr>
      <w:tr>
        <w:trPr>
          <w:trHeight w:val="215" w:hRule="atLeast"/>
        </w:trPr>
        <w:tc>
          <w:tcPr>
            <w:tcW w:w="3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Voluntários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4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09</w:t>
            </w: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right="5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0,4</w:t>
            </w:r>
          </w:p>
        </w:tc>
      </w:tr>
      <w:tr>
        <w:trPr>
          <w:trHeight w:val="217" w:hRule="atLeast"/>
        </w:trPr>
        <w:tc>
          <w:tcPr>
            <w:tcW w:w="3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90"/>
                <w:sz w:val="20"/>
              </w:rPr>
              <w:t>Terceirizados</w:t>
            </w:r>
            <w:r>
              <w:rPr>
                <w:spacing w:val="2"/>
                <w:sz w:val="20"/>
              </w:rPr>
              <w:t> </w:t>
            </w:r>
            <w:r>
              <w:rPr>
                <w:w w:val="90"/>
                <w:sz w:val="20"/>
              </w:rPr>
              <w:t>(base</w:t>
            </w:r>
            <w:r>
              <w:rPr>
                <w:spacing w:val="2"/>
                <w:sz w:val="20"/>
              </w:rPr>
              <w:t> </w:t>
            </w:r>
            <w:r>
              <w:rPr>
                <w:w w:val="90"/>
                <w:sz w:val="20"/>
              </w:rPr>
              <w:t>MPM/fev</w:t>
            </w:r>
            <w:r>
              <w:rPr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2025)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4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215</w:t>
            </w: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52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10,6</w:t>
            </w:r>
          </w:p>
        </w:tc>
      </w:tr>
      <w:tr>
        <w:trPr>
          <w:trHeight w:val="217" w:hRule="atLeast"/>
        </w:trPr>
        <w:tc>
          <w:tcPr>
            <w:tcW w:w="3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Total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2.026</w:t>
            </w: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5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</w:tc>
      </w:tr>
    </w:tbl>
    <w:p>
      <w:pPr>
        <w:spacing w:before="112"/>
        <w:ind w:left="713" w:right="713" w:firstLine="0"/>
        <w:jc w:val="center"/>
        <w:rPr>
          <w:sz w:val="20"/>
        </w:rPr>
      </w:pPr>
      <w:r>
        <w:rPr>
          <w:w w:val="90"/>
          <w:sz w:val="20"/>
        </w:rPr>
        <w:t>Fonte: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Despacho</w:t>
      </w:r>
      <w:r>
        <w:rPr>
          <w:spacing w:val="-4"/>
          <w:sz w:val="20"/>
        </w:rPr>
        <w:t> </w:t>
      </w:r>
      <w:r>
        <w:rPr>
          <w:w w:val="90"/>
          <w:sz w:val="20"/>
        </w:rPr>
        <w:t>nº</w:t>
      </w:r>
      <w:r>
        <w:rPr>
          <w:spacing w:val="-6"/>
          <w:sz w:val="20"/>
        </w:rPr>
        <w:t> </w:t>
      </w:r>
      <w:r>
        <w:rPr>
          <w:w w:val="90"/>
          <w:sz w:val="20"/>
        </w:rPr>
        <w:t>8605/2025-PRESI/DITEC/GEGOV</w:t>
      </w:r>
      <w:r>
        <w:rPr>
          <w:spacing w:val="-5"/>
          <w:sz w:val="20"/>
        </w:rPr>
        <w:t> </w:t>
      </w:r>
      <w:r>
        <w:rPr>
          <w:w w:val="90"/>
          <w:sz w:val="20"/>
        </w:rPr>
        <w:t>-</w:t>
      </w:r>
      <w:r>
        <w:rPr>
          <w:spacing w:val="-4"/>
          <w:sz w:val="20"/>
        </w:rPr>
        <w:t> </w:t>
      </w:r>
      <w:r>
        <w:rPr>
          <w:w w:val="90"/>
          <w:sz w:val="20"/>
        </w:rPr>
        <w:t>ADMRH</w:t>
      </w:r>
      <w:r>
        <w:rPr>
          <w:spacing w:val="-6"/>
          <w:sz w:val="20"/>
        </w:rPr>
        <w:t> </w:t>
      </w:r>
      <w:r>
        <w:rPr>
          <w:w w:val="90"/>
          <w:sz w:val="20"/>
        </w:rPr>
        <w:t>(25/03/2025)</w:t>
      </w:r>
      <w:r>
        <w:rPr>
          <w:spacing w:val="-5"/>
          <w:sz w:val="20"/>
        </w:rPr>
        <w:t> </w:t>
      </w:r>
      <w:r>
        <w:rPr>
          <w:w w:val="90"/>
          <w:sz w:val="20"/>
        </w:rPr>
        <w:t>–</w:t>
      </w:r>
      <w:r>
        <w:rPr>
          <w:spacing w:val="-4"/>
          <w:sz w:val="20"/>
        </w:rPr>
        <w:t> </w:t>
      </w:r>
      <w:r>
        <w:rPr>
          <w:w w:val="90"/>
          <w:sz w:val="20"/>
        </w:rPr>
        <w:t>Evento</w:t>
      </w:r>
      <w:r>
        <w:rPr>
          <w:spacing w:val="-5"/>
          <w:sz w:val="20"/>
        </w:rPr>
        <w:t> </w:t>
      </w:r>
      <w:r>
        <w:rPr>
          <w:w w:val="90"/>
          <w:sz w:val="20"/>
        </w:rPr>
        <w:t>SEI</w:t>
      </w:r>
      <w:r>
        <w:rPr>
          <w:spacing w:val="-5"/>
          <w:sz w:val="20"/>
        </w:rPr>
        <w:t> </w:t>
      </w:r>
      <w:r>
        <w:rPr>
          <w:w w:val="90"/>
          <w:sz w:val="20"/>
        </w:rPr>
        <w:t>-</w:t>
      </w:r>
      <w:r>
        <w:rPr>
          <w:spacing w:val="-5"/>
          <w:sz w:val="20"/>
        </w:rPr>
        <w:t> </w:t>
      </w:r>
      <w:r>
        <w:rPr>
          <w:spacing w:val="-2"/>
          <w:w w:val="90"/>
          <w:sz w:val="20"/>
        </w:rPr>
        <w:t>2058955</w:t>
      </w:r>
    </w:p>
    <w:p>
      <w:pPr>
        <w:pStyle w:val="BodyText"/>
        <w:spacing w:line="340" w:lineRule="auto" w:before="224"/>
        <w:ind w:left="140" w:right="140" w:firstLine="1133"/>
        <w:jc w:val="both"/>
      </w:pPr>
      <w:r>
        <w:rPr>
          <w:w w:val="90"/>
        </w:rPr>
        <w:t>Os</w:t>
      </w:r>
      <w:r>
        <w:rPr>
          <w:spacing w:val="-7"/>
          <w:w w:val="90"/>
        </w:rPr>
        <w:t> </w:t>
      </w:r>
      <w:r>
        <w:rPr>
          <w:w w:val="90"/>
        </w:rPr>
        <w:t>números</w:t>
      </w:r>
      <w:r>
        <w:rPr>
          <w:spacing w:val="-8"/>
          <w:w w:val="90"/>
        </w:rPr>
        <w:t> </w:t>
      </w:r>
      <w:r>
        <w:rPr>
          <w:w w:val="90"/>
        </w:rPr>
        <w:t>acima</w:t>
      </w:r>
      <w:r>
        <w:rPr>
          <w:spacing w:val="-7"/>
          <w:w w:val="90"/>
        </w:rPr>
        <w:t> </w:t>
      </w:r>
      <w:r>
        <w:rPr>
          <w:w w:val="90"/>
        </w:rPr>
        <w:t>devem</w:t>
      </w:r>
      <w:r>
        <w:rPr>
          <w:spacing w:val="-7"/>
          <w:w w:val="90"/>
        </w:rPr>
        <w:t> </w:t>
      </w:r>
      <w:r>
        <w:rPr>
          <w:w w:val="90"/>
        </w:rPr>
        <w:t>passar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w w:val="90"/>
        </w:rPr>
        <w:t>filtragem,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atender</w:t>
      </w:r>
      <w:r>
        <w:rPr>
          <w:spacing w:val="-7"/>
          <w:w w:val="90"/>
        </w:rPr>
        <w:t> </w:t>
      </w:r>
      <w:r>
        <w:rPr>
          <w:w w:val="90"/>
        </w:rPr>
        <w:t>aos</w:t>
      </w:r>
      <w:r>
        <w:rPr>
          <w:spacing w:val="-7"/>
          <w:w w:val="90"/>
        </w:rPr>
        <w:t> </w:t>
      </w:r>
      <w:r>
        <w:rPr>
          <w:w w:val="90"/>
        </w:rPr>
        <w:t>critérios</w:t>
      </w:r>
      <w:r>
        <w:rPr>
          <w:spacing w:val="-7"/>
          <w:w w:val="90"/>
        </w:rPr>
        <w:t> </w:t>
      </w:r>
      <w:r>
        <w:rPr>
          <w:w w:val="90"/>
        </w:rPr>
        <w:t>da</w:t>
      </w:r>
      <w:r>
        <w:rPr>
          <w:spacing w:val="-7"/>
          <w:w w:val="90"/>
        </w:rPr>
        <w:t> </w:t>
      </w:r>
      <w:r>
        <w:rPr>
          <w:w w:val="90"/>
        </w:rPr>
        <w:t>ENTIC-JUD </w:t>
      </w:r>
      <w:r>
        <w:rPr>
          <w:spacing w:val="-4"/>
        </w:rPr>
        <w:t>e</w:t>
      </w:r>
      <w:r>
        <w:rPr>
          <w:spacing w:val="-12"/>
        </w:rPr>
        <w:t> </w:t>
      </w:r>
      <w:r>
        <w:rPr>
          <w:spacing w:val="-4"/>
        </w:rPr>
        <w:t>do</w:t>
      </w:r>
      <w:r>
        <w:rPr>
          <w:spacing w:val="-13"/>
        </w:rPr>
        <w:t> </w:t>
      </w:r>
      <w:r>
        <w:rPr>
          <w:spacing w:val="-4"/>
        </w:rPr>
        <w:t>iGovTIC-JUD.</w:t>
      </w:r>
      <w:r>
        <w:rPr>
          <w:spacing w:val="-12"/>
        </w:rPr>
        <w:t> </w:t>
      </w:r>
      <w:r>
        <w:rPr>
          <w:spacing w:val="-4"/>
        </w:rPr>
        <w:t>O</w:t>
      </w:r>
      <w:r>
        <w:rPr>
          <w:spacing w:val="-13"/>
        </w:rPr>
        <w:t> </w:t>
      </w:r>
      <w:r>
        <w:rPr>
          <w:spacing w:val="-4"/>
        </w:rPr>
        <w:t>Guia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Perguntas</w:t>
      </w:r>
      <w:r>
        <w:rPr>
          <w:spacing w:val="-13"/>
        </w:rPr>
        <w:t> </w:t>
      </w:r>
      <w:r>
        <w:rPr>
          <w:spacing w:val="-4"/>
        </w:rPr>
        <w:t>Frequentes</w:t>
      </w:r>
      <w:r>
        <w:rPr>
          <w:spacing w:val="-12"/>
        </w:rPr>
        <w:t> </w:t>
      </w:r>
      <w:r>
        <w:rPr>
          <w:spacing w:val="-4"/>
        </w:rPr>
        <w:t>(FAQ)</w:t>
      </w:r>
      <w:r>
        <w:rPr>
          <w:spacing w:val="-13"/>
        </w:rPr>
        <w:t> </w:t>
      </w:r>
      <w:r>
        <w:rPr>
          <w:spacing w:val="-4"/>
        </w:rPr>
        <w:t>do</w:t>
      </w:r>
      <w:r>
        <w:rPr>
          <w:spacing w:val="-12"/>
        </w:rPr>
        <w:t> </w:t>
      </w:r>
      <w:r>
        <w:rPr>
          <w:spacing w:val="-4"/>
        </w:rPr>
        <w:t>iGovTIC-JUD</w:t>
      </w:r>
      <w:r>
        <w:rPr>
          <w:spacing w:val="-13"/>
        </w:rPr>
        <w:t> </w:t>
      </w:r>
      <w:r>
        <w:rPr>
          <w:spacing w:val="-4"/>
        </w:rPr>
        <w:t>instrui</w:t>
      </w:r>
      <w:r>
        <w:rPr>
          <w:spacing w:val="-12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sejam </w:t>
      </w:r>
      <w:r>
        <w:rPr>
          <w:spacing w:val="-6"/>
        </w:rPr>
        <w:t>considerados</w:t>
      </w:r>
      <w:r>
        <w:rPr>
          <w:spacing w:val="-7"/>
        </w:rPr>
        <w:t> </w:t>
      </w:r>
      <w:r>
        <w:rPr>
          <w:spacing w:val="-6"/>
        </w:rPr>
        <w:t>apenas</w:t>
      </w:r>
      <w:r>
        <w:rPr>
          <w:spacing w:val="-7"/>
        </w:rPr>
        <w:t> </w:t>
      </w:r>
      <w:r>
        <w:rPr>
          <w:spacing w:val="-6"/>
        </w:rPr>
        <w:t>somente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8"/>
        </w:rPr>
        <w:t> </w:t>
      </w:r>
      <w:r>
        <w:rPr>
          <w:spacing w:val="-6"/>
        </w:rPr>
        <w:t>categoria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Servidores,</w:t>
      </w:r>
      <w:r>
        <w:rPr>
          <w:spacing w:val="-7"/>
        </w:rPr>
        <w:t> </w:t>
      </w:r>
      <w:r>
        <w:rPr>
          <w:spacing w:val="-6"/>
        </w:rPr>
        <w:t>contemplando</w:t>
      </w:r>
      <w:r>
        <w:rPr>
          <w:spacing w:val="-7"/>
        </w:rPr>
        <w:t> </w:t>
      </w:r>
      <w:r>
        <w:rPr>
          <w:spacing w:val="-6"/>
        </w:rPr>
        <w:t>os</w:t>
      </w:r>
      <w:r>
        <w:rPr>
          <w:spacing w:val="-9"/>
        </w:rPr>
        <w:t> </w:t>
      </w:r>
      <w:r>
        <w:rPr>
          <w:spacing w:val="-6"/>
        </w:rPr>
        <w:t>Efetivos</w:t>
      </w:r>
      <w:r>
        <w:rPr>
          <w:spacing w:val="-7"/>
        </w:rPr>
        <w:t> </w:t>
      </w:r>
      <w:r>
        <w:rPr>
          <w:spacing w:val="-6"/>
        </w:rPr>
        <w:t>do</w:t>
      </w:r>
      <w:r>
        <w:rPr>
          <w:spacing w:val="-8"/>
        </w:rPr>
        <w:t> </w:t>
      </w:r>
      <w:r>
        <w:rPr>
          <w:spacing w:val="-6"/>
        </w:rPr>
        <w:t>Quadro </w:t>
      </w:r>
      <w:r>
        <w:rPr>
          <w:w w:val="85"/>
        </w:rPr>
        <w:t>Permanente, Requisitados, Cedidos ou Removidos e Comissionados.</w:t>
      </w:r>
    </w:p>
    <w:p>
      <w:pPr>
        <w:pStyle w:val="BodyText"/>
        <w:spacing w:line="340" w:lineRule="auto"/>
        <w:ind w:left="140" w:right="139" w:firstLine="1133"/>
        <w:jc w:val="both"/>
      </w:pPr>
      <w:r>
        <w:rPr>
          <w:w w:val="90"/>
        </w:rPr>
        <w:t>Além</w:t>
      </w:r>
      <w:r>
        <w:rPr>
          <w:w w:val="90"/>
        </w:rPr>
        <w:t> disso,</w:t>
      </w:r>
      <w:r>
        <w:rPr>
          <w:w w:val="90"/>
        </w:rPr>
        <w:t> os dados foram</w:t>
      </w:r>
      <w:r>
        <w:rPr>
          <w:w w:val="90"/>
        </w:rPr>
        <w:t> atualizados,</w:t>
      </w:r>
      <w:r>
        <w:rPr>
          <w:w w:val="90"/>
        </w:rPr>
        <w:t> considerando</w:t>
      </w:r>
      <w:r>
        <w:rPr>
          <w:w w:val="90"/>
        </w:rPr>
        <w:t> os ingressos de</w:t>
      </w:r>
      <w:r>
        <w:rPr>
          <w:w w:val="90"/>
        </w:rPr>
        <w:t> colaboradores ocorridos após o fornecimento das informações, resultando no seguinte Total de Usuários Internos </w:t>
      </w:r>
      <w:r>
        <w:rPr>
          <w:spacing w:val="-2"/>
          <w:w w:val="95"/>
        </w:rPr>
        <w:t>(TUInt):</w:t>
      </w:r>
    </w:p>
    <w:p>
      <w:pPr>
        <w:spacing w:before="4"/>
        <w:ind w:left="713" w:right="716" w:firstLine="0"/>
        <w:jc w:val="center"/>
        <w:rPr>
          <w:sz w:val="20"/>
        </w:rPr>
      </w:pPr>
      <w:r>
        <w:rPr>
          <w:rFonts w:ascii="Arial"/>
          <w:b/>
          <w:w w:val="90"/>
          <w:sz w:val="20"/>
        </w:rPr>
        <w:t>Tabela</w:t>
      </w:r>
      <w:r>
        <w:rPr>
          <w:rFonts w:ascii="Arial"/>
          <w:b/>
          <w:spacing w:val="-6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9</w:t>
      </w:r>
      <w:r>
        <w:rPr>
          <w:rFonts w:ascii="Arial"/>
          <w:b/>
          <w:spacing w:val="-4"/>
          <w:w w:val="90"/>
          <w:sz w:val="20"/>
        </w:rPr>
        <w:t> </w:t>
      </w:r>
      <w:r>
        <w:rPr>
          <w:w w:val="90"/>
          <w:sz w:val="20"/>
        </w:rPr>
        <w:t>-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Quadro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Servidores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Efetivos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do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PJAC</w:t>
      </w:r>
      <w:r>
        <w:rPr>
          <w:spacing w:val="-4"/>
          <w:w w:val="90"/>
          <w:sz w:val="20"/>
        </w:rPr>
        <w:t> </w:t>
      </w:r>
      <w:r>
        <w:rPr>
          <w:spacing w:val="-2"/>
          <w:w w:val="90"/>
          <w:sz w:val="20"/>
        </w:rPr>
        <w:t>(2025)</w: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5"/>
        <w:gridCol w:w="1669"/>
        <w:gridCol w:w="1232"/>
      </w:tblGrid>
      <w:tr>
        <w:trPr>
          <w:trHeight w:val="218" w:hRule="atLeast"/>
        </w:trPr>
        <w:tc>
          <w:tcPr>
            <w:tcW w:w="3345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Categoria</w:t>
            </w:r>
          </w:p>
        </w:tc>
        <w:tc>
          <w:tcPr>
            <w:tcW w:w="1669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23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Quantidade</w:t>
            </w:r>
          </w:p>
        </w:tc>
        <w:tc>
          <w:tcPr>
            <w:tcW w:w="1232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right="18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%</w:t>
            </w:r>
          </w:p>
        </w:tc>
      </w:tr>
      <w:tr>
        <w:trPr>
          <w:trHeight w:val="217" w:hRule="atLeast"/>
        </w:trPr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Servidores</w:t>
            </w:r>
            <w:r>
              <w:rPr>
                <w:spacing w:val="8"/>
                <w:sz w:val="20"/>
              </w:rPr>
              <w:t> </w:t>
            </w:r>
            <w:r>
              <w:rPr>
                <w:w w:val="85"/>
                <w:sz w:val="20"/>
              </w:rPr>
              <w:t>Efetivos</w:t>
            </w:r>
            <w:r>
              <w:rPr>
                <w:spacing w:val="11"/>
                <w:sz w:val="20"/>
              </w:rPr>
              <w:t> </w:t>
            </w:r>
            <w:r>
              <w:rPr>
                <w:w w:val="85"/>
                <w:sz w:val="20"/>
              </w:rPr>
              <w:t>-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Ativos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2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1.087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" w:right="18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72,2</w:t>
            </w:r>
          </w:p>
        </w:tc>
      </w:tr>
      <w:tr>
        <w:trPr>
          <w:trHeight w:val="218" w:hRule="atLeast"/>
        </w:trPr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Cargos</w:t>
            </w:r>
            <w:r>
              <w:rPr>
                <w:spacing w:val="10"/>
                <w:sz w:val="20"/>
              </w:rPr>
              <w:t> </w:t>
            </w:r>
            <w:r>
              <w:rPr>
                <w:w w:val="85"/>
                <w:sz w:val="20"/>
              </w:rPr>
              <w:t>em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Comissão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208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" w:right="18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13,5</w:t>
            </w:r>
          </w:p>
        </w:tc>
      </w:tr>
      <w:tr>
        <w:trPr>
          <w:trHeight w:val="218" w:hRule="atLeast"/>
        </w:trPr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Terceirizados</w:t>
            </w:r>
            <w:r>
              <w:rPr>
                <w:spacing w:val="21"/>
                <w:sz w:val="20"/>
              </w:rPr>
              <w:t> </w:t>
            </w:r>
            <w:r>
              <w:rPr>
                <w:w w:val="85"/>
                <w:sz w:val="20"/>
              </w:rPr>
              <w:t>(base</w:t>
            </w:r>
            <w:r>
              <w:rPr>
                <w:spacing w:val="22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MPM/fev2025)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216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" w:right="18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14,3</w:t>
            </w:r>
          </w:p>
        </w:tc>
      </w:tr>
      <w:tr>
        <w:trPr>
          <w:trHeight w:val="217" w:hRule="atLeast"/>
        </w:trPr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Total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23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1.511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" w:right="18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</w:tc>
      </w:tr>
    </w:tbl>
    <w:p>
      <w:pPr>
        <w:spacing w:before="107"/>
        <w:ind w:left="571" w:right="519" w:firstLine="0"/>
        <w:jc w:val="center"/>
        <w:rPr>
          <w:sz w:val="20"/>
        </w:rPr>
      </w:pPr>
      <w:r>
        <w:rPr>
          <w:spacing w:val="-2"/>
          <w:w w:val="90"/>
          <w:sz w:val="20"/>
        </w:rPr>
        <w:t>Fonte:</w:t>
      </w:r>
      <w:r>
        <w:rPr>
          <w:spacing w:val="-5"/>
          <w:sz w:val="20"/>
        </w:rPr>
        <w:t> </w:t>
      </w:r>
      <w:r>
        <w:rPr>
          <w:spacing w:val="-2"/>
          <w:w w:val="90"/>
          <w:sz w:val="20"/>
        </w:rPr>
        <w:t>Levantamento</w:t>
      </w:r>
      <w:r>
        <w:rPr>
          <w:spacing w:val="-3"/>
          <w:sz w:val="20"/>
        </w:rPr>
        <w:t> </w:t>
      </w:r>
      <w:r>
        <w:rPr>
          <w:spacing w:val="-2"/>
          <w:w w:val="90"/>
          <w:sz w:val="20"/>
        </w:rPr>
        <w:t>interno</w:t>
      </w:r>
      <w:r>
        <w:rPr>
          <w:spacing w:val="-4"/>
          <w:sz w:val="20"/>
        </w:rPr>
        <w:t> </w:t>
      </w:r>
      <w:r>
        <w:rPr>
          <w:spacing w:val="-2"/>
          <w:w w:val="90"/>
          <w:sz w:val="20"/>
        </w:rPr>
        <w:t>2025</w:t>
      </w:r>
      <w:r>
        <w:rPr>
          <w:sz w:val="20"/>
        </w:rPr>
        <w:t> </w:t>
      </w:r>
      <w:r>
        <w:rPr>
          <w:spacing w:val="-2"/>
          <w:w w:val="90"/>
          <w:sz w:val="20"/>
        </w:rPr>
        <w:t>–</w:t>
      </w:r>
      <w:r>
        <w:rPr>
          <w:spacing w:val="-4"/>
          <w:sz w:val="20"/>
        </w:rPr>
        <w:t> </w:t>
      </w:r>
      <w:r>
        <w:rPr>
          <w:spacing w:val="-2"/>
          <w:w w:val="90"/>
          <w:sz w:val="20"/>
          <w:u w:val="single"/>
        </w:rPr>
        <w:t>Força</w:t>
      </w:r>
      <w:r>
        <w:rPr>
          <w:spacing w:val="-3"/>
          <w:sz w:val="20"/>
          <w:u w:val="single"/>
        </w:rPr>
        <w:t> </w:t>
      </w:r>
      <w:r>
        <w:rPr>
          <w:spacing w:val="-2"/>
          <w:w w:val="90"/>
          <w:sz w:val="20"/>
          <w:u w:val="single"/>
        </w:rPr>
        <w:t>de</w:t>
      </w:r>
      <w:r>
        <w:rPr>
          <w:spacing w:val="-4"/>
          <w:sz w:val="20"/>
          <w:u w:val="single"/>
        </w:rPr>
        <w:t> </w:t>
      </w:r>
      <w:r>
        <w:rPr>
          <w:spacing w:val="-2"/>
          <w:w w:val="90"/>
          <w:sz w:val="20"/>
          <w:u w:val="single"/>
        </w:rPr>
        <w:t>Trabalho</w:t>
      </w:r>
      <w:r>
        <w:rPr>
          <w:spacing w:val="-3"/>
          <w:sz w:val="20"/>
          <w:u w:val="single"/>
        </w:rPr>
        <w:t> </w:t>
      </w:r>
      <w:r>
        <w:rPr>
          <w:spacing w:val="-2"/>
          <w:w w:val="90"/>
          <w:sz w:val="20"/>
          <w:u w:val="single"/>
        </w:rPr>
        <w:t>TIC</w:t>
      </w:r>
      <w:r>
        <w:rPr>
          <w:spacing w:val="-4"/>
          <w:sz w:val="20"/>
        </w:rPr>
        <w:t> </w:t>
      </w:r>
      <w:r>
        <w:rPr>
          <w:spacing w:val="-2"/>
          <w:w w:val="90"/>
          <w:sz w:val="20"/>
        </w:rPr>
        <w:t>(2025)</w:t>
      </w:r>
    </w:p>
    <w:p>
      <w:pPr>
        <w:pStyle w:val="BodyText"/>
        <w:spacing w:line="340" w:lineRule="auto" w:before="225"/>
        <w:ind w:left="140" w:right="140" w:firstLine="1133"/>
        <w:jc w:val="both"/>
      </w:pP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w w:val="90"/>
        </w:rPr>
        <w:t>sua</w:t>
      </w:r>
      <w:r>
        <w:rPr>
          <w:spacing w:val="-10"/>
          <w:w w:val="90"/>
        </w:rPr>
        <w:t> </w:t>
      </w:r>
      <w:r>
        <w:rPr>
          <w:w w:val="90"/>
        </w:rPr>
        <w:t>vez,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w w:val="90"/>
        </w:rPr>
        <w:t>obtenção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11"/>
          <w:w w:val="90"/>
        </w:rPr>
        <w:t> </w:t>
      </w:r>
      <w:r>
        <w:rPr>
          <w:rFonts w:ascii="Arial" w:hAnsi="Arial"/>
          <w:b/>
          <w:i/>
          <w:w w:val="90"/>
        </w:rPr>
        <w:t>TUExt</w:t>
      </w:r>
      <w:r>
        <w:rPr>
          <w:rFonts w:ascii="Arial" w:hAnsi="Arial"/>
          <w:b/>
          <w:i/>
          <w:spacing w:val="-10"/>
          <w:w w:val="90"/>
        </w:rPr>
        <w:t> </w:t>
      </w:r>
      <w:r>
        <w:rPr>
          <w:w w:val="90"/>
        </w:rPr>
        <w:t>(Total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Usuários</w:t>
      </w:r>
      <w:r>
        <w:rPr>
          <w:spacing w:val="-10"/>
          <w:w w:val="90"/>
        </w:rPr>
        <w:t> </w:t>
      </w:r>
      <w:r>
        <w:rPr>
          <w:w w:val="90"/>
        </w:rPr>
        <w:t>Externos)</w:t>
      </w:r>
      <w:r>
        <w:rPr>
          <w:spacing w:val="-10"/>
          <w:w w:val="90"/>
        </w:rPr>
        <w:t> </w:t>
      </w:r>
      <w:r>
        <w:rPr>
          <w:w w:val="90"/>
        </w:rPr>
        <w:t>do</w:t>
      </w:r>
      <w:r>
        <w:rPr>
          <w:spacing w:val="-10"/>
          <w:w w:val="90"/>
        </w:rPr>
        <w:t> </w:t>
      </w:r>
      <w:r>
        <w:rPr>
          <w:w w:val="90"/>
        </w:rPr>
        <w:t>PJAC,</w:t>
      </w:r>
      <w:r>
        <w:rPr>
          <w:spacing w:val="-10"/>
          <w:w w:val="90"/>
        </w:rPr>
        <w:t> </w:t>
      </w:r>
      <w:r>
        <w:rPr>
          <w:w w:val="90"/>
        </w:rPr>
        <w:t>foi</w:t>
      </w:r>
      <w:r>
        <w:rPr>
          <w:spacing w:val="-10"/>
          <w:w w:val="90"/>
        </w:rPr>
        <w:t> </w:t>
      </w:r>
      <w:r>
        <w:rPr>
          <w:w w:val="90"/>
        </w:rPr>
        <w:t>realizado levantamento</w:t>
      </w:r>
      <w:r>
        <w:rPr>
          <w:spacing w:val="-2"/>
          <w:w w:val="90"/>
        </w:rPr>
        <w:t> </w:t>
      </w:r>
      <w:r>
        <w:rPr>
          <w:w w:val="90"/>
        </w:rPr>
        <w:t>interno,</w:t>
      </w:r>
      <w:r>
        <w:rPr>
          <w:spacing w:val="-2"/>
          <w:w w:val="90"/>
        </w:rPr>
        <w:t> </w:t>
      </w:r>
      <w:r>
        <w:rPr>
          <w:w w:val="90"/>
        </w:rPr>
        <w:t>através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consulta</w:t>
      </w:r>
      <w:r>
        <w:rPr>
          <w:spacing w:val="-5"/>
          <w:w w:val="90"/>
        </w:rPr>
        <w:t> </w:t>
      </w:r>
      <w:r>
        <w:rPr>
          <w:w w:val="90"/>
        </w:rPr>
        <w:t>à</w:t>
      </w:r>
      <w:r>
        <w:rPr>
          <w:spacing w:val="-3"/>
          <w:w w:val="90"/>
        </w:rPr>
        <w:t> </w:t>
      </w:r>
      <w:r>
        <w:rPr>
          <w:w w:val="90"/>
        </w:rPr>
        <w:t>base</w:t>
      </w:r>
      <w:r>
        <w:rPr>
          <w:spacing w:val="-7"/>
          <w:w w:val="90"/>
        </w:rPr>
        <w:t> </w:t>
      </w:r>
      <w:r>
        <w:rPr>
          <w:w w:val="90"/>
        </w:rPr>
        <w:t>do</w:t>
      </w:r>
      <w:r>
        <w:rPr>
          <w:spacing w:val="-3"/>
          <w:w w:val="90"/>
        </w:rPr>
        <w:t> </w:t>
      </w:r>
      <w:r>
        <w:rPr>
          <w:w w:val="90"/>
        </w:rPr>
        <w:t>sistema</w:t>
      </w:r>
      <w:r>
        <w:rPr>
          <w:spacing w:val="-2"/>
          <w:w w:val="90"/>
        </w:rPr>
        <w:t> </w:t>
      </w:r>
      <w:r>
        <w:rPr>
          <w:w w:val="90"/>
        </w:rPr>
        <w:t>judicial</w:t>
      </w:r>
      <w:r>
        <w:rPr>
          <w:spacing w:val="-5"/>
          <w:w w:val="90"/>
        </w:rPr>
        <w:t> </w:t>
      </w:r>
      <w:r>
        <w:rPr>
          <w:w w:val="90"/>
        </w:rPr>
        <w:t>e-SAJ,</w:t>
      </w:r>
      <w:r>
        <w:rPr>
          <w:spacing w:val="-2"/>
          <w:w w:val="90"/>
        </w:rPr>
        <w:t> </w:t>
      </w:r>
      <w:r>
        <w:rPr>
          <w:w w:val="90"/>
        </w:rPr>
        <w:t>responsável</w:t>
      </w:r>
      <w:r>
        <w:rPr>
          <w:spacing w:val="-2"/>
          <w:w w:val="90"/>
        </w:rPr>
        <w:t> </w:t>
      </w:r>
      <w:r>
        <w:rPr>
          <w:w w:val="90"/>
        </w:rPr>
        <w:t>por</w:t>
      </w:r>
      <w:r>
        <w:rPr>
          <w:spacing w:val="-2"/>
          <w:w w:val="90"/>
        </w:rPr>
        <w:t> </w:t>
      </w:r>
      <w:r>
        <w:rPr>
          <w:w w:val="90"/>
        </w:rPr>
        <w:t>receber a maior parte dos acessos de usuários externos do Tribunal.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94"/>
      </w:pPr>
    </w:p>
    <w:p>
      <w:pPr>
        <w:pStyle w:val="BodyText"/>
        <w:spacing w:line="340" w:lineRule="auto"/>
        <w:ind w:left="140" w:right="144" w:firstLine="1133"/>
        <w:jc w:val="both"/>
      </w:pPr>
      <w:r>
        <w:rPr>
          <w:w w:val="95"/>
        </w:rPr>
        <w:t>Além</w:t>
      </w:r>
      <w:r>
        <w:rPr>
          <w:spacing w:val="-10"/>
          <w:w w:val="95"/>
        </w:rPr>
        <w:t> </w:t>
      </w:r>
      <w:r>
        <w:rPr>
          <w:w w:val="95"/>
        </w:rPr>
        <w:t>disso,</w:t>
      </w:r>
      <w:r>
        <w:rPr>
          <w:spacing w:val="-11"/>
          <w:w w:val="95"/>
        </w:rPr>
        <w:t> </w:t>
      </w:r>
      <w:r>
        <w:rPr>
          <w:w w:val="95"/>
        </w:rPr>
        <w:t>em</w:t>
      </w:r>
      <w:r>
        <w:rPr>
          <w:spacing w:val="-10"/>
          <w:w w:val="95"/>
        </w:rPr>
        <w:t> </w:t>
      </w:r>
      <w:r>
        <w:rPr>
          <w:w w:val="95"/>
        </w:rPr>
        <w:t>consonância</w:t>
      </w:r>
      <w:r>
        <w:rPr>
          <w:spacing w:val="-11"/>
          <w:w w:val="95"/>
        </w:rPr>
        <w:t> </w:t>
      </w:r>
      <w:r>
        <w:rPr>
          <w:w w:val="95"/>
        </w:rPr>
        <w:t>com</w:t>
      </w:r>
      <w:r>
        <w:rPr>
          <w:spacing w:val="-10"/>
          <w:w w:val="95"/>
        </w:rPr>
        <w:t> </w:t>
      </w:r>
      <w:r>
        <w:rPr>
          <w:w w:val="95"/>
        </w:rPr>
        <w:t>os</w:t>
      </w:r>
      <w:r>
        <w:rPr>
          <w:spacing w:val="-11"/>
          <w:w w:val="95"/>
        </w:rPr>
        <w:t> </w:t>
      </w:r>
      <w:r>
        <w:rPr>
          <w:w w:val="95"/>
        </w:rPr>
        <w:t>critérios</w:t>
      </w:r>
      <w:r>
        <w:rPr>
          <w:spacing w:val="-11"/>
          <w:w w:val="95"/>
        </w:rPr>
        <w:t> </w:t>
      </w:r>
      <w:r>
        <w:rPr>
          <w:w w:val="95"/>
        </w:rPr>
        <w:t>do</w:t>
      </w:r>
      <w:r>
        <w:rPr>
          <w:spacing w:val="-8"/>
          <w:w w:val="95"/>
        </w:rPr>
        <w:t> </w:t>
      </w:r>
      <w:r>
        <w:rPr>
          <w:w w:val="95"/>
        </w:rPr>
        <w:t>CNJ</w:t>
      </w:r>
      <w:r>
        <w:rPr>
          <w:spacing w:val="-11"/>
          <w:w w:val="95"/>
        </w:rPr>
        <w:t> </w:t>
      </w:r>
      <w:r>
        <w:rPr>
          <w:w w:val="95"/>
        </w:rPr>
        <w:t>quanto</w:t>
      </w:r>
      <w:r>
        <w:rPr>
          <w:spacing w:val="-11"/>
          <w:w w:val="95"/>
        </w:rPr>
        <w:t> </w:t>
      </w:r>
      <w:r>
        <w:rPr>
          <w:w w:val="95"/>
        </w:rPr>
        <w:t>aos</w:t>
      </w:r>
      <w:r>
        <w:rPr>
          <w:spacing w:val="-11"/>
          <w:w w:val="95"/>
        </w:rPr>
        <w:t> </w:t>
      </w:r>
      <w:r>
        <w:rPr>
          <w:w w:val="95"/>
        </w:rPr>
        <w:t>últimos</w:t>
      </w:r>
      <w:r>
        <w:rPr>
          <w:spacing w:val="-10"/>
          <w:w w:val="95"/>
        </w:rPr>
        <w:t> </w:t>
      </w:r>
      <w:r>
        <w:rPr>
          <w:w w:val="95"/>
        </w:rPr>
        <w:t>03</w:t>
      </w:r>
      <w:r>
        <w:rPr>
          <w:spacing w:val="-11"/>
          <w:w w:val="95"/>
        </w:rPr>
        <w:t> </w:t>
      </w:r>
      <w:r>
        <w:rPr>
          <w:w w:val="95"/>
        </w:rPr>
        <w:t>anos</w:t>
      </w:r>
      <w:r>
        <w:rPr>
          <w:spacing w:val="-11"/>
          <w:w w:val="95"/>
        </w:rPr>
        <w:t> </w:t>
      </w:r>
      <w:r>
        <w:rPr>
          <w:w w:val="95"/>
        </w:rPr>
        <w:t>e</w:t>
      </w:r>
      <w:r>
        <w:rPr>
          <w:spacing w:val="-11"/>
          <w:w w:val="95"/>
        </w:rPr>
        <w:t> </w:t>
      </w:r>
      <w:r>
        <w:rPr>
          <w:w w:val="95"/>
        </w:rPr>
        <w:t>a </w:t>
      </w:r>
      <w:r>
        <w:rPr>
          <w:w w:val="90"/>
        </w:rPr>
        <w:t>recorrência</w:t>
      </w:r>
      <w:r>
        <w:rPr>
          <w:spacing w:val="-1"/>
          <w:w w:val="90"/>
        </w:rPr>
        <w:t> </w:t>
      </w:r>
      <w:r>
        <w:rPr>
          <w:w w:val="90"/>
        </w:rPr>
        <w:t>no</w:t>
      </w:r>
      <w:r>
        <w:rPr>
          <w:spacing w:val="-1"/>
          <w:w w:val="90"/>
        </w:rPr>
        <w:t> </w:t>
      </w:r>
      <w:r>
        <w:rPr>
          <w:w w:val="90"/>
        </w:rPr>
        <w:t>uso</w:t>
      </w:r>
      <w:r>
        <w:rPr>
          <w:spacing w:val="-2"/>
          <w:w w:val="90"/>
        </w:rPr>
        <w:t> </w:t>
      </w:r>
      <w:r>
        <w:rPr>
          <w:w w:val="90"/>
        </w:rPr>
        <w:t>dos</w:t>
      </w:r>
      <w:r>
        <w:rPr>
          <w:spacing w:val="-2"/>
          <w:w w:val="90"/>
        </w:rPr>
        <w:t> </w:t>
      </w:r>
      <w:r>
        <w:rPr>
          <w:w w:val="90"/>
        </w:rPr>
        <w:t>serviços, foram</w:t>
      </w:r>
      <w:r>
        <w:rPr>
          <w:spacing w:val="-1"/>
          <w:w w:val="90"/>
        </w:rPr>
        <w:t> </w:t>
      </w:r>
      <w:r>
        <w:rPr>
          <w:w w:val="90"/>
        </w:rPr>
        <w:t>obtidos</w:t>
      </w:r>
      <w:r>
        <w:rPr>
          <w:spacing w:val="-2"/>
          <w:w w:val="90"/>
        </w:rPr>
        <w:t> </w:t>
      </w:r>
      <w:r>
        <w:rPr>
          <w:w w:val="90"/>
        </w:rPr>
        <w:t>os</w:t>
      </w:r>
      <w:r>
        <w:rPr>
          <w:spacing w:val="-1"/>
          <w:w w:val="90"/>
        </w:rPr>
        <w:t> </w:t>
      </w:r>
      <w:r>
        <w:rPr>
          <w:w w:val="90"/>
        </w:rPr>
        <w:t>seguintes</w:t>
      </w:r>
      <w:r>
        <w:rPr>
          <w:spacing w:val="-1"/>
          <w:w w:val="90"/>
        </w:rPr>
        <w:t> </w:t>
      </w:r>
      <w:r>
        <w:rPr>
          <w:w w:val="90"/>
        </w:rPr>
        <w:t>dados:</w:t>
      </w:r>
    </w:p>
    <w:p>
      <w:pPr>
        <w:spacing w:before="123"/>
        <w:ind w:left="571" w:right="573" w:firstLine="0"/>
        <w:jc w:val="center"/>
        <w:rPr>
          <w:sz w:val="20"/>
        </w:rPr>
      </w:pPr>
      <w:r>
        <w:rPr>
          <w:rFonts w:ascii="Arial" w:hAnsi="Arial"/>
          <w:b/>
          <w:w w:val="85"/>
          <w:sz w:val="20"/>
        </w:rPr>
        <w:t>Tabela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w w:val="85"/>
          <w:sz w:val="20"/>
        </w:rPr>
        <w:t>10</w:t>
      </w:r>
      <w:r>
        <w:rPr>
          <w:rFonts w:ascii="Arial" w:hAnsi="Arial"/>
          <w:b/>
          <w:spacing w:val="11"/>
          <w:sz w:val="20"/>
        </w:rPr>
        <w:t> </w:t>
      </w:r>
      <w:r>
        <w:rPr>
          <w:w w:val="85"/>
          <w:sz w:val="20"/>
        </w:rPr>
        <w:t>-</w:t>
      </w:r>
      <w:r>
        <w:rPr>
          <w:spacing w:val="12"/>
          <w:sz w:val="20"/>
        </w:rPr>
        <w:t> </w:t>
      </w:r>
      <w:r>
        <w:rPr>
          <w:w w:val="85"/>
          <w:sz w:val="20"/>
        </w:rPr>
        <w:t>Levantamento</w:t>
      </w:r>
      <w:r>
        <w:rPr>
          <w:spacing w:val="11"/>
          <w:sz w:val="20"/>
        </w:rPr>
        <w:t> </w:t>
      </w:r>
      <w:r>
        <w:rPr>
          <w:w w:val="85"/>
          <w:sz w:val="20"/>
        </w:rPr>
        <w:t>de</w:t>
      </w:r>
      <w:r>
        <w:rPr>
          <w:spacing w:val="11"/>
          <w:sz w:val="20"/>
        </w:rPr>
        <w:t> </w:t>
      </w:r>
      <w:r>
        <w:rPr>
          <w:w w:val="85"/>
          <w:sz w:val="20"/>
        </w:rPr>
        <w:t>Usuário</w:t>
      </w:r>
      <w:r>
        <w:rPr>
          <w:spacing w:val="12"/>
          <w:sz w:val="20"/>
        </w:rPr>
        <w:t> </w:t>
      </w:r>
      <w:r>
        <w:rPr>
          <w:w w:val="85"/>
          <w:sz w:val="20"/>
        </w:rPr>
        <w:t>Externos</w:t>
      </w:r>
      <w:r>
        <w:rPr>
          <w:spacing w:val="11"/>
          <w:sz w:val="20"/>
        </w:rPr>
        <w:t> </w:t>
      </w:r>
      <w:r>
        <w:rPr>
          <w:spacing w:val="-2"/>
          <w:w w:val="85"/>
          <w:sz w:val="20"/>
        </w:rPr>
        <w:t>(TUExt)</w: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0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8"/>
        <w:gridCol w:w="2310"/>
        <w:gridCol w:w="2177"/>
      </w:tblGrid>
      <w:tr>
        <w:trPr>
          <w:trHeight w:val="436" w:hRule="atLeast"/>
        </w:trPr>
        <w:tc>
          <w:tcPr>
            <w:tcW w:w="3448" w:type="dxa"/>
            <w:tcBorders>
              <w:top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before="93"/>
              <w:ind w:right="5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w w:val="95"/>
                <w:sz w:val="20"/>
              </w:rPr>
              <w:t>Critério</w:t>
            </w:r>
          </w:p>
        </w:tc>
        <w:tc>
          <w:tcPr>
            <w:tcW w:w="2310" w:type="dxa"/>
            <w:tcBorders>
              <w:top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209" w:lineRule="exact"/>
              <w:ind w:left="4" w:right="14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Quantidade</w:t>
            </w:r>
            <w:r>
              <w:rPr>
                <w:rFonts w:ascii="Arial" w:hAnsi="Arial"/>
                <w:b/>
                <w:spacing w:val="35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>Usuários</w:t>
            </w:r>
          </w:p>
          <w:p>
            <w:pPr>
              <w:pStyle w:val="TableParagraph"/>
              <w:spacing w:line="207" w:lineRule="exact"/>
              <w:ind w:right="1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0"/>
                <w:sz w:val="20"/>
              </w:rPr>
              <w:t>Externos</w:t>
            </w:r>
          </w:p>
        </w:tc>
        <w:tc>
          <w:tcPr>
            <w:tcW w:w="2177" w:type="dxa"/>
            <w:tcBorders>
              <w:top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before="93"/>
              <w:ind w:left="3" w:right="9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Total</w:t>
            </w:r>
            <w:r>
              <w:rPr>
                <w:rFonts w:ascii="Arial" w:hAnsi="Arial"/>
                <w:b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>Petições</w:t>
            </w:r>
          </w:p>
        </w:tc>
      </w:tr>
      <w:tr>
        <w:trPr>
          <w:trHeight w:val="653" w:hRule="atLeast"/>
        </w:trPr>
        <w:tc>
          <w:tcPr>
            <w:tcW w:w="3448" w:type="dxa"/>
          </w:tcPr>
          <w:p>
            <w:pPr>
              <w:pStyle w:val="TableParagraph"/>
              <w:spacing w:line="228" w:lineRule="auto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Usuários externos nos últimos 03 anos e </w:t>
            </w:r>
            <w:r>
              <w:rPr>
                <w:spacing w:val="-6"/>
                <w:sz w:val="20"/>
              </w:rPr>
              <w:t>que ingressara com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6"/>
                <w:sz w:val="20"/>
              </w:rPr>
              <w:t>ao menos 07</w:t>
            </w:r>
          </w:p>
          <w:p>
            <w:pPr>
              <w:pStyle w:val="TableParagraph"/>
              <w:tabs>
                <w:tab w:pos="7933" w:val="left" w:leader="none"/>
              </w:tabs>
              <w:spacing w:line="204" w:lineRule="exact"/>
              <w:ind w:left="-15" w:right="-4493"/>
              <w:rPr>
                <w:sz w:val="20"/>
              </w:rPr>
            </w:pPr>
            <w:r>
              <w:rPr>
                <w:spacing w:val="54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petições</w:t>
            </w:r>
            <w:r>
              <w:rPr>
                <w:spacing w:val="-3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em</w:t>
            </w:r>
            <w:r>
              <w:rPr>
                <w:spacing w:val="-1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cada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pacing w:val="-5"/>
                <w:w w:val="90"/>
                <w:sz w:val="20"/>
                <w:u w:val="single"/>
              </w:rPr>
              <w:t>ano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310" w:type="dxa"/>
          </w:tcPr>
          <w:p>
            <w:pPr>
              <w:pStyle w:val="TableParagraph"/>
              <w:spacing w:before="201"/>
              <w:ind w:left="1" w:right="1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1.517</w:t>
            </w:r>
          </w:p>
        </w:tc>
        <w:tc>
          <w:tcPr>
            <w:tcW w:w="2177" w:type="dxa"/>
          </w:tcPr>
          <w:p>
            <w:pPr>
              <w:pStyle w:val="TableParagraph"/>
              <w:spacing w:before="201"/>
              <w:ind w:right="9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1.101.510</w:t>
            </w:r>
          </w:p>
        </w:tc>
      </w:tr>
    </w:tbl>
    <w:p>
      <w:pPr>
        <w:spacing w:before="115"/>
        <w:ind w:left="713" w:right="714" w:firstLine="0"/>
        <w:jc w:val="center"/>
        <w:rPr>
          <w:sz w:val="20"/>
        </w:rPr>
      </w:pPr>
      <w:r>
        <w:rPr>
          <w:w w:val="85"/>
          <w:sz w:val="20"/>
        </w:rPr>
        <w:t>Fonte:</w:t>
      </w:r>
      <w:r>
        <w:rPr>
          <w:spacing w:val="14"/>
          <w:sz w:val="20"/>
        </w:rPr>
        <w:t> </w:t>
      </w:r>
      <w:r>
        <w:rPr>
          <w:w w:val="85"/>
          <w:sz w:val="20"/>
        </w:rPr>
        <w:t>Consulta</w:t>
      </w:r>
      <w:r>
        <w:rPr>
          <w:spacing w:val="14"/>
          <w:sz w:val="20"/>
        </w:rPr>
        <w:t> </w:t>
      </w:r>
      <w:r>
        <w:rPr>
          <w:w w:val="85"/>
          <w:sz w:val="20"/>
        </w:rPr>
        <w:t>à</w:t>
      </w:r>
      <w:r>
        <w:rPr>
          <w:spacing w:val="14"/>
          <w:sz w:val="20"/>
        </w:rPr>
        <w:t> </w:t>
      </w:r>
      <w:r>
        <w:rPr>
          <w:w w:val="85"/>
          <w:sz w:val="20"/>
        </w:rPr>
        <w:t>base</w:t>
      </w:r>
      <w:r>
        <w:rPr>
          <w:spacing w:val="15"/>
          <w:sz w:val="20"/>
        </w:rPr>
        <w:t> </w:t>
      </w:r>
      <w:r>
        <w:rPr>
          <w:w w:val="85"/>
          <w:sz w:val="20"/>
        </w:rPr>
        <w:t>do</w:t>
      </w:r>
      <w:r>
        <w:rPr>
          <w:spacing w:val="15"/>
          <w:sz w:val="20"/>
        </w:rPr>
        <w:t> </w:t>
      </w:r>
      <w:r>
        <w:rPr>
          <w:w w:val="85"/>
          <w:sz w:val="20"/>
        </w:rPr>
        <w:t>e-SAJ</w:t>
      </w:r>
      <w:r>
        <w:rPr>
          <w:spacing w:val="14"/>
          <w:sz w:val="20"/>
        </w:rPr>
        <w:t> </w:t>
      </w:r>
      <w:r>
        <w:rPr>
          <w:spacing w:val="-2"/>
          <w:w w:val="85"/>
          <w:sz w:val="20"/>
        </w:rPr>
        <w:t>(22/05/2025)</w:t>
      </w:r>
    </w:p>
    <w:p>
      <w:pPr>
        <w:pStyle w:val="BodyText"/>
        <w:spacing w:before="92"/>
        <w:rPr>
          <w:sz w:val="20"/>
        </w:rPr>
      </w:pPr>
    </w:p>
    <w:p>
      <w:pPr>
        <w:pStyle w:val="BodyText"/>
        <w:spacing w:line="340" w:lineRule="auto" w:before="1"/>
        <w:ind w:left="140" w:right="140" w:firstLine="1133"/>
        <w:jc w:val="both"/>
      </w:pPr>
      <w:r>
        <w:rPr>
          <w:w w:val="90"/>
        </w:rPr>
        <w:t>Para fins de histórico, a consulta SQL utilizada para a obtenção destes dados encontra- </w:t>
      </w:r>
      <w:r>
        <w:rPr/>
        <w:t>se</w:t>
      </w:r>
      <w:r>
        <w:rPr>
          <w:spacing w:val="-16"/>
        </w:rPr>
        <w:t> </w:t>
      </w:r>
      <w:r>
        <w:rPr/>
        <w:t>no</w:t>
      </w:r>
      <w:r>
        <w:rPr>
          <w:spacing w:val="-16"/>
        </w:rPr>
        <w:t> </w:t>
      </w:r>
      <w:r>
        <w:rPr/>
        <w:t>Anexo</w:t>
      </w:r>
      <w:r>
        <w:rPr>
          <w:spacing w:val="-16"/>
        </w:rPr>
        <w:t> </w:t>
      </w:r>
      <w:r>
        <w:rPr/>
        <w:t>I.</w:t>
      </w:r>
    </w:p>
    <w:p>
      <w:pPr>
        <w:pStyle w:val="Heading1"/>
        <w:numPr>
          <w:ilvl w:val="1"/>
          <w:numId w:val="3"/>
        </w:numPr>
        <w:tabs>
          <w:tab w:pos="552" w:val="left" w:leader="none"/>
        </w:tabs>
        <w:spacing w:line="240" w:lineRule="auto" w:before="117" w:after="0"/>
        <w:ind w:left="552" w:right="0" w:hanging="412"/>
        <w:jc w:val="left"/>
      </w:pPr>
      <w:bookmarkStart w:name="_bookmark20" w:id="21"/>
      <w:bookmarkEnd w:id="21"/>
      <w:r>
        <w:rPr>
          <w:b w:val="0"/>
        </w:rPr>
      </w:r>
      <w:r>
        <w:rPr>
          <w:w w:val="85"/>
        </w:rPr>
        <w:t>Aplicação</w:t>
      </w:r>
      <w:r>
        <w:rPr>
          <w:spacing w:val="-1"/>
        </w:rPr>
        <w:t> </w:t>
      </w:r>
      <w:r>
        <w:rPr>
          <w:w w:val="85"/>
        </w:rPr>
        <w:t>dos</w:t>
      </w:r>
      <w:r>
        <w:rPr/>
        <w:t> </w:t>
      </w:r>
      <w:r>
        <w:rPr>
          <w:w w:val="85"/>
        </w:rPr>
        <w:t>Referenciais</w:t>
      </w:r>
      <w:r>
        <w:rPr>
          <w:spacing w:val="-1"/>
        </w:rPr>
        <w:t> </w:t>
      </w:r>
      <w:r>
        <w:rPr>
          <w:w w:val="85"/>
        </w:rPr>
        <w:t>Mínimos</w:t>
      </w:r>
      <w:r>
        <w:rPr>
          <w:spacing w:val="3"/>
        </w:rPr>
        <w:t> </w:t>
      </w:r>
      <w:r>
        <w:rPr>
          <w:w w:val="85"/>
        </w:rPr>
        <w:t>–</w:t>
      </w:r>
      <w:r>
        <w:rPr/>
        <w:t> </w:t>
      </w:r>
      <w:r>
        <w:rPr>
          <w:w w:val="85"/>
        </w:rPr>
        <w:t>ENTIC-</w:t>
      </w:r>
      <w:r>
        <w:rPr>
          <w:spacing w:val="-5"/>
          <w:w w:val="85"/>
        </w:rPr>
        <w:t>JUD</w:t>
      </w:r>
    </w:p>
    <w:p>
      <w:pPr>
        <w:pStyle w:val="BodyText"/>
        <w:spacing w:line="340" w:lineRule="auto" w:before="248"/>
        <w:ind w:left="140" w:right="144" w:firstLine="1133"/>
        <w:jc w:val="both"/>
      </w:pPr>
      <w:r>
        <w:rPr>
          <w:w w:val="95"/>
        </w:rPr>
        <w:t>Aplicando-se</w:t>
      </w:r>
      <w:r>
        <w:rPr>
          <w:w w:val="95"/>
        </w:rPr>
        <w:t> os</w:t>
      </w:r>
      <w:r>
        <w:rPr>
          <w:w w:val="95"/>
        </w:rPr>
        <w:t> dados</w:t>
      </w:r>
      <w:r>
        <w:rPr>
          <w:w w:val="95"/>
        </w:rPr>
        <w:t> informados</w:t>
      </w:r>
      <w:r>
        <w:rPr>
          <w:w w:val="95"/>
        </w:rPr>
        <w:t> nos</w:t>
      </w:r>
      <w:r>
        <w:rPr>
          <w:w w:val="95"/>
        </w:rPr>
        <w:t> tópicos</w:t>
      </w:r>
      <w:r>
        <w:rPr>
          <w:w w:val="95"/>
        </w:rPr>
        <w:t> anteriores</w:t>
      </w:r>
      <w:r>
        <w:rPr>
          <w:w w:val="95"/>
        </w:rPr>
        <w:t> à</w:t>
      </w:r>
      <w:r>
        <w:rPr>
          <w:w w:val="95"/>
        </w:rPr>
        <w:t> fórmula</w:t>
      </w:r>
      <w:r>
        <w:rPr>
          <w:w w:val="95"/>
        </w:rPr>
        <w:t> padronizada</w:t>
      </w:r>
      <w:r>
        <w:rPr>
          <w:w w:val="95"/>
        </w:rPr>
        <w:t> da </w:t>
      </w:r>
      <w:r>
        <w:rPr>
          <w:w w:val="85"/>
        </w:rPr>
        <w:t>ENTIC-JUD, o cálculo do Total de Usuários de Recursos de TIC (TURTIC) resultou no seguinte:</w:t>
      </w:r>
    </w:p>
    <w:p>
      <w:pPr>
        <w:spacing w:before="121"/>
        <w:ind w:left="1273" w:right="0" w:firstLine="0"/>
        <w:jc w:val="left"/>
        <w:rPr>
          <w:rFonts w:ascii="Arial"/>
          <w:i/>
          <w:sz w:val="24"/>
        </w:rPr>
      </w:pPr>
      <w:r>
        <w:rPr>
          <w:rFonts w:ascii="Arial"/>
          <w:b/>
          <w:i/>
          <w:w w:val="85"/>
          <w:sz w:val="24"/>
        </w:rPr>
        <w:t>TURTIC</w:t>
      </w:r>
      <w:r>
        <w:rPr>
          <w:rFonts w:ascii="Arial"/>
          <w:b/>
          <w:i/>
          <w:spacing w:val="-5"/>
          <w:sz w:val="24"/>
        </w:rPr>
        <w:t> </w:t>
      </w:r>
      <w:r>
        <w:rPr>
          <w:rFonts w:ascii="Arial"/>
          <w:i/>
          <w:w w:val="85"/>
          <w:sz w:val="24"/>
        </w:rPr>
        <w:t>=</w:t>
      </w:r>
      <w:r>
        <w:rPr>
          <w:rFonts w:ascii="Arial"/>
          <w:i/>
          <w:spacing w:val="-6"/>
          <w:sz w:val="24"/>
        </w:rPr>
        <w:t> </w:t>
      </w:r>
      <w:r>
        <w:rPr>
          <w:rFonts w:ascii="Arial"/>
          <w:i/>
          <w:w w:val="85"/>
          <w:sz w:val="24"/>
        </w:rPr>
        <w:t>TUInt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w w:val="85"/>
          <w:sz w:val="24"/>
        </w:rPr>
        <w:t>+</w:t>
      </w:r>
      <w:r>
        <w:rPr>
          <w:rFonts w:ascii="Arial"/>
          <w:i/>
          <w:spacing w:val="-6"/>
          <w:sz w:val="24"/>
        </w:rPr>
        <w:t> </w:t>
      </w:r>
      <w:r>
        <w:rPr>
          <w:rFonts w:ascii="Arial"/>
          <w:i/>
          <w:w w:val="85"/>
          <w:sz w:val="24"/>
        </w:rPr>
        <w:t>(TUExt</w:t>
      </w:r>
      <w:r>
        <w:rPr>
          <w:rFonts w:ascii="Arial"/>
          <w:i/>
          <w:spacing w:val="-6"/>
          <w:sz w:val="24"/>
        </w:rPr>
        <w:t> </w:t>
      </w:r>
      <w:r>
        <w:rPr>
          <w:rFonts w:ascii="Arial"/>
          <w:i/>
          <w:w w:val="85"/>
          <w:sz w:val="24"/>
        </w:rPr>
        <w:t>*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pacing w:val="-2"/>
          <w:w w:val="85"/>
          <w:sz w:val="24"/>
        </w:rPr>
        <w:t>0,10)</w:t>
      </w:r>
    </w:p>
    <w:p>
      <w:pPr>
        <w:spacing w:before="115"/>
        <w:ind w:left="1273" w:right="0" w:firstLine="0"/>
        <w:jc w:val="left"/>
        <w:rPr>
          <w:rFonts w:ascii="Arial"/>
          <w:i/>
          <w:sz w:val="24"/>
        </w:rPr>
      </w:pPr>
      <w:r>
        <w:rPr>
          <w:rFonts w:ascii="Arial"/>
          <w:b/>
          <w:i/>
          <w:spacing w:val="-10"/>
          <w:sz w:val="24"/>
        </w:rPr>
        <w:t>TURTIC</w:t>
      </w:r>
      <w:r>
        <w:rPr>
          <w:rFonts w:ascii="Arial"/>
          <w:b/>
          <w:i/>
          <w:spacing w:val="-7"/>
          <w:sz w:val="24"/>
        </w:rPr>
        <w:t> </w:t>
      </w:r>
      <w:r>
        <w:rPr>
          <w:rFonts w:ascii="Arial"/>
          <w:i/>
          <w:spacing w:val="-10"/>
          <w:sz w:val="24"/>
        </w:rPr>
        <w:t>=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pacing w:val="-10"/>
          <w:sz w:val="24"/>
        </w:rPr>
        <w:t>1.511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pacing w:val="-10"/>
          <w:sz w:val="24"/>
        </w:rPr>
        <w:t>+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pacing w:val="-10"/>
          <w:sz w:val="24"/>
        </w:rPr>
        <w:t>(1.517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pacing w:val="-10"/>
          <w:sz w:val="24"/>
        </w:rPr>
        <w:t>*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pacing w:val="-10"/>
          <w:sz w:val="24"/>
        </w:rPr>
        <w:t>0,10)</w:t>
      </w:r>
    </w:p>
    <w:p>
      <w:pPr>
        <w:spacing w:before="115"/>
        <w:ind w:left="1273" w:right="0" w:firstLine="0"/>
        <w:jc w:val="left"/>
        <w:rPr>
          <w:rFonts w:ascii="Arial"/>
          <w:i/>
          <w:sz w:val="24"/>
        </w:rPr>
      </w:pPr>
      <w:r>
        <w:rPr>
          <w:rFonts w:ascii="Arial"/>
          <w:b/>
          <w:i/>
          <w:w w:val="90"/>
          <w:sz w:val="24"/>
        </w:rPr>
        <w:t>TURTIC</w:t>
      </w:r>
      <w:r>
        <w:rPr>
          <w:rFonts w:ascii="Arial"/>
          <w:b/>
          <w:i/>
          <w:spacing w:val="-5"/>
          <w:w w:val="90"/>
          <w:sz w:val="24"/>
        </w:rPr>
        <w:t> </w:t>
      </w:r>
      <w:r>
        <w:rPr>
          <w:rFonts w:ascii="Arial"/>
          <w:i/>
          <w:w w:val="90"/>
          <w:sz w:val="24"/>
        </w:rPr>
        <w:t>=</w:t>
      </w:r>
      <w:r>
        <w:rPr>
          <w:rFonts w:ascii="Arial"/>
          <w:i/>
          <w:spacing w:val="-1"/>
          <w:w w:val="90"/>
          <w:sz w:val="24"/>
        </w:rPr>
        <w:t> </w:t>
      </w:r>
      <w:r>
        <w:rPr>
          <w:rFonts w:ascii="Arial"/>
          <w:i/>
          <w:w w:val="90"/>
          <w:sz w:val="24"/>
        </w:rPr>
        <w:t>1.511</w:t>
      </w:r>
      <w:r>
        <w:rPr>
          <w:rFonts w:ascii="Arial"/>
          <w:i/>
          <w:spacing w:val="-2"/>
          <w:w w:val="90"/>
          <w:sz w:val="24"/>
        </w:rPr>
        <w:t> </w:t>
      </w:r>
      <w:r>
        <w:rPr>
          <w:rFonts w:ascii="Arial"/>
          <w:i/>
          <w:w w:val="90"/>
          <w:sz w:val="24"/>
        </w:rPr>
        <w:t>+</w:t>
      </w:r>
      <w:r>
        <w:rPr>
          <w:rFonts w:ascii="Arial"/>
          <w:i/>
          <w:spacing w:val="-3"/>
          <w:w w:val="90"/>
          <w:sz w:val="24"/>
        </w:rPr>
        <w:t> </w:t>
      </w:r>
      <w:r>
        <w:rPr>
          <w:rFonts w:ascii="Arial"/>
          <w:i/>
          <w:spacing w:val="-2"/>
          <w:w w:val="90"/>
          <w:sz w:val="24"/>
        </w:rPr>
        <w:t>151,7</w:t>
      </w:r>
    </w:p>
    <w:p>
      <w:pPr>
        <w:pStyle w:val="Heading4"/>
      </w:pPr>
      <w:r>
        <w:rPr>
          <w:w w:val="80"/>
        </w:rPr>
        <w:t>TURTIC</w:t>
      </w:r>
      <w:r>
        <w:rPr>
          <w:spacing w:val="-4"/>
        </w:rPr>
        <w:t> </w:t>
      </w:r>
      <w:r>
        <w:rPr>
          <w:w w:val="80"/>
        </w:rPr>
        <w:t>=</w:t>
      </w:r>
      <w:r>
        <w:rPr>
          <w:spacing w:val="-2"/>
        </w:rPr>
        <w:t> </w:t>
      </w:r>
      <w:r>
        <w:rPr>
          <w:spacing w:val="-4"/>
          <w:w w:val="80"/>
        </w:rPr>
        <w:t>1.663</w:t>
      </w:r>
    </w:p>
    <w:p>
      <w:pPr>
        <w:pStyle w:val="BodyText"/>
        <w:spacing w:line="340" w:lineRule="auto" w:before="235"/>
        <w:ind w:left="140" w:right="140" w:firstLine="1133"/>
        <w:jc w:val="both"/>
      </w:pPr>
      <w:r>
        <w:rPr>
          <w:w w:val="90"/>
        </w:rPr>
        <w:t>Desta</w:t>
      </w:r>
      <w:r>
        <w:rPr>
          <w:spacing w:val="-9"/>
          <w:w w:val="90"/>
        </w:rPr>
        <w:t> </w:t>
      </w:r>
      <w:r>
        <w:rPr>
          <w:w w:val="90"/>
        </w:rPr>
        <w:t>forma,</w:t>
      </w:r>
      <w:r>
        <w:rPr>
          <w:spacing w:val="-8"/>
          <w:w w:val="90"/>
        </w:rPr>
        <w:t> </w:t>
      </w:r>
      <w:r>
        <w:rPr>
          <w:w w:val="90"/>
        </w:rPr>
        <w:t>o</w:t>
      </w:r>
      <w:r>
        <w:rPr>
          <w:spacing w:val="-8"/>
          <w:w w:val="90"/>
        </w:rPr>
        <w:t> </w:t>
      </w:r>
      <w:r>
        <w:rPr>
          <w:w w:val="90"/>
        </w:rPr>
        <w:t>enquadramento</w:t>
      </w:r>
      <w:r>
        <w:rPr>
          <w:spacing w:val="-7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tabela</w:t>
      </w:r>
      <w:r>
        <w:rPr>
          <w:spacing w:val="-8"/>
          <w:w w:val="90"/>
        </w:rPr>
        <w:t> </w:t>
      </w:r>
      <w:r>
        <w:rPr>
          <w:w w:val="90"/>
        </w:rPr>
        <w:t>referencial</w:t>
      </w:r>
      <w:r>
        <w:rPr>
          <w:spacing w:val="-8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ENTIC-JUD</w:t>
      </w:r>
      <w:r>
        <w:rPr>
          <w:spacing w:val="-9"/>
          <w:w w:val="90"/>
        </w:rPr>
        <w:t> </w:t>
      </w:r>
      <w:r>
        <w:rPr>
          <w:w w:val="90"/>
        </w:rPr>
        <w:t>indica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o</w:t>
      </w:r>
      <w:r>
        <w:rPr>
          <w:spacing w:val="-10"/>
          <w:w w:val="90"/>
        </w:rPr>
        <w:t> </w:t>
      </w:r>
      <w:r>
        <w:rPr>
          <w:w w:val="90"/>
        </w:rPr>
        <w:t>Tribunal de Justiça do Estado do Acre encontra-se na faixa entre 1.501 e 3000 usuários de TIC, levando ao </w:t>
      </w:r>
      <w:r>
        <w:rPr>
          <w:spacing w:val="-6"/>
        </w:rPr>
        <w:t>seguinte</w:t>
      </w:r>
      <w:r>
        <w:rPr>
          <w:spacing w:val="-11"/>
        </w:rPr>
        <w:t> </w:t>
      </w:r>
      <w:r>
        <w:rPr>
          <w:spacing w:val="-6"/>
        </w:rPr>
        <w:t>cálculo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quadro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pessoal: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4"/>
        <w:gridCol w:w="3285"/>
        <w:gridCol w:w="3052"/>
      </w:tblGrid>
      <w:tr>
        <w:trPr>
          <w:trHeight w:val="338" w:hRule="atLeast"/>
        </w:trPr>
        <w:tc>
          <w:tcPr>
            <w:tcW w:w="9061" w:type="dxa"/>
            <w:gridSpan w:val="3"/>
            <w:shd w:val="clear" w:color="auto" w:fill="F1F1F1"/>
          </w:tcPr>
          <w:p>
            <w:pPr>
              <w:pStyle w:val="TableParagraph"/>
              <w:spacing w:before="45"/>
              <w:ind w:right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Cálculo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do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Quadro</w:t>
            </w:r>
            <w:r>
              <w:rPr>
                <w:rFonts w:ascii="Arial" w:hAnsi="Arial"/>
                <w:b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Pessoal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TIC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-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Referenciais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>Mínimos</w:t>
            </w:r>
          </w:p>
        </w:tc>
      </w:tr>
      <w:tr>
        <w:trPr>
          <w:trHeight w:val="653" w:hRule="atLeast"/>
        </w:trPr>
        <w:tc>
          <w:tcPr>
            <w:tcW w:w="2724" w:type="dxa"/>
          </w:tcPr>
          <w:p>
            <w:pPr>
              <w:pStyle w:val="TableParagraph"/>
              <w:spacing w:line="228" w:lineRule="auto" w:before="102"/>
              <w:ind w:left="1084" w:right="170" w:hanging="9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Total</w:t>
            </w:r>
            <w:r>
              <w:rPr>
                <w:rFonts w:ascii="Arial" w:hAnsi="Arial"/>
                <w:b/>
                <w:spacing w:val="-6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usuários</w:t>
            </w:r>
            <w:r>
              <w:rPr>
                <w:rFonts w:ascii="Arial" w:hAnsi="Arial"/>
                <w:b/>
                <w:spacing w:val="-5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recursos </w:t>
            </w:r>
            <w:r>
              <w:rPr>
                <w:rFonts w:ascii="Arial" w:hAnsi="Arial"/>
                <w:b/>
                <w:w w:val="95"/>
                <w:sz w:val="20"/>
              </w:rPr>
              <w:t>de TIC</w:t>
            </w:r>
          </w:p>
        </w:tc>
        <w:tc>
          <w:tcPr>
            <w:tcW w:w="3285" w:type="dxa"/>
          </w:tcPr>
          <w:p>
            <w:pPr>
              <w:pStyle w:val="TableParagraph"/>
              <w:spacing w:line="225" w:lineRule="auto"/>
              <w:ind w:left="3" w:right="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Mínimo de força de trabalho de TIC </w:t>
            </w:r>
            <w:r>
              <w:rPr>
                <w:rFonts w:ascii="Arial" w:hAnsi="Arial"/>
                <w:b/>
                <w:w w:val="90"/>
                <w:sz w:val="20"/>
              </w:rPr>
              <w:t>(efetivos, comissionados e</w:t>
            </w:r>
          </w:p>
          <w:p>
            <w:pPr>
              <w:pStyle w:val="TableParagraph"/>
              <w:spacing w:line="204" w:lineRule="exact"/>
              <w:ind w:left="4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terceirizados)</w:t>
            </w:r>
          </w:p>
        </w:tc>
        <w:tc>
          <w:tcPr>
            <w:tcW w:w="3052" w:type="dxa"/>
          </w:tcPr>
          <w:p>
            <w:pPr>
              <w:pStyle w:val="TableParagraph"/>
              <w:spacing w:line="228" w:lineRule="auto" w:before="102"/>
              <w:ind w:left="594" w:right="146" w:hanging="4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Mínimo necessário de </w:t>
            </w:r>
            <w:r>
              <w:rPr>
                <w:rFonts w:ascii="Arial" w:hAnsi="Arial"/>
                <w:b/>
                <w:w w:val="85"/>
                <w:sz w:val="20"/>
              </w:rPr>
              <w:t>servidores </w:t>
            </w:r>
            <w:r>
              <w:rPr>
                <w:rFonts w:ascii="Arial" w:hAnsi="Arial"/>
                <w:b/>
                <w:w w:val="95"/>
                <w:sz w:val="20"/>
              </w:rPr>
              <w:t>do</w:t>
            </w:r>
            <w:r>
              <w:rPr>
                <w:rFonts w:ascii="Arial" w:hAnsi="Arial"/>
                <w:b/>
                <w:spacing w:val="-6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quadro</w:t>
            </w:r>
            <w:r>
              <w:rPr>
                <w:rFonts w:ascii="Arial" w:hAnsi="Arial"/>
                <w:b/>
                <w:spacing w:val="-5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permanente</w:t>
            </w:r>
          </w:p>
        </w:tc>
      </w:tr>
      <w:tr>
        <w:trPr>
          <w:trHeight w:val="385" w:hRule="atLeast"/>
        </w:trPr>
        <w:tc>
          <w:tcPr>
            <w:tcW w:w="2724" w:type="dxa"/>
            <w:shd w:val="clear" w:color="auto" w:fill="F1F1F1"/>
          </w:tcPr>
          <w:p>
            <w:pPr>
              <w:pStyle w:val="TableParagraph"/>
              <w:spacing w:before="69"/>
              <w:ind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Entre</w:t>
            </w:r>
            <w:r>
              <w:rPr>
                <w:rFonts w:ascii="Arial"/>
                <w:b/>
                <w:spacing w:val="4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1.501</w:t>
            </w:r>
            <w:r>
              <w:rPr>
                <w:rFonts w:ascii="Arial"/>
                <w:b/>
                <w:spacing w:val="4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e</w:t>
            </w:r>
            <w:r>
              <w:rPr>
                <w:rFonts w:ascii="Arial"/>
                <w:b/>
                <w:spacing w:val="5"/>
                <w:sz w:val="20"/>
              </w:rPr>
              <w:t> 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>3.000</w:t>
            </w:r>
          </w:p>
        </w:tc>
        <w:tc>
          <w:tcPr>
            <w:tcW w:w="3285" w:type="dxa"/>
            <w:shd w:val="clear" w:color="auto" w:fill="F1F1F1"/>
          </w:tcPr>
          <w:p>
            <w:pPr>
              <w:pStyle w:val="TableParagraph"/>
              <w:spacing w:before="69"/>
              <w:ind w:left="1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3%</w:t>
            </w:r>
            <w:r>
              <w:rPr>
                <w:rFonts w:ascii="Arial"/>
                <w:b/>
                <w:spacing w:val="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+</w:t>
            </w:r>
            <w:r>
              <w:rPr>
                <w:rFonts w:ascii="Arial"/>
                <w:b/>
                <w:spacing w:val="6"/>
                <w:sz w:val="20"/>
              </w:rPr>
              <w:t> </w:t>
            </w:r>
            <w:r>
              <w:rPr>
                <w:rFonts w:ascii="Arial"/>
                <w:b/>
                <w:spacing w:val="-5"/>
                <w:sz w:val="20"/>
              </w:rPr>
              <w:t>30</w:t>
            </w:r>
          </w:p>
        </w:tc>
        <w:tc>
          <w:tcPr>
            <w:tcW w:w="3052" w:type="dxa"/>
            <w:shd w:val="clear" w:color="auto" w:fill="F1F1F1"/>
          </w:tcPr>
          <w:p>
            <w:pPr>
              <w:pStyle w:val="TableParagraph"/>
              <w:spacing w:before="69"/>
              <w:ind w:left="33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1,95% +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pacing w:val="-4"/>
                <w:sz w:val="20"/>
              </w:rPr>
              <w:t>19,5</w:t>
            </w:r>
          </w:p>
        </w:tc>
      </w:tr>
      <w:tr>
        <w:trPr>
          <w:trHeight w:val="383" w:hRule="atLeast"/>
        </w:trPr>
        <w:tc>
          <w:tcPr>
            <w:tcW w:w="2724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5" w:type="dxa"/>
            <w:shd w:val="clear" w:color="auto" w:fill="F1F1F1"/>
          </w:tcPr>
          <w:p>
            <w:pPr>
              <w:pStyle w:val="TableParagraph"/>
              <w:spacing w:before="66"/>
              <w:ind w:left="2" w:right="6"/>
              <w:jc w:val="center"/>
              <w:rPr>
                <w:sz w:val="20"/>
              </w:rPr>
            </w:pPr>
            <w:r>
              <w:rPr>
                <w:sz w:val="20"/>
              </w:rPr>
              <w:t>(3%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*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1.663)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30</w:t>
            </w:r>
          </w:p>
        </w:tc>
        <w:tc>
          <w:tcPr>
            <w:tcW w:w="3052" w:type="dxa"/>
            <w:shd w:val="clear" w:color="auto" w:fill="F1F1F1"/>
          </w:tcPr>
          <w:p>
            <w:pPr>
              <w:pStyle w:val="TableParagraph"/>
              <w:spacing w:before="66"/>
              <w:ind w:left="33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(1,95%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*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1.663)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+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19,5</w:t>
            </w:r>
          </w:p>
        </w:tc>
      </w:tr>
      <w:tr>
        <w:trPr>
          <w:trHeight w:val="381" w:hRule="atLeast"/>
        </w:trPr>
        <w:tc>
          <w:tcPr>
            <w:tcW w:w="2724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5" w:type="dxa"/>
            <w:shd w:val="clear" w:color="auto" w:fill="F1F1F1"/>
          </w:tcPr>
          <w:p>
            <w:pPr>
              <w:pStyle w:val="TableParagraph"/>
              <w:spacing w:before="66"/>
              <w:ind w:right="6"/>
              <w:jc w:val="center"/>
              <w:rPr>
                <w:sz w:val="20"/>
              </w:rPr>
            </w:pPr>
            <w:r>
              <w:rPr>
                <w:sz w:val="20"/>
              </w:rPr>
              <w:t>49,89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 = </w:t>
            </w:r>
            <w:r>
              <w:rPr>
                <w:spacing w:val="-2"/>
                <w:sz w:val="20"/>
              </w:rPr>
              <w:t>79,89</w:t>
            </w:r>
          </w:p>
        </w:tc>
        <w:tc>
          <w:tcPr>
            <w:tcW w:w="3052" w:type="dxa"/>
            <w:shd w:val="clear" w:color="auto" w:fill="F1F1F1"/>
          </w:tcPr>
          <w:p>
            <w:pPr>
              <w:pStyle w:val="TableParagraph"/>
              <w:spacing w:before="66"/>
              <w:ind w:left="33" w:right="3"/>
              <w:jc w:val="center"/>
              <w:rPr>
                <w:sz w:val="20"/>
              </w:rPr>
            </w:pPr>
            <w:r>
              <w:rPr>
                <w:sz w:val="20"/>
              </w:rPr>
              <w:t>32,42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51,92</w:t>
            </w:r>
          </w:p>
        </w:tc>
      </w:tr>
      <w:tr>
        <w:trPr>
          <w:trHeight w:val="384" w:hRule="atLeast"/>
        </w:trPr>
        <w:tc>
          <w:tcPr>
            <w:tcW w:w="2724" w:type="dxa"/>
            <w:shd w:val="clear" w:color="auto" w:fill="D9D9D9"/>
          </w:tcPr>
          <w:p>
            <w:pPr>
              <w:pStyle w:val="TableParagraph"/>
              <w:spacing w:before="69"/>
              <w:ind w:left="2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Resultado</w:t>
            </w:r>
            <w:r>
              <w:rPr>
                <w:rFonts w:ascii="Arial"/>
                <w:b/>
                <w:spacing w:val="-3"/>
                <w:w w:val="95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95"/>
                <w:sz w:val="20"/>
              </w:rPr>
              <w:t>(arredondado)</w:t>
            </w:r>
          </w:p>
        </w:tc>
        <w:tc>
          <w:tcPr>
            <w:tcW w:w="3285" w:type="dxa"/>
            <w:shd w:val="clear" w:color="auto" w:fill="D9D9D9"/>
          </w:tcPr>
          <w:p>
            <w:pPr>
              <w:pStyle w:val="TableParagraph"/>
              <w:spacing w:before="69"/>
              <w:ind w:left="3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80</w:t>
            </w:r>
          </w:p>
        </w:tc>
        <w:tc>
          <w:tcPr>
            <w:tcW w:w="3052" w:type="dxa"/>
            <w:shd w:val="clear" w:color="auto" w:fill="D9D9D9"/>
          </w:tcPr>
          <w:p>
            <w:pPr>
              <w:pStyle w:val="TableParagraph"/>
              <w:spacing w:before="69"/>
              <w:ind w:left="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52</w:t>
            </w:r>
          </w:p>
        </w:tc>
      </w:tr>
    </w:tbl>
    <w:p>
      <w:pPr>
        <w:pStyle w:val="BodyText"/>
        <w:spacing w:line="340" w:lineRule="auto" w:before="246"/>
        <w:ind w:left="140" w:right="135" w:firstLine="1133"/>
        <w:jc w:val="both"/>
      </w:pPr>
      <w:r>
        <w:rPr>
          <w:w w:val="90"/>
        </w:rPr>
        <w:t>Portanto, a ENTIC-JUD recomenda que o PJAC tenha uma força de trabalho de TIC de pelo menos </w:t>
      </w:r>
      <w:r>
        <w:rPr>
          <w:rFonts w:ascii="Arial" w:hAnsi="Arial"/>
          <w:b/>
          <w:w w:val="90"/>
        </w:rPr>
        <w:t>80 (oitenta) </w:t>
      </w:r>
      <w:r>
        <w:rPr>
          <w:w w:val="90"/>
        </w:rPr>
        <w:t>colaboradores e um quadro permanente de no mínimo de </w:t>
      </w:r>
      <w:r>
        <w:rPr>
          <w:rFonts w:ascii="Arial" w:hAnsi="Arial"/>
          <w:b/>
          <w:w w:val="90"/>
        </w:rPr>
        <w:t>52 (cinquenta e </w:t>
      </w:r>
      <w:r>
        <w:rPr>
          <w:rFonts w:ascii="Arial" w:hAnsi="Arial"/>
          <w:b/>
          <w:spacing w:val="-2"/>
        </w:rPr>
        <w:t>dois)</w:t>
      </w:r>
      <w:r>
        <w:rPr>
          <w:rFonts w:ascii="Arial" w:hAnsi="Arial"/>
          <w:b/>
          <w:spacing w:val="-15"/>
        </w:rPr>
        <w:t> </w:t>
      </w:r>
      <w:r>
        <w:rPr>
          <w:spacing w:val="-2"/>
        </w:rPr>
        <w:t>servidores.</w:t>
      </w:r>
    </w:p>
    <w:p>
      <w:pPr>
        <w:pStyle w:val="BodyText"/>
        <w:spacing w:line="340" w:lineRule="auto" w:before="1"/>
        <w:ind w:left="140" w:right="141" w:firstLine="1133"/>
        <w:jc w:val="both"/>
      </w:pPr>
      <w:r>
        <w:rPr>
          <w:w w:val="95"/>
        </w:rPr>
        <w:t>Com</w:t>
      </w:r>
      <w:r>
        <w:rPr>
          <w:w w:val="95"/>
        </w:rPr>
        <w:t> isto,</w:t>
      </w:r>
      <w:r>
        <w:rPr>
          <w:w w:val="95"/>
        </w:rPr>
        <w:t> passamos</w:t>
      </w:r>
      <w:r>
        <w:rPr>
          <w:w w:val="95"/>
        </w:rPr>
        <w:t> a</w:t>
      </w:r>
      <w:r>
        <w:rPr>
          <w:w w:val="95"/>
        </w:rPr>
        <w:t> verificar</w:t>
      </w:r>
      <w:r>
        <w:rPr>
          <w:w w:val="95"/>
        </w:rPr>
        <w:t> a</w:t>
      </w:r>
      <w:r>
        <w:rPr>
          <w:w w:val="95"/>
        </w:rPr>
        <w:t> adequação</w:t>
      </w:r>
      <w:r>
        <w:rPr>
          <w:w w:val="95"/>
        </w:rPr>
        <w:t> do</w:t>
      </w:r>
      <w:r>
        <w:rPr>
          <w:w w:val="95"/>
        </w:rPr>
        <w:t> PJAC</w:t>
      </w:r>
      <w:r>
        <w:rPr>
          <w:w w:val="95"/>
        </w:rPr>
        <w:t> à</w:t>
      </w:r>
      <w:r>
        <w:rPr>
          <w:w w:val="95"/>
        </w:rPr>
        <w:t> ENTIC-JUD,</w:t>
      </w:r>
      <w:r>
        <w:rPr>
          <w:w w:val="95"/>
        </w:rPr>
        <w:t> através</w:t>
      </w:r>
      <w:r>
        <w:rPr>
          <w:w w:val="95"/>
        </w:rPr>
        <w:t> da </w:t>
      </w:r>
      <w:r>
        <w:rPr>
          <w:w w:val="90"/>
        </w:rPr>
        <w:t>comparação entre o atual quadro de pessoal da DITEC e os valores recomendados pelo CNJ.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94"/>
      </w:pPr>
    </w:p>
    <w:p>
      <w:pPr>
        <w:pStyle w:val="Heading3"/>
        <w:numPr>
          <w:ilvl w:val="1"/>
          <w:numId w:val="3"/>
        </w:numPr>
        <w:tabs>
          <w:tab w:pos="521" w:val="left" w:leader="none"/>
        </w:tabs>
        <w:spacing w:line="240" w:lineRule="auto" w:before="0" w:after="0"/>
        <w:ind w:left="521" w:right="0" w:hanging="381"/>
        <w:jc w:val="left"/>
      </w:pPr>
      <w:bookmarkStart w:name="_bookmark21" w:id="22"/>
      <w:bookmarkEnd w:id="22"/>
      <w:r>
        <w:rPr>
          <w:b w:val="0"/>
        </w:rPr>
      </w:r>
      <w:r>
        <w:rPr>
          <w:w w:val="85"/>
        </w:rPr>
        <w:t>Força</w:t>
      </w:r>
      <w:r>
        <w:rPr>
          <w:spacing w:val="-1"/>
        </w:rPr>
        <w:t> </w:t>
      </w:r>
      <w:r>
        <w:rPr>
          <w:w w:val="85"/>
        </w:rPr>
        <w:t>de</w:t>
      </w:r>
      <w:r>
        <w:rPr>
          <w:spacing w:val="-2"/>
        </w:rPr>
        <w:t> </w:t>
      </w:r>
      <w:r>
        <w:rPr>
          <w:w w:val="85"/>
        </w:rPr>
        <w:t>Trabalho</w:t>
      </w:r>
      <w:r>
        <w:rPr>
          <w:spacing w:val="-2"/>
        </w:rPr>
        <w:t> </w:t>
      </w:r>
      <w:r>
        <w:rPr>
          <w:w w:val="85"/>
        </w:rPr>
        <w:t>de</w:t>
      </w:r>
      <w:r>
        <w:rPr>
          <w:spacing w:val="-1"/>
        </w:rPr>
        <w:t> </w:t>
      </w:r>
      <w:r>
        <w:rPr>
          <w:spacing w:val="-5"/>
          <w:w w:val="85"/>
        </w:rPr>
        <w:t>TIC</w:t>
      </w:r>
    </w:p>
    <w:p>
      <w:pPr>
        <w:pStyle w:val="BodyText"/>
        <w:spacing w:line="340" w:lineRule="auto" w:before="235"/>
        <w:ind w:left="140" w:right="142" w:firstLine="1133"/>
        <w:jc w:val="both"/>
      </w:pPr>
      <w:r>
        <w:rPr>
          <w:w w:val="90"/>
        </w:rPr>
        <w:t>Para fazer frente ao Total de Usuários da instituição, os Tribunais precisam contar com um contingente de TIC em quantidade adequada e proporcional à demanda de trabalho recebida.</w:t>
      </w:r>
    </w:p>
    <w:p>
      <w:pPr>
        <w:pStyle w:val="BodyText"/>
        <w:spacing w:line="340" w:lineRule="auto" w:before="1"/>
        <w:ind w:left="140" w:right="139" w:firstLine="1133"/>
        <w:jc w:val="both"/>
      </w:pPr>
      <w:r>
        <w:rPr>
          <w:w w:val="90"/>
        </w:rPr>
        <w:t>O</w:t>
      </w:r>
      <w:r>
        <w:rPr>
          <w:spacing w:val="-5"/>
          <w:w w:val="90"/>
        </w:rPr>
        <w:t> </w:t>
      </w:r>
      <w:r>
        <w:rPr>
          <w:w w:val="90"/>
        </w:rPr>
        <w:t>critério</w:t>
      </w:r>
      <w:r>
        <w:rPr>
          <w:spacing w:val="-4"/>
          <w:w w:val="90"/>
        </w:rPr>
        <w:t> </w:t>
      </w:r>
      <w:r>
        <w:rPr>
          <w:w w:val="90"/>
        </w:rPr>
        <w:t>utilizado</w:t>
      </w:r>
      <w:r>
        <w:rPr>
          <w:spacing w:val="-5"/>
          <w:w w:val="90"/>
        </w:rPr>
        <w:t> </w:t>
      </w:r>
      <w:r>
        <w:rPr>
          <w:w w:val="90"/>
        </w:rPr>
        <w:t>neste</w:t>
      </w:r>
      <w:r>
        <w:rPr>
          <w:spacing w:val="-7"/>
          <w:w w:val="90"/>
        </w:rPr>
        <w:t> </w:t>
      </w:r>
      <w:r>
        <w:rPr>
          <w:w w:val="90"/>
        </w:rPr>
        <w:t>caso</w:t>
      </w:r>
      <w:r>
        <w:rPr>
          <w:spacing w:val="-4"/>
          <w:w w:val="90"/>
        </w:rPr>
        <w:t> </w:t>
      </w:r>
      <w:r>
        <w:rPr>
          <w:w w:val="90"/>
        </w:rPr>
        <w:t>consiste</w:t>
      </w:r>
      <w:r>
        <w:rPr>
          <w:spacing w:val="-4"/>
          <w:w w:val="90"/>
        </w:rPr>
        <w:t> </w:t>
      </w:r>
      <w:r>
        <w:rPr>
          <w:w w:val="90"/>
        </w:rPr>
        <w:t>no</w:t>
      </w:r>
      <w:r>
        <w:rPr>
          <w:spacing w:val="-4"/>
          <w:w w:val="90"/>
        </w:rPr>
        <w:t> </w:t>
      </w:r>
      <w:r>
        <w:rPr>
          <w:w w:val="90"/>
        </w:rPr>
        <w:t>cálculo</w:t>
      </w:r>
      <w:r>
        <w:rPr>
          <w:spacing w:val="-4"/>
          <w:w w:val="90"/>
        </w:rPr>
        <w:t> </w:t>
      </w:r>
      <w:r>
        <w:rPr>
          <w:w w:val="90"/>
        </w:rPr>
        <w:t>da</w:t>
      </w:r>
      <w:r>
        <w:rPr>
          <w:spacing w:val="-5"/>
          <w:w w:val="90"/>
        </w:rPr>
        <w:t> </w:t>
      </w:r>
      <w:r>
        <w:rPr>
          <w:w w:val="90"/>
        </w:rPr>
        <w:t>Força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Trabalho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TIC.</w:t>
      </w:r>
      <w:r>
        <w:rPr>
          <w:spacing w:val="-4"/>
          <w:w w:val="90"/>
        </w:rPr>
        <w:t> </w:t>
      </w:r>
      <w:r>
        <w:rPr>
          <w:w w:val="90"/>
        </w:rPr>
        <w:t>Segundo </w:t>
      </w:r>
      <w:r>
        <w:rPr>
          <w:w w:val="85"/>
        </w:rPr>
        <w:t>a ENTIC-JUD e o iGovTIC, a Força de TIC contempla os Servidores Efetivos (Concursados), além dos Comissionados (</w:t>
      </w:r>
      <w:r>
        <w:rPr>
          <w:rFonts w:ascii="Arial" w:hAnsi="Arial"/>
          <w:i/>
          <w:w w:val="85"/>
        </w:rPr>
        <w:t>ad nutum</w:t>
      </w:r>
      <w:r>
        <w:rPr>
          <w:w w:val="85"/>
        </w:rPr>
        <w:t>) e os Empregados Terceirizados, todos estes atuando na área de Tecnologia </w:t>
      </w:r>
      <w:r>
        <w:rPr>
          <w:w w:val="90"/>
        </w:rPr>
        <w:t>da Informação e Comunicação (TIC), resultando no quantitativo detalhado abaixo.</w:t>
      </w:r>
    </w:p>
    <w:p>
      <w:pPr>
        <w:spacing w:before="124"/>
        <w:ind w:left="571" w:right="573" w:firstLine="0"/>
        <w:jc w:val="center"/>
        <w:rPr>
          <w:sz w:val="20"/>
        </w:rPr>
      </w:pPr>
      <w:r>
        <w:rPr>
          <w:rFonts w:ascii="Arial" w:hAnsi="Arial"/>
          <w:b/>
          <w:w w:val="90"/>
          <w:sz w:val="20"/>
        </w:rPr>
        <w:t>Tabela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w w:val="90"/>
          <w:sz w:val="20"/>
        </w:rPr>
        <w:t>11</w:t>
      </w:r>
      <w:r>
        <w:rPr>
          <w:rFonts w:ascii="Arial" w:hAnsi="Arial"/>
          <w:b/>
          <w:spacing w:val="-4"/>
          <w:sz w:val="20"/>
        </w:rPr>
        <w:t> </w:t>
      </w:r>
      <w:r>
        <w:rPr>
          <w:w w:val="90"/>
          <w:sz w:val="20"/>
        </w:rPr>
        <w:t>-</w:t>
      </w:r>
      <w:r>
        <w:rPr>
          <w:sz w:val="20"/>
        </w:rPr>
        <w:t> </w:t>
      </w:r>
      <w:r>
        <w:rPr>
          <w:w w:val="90"/>
          <w:sz w:val="20"/>
        </w:rPr>
        <w:t>Força</w:t>
      </w:r>
      <w:r>
        <w:rPr>
          <w:spacing w:val="-1"/>
          <w:sz w:val="20"/>
        </w:rPr>
        <w:t> </w:t>
      </w:r>
      <w:r>
        <w:rPr>
          <w:w w:val="90"/>
          <w:sz w:val="20"/>
        </w:rPr>
        <w:t>de</w:t>
      </w:r>
      <w:r>
        <w:rPr>
          <w:sz w:val="20"/>
        </w:rPr>
        <w:t> </w:t>
      </w:r>
      <w:r>
        <w:rPr>
          <w:w w:val="90"/>
          <w:sz w:val="20"/>
        </w:rPr>
        <w:t>Trabalho</w:t>
      </w:r>
      <w:r>
        <w:rPr>
          <w:spacing w:val="-1"/>
          <w:sz w:val="20"/>
        </w:rPr>
        <w:t> </w:t>
      </w:r>
      <w:r>
        <w:rPr>
          <w:w w:val="90"/>
          <w:sz w:val="20"/>
        </w:rPr>
        <w:t>de</w:t>
      </w:r>
      <w:r>
        <w:rPr>
          <w:spacing w:val="-1"/>
          <w:sz w:val="20"/>
        </w:rPr>
        <w:t> </w:t>
      </w:r>
      <w:r>
        <w:rPr>
          <w:spacing w:val="-5"/>
          <w:w w:val="90"/>
          <w:sz w:val="20"/>
        </w:rPr>
        <w:t>TIC</w: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5"/>
        <w:gridCol w:w="1669"/>
        <w:gridCol w:w="1232"/>
      </w:tblGrid>
      <w:tr>
        <w:trPr>
          <w:trHeight w:val="217" w:hRule="atLeast"/>
        </w:trPr>
        <w:tc>
          <w:tcPr>
            <w:tcW w:w="3345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Categoria</w:t>
            </w:r>
          </w:p>
        </w:tc>
        <w:tc>
          <w:tcPr>
            <w:tcW w:w="1669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23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Quantidade</w:t>
            </w:r>
          </w:p>
        </w:tc>
        <w:tc>
          <w:tcPr>
            <w:tcW w:w="1232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6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%</w:t>
            </w:r>
          </w:p>
        </w:tc>
      </w:tr>
      <w:tr>
        <w:trPr>
          <w:trHeight w:val="218" w:hRule="atLeast"/>
        </w:trPr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Servidores</w:t>
            </w:r>
            <w:r>
              <w:rPr>
                <w:spacing w:val="22"/>
                <w:sz w:val="20"/>
              </w:rPr>
              <w:t> </w:t>
            </w:r>
            <w:r>
              <w:rPr>
                <w:spacing w:val="-2"/>
                <w:sz w:val="20"/>
              </w:rPr>
              <w:t>Efetivos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right="52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75,0</w:t>
            </w:r>
          </w:p>
        </w:tc>
      </w:tr>
      <w:tr>
        <w:trPr>
          <w:trHeight w:val="215" w:hRule="atLeast"/>
        </w:trPr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Comissionados</w:t>
            </w:r>
            <w:r>
              <w:rPr>
                <w:spacing w:val="-6"/>
                <w:sz w:val="20"/>
              </w:rPr>
              <w:t> </w:t>
            </w:r>
            <w:r>
              <w:rPr>
                <w:w w:val="85"/>
                <w:sz w:val="20"/>
              </w:rPr>
              <w:t>(</w:t>
            </w:r>
            <w:r>
              <w:rPr>
                <w:rFonts w:ascii="Arial"/>
                <w:i/>
                <w:w w:val="85"/>
                <w:sz w:val="20"/>
              </w:rPr>
              <w:t>ad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pacing w:val="-2"/>
                <w:w w:val="85"/>
                <w:sz w:val="20"/>
              </w:rPr>
              <w:t>nutum</w:t>
            </w:r>
            <w:r>
              <w:rPr>
                <w:spacing w:val="-2"/>
                <w:w w:val="85"/>
                <w:sz w:val="20"/>
              </w:rPr>
              <w:t>)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03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right="57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2,3</w:t>
            </w:r>
          </w:p>
        </w:tc>
      </w:tr>
      <w:tr>
        <w:trPr>
          <w:trHeight w:val="217" w:hRule="atLeast"/>
        </w:trPr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Terceirizados</w:t>
            </w:r>
            <w:r>
              <w:rPr>
                <w:spacing w:val="21"/>
                <w:sz w:val="20"/>
              </w:rPr>
              <w:t> </w:t>
            </w:r>
            <w:r>
              <w:rPr>
                <w:w w:val="85"/>
                <w:sz w:val="20"/>
              </w:rPr>
              <w:t>(base</w:t>
            </w:r>
            <w:r>
              <w:rPr>
                <w:spacing w:val="22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MPM/fev2025)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52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22,7</w:t>
            </w:r>
          </w:p>
        </w:tc>
      </w:tr>
      <w:tr>
        <w:trPr>
          <w:trHeight w:val="218" w:hRule="atLeast"/>
        </w:trPr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Total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83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55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</w:tc>
      </w:tr>
    </w:tbl>
    <w:p>
      <w:pPr>
        <w:spacing w:before="108"/>
        <w:ind w:left="713" w:right="717" w:firstLine="0"/>
        <w:jc w:val="center"/>
        <w:rPr>
          <w:sz w:val="20"/>
        </w:rPr>
      </w:pPr>
      <w:r>
        <w:rPr>
          <w:w w:val="85"/>
          <w:sz w:val="20"/>
        </w:rPr>
        <w:t>Fonte:</w:t>
      </w:r>
      <w:r>
        <w:rPr>
          <w:spacing w:val="6"/>
          <w:sz w:val="20"/>
        </w:rPr>
        <w:t> </w:t>
      </w:r>
      <w:r>
        <w:rPr>
          <w:w w:val="85"/>
          <w:sz w:val="20"/>
        </w:rPr>
        <w:t>Levantamento</w:t>
      </w:r>
      <w:r>
        <w:rPr>
          <w:spacing w:val="7"/>
          <w:sz w:val="20"/>
        </w:rPr>
        <w:t> </w:t>
      </w:r>
      <w:r>
        <w:rPr>
          <w:w w:val="85"/>
          <w:sz w:val="20"/>
        </w:rPr>
        <w:t>interno</w:t>
      </w:r>
      <w:r>
        <w:rPr>
          <w:spacing w:val="10"/>
          <w:sz w:val="20"/>
        </w:rPr>
        <w:t> </w:t>
      </w:r>
      <w:r>
        <w:rPr>
          <w:w w:val="85"/>
          <w:sz w:val="20"/>
        </w:rPr>
        <w:t>–</w:t>
      </w:r>
      <w:r>
        <w:rPr>
          <w:spacing w:val="7"/>
          <w:sz w:val="20"/>
        </w:rPr>
        <w:t> </w:t>
      </w:r>
      <w:r>
        <w:rPr>
          <w:color w:val="0462C1"/>
          <w:w w:val="85"/>
          <w:sz w:val="20"/>
          <w:u w:val="single" w:color="0462C1"/>
        </w:rPr>
        <w:t>Força</w:t>
      </w:r>
      <w:r>
        <w:rPr>
          <w:color w:val="0462C1"/>
          <w:spacing w:val="7"/>
          <w:sz w:val="20"/>
          <w:u w:val="single" w:color="0462C1"/>
        </w:rPr>
        <w:t> </w:t>
      </w:r>
      <w:r>
        <w:rPr>
          <w:color w:val="0462C1"/>
          <w:w w:val="85"/>
          <w:sz w:val="20"/>
          <w:u w:val="single" w:color="0462C1"/>
        </w:rPr>
        <w:t>de</w:t>
      </w:r>
      <w:r>
        <w:rPr>
          <w:color w:val="0462C1"/>
          <w:spacing w:val="7"/>
          <w:sz w:val="20"/>
          <w:u w:val="single" w:color="0462C1"/>
        </w:rPr>
        <w:t> </w:t>
      </w:r>
      <w:r>
        <w:rPr>
          <w:color w:val="0462C1"/>
          <w:w w:val="85"/>
          <w:sz w:val="20"/>
          <w:u w:val="single" w:color="0462C1"/>
        </w:rPr>
        <w:t>Trabalho</w:t>
      </w:r>
      <w:r>
        <w:rPr>
          <w:color w:val="0462C1"/>
          <w:spacing w:val="8"/>
          <w:sz w:val="20"/>
          <w:u w:val="single" w:color="0462C1"/>
        </w:rPr>
        <w:t> </w:t>
      </w:r>
      <w:r>
        <w:rPr>
          <w:color w:val="0462C1"/>
          <w:w w:val="85"/>
          <w:sz w:val="20"/>
          <w:u w:val="single" w:color="0462C1"/>
        </w:rPr>
        <w:t>TIC</w:t>
      </w:r>
      <w:r>
        <w:rPr>
          <w:color w:val="0462C1"/>
          <w:spacing w:val="7"/>
          <w:sz w:val="20"/>
        </w:rPr>
        <w:t> </w:t>
      </w:r>
      <w:r>
        <w:rPr>
          <w:spacing w:val="-2"/>
          <w:w w:val="85"/>
          <w:sz w:val="20"/>
        </w:rPr>
        <w:t>(2025)</w:t>
      </w:r>
    </w:p>
    <w:p>
      <w:pPr>
        <w:pStyle w:val="BodyText"/>
        <w:spacing w:before="90"/>
      </w:pPr>
    </w:p>
    <w:p>
      <w:pPr>
        <w:pStyle w:val="Heading3"/>
        <w:numPr>
          <w:ilvl w:val="1"/>
          <w:numId w:val="3"/>
        </w:numPr>
        <w:tabs>
          <w:tab w:pos="521" w:val="left" w:leader="none"/>
        </w:tabs>
        <w:spacing w:line="240" w:lineRule="auto" w:before="0" w:after="0"/>
        <w:ind w:left="521" w:right="0" w:hanging="381"/>
        <w:jc w:val="left"/>
      </w:pPr>
      <w:bookmarkStart w:name="_bookmark22" w:id="23"/>
      <w:bookmarkEnd w:id="23"/>
      <w:r>
        <w:rPr>
          <w:b w:val="0"/>
        </w:rPr>
      </w:r>
      <w:r>
        <w:rPr>
          <w:w w:val="85"/>
        </w:rPr>
        <w:t>Servidores</w:t>
      </w:r>
      <w:r>
        <w:rPr>
          <w:spacing w:val="1"/>
        </w:rPr>
        <w:t> </w:t>
      </w:r>
      <w:r>
        <w:rPr>
          <w:w w:val="85"/>
        </w:rPr>
        <w:t>do</w:t>
      </w:r>
      <w:r>
        <w:rPr/>
        <w:t> </w:t>
      </w:r>
      <w:r>
        <w:rPr>
          <w:w w:val="85"/>
        </w:rPr>
        <w:t>Quadro</w:t>
      </w:r>
      <w:r>
        <w:rPr/>
        <w:t> </w:t>
      </w:r>
      <w:r>
        <w:rPr>
          <w:spacing w:val="-2"/>
          <w:w w:val="85"/>
        </w:rPr>
        <w:t>Permanente</w:t>
      </w:r>
    </w:p>
    <w:p>
      <w:pPr>
        <w:pStyle w:val="BodyText"/>
        <w:spacing w:line="340" w:lineRule="auto" w:before="235"/>
        <w:ind w:left="140" w:right="138" w:firstLine="1133"/>
        <w:jc w:val="both"/>
      </w:pPr>
      <w:r>
        <w:rPr>
          <w:spacing w:val="-4"/>
        </w:rPr>
        <w:t>Paralelamente</w:t>
      </w:r>
      <w:r>
        <w:rPr>
          <w:spacing w:val="-13"/>
        </w:rPr>
        <w:t> </w:t>
      </w:r>
      <w:r>
        <w:rPr>
          <w:spacing w:val="-4"/>
        </w:rPr>
        <w:t>ao</w:t>
      </w:r>
      <w:r>
        <w:rPr>
          <w:spacing w:val="-13"/>
        </w:rPr>
        <w:t> </w:t>
      </w:r>
      <w:r>
        <w:rPr>
          <w:spacing w:val="-4"/>
        </w:rPr>
        <w:t>quantitativo</w:t>
      </w:r>
      <w:r>
        <w:rPr>
          <w:spacing w:val="-12"/>
        </w:rPr>
        <w:t> </w:t>
      </w:r>
      <w:r>
        <w:rPr>
          <w:spacing w:val="-4"/>
        </w:rPr>
        <w:t>da</w:t>
      </w:r>
      <w:r>
        <w:rPr>
          <w:spacing w:val="-13"/>
        </w:rPr>
        <w:t> </w:t>
      </w:r>
      <w:r>
        <w:rPr>
          <w:spacing w:val="-4"/>
        </w:rPr>
        <w:t>Força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Trabalho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TIC,</w:t>
      </w:r>
      <w:r>
        <w:rPr>
          <w:spacing w:val="-13"/>
        </w:rPr>
        <w:t> </w:t>
      </w:r>
      <w:r>
        <w:rPr>
          <w:spacing w:val="-4"/>
        </w:rPr>
        <w:t>o</w:t>
      </w:r>
      <w:r>
        <w:rPr>
          <w:spacing w:val="-12"/>
        </w:rPr>
        <w:t> </w:t>
      </w:r>
      <w:r>
        <w:rPr>
          <w:spacing w:val="-4"/>
        </w:rPr>
        <w:t>quadro</w:t>
      </w:r>
      <w:r>
        <w:rPr>
          <w:spacing w:val="-13"/>
        </w:rPr>
        <w:t> </w:t>
      </w:r>
      <w:r>
        <w:rPr>
          <w:spacing w:val="-4"/>
        </w:rPr>
        <w:t>referencial</w:t>
      </w:r>
      <w:r>
        <w:rPr>
          <w:spacing w:val="-13"/>
        </w:rPr>
        <w:t> </w:t>
      </w:r>
      <w:r>
        <w:rPr>
          <w:spacing w:val="-4"/>
        </w:rPr>
        <w:t>da </w:t>
      </w:r>
      <w:r>
        <w:rPr>
          <w:w w:val="85"/>
        </w:rPr>
        <w:t>ENTIC-JUD também adota o critério do valor mínimo necessário de Servidores do Quadro Permanente </w:t>
      </w:r>
      <w:r>
        <w:rPr>
          <w:spacing w:val="-2"/>
        </w:rPr>
        <w:t>que</w:t>
      </w:r>
      <w:r>
        <w:rPr>
          <w:spacing w:val="-15"/>
        </w:rPr>
        <w:t> </w:t>
      </w:r>
      <w:r>
        <w:rPr>
          <w:spacing w:val="-2"/>
        </w:rPr>
        <w:t>devem</w:t>
      </w:r>
      <w:r>
        <w:rPr>
          <w:spacing w:val="-15"/>
        </w:rPr>
        <w:t> </w:t>
      </w:r>
      <w:r>
        <w:rPr>
          <w:spacing w:val="-2"/>
        </w:rPr>
        <w:t>atuar</w:t>
      </w:r>
      <w:r>
        <w:rPr>
          <w:spacing w:val="-14"/>
        </w:rPr>
        <w:t> </w:t>
      </w:r>
      <w:r>
        <w:rPr>
          <w:spacing w:val="-2"/>
        </w:rPr>
        <w:t>na</w:t>
      </w:r>
      <w:r>
        <w:rPr>
          <w:spacing w:val="-15"/>
        </w:rPr>
        <w:t> </w:t>
      </w:r>
      <w:r>
        <w:rPr>
          <w:spacing w:val="-2"/>
        </w:rPr>
        <w:t>área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TIC.</w:t>
      </w:r>
    </w:p>
    <w:p>
      <w:pPr>
        <w:pStyle w:val="BodyText"/>
        <w:spacing w:before="120"/>
        <w:ind w:left="1273"/>
        <w:jc w:val="both"/>
      </w:pPr>
      <w:r>
        <w:rPr>
          <w:w w:val="85"/>
        </w:rPr>
        <w:t>Os</w:t>
      </w:r>
      <w:r>
        <w:rPr>
          <w:spacing w:val="-2"/>
        </w:rPr>
        <w:t> </w:t>
      </w:r>
      <w:r>
        <w:rPr>
          <w:w w:val="85"/>
        </w:rPr>
        <w:t>levantamentos</w:t>
      </w:r>
      <w:r>
        <w:rPr>
          <w:spacing w:val="-1"/>
        </w:rPr>
        <w:t> </w:t>
      </w:r>
      <w:r>
        <w:rPr>
          <w:w w:val="85"/>
        </w:rPr>
        <w:t>mais</w:t>
      </w:r>
      <w:r>
        <w:rPr>
          <w:spacing w:val="-1"/>
        </w:rPr>
        <w:t> </w:t>
      </w:r>
      <w:r>
        <w:rPr>
          <w:w w:val="85"/>
        </w:rPr>
        <w:t>recentes</w:t>
      </w:r>
      <w:r>
        <w:rPr>
          <w:spacing w:val="-2"/>
        </w:rPr>
        <w:t> </w:t>
      </w:r>
      <w:r>
        <w:rPr>
          <w:w w:val="85"/>
        </w:rPr>
        <w:t>da</w:t>
      </w:r>
      <w:r>
        <w:rPr>
          <w:spacing w:val="-1"/>
        </w:rPr>
        <w:t> </w:t>
      </w:r>
      <w:r>
        <w:rPr>
          <w:w w:val="85"/>
        </w:rPr>
        <w:t>DITEC</w:t>
      </w:r>
      <w:r>
        <w:rPr>
          <w:spacing w:val="-1"/>
        </w:rPr>
        <w:t> </w:t>
      </w:r>
      <w:r>
        <w:rPr>
          <w:w w:val="85"/>
        </w:rPr>
        <w:t>apresentam</w:t>
      </w:r>
      <w:r>
        <w:rPr>
          <w:spacing w:val="-1"/>
        </w:rPr>
        <w:t> </w:t>
      </w:r>
      <w:r>
        <w:rPr>
          <w:w w:val="85"/>
        </w:rPr>
        <w:t>os</w:t>
      </w:r>
      <w:r>
        <w:rPr>
          <w:spacing w:val="-1"/>
        </w:rPr>
        <w:t> </w:t>
      </w:r>
      <w:r>
        <w:rPr>
          <w:w w:val="85"/>
        </w:rPr>
        <w:t>seguintes</w:t>
      </w:r>
      <w:r>
        <w:rPr>
          <w:spacing w:val="-1"/>
        </w:rPr>
        <w:t> </w:t>
      </w:r>
      <w:r>
        <w:rPr>
          <w:spacing w:val="-2"/>
          <w:w w:val="85"/>
        </w:rPr>
        <w:t>valores:</w:t>
      </w:r>
    </w:p>
    <w:p>
      <w:pPr>
        <w:spacing w:before="242"/>
        <w:ind w:left="713" w:right="719" w:firstLine="0"/>
        <w:jc w:val="center"/>
        <w:rPr>
          <w:sz w:val="20"/>
        </w:rPr>
      </w:pPr>
      <w:r>
        <w:rPr>
          <w:rFonts w:ascii="Arial"/>
          <w:b/>
          <w:w w:val="90"/>
          <w:sz w:val="20"/>
        </w:rPr>
        <w:t>Tabela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w w:val="90"/>
          <w:sz w:val="20"/>
        </w:rPr>
        <w:t>12</w:t>
      </w:r>
      <w:r>
        <w:rPr>
          <w:rFonts w:ascii="Arial"/>
          <w:b/>
          <w:sz w:val="20"/>
        </w:rPr>
        <w:t> </w:t>
      </w:r>
      <w:r>
        <w:rPr>
          <w:w w:val="90"/>
          <w:sz w:val="20"/>
        </w:rPr>
        <w:t>-</w:t>
      </w:r>
      <w:r>
        <w:rPr>
          <w:spacing w:val="1"/>
          <w:sz w:val="20"/>
        </w:rPr>
        <w:t> </w:t>
      </w:r>
      <w:r>
        <w:rPr>
          <w:w w:val="90"/>
          <w:sz w:val="20"/>
        </w:rPr>
        <w:t>Servidores</w:t>
      </w:r>
      <w:r>
        <w:rPr>
          <w:spacing w:val="1"/>
          <w:sz w:val="20"/>
        </w:rPr>
        <w:t> </w:t>
      </w:r>
      <w:r>
        <w:rPr>
          <w:w w:val="90"/>
          <w:sz w:val="20"/>
        </w:rPr>
        <w:t>do</w:t>
      </w:r>
      <w:r>
        <w:rPr>
          <w:sz w:val="20"/>
        </w:rPr>
        <w:t> </w:t>
      </w:r>
      <w:r>
        <w:rPr>
          <w:w w:val="90"/>
          <w:sz w:val="20"/>
        </w:rPr>
        <w:t>Quadro</w:t>
      </w:r>
      <w:r>
        <w:rPr>
          <w:spacing w:val="1"/>
          <w:sz w:val="20"/>
        </w:rPr>
        <w:t> </w:t>
      </w:r>
      <w:r>
        <w:rPr>
          <w:spacing w:val="-2"/>
          <w:w w:val="90"/>
          <w:sz w:val="20"/>
        </w:rPr>
        <w:t>Permanente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5"/>
        <w:gridCol w:w="1874"/>
        <w:gridCol w:w="1218"/>
      </w:tblGrid>
      <w:tr>
        <w:trPr>
          <w:trHeight w:val="218" w:hRule="atLeast"/>
        </w:trPr>
        <w:tc>
          <w:tcPr>
            <w:tcW w:w="3155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Categoria</w:t>
            </w:r>
          </w:p>
        </w:tc>
        <w:tc>
          <w:tcPr>
            <w:tcW w:w="1874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98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Quantidade</w:t>
            </w:r>
          </w:p>
        </w:tc>
        <w:tc>
          <w:tcPr>
            <w:tcW w:w="1218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2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%</w:t>
            </w:r>
          </w:p>
        </w:tc>
      </w:tr>
      <w:tr>
        <w:trPr>
          <w:trHeight w:val="217" w:hRule="atLeast"/>
        </w:trPr>
        <w:tc>
          <w:tcPr>
            <w:tcW w:w="31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Servidores</w:t>
            </w:r>
            <w:r>
              <w:rPr>
                <w:spacing w:val="11"/>
                <w:sz w:val="20"/>
              </w:rPr>
              <w:t> </w:t>
            </w:r>
            <w:r>
              <w:rPr>
                <w:w w:val="85"/>
                <w:sz w:val="20"/>
              </w:rPr>
              <w:t>Efetivos</w:t>
            </w:r>
            <w:r>
              <w:rPr>
                <w:spacing w:val="12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pacing w:val="-5"/>
                <w:w w:val="85"/>
                <w:sz w:val="20"/>
              </w:rPr>
              <w:t>TIC</w:t>
            </w:r>
          </w:p>
        </w:tc>
        <w:tc>
          <w:tcPr>
            <w:tcW w:w="18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9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" w:right="20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</w:tr>
      <w:tr>
        <w:trPr>
          <w:trHeight w:val="217" w:hRule="atLeast"/>
        </w:trPr>
        <w:tc>
          <w:tcPr>
            <w:tcW w:w="31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85"/>
                <w:sz w:val="20"/>
              </w:rPr>
              <w:t>Servidores</w:t>
            </w:r>
            <w:r>
              <w:rPr>
                <w:spacing w:val="25"/>
                <w:sz w:val="20"/>
              </w:rPr>
              <w:t> </w:t>
            </w:r>
            <w:r>
              <w:rPr>
                <w:w w:val="85"/>
                <w:sz w:val="20"/>
              </w:rPr>
              <w:t>Efetivos</w:t>
            </w:r>
            <w:r>
              <w:rPr>
                <w:spacing w:val="26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5"/>
                <w:sz w:val="20"/>
              </w:rPr>
              <w:t> </w:t>
            </w:r>
            <w:r>
              <w:rPr>
                <w:w w:val="85"/>
                <w:sz w:val="20"/>
              </w:rPr>
              <w:t>Não-</w:t>
            </w:r>
            <w:r>
              <w:rPr>
                <w:spacing w:val="-5"/>
                <w:w w:val="85"/>
                <w:sz w:val="20"/>
              </w:rPr>
              <w:t>TIC</w:t>
            </w:r>
          </w:p>
        </w:tc>
        <w:tc>
          <w:tcPr>
            <w:tcW w:w="18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9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" w:right="20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>
        <w:trPr>
          <w:trHeight w:val="218" w:hRule="atLeast"/>
        </w:trPr>
        <w:tc>
          <w:tcPr>
            <w:tcW w:w="31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Total</w:t>
            </w:r>
          </w:p>
        </w:tc>
        <w:tc>
          <w:tcPr>
            <w:tcW w:w="18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60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" w:right="2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</w:tc>
      </w:tr>
    </w:tbl>
    <w:p>
      <w:pPr>
        <w:spacing w:before="107"/>
        <w:ind w:left="713" w:right="717" w:firstLine="0"/>
        <w:jc w:val="center"/>
        <w:rPr>
          <w:sz w:val="20"/>
        </w:rPr>
      </w:pPr>
      <w:r>
        <w:rPr>
          <w:spacing w:val="-2"/>
          <w:w w:val="90"/>
          <w:sz w:val="20"/>
        </w:rPr>
        <w:t>Fonte:</w:t>
      </w:r>
      <w:r>
        <w:rPr>
          <w:spacing w:val="-5"/>
          <w:sz w:val="20"/>
        </w:rPr>
        <w:t> </w:t>
      </w:r>
      <w:r>
        <w:rPr>
          <w:spacing w:val="-2"/>
          <w:w w:val="90"/>
          <w:sz w:val="20"/>
        </w:rPr>
        <w:t>Levantamento</w:t>
      </w:r>
      <w:r>
        <w:rPr>
          <w:spacing w:val="-3"/>
          <w:sz w:val="20"/>
        </w:rPr>
        <w:t> </w:t>
      </w:r>
      <w:r>
        <w:rPr>
          <w:spacing w:val="-2"/>
          <w:w w:val="90"/>
          <w:sz w:val="20"/>
        </w:rPr>
        <w:t>interno</w:t>
      </w:r>
      <w:r>
        <w:rPr>
          <w:spacing w:val="-4"/>
          <w:sz w:val="20"/>
        </w:rPr>
        <w:t> </w:t>
      </w:r>
      <w:r>
        <w:rPr>
          <w:spacing w:val="-2"/>
          <w:w w:val="90"/>
          <w:sz w:val="20"/>
        </w:rPr>
        <w:t>2025</w:t>
      </w:r>
      <w:r>
        <w:rPr>
          <w:sz w:val="20"/>
        </w:rPr>
        <w:t> </w:t>
      </w:r>
      <w:r>
        <w:rPr>
          <w:spacing w:val="-2"/>
          <w:w w:val="90"/>
          <w:sz w:val="20"/>
        </w:rPr>
        <w:t>–</w:t>
      </w:r>
      <w:r>
        <w:rPr>
          <w:spacing w:val="-4"/>
          <w:sz w:val="20"/>
        </w:rPr>
        <w:t> </w:t>
      </w:r>
      <w:r>
        <w:rPr>
          <w:color w:val="0462C1"/>
          <w:spacing w:val="-2"/>
          <w:w w:val="90"/>
          <w:sz w:val="20"/>
          <w:u w:val="single" w:color="0462C1"/>
        </w:rPr>
        <w:t>Força</w:t>
      </w:r>
      <w:r>
        <w:rPr>
          <w:color w:val="0462C1"/>
          <w:spacing w:val="-3"/>
          <w:sz w:val="20"/>
          <w:u w:val="single" w:color="0462C1"/>
        </w:rPr>
        <w:t> </w:t>
      </w:r>
      <w:r>
        <w:rPr>
          <w:color w:val="0462C1"/>
          <w:spacing w:val="-2"/>
          <w:w w:val="90"/>
          <w:sz w:val="20"/>
          <w:u w:val="single" w:color="0462C1"/>
        </w:rPr>
        <w:t>de</w:t>
      </w:r>
      <w:r>
        <w:rPr>
          <w:color w:val="0462C1"/>
          <w:spacing w:val="-4"/>
          <w:sz w:val="20"/>
          <w:u w:val="single" w:color="0462C1"/>
        </w:rPr>
        <w:t> </w:t>
      </w:r>
      <w:r>
        <w:rPr>
          <w:color w:val="0462C1"/>
          <w:spacing w:val="-2"/>
          <w:w w:val="90"/>
          <w:sz w:val="20"/>
          <w:u w:val="single" w:color="0462C1"/>
        </w:rPr>
        <w:t>Trabalho</w:t>
      </w:r>
      <w:r>
        <w:rPr>
          <w:color w:val="0462C1"/>
          <w:spacing w:val="-3"/>
          <w:sz w:val="20"/>
          <w:u w:val="single" w:color="0462C1"/>
        </w:rPr>
        <w:t> </w:t>
      </w:r>
      <w:r>
        <w:rPr>
          <w:color w:val="0462C1"/>
          <w:spacing w:val="-2"/>
          <w:w w:val="90"/>
          <w:sz w:val="20"/>
          <w:u w:val="single" w:color="0462C1"/>
        </w:rPr>
        <w:t>TIC</w:t>
      </w:r>
      <w:r>
        <w:rPr>
          <w:color w:val="0462C1"/>
          <w:spacing w:val="-4"/>
          <w:sz w:val="20"/>
        </w:rPr>
        <w:t> </w:t>
      </w:r>
      <w:r>
        <w:rPr>
          <w:spacing w:val="-2"/>
          <w:w w:val="90"/>
          <w:sz w:val="20"/>
        </w:rPr>
        <w:t>(2025)</w:t>
      </w:r>
    </w:p>
    <w:p>
      <w:pPr>
        <w:pStyle w:val="BodyText"/>
        <w:spacing w:before="219"/>
      </w:pPr>
    </w:p>
    <w:p>
      <w:pPr>
        <w:pStyle w:val="Heading3"/>
        <w:numPr>
          <w:ilvl w:val="1"/>
          <w:numId w:val="3"/>
        </w:numPr>
        <w:tabs>
          <w:tab w:pos="521" w:val="left" w:leader="none"/>
        </w:tabs>
        <w:spacing w:line="240" w:lineRule="auto" w:before="0" w:after="0"/>
        <w:ind w:left="521" w:right="0" w:hanging="381"/>
        <w:jc w:val="left"/>
      </w:pPr>
      <w:bookmarkStart w:name="_bookmark23" w:id="24"/>
      <w:bookmarkEnd w:id="24"/>
      <w:r>
        <w:rPr>
          <w:b w:val="0"/>
        </w:rPr>
      </w:r>
      <w:r>
        <w:rPr>
          <w:w w:val="90"/>
        </w:rPr>
        <w:t>Adequação</w:t>
      </w:r>
      <w:r>
        <w:rPr>
          <w:spacing w:val="-8"/>
          <w:w w:val="90"/>
        </w:rPr>
        <w:t> </w:t>
      </w:r>
      <w:r>
        <w:rPr>
          <w:w w:val="90"/>
        </w:rPr>
        <w:t>ao</w:t>
      </w:r>
      <w:r>
        <w:rPr>
          <w:spacing w:val="-8"/>
          <w:w w:val="90"/>
        </w:rPr>
        <w:t> </w:t>
      </w:r>
      <w:r>
        <w:rPr>
          <w:w w:val="90"/>
        </w:rPr>
        <w:t>Quadro</w:t>
      </w:r>
      <w:r>
        <w:rPr>
          <w:spacing w:val="-9"/>
          <w:w w:val="90"/>
        </w:rPr>
        <w:t> </w:t>
      </w:r>
      <w:r>
        <w:rPr>
          <w:w w:val="90"/>
        </w:rPr>
        <w:t>Mínimo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Referencial</w:t>
      </w:r>
    </w:p>
    <w:p>
      <w:pPr>
        <w:pStyle w:val="BodyText"/>
        <w:spacing w:line="340" w:lineRule="auto" w:before="238"/>
        <w:ind w:left="140" w:right="137" w:firstLine="1133"/>
        <w:jc w:val="both"/>
      </w:pPr>
      <w:r>
        <w:rPr>
          <w:spacing w:val="-6"/>
        </w:rPr>
        <w:t>O</w:t>
      </w:r>
      <w:r>
        <w:rPr>
          <w:spacing w:val="-11"/>
        </w:rPr>
        <w:t> </w:t>
      </w:r>
      <w:r>
        <w:rPr>
          <w:spacing w:val="-6"/>
        </w:rPr>
        <w:t>Estudo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Rotatividade</w:t>
      </w:r>
      <w:r>
        <w:rPr>
          <w:spacing w:val="-10"/>
        </w:rPr>
        <w:t> </w:t>
      </w:r>
      <w:r>
        <w:rPr>
          <w:spacing w:val="-6"/>
        </w:rPr>
        <w:t>(2023-2024)</w:t>
      </w:r>
      <w:r>
        <w:rPr>
          <w:spacing w:val="-11"/>
        </w:rPr>
        <w:t> </w:t>
      </w:r>
      <w:r>
        <w:rPr>
          <w:spacing w:val="-6"/>
        </w:rPr>
        <w:t>apontava</w:t>
      </w:r>
      <w:r>
        <w:rPr>
          <w:spacing w:val="-10"/>
        </w:rPr>
        <w:t> </w:t>
      </w:r>
      <w:r>
        <w:rPr>
          <w:spacing w:val="-6"/>
        </w:rPr>
        <w:t>que</w:t>
      </w:r>
      <w:r>
        <w:rPr>
          <w:spacing w:val="-11"/>
        </w:rPr>
        <w:t> </w:t>
      </w:r>
      <w:r>
        <w:rPr>
          <w:spacing w:val="-6"/>
        </w:rPr>
        <w:t>o</w:t>
      </w:r>
      <w:r>
        <w:rPr>
          <w:spacing w:val="-10"/>
        </w:rPr>
        <w:t> </w:t>
      </w:r>
      <w:r>
        <w:rPr>
          <w:spacing w:val="-6"/>
        </w:rPr>
        <w:t>quadro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pessoal</w:t>
      </w:r>
      <w:r>
        <w:rPr>
          <w:spacing w:val="-11"/>
        </w:rPr>
        <w:t> </w:t>
      </w:r>
      <w:r>
        <w:rPr>
          <w:spacing w:val="-6"/>
        </w:rPr>
        <w:t>da</w:t>
      </w:r>
      <w:r>
        <w:rPr>
          <w:spacing w:val="-11"/>
        </w:rPr>
        <w:t> </w:t>
      </w:r>
      <w:r>
        <w:rPr>
          <w:spacing w:val="-6"/>
        </w:rPr>
        <w:t>DITEC </w:t>
      </w:r>
      <w:r>
        <w:rPr>
          <w:spacing w:val="-4"/>
        </w:rPr>
        <w:t>encontrava-se</w:t>
      </w:r>
      <w:r>
        <w:rPr>
          <w:spacing w:val="-10"/>
        </w:rPr>
        <w:t> </w:t>
      </w:r>
      <w:r>
        <w:rPr>
          <w:spacing w:val="-4"/>
        </w:rPr>
        <w:t>em</w:t>
      </w:r>
      <w:r>
        <w:rPr>
          <w:spacing w:val="-9"/>
        </w:rPr>
        <w:t> </w:t>
      </w:r>
      <w:r>
        <w:rPr>
          <w:spacing w:val="-4"/>
        </w:rPr>
        <w:t>situação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defasagem</w:t>
      </w:r>
      <w:r>
        <w:rPr>
          <w:spacing w:val="-9"/>
        </w:rPr>
        <w:t> </w:t>
      </w:r>
      <w:r>
        <w:rPr>
          <w:spacing w:val="-4"/>
        </w:rPr>
        <w:t>comparado</w:t>
      </w:r>
      <w:r>
        <w:rPr>
          <w:spacing w:val="-10"/>
        </w:rPr>
        <w:t> </w:t>
      </w:r>
      <w:r>
        <w:rPr>
          <w:spacing w:val="-4"/>
        </w:rPr>
        <w:t>ao</w:t>
      </w:r>
      <w:r>
        <w:rPr>
          <w:spacing w:val="-10"/>
        </w:rPr>
        <w:t> </w:t>
      </w:r>
      <w:r>
        <w:rPr>
          <w:spacing w:val="-4"/>
        </w:rPr>
        <w:t>quantitativo</w:t>
      </w:r>
      <w:r>
        <w:rPr>
          <w:spacing w:val="-9"/>
        </w:rPr>
        <w:t> </w:t>
      </w:r>
      <w:r>
        <w:rPr>
          <w:spacing w:val="-4"/>
        </w:rPr>
        <w:t>definido</w:t>
      </w:r>
      <w:r>
        <w:rPr>
          <w:spacing w:val="-10"/>
        </w:rPr>
        <w:t> </w:t>
      </w:r>
      <w:r>
        <w:rPr>
          <w:spacing w:val="-4"/>
        </w:rPr>
        <w:t>na</w:t>
      </w:r>
      <w:r>
        <w:rPr>
          <w:spacing w:val="-9"/>
        </w:rPr>
        <w:t> </w:t>
      </w:r>
      <w:r>
        <w:rPr>
          <w:spacing w:val="-4"/>
        </w:rPr>
        <w:t>ENTIC-JUD, </w:t>
      </w:r>
      <w:r>
        <w:rPr/>
        <w:t>conforme</w:t>
      </w:r>
      <w:r>
        <w:rPr>
          <w:spacing w:val="-13"/>
        </w:rPr>
        <w:t> </w:t>
      </w:r>
      <w:r>
        <w:rPr/>
        <w:t>tabela</w:t>
      </w:r>
      <w:r>
        <w:rPr>
          <w:spacing w:val="-13"/>
        </w:rPr>
        <w:t> </w:t>
      </w:r>
      <w:r>
        <w:rPr/>
        <w:t>abaixo.</w:t>
      </w:r>
    </w:p>
    <w:p>
      <w:pPr>
        <w:spacing w:before="125"/>
        <w:ind w:left="713" w:right="714" w:firstLine="0"/>
        <w:jc w:val="center"/>
        <w:rPr>
          <w:sz w:val="20"/>
        </w:rPr>
      </w:pPr>
      <w:r>
        <w:rPr>
          <w:rFonts w:ascii="Arial" w:hAnsi="Arial"/>
          <w:b/>
          <w:w w:val="90"/>
          <w:sz w:val="20"/>
        </w:rPr>
        <w:t>Tabela</w:t>
      </w:r>
      <w:r>
        <w:rPr>
          <w:rFonts w:ascii="Arial" w:hAnsi="Arial"/>
          <w:b/>
          <w:spacing w:val="-8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13</w:t>
      </w:r>
      <w:r>
        <w:rPr>
          <w:rFonts w:ascii="Arial" w:hAnsi="Arial"/>
          <w:b/>
          <w:spacing w:val="-4"/>
          <w:w w:val="90"/>
          <w:sz w:val="20"/>
        </w:rPr>
        <w:t> </w:t>
      </w:r>
      <w:r>
        <w:rPr>
          <w:w w:val="90"/>
          <w:sz w:val="20"/>
        </w:rPr>
        <w:t>-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Aplicação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dos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cálculos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e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parâmetros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definidos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pela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ENTIC-</w:t>
      </w:r>
      <w:r>
        <w:rPr>
          <w:spacing w:val="-5"/>
          <w:w w:val="90"/>
          <w:sz w:val="20"/>
        </w:rPr>
        <w:t>JUD</w:t>
      </w:r>
    </w:p>
    <w:p>
      <w:pPr>
        <w:pStyle w:val="BodyText"/>
        <w:spacing w:before="7"/>
        <w:rPr>
          <w:sz w:val="9"/>
        </w:rPr>
      </w:pPr>
    </w:p>
    <w:tbl>
      <w:tblPr>
        <w:tblW w:w="0" w:type="auto"/>
        <w:jc w:val="left"/>
        <w:tblInd w:w="8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1"/>
        <w:gridCol w:w="902"/>
        <w:gridCol w:w="1699"/>
        <w:gridCol w:w="1392"/>
      </w:tblGrid>
      <w:tr>
        <w:trPr>
          <w:trHeight w:val="433" w:hRule="atLeast"/>
        </w:trPr>
        <w:tc>
          <w:tcPr>
            <w:tcW w:w="424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93"/>
              <w:ind w:left="13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Quadro</w:t>
            </w:r>
            <w:r>
              <w:rPr>
                <w:rFonts w:ascii="Arial"/>
                <w:b/>
                <w:spacing w:val="-7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</w:t>
            </w:r>
            <w:r>
              <w:rPr>
                <w:rFonts w:ascii="Arial"/>
                <w:b/>
                <w:spacing w:val="-8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90"/>
                <w:sz w:val="20"/>
              </w:rPr>
              <w:t>Pessoal</w:t>
            </w:r>
          </w:p>
        </w:tc>
        <w:tc>
          <w:tcPr>
            <w:tcW w:w="90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93"/>
              <w:ind w:righ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Atual</w:t>
            </w:r>
          </w:p>
        </w:tc>
        <w:tc>
          <w:tcPr>
            <w:tcW w:w="169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16" w:lineRule="exact"/>
              <w:ind w:left="229" w:firstLine="27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w w:val="95"/>
                <w:sz w:val="20"/>
              </w:rPr>
              <w:t>Mínimo 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>Recomendado</w:t>
            </w:r>
          </w:p>
        </w:tc>
        <w:tc>
          <w:tcPr>
            <w:tcW w:w="139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93"/>
              <w:ind w:left="1" w:right="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w w:val="95"/>
                <w:sz w:val="20"/>
              </w:rPr>
              <w:t>Diferença</w:t>
            </w:r>
          </w:p>
        </w:tc>
      </w:tr>
      <w:tr>
        <w:trPr>
          <w:trHeight w:val="436" w:hRule="atLeast"/>
        </w:trPr>
        <w:tc>
          <w:tcPr>
            <w:tcW w:w="424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Força</w:t>
            </w:r>
            <w:r>
              <w:rPr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w w:val="85"/>
                <w:sz w:val="20"/>
              </w:rPr>
              <w:t>Trabalho</w:t>
            </w:r>
            <w:r>
              <w:rPr>
                <w:spacing w:val="1"/>
                <w:sz w:val="20"/>
              </w:rPr>
              <w:t> </w:t>
            </w:r>
            <w:r>
              <w:rPr>
                <w:w w:val="85"/>
                <w:sz w:val="20"/>
              </w:rPr>
              <w:t>TIC</w:t>
            </w:r>
            <w:r>
              <w:rPr>
                <w:spacing w:val="-1"/>
                <w:sz w:val="20"/>
              </w:rPr>
              <w:t> </w:t>
            </w:r>
            <w:r>
              <w:rPr>
                <w:w w:val="85"/>
                <w:sz w:val="20"/>
              </w:rPr>
              <w:t>(Efetivos,</w:t>
            </w:r>
            <w:r>
              <w:rPr>
                <w:spacing w:val="-1"/>
                <w:sz w:val="20"/>
              </w:rPr>
              <w:t> </w:t>
            </w:r>
            <w:r>
              <w:rPr>
                <w:w w:val="85"/>
                <w:sz w:val="20"/>
              </w:rPr>
              <w:t>Comissionados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10"/>
                <w:w w:val="85"/>
                <w:sz w:val="20"/>
              </w:rPr>
              <w:t>e</w:t>
            </w:r>
          </w:p>
          <w:p>
            <w:pPr>
              <w:pStyle w:val="TableParagraph"/>
              <w:spacing w:line="207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Terceirizados,</w:t>
            </w:r>
            <w:r>
              <w:rPr>
                <w:spacing w:val="12"/>
                <w:sz w:val="20"/>
              </w:rPr>
              <w:t> </w:t>
            </w:r>
            <w:r>
              <w:rPr>
                <w:w w:val="85"/>
                <w:sz w:val="20"/>
              </w:rPr>
              <w:t>Estagiários</w:t>
            </w:r>
            <w:r>
              <w:rPr>
                <w:spacing w:val="14"/>
                <w:sz w:val="20"/>
              </w:rPr>
              <w:t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1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Voluntários)</w:t>
            </w:r>
          </w:p>
        </w:tc>
        <w:tc>
          <w:tcPr>
            <w:tcW w:w="90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95"/>
              <w:ind w:left="5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169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95"/>
              <w:ind w:left="207" w:right="2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139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95"/>
              <w:ind w:right="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</w:tr>
      <w:tr>
        <w:trPr>
          <w:trHeight w:val="422" w:hRule="atLeast"/>
        </w:trPr>
        <w:tc>
          <w:tcPr>
            <w:tcW w:w="424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86"/>
              <w:ind w:left="115"/>
              <w:rPr>
                <w:sz w:val="20"/>
              </w:rPr>
            </w:pPr>
            <w:r>
              <w:rPr>
                <w:w w:val="90"/>
                <w:sz w:val="20"/>
              </w:rPr>
              <w:t>Servidores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Quadro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Permanente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TIC</w:t>
            </w:r>
          </w:p>
        </w:tc>
        <w:tc>
          <w:tcPr>
            <w:tcW w:w="90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86"/>
              <w:ind w:left="5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69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86"/>
              <w:ind w:left="207" w:right="2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39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86"/>
              <w:ind w:right="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</w:tr>
    </w:tbl>
    <w:p>
      <w:pPr>
        <w:spacing w:before="106"/>
        <w:ind w:left="571" w:right="570" w:firstLine="0"/>
        <w:jc w:val="center"/>
        <w:rPr>
          <w:sz w:val="20"/>
        </w:rPr>
      </w:pPr>
      <w:r>
        <w:rPr>
          <w:w w:val="90"/>
          <w:sz w:val="20"/>
        </w:rPr>
        <w:t>Fonte: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Estudo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Rotatividade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(2023-</w:t>
      </w:r>
      <w:r>
        <w:rPr>
          <w:spacing w:val="-2"/>
          <w:w w:val="90"/>
          <w:sz w:val="20"/>
        </w:rPr>
        <w:t>2024)</w:t>
      </w:r>
    </w:p>
    <w:p>
      <w:pPr>
        <w:spacing w:after="0"/>
        <w:jc w:val="center"/>
        <w:rPr>
          <w:sz w:val="20"/>
        </w:rPr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94"/>
      </w:pPr>
    </w:p>
    <w:p>
      <w:pPr>
        <w:pStyle w:val="BodyText"/>
        <w:spacing w:line="340" w:lineRule="auto"/>
        <w:ind w:left="140" w:right="145" w:firstLine="1133"/>
        <w:jc w:val="both"/>
      </w:pPr>
      <w:r>
        <w:rPr>
          <w:spacing w:val="-6"/>
        </w:rPr>
        <w:t>No</w:t>
      </w:r>
      <w:r>
        <w:rPr>
          <w:spacing w:val="-8"/>
        </w:rPr>
        <w:t> </w:t>
      </w:r>
      <w:r>
        <w:rPr>
          <w:spacing w:val="-6"/>
        </w:rPr>
        <w:t>atual</w:t>
      </w:r>
      <w:r>
        <w:rPr>
          <w:spacing w:val="-8"/>
        </w:rPr>
        <w:t> </w:t>
      </w:r>
      <w:r>
        <w:rPr>
          <w:spacing w:val="-6"/>
        </w:rPr>
        <w:t>Estudo,</w:t>
      </w:r>
      <w:r>
        <w:rPr>
          <w:spacing w:val="-7"/>
        </w:rPr>
        <w:t> </w:t>
      </w:r>
      <w:r>
        <w:rPr>
          <w:spacing w:val="-6"/>
        </w:rPr>
        <w:t>o</w:t>
      </w:r>
      <w:r>
        <w:rPr>
          <w:spacing w:val="-8"/>
        </w:rPr>
        <w:t> </w:t>
      </w:r>
      <w:r>
        <w:rPr>
          <w:spacing w:val="-6"/>
        </w:rPr>
        <w:t>comparativo</w:t>
      </w:r>
      <w:r>
        <w:rPr>
          <w:spacing w:val="-7"/>
        </w:rPr>
        <w:t> </w:t>
      </w:r>
      <w:r>
        <w:rPr>
          <w:spacing w:val="-6"/>
        </w:rPr>
        <w:t>entre</w:t>
      </w:r>
      <w:r>
        <w:rPr>
          <w:spacing w:val="-8"/>
        </w:rPr>
        <w:t> </w:t>
      </w:r>
      <w:r>
        <w:rPr>
          <w:spacing w:val="-6"/>
        </w:rPr>
        <w:t>o</w:t>
      </w:r>
      <w:r>
        <w:rPr>
          <w:spacing w:val="-8"/>
        </w:rPr>
        <w:t> </w:t>
      </w:r>
      <w:r>
        <w:rPr>
          <w:spacing w:val="-6"/>
        </w:rPr>
        <w:t>efetivo</w:t>
      </w:r>
      <w:r>
        <w:rPr>
          <w:spacing w:val="-6"/>
        </w:rPr>
        <w:t> atual</w:t>
      </w:r>
      <w:r>
        <w:rPr>
          <w:spacing w:val="-8"/>
        </w:rPr>
        <w:t> </w:t>
      </w:r>
      <w:r>
        <w:rPr>
          <w:spacing w:val="-6"/>
        </w:rPr>
        <w:t>da</w:t>
      </w:r>
      <w:r>
        <w:rPr>
          <w:spacing w:val="-8"/>
        </w:rPr>
        <w:t> </w:t>
      </w:r>
      <w:r>
        <w:rPr>
          <w:spacing w:val="-6"/>
        </w:rPr>
        <w:t>DITEC</w:t>
      </w:r>
      <w:r>
        <w:rPr>
          <w:spacing w:val="-8"/>
        </w:rPr>
        <w:t> </w:t>
      </w:r>
      <w:r>
        <w:rPr>
          <w:spacing w:val="-6"/>
        </w:rPr>
        <w:t>e</w:t>
      </w:r>
      <w:r>
        <w:rPr>
          <w:spacing w:val="-8"/>
        </w:rPr>
        <w:t> </w:t>
      </w:r>
      <w:r>
        <w:rPr>
          <w:spacing w:val="-6"/>
        </w:rPr>
        <w:t>os</w:t>
      </w:r>
      <w:r>
        <w:rPr>
          <w:spacing w:val="-8"/>
        </w:rPr>
        <w:t> </w:t>
      </w:r>
      <w:r>
        <w:rPr>
          <w:spacing w:val="-6"/>
        </w:rPr>
        <w:t>valores</w:t>
      </w:r>
      <w:r>
        <w:rPr>
          <w:spacing w:val="-8"/>
        </w:rPr>
        <w:t> </w:t>
      </w:r>
      <w:r>
        <w:rPr>
          <w:spacing w:val="-6"/>
        </w:rPr>
        <w:t>mínimos </w:t>
      </w:r>
      <w:r>
        <w:rPr>
          <w:w w:val="90"/>
        </w:rPr>
        <w:t>recomendados pelo CNJ apresentou o seguinte cenário:</w:t>
      </w:r>
    </w:p>
    <w:p>
      <w:pPr>
        <w:spacing w:before="123"/>
        <w:ind w:left="571" w:right="573" w:firstLine="0"/>
        <w:jc w:val="center"/>
        <w:rPr>
          <w:sz w:val="20"/>
        </w:rPr>
      </w:pPr>
      <w:r>
        <w:rPr>
          <w:rFonts w:ascii="Arial"/>
          <w:b/>
          <w:w w:val="90"/>
          <w:sz w:val="20"/>
        </w:rPr>
        <w:t>Tabela</w:t>
      </w:r>
      <w:r>
        <w:rPr>
          <w:rFonts w:ascii="Arial"/>
          <w:b/>
          <w:spacing w:val="-3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14</w:t>
      </w:r>
      <w:r>
        <w:rPr>
          <w:rFonts w:ascii="Arial"/>
          <w:b/>
          <w:spacing w:val="-6"/>
          <w:sz w:val="20"/>
        </w:rPr>
        <w:t> </w:t>
      </w:r>
      <w:r>
        <w:rPr>
          <w:w w:val="90"/>
          <w:sz w:val="20"/>
        </w:rPr>
        <w:t>-</w:t>
      </w:r>
      <w:r>
        <w:rPr>
          <w:spacing w:val="-5"/>
          <w:sz w:val="20"/>
        </w:rPr>
        <w:t> </w:t>
      </w:r>
      <w:r>
        <w:rPr>
          <w:w w:val="90"/>
          <w:sz w:val="20"/>
        </w:rPr>
        <w:t>Comparativo</w:t>
      </w:r>
      <w:r>
        <w:rPr>
          <w:spacing w:val="-6"/>
          <w:sz w:val="20"/>
        </w:rPr>
        <w:t> </w:t>
      </w:r>
      <w:r>
        <w:rPr>
          <w:w w:val="90"/>
          <w:sz w:val="20"/>
        </w:rPr>
        <w:t>de</w:t>
      </w:r>
      <w:r>
        <w:rPr>
          <w:spacing w:val="-5"/>
          <w:sz w:val="20"/>
        </w:rPr>
        <w:t> </w:t>
      </w:r>
      <w:r>
        <w:rPr>
          <w:w w:val="90"/>
          <w:sz w:val="20"/>
        </w:rPr>
        <w:t>pessoal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(Quadro</w:t>
      </w:r>
      <w:r>
        <w:rPr>
          <w:spacing w:val="-5"/>
          <w:sz w:val="20"/>
        </w:rPr>
        <w:t> </w:t>
      </w:r>
      <w:r>
        <w:rPr>
          <w:w w:val="90"/>
          <w:sz w:val="20"/>
        </w:rPr>
        <w:t>Atual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x</w:t>
      </w:r>
      <w:r>
        <w:rPr>
          <w:spacing w:val="-6"/>
          <w:sz w:val="20"/>
        </w:rPr>
        <w:t> </w:t>
      </w:r>
      <w:r>
        <w:rPr>
          <w:w w:val="90"/>
          <w:sz w:val="20"/>
        </w:rPr>
        <w:t>ENTIC-</w:t>
      </w:r>
      <w:r>
        <w:rPr>
          <w:spacing w:val="-4"/>
          <w:w w:val="90"/>
          <w:sz w:val="20"/>
        </w:rPr>
        <w:t>JUD)</w: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4"/>
        <w:gridCol w:w="1208"/>
        <w:gridCol w:w="1770"/>
        <w:gridCol w:w="1322"/>
      </w:tblGrid>
      <w:tr>
        <w:trPr>
          <w:trHeight w:val="436" w:hRule="atLeast"/>
        </w:trPr>
        <w:tc>
          <w:tcPr>
            <w:tcW w:w="3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12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Quadro</w:t>
            </w:r>
            <w:r>
              <w:rPr>
                <w:rFonts w:ascii="Arial"/>
                <w:b/>
                <w:spacing w:val="-7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</w:t>
            </w:r>
            <w:r>
              <w:rPr>
                <w:rFonts w:ascii="Arial"/>
                <w:b/>
                <w:spacing w:val="-8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90"/>
                <w:sz w:val="20"/>
              </w:rPr>
              <w:t>Pessoal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1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Atual</w:t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9" w:lineRule="exact"/>
              <w:ind w:left="1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Mínimo</w:t>
            </w:r>
          </w:p>
          <w:p>
            <w:pPr>
              <w:pStyle w:val="TableParagraph"/>
              <w:spacing w:line="207" w:lineRule="exact"/>
              <w:ind w:left="15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Recomendado</w:t>
            </w:r>
          </w:p>
        </w:tc>
        <w:tc>
          <w:tcPr>
            <w:tcW w:w="13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4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w w:val="95"/>
                <w:sz w:val="20"/>
              </w:rPr>
              <w:t>Diferença</w:t>
            </w:r>
          </w:p>
        </w:tc>
      </w:tr>
      <w:tr>
        <w:trPr>
          <w:trHeight w:val="433" w:hRule="atLeast"/>
        </w:trPr>
        <w:tc>
          <w:tcPr>
            <w:tcW w:w="3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Força de Trabalho de TIC (Efetivos, </w:t>
            </w:r>
            <w:r>
              <w:rPr>
                <w:w w:val="90"/>
                <w:sz w:val="20"/>
              </w:rPr>
              <w:t>Comissionados e Terceirizados)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157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3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46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>03</w:t>
            </w:r>
          </w:p>
        </w:tc>
      </w:tr>
      <w:tr>
        <w:trPr>
          <w:trHeight w:val="462" w:hRule="atLeast"/>
        </w:trPr>
        <w:tc>
          <w:tcPr>
            <w:tcW w:w="3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Servidores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Quadro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Permanente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TIC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1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3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4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00</w:t>
            </w:r>
          </w:p>
        </w:tc>
      </w:tr>
    </w:tbl>
    <w:p>
      <w:pPr>
        <w:spacing w:before="107"/>
        <w:ind w:left="713" w:right="717" w:firstLine="0"/>
        <w:jc w:val="center"/>
        <w:rPr>
          <w:sz w:val="20"/>
        </w:rPr>
      </w:pPr>
      <w:r>
        <w:rPr>
          <w:spacing w:val="-2"/>
          <w:w w:val="90"/>
          <w:sz w:val="20"/>
        </w:rPr>
        <w:t>Fonte:</w:t>
      </w:r>
      <w:r>
        <w:rPr>
          <w:spacing w:val="-5"/>
          <w:sz w:val="20"/>
        </w:rPr>
        <w:t> </w:t>
      </w:r>
      <w:r>
        <w:rPr>
          <w:spacing w:val="-2"/>
          <w:w w:val="90"/>
          <w:sz w:val="20"/>
        </w:rPr>
        <w:t>Levantamento</w:t>
      </w:r>
      <w:r>
        <w:rPr>
          <w:spacing w:val="-3"/>
          <w:sz w:val="20"/>
        </w:rPr>
        <w:t> </w:t>
      </w:r>
      <w:r>
        <w:rPr>
          <w:spacing w:val="-2"/>
          <w:w w:val="90"/>
          <w:sz w:val="20"/>
        </w:rPr>
        <w:t>interno</w:t>
      </w:r>
      <w:r>
        <w:rPr>
          <w:spacing w:val="-4"/>
          <w:sz w:val="20"/>
        </w:rPr>
        <w:t> </w:t>
      </w:r>
      <w:r>
        <w:rPr>
          <w:spacing w:val="-2"/>
          <w:w w:val="90"/>
          <w:sz w:val="20"/>
        </w:rPr>
        <w:t>2025</w:t>
      </w:r>
      <w:r>
        <w:rPr>
          <w:sz w:val="20"/>
        </w:rPr>
        <w:t> </w:t>
      </w:r>
      <w:r>
        <w:rPr>
          <w:spacing w:val="-2"/>
          <w:w w:val="90"/>
          <w:sz w:val="20"/>
        </w:rPr>
        <w:t>–</w:t>
      </w:r>
      <w:r>
        <w:rPr>
          <w:spacing w:val="-4"/>
          <w:sz w:val="20"/>
        </w:rPr>
        <w:t> </w:t>
      </w:r>
      <w:r>
        <w:rPr>
          <w:color w:val="0462C1"/>
          <w:spacing w:val="-2"/>
          <w:w w:val="90"/>
          <w:sz w:val="20"/>
          <w:u w:val="single" w:color="0462C1"/>
        </w:rPr>
        <w:t>Força</w:t>
      </w:r>
      <w:r>
        <w:rPr>
          <w:color w:val="0462C1"/>
          <w:spacing w:val="-3"/>
          <w:sz w:val="20"/>
          <w:u w:val="single" w:color="0462C1"/>
        </w:rPr>
        <w:t> </w:t>
      </w:r>
      <w:r>
        <w:rPr>
          <w:color w:val="0462C1"/>
          <w:spacing w:val="-2"/>
          <w:w w:val="90"/>
          <w:sz w:val="20"/>
          <w:u w:val="single" w:color="0462C1"/>
        </w:rPr>
        <w:t>de</w:t>
      </w:r>
      <w:r>
        <w:rPr>
          <w:color w:val="0462C1"/>
          <w:spacing w:val="-4"/>
          <w:sz w:val="20"/>
          <w:u w:val="single" w:color="0462C1"/>
        </w:rPr>
        <w:t> </w:t>
      </w:r>
      <w:r>
        <w:rPr>
          <w:color w:val="0462C1"/>
          <w:spacing w:val="-2"/>
          <w:w w:val="90"/>
          <w:sz w:val="20"/>
          <w:u w:val="single" w:color="0462C1"/>
        </w:rPr>
        <w:t>Trabalho</w:t>
      </w:r>
      <w:r>
        <w:rPr>
          <w:color w:val="0462C1"/>
          <w:spacing w:val="-3"/>
          <w:sz w:val="20"/>
          <w:u w:val="single" w:color="0462C1"/>
        </w:rPr>
        <w:t> </w:t>
      </w:r>
      <w:r>
        <w:rPr>
          <w:color w:val="0462C1"/>
          <w:spacing w:val="-2"/>
          <w:w w:val="90"/>
          <w:sz w:val="20"/>
          <w:u w:val="single" w:color="0462C1"/>
        </w:rPr>
        <w:t>TIC</w:t>
      </w:r>
      <w:r>
        <w:rPr>
          <w:color w:val="0462C1"/>
          <w:spacing w:val="-4"/>
          <w:sz w:val="20"/>
        </w:rPr>
        <w:t> </w:t>
      </w:r>
      <w:r>
        <w:rPr>
          <w:spacing w:val="-2"/>
          <w:w w:val="90"/>
          <w:sz w:val="20"/>
        </w:rPr>
        <w:t>(2025)</w:t>
      </w:r>
    </w:p>
    <w:p>
      <w:pPr>
        <w:pStyle w:val="BodyText"/>
        <w:spacing w:line="340" w:lineRule="auto" w:before="224"/>
        <w:ind w:left="140" w:right="138" w:firstLine="1133"/>
        <w:jc w:val="both"/>
      </w:pPr>
      <w:r>
        <w:rPr>
          <w:spacing w:val="-8"/>
        </w:rPr>
        <w:t>Desta</w:t>
      </w:r>
      <w:r>
        <w:rPr>
          <w:spacing w:val="-8"/>
        </w:rPr>
        <w:t> forma,</w:t>
      </w:r>
      <w:r>
        <w:rPr>
          <w:spacing w:val="-8"/>
        </w:rPr>
        <w:t> conclui-se</w:t>
      </w:r>
      <w:r>
        <w:rPr>
          <w:spacing w:val="-8"/>
        </w:rPr>
        <w:t> que</w:t>
      </w:r>
      <w:r>
        <w:rPr>
          <w:spacing w:val="-8"/>
        </w:rPr>
        <w:t> o</w:t>
      </w:r>
      <w:r>
        <w:rPr>
          <w:spacing w:val="-8"/>
        </w:rPr>
        <w:t> PJAC</w:t>
      </w:r>
      <w:r>
        <w:rPr>
          <w:spacing w:val="-8"/>
        </w:rPr>
        <w:t> atende</w:t>
      </w:r>
      <w:r>
        <w:rPr>
          <w:spacing w:val="-8"/>
        </w:rPr>
        <w:t> ao referencial</w:t>
      </w:r>
      <w:r>
        <w:rPr>
          <w:spacing w:val="-8"/>
        </w:rPr>
        <w:t> mínimo</w:t>
      </w:r>
      <w:r>
        <w:rPr>
          <w:spacing w:val="-8"/>
        </w:rPr>
        <w:t> de</w:t>
      </w:r>
      <w:r>
        <w:rPr>
          <w:spacing w:val="-8"/>
        </w:rPr>
        <w:t> pessoal</w:t>
      </w:r>
      <w:r>
        <w:rPr>
          <w:spacing w:val="-8"/>
        </w:rPr>
        <w:t> de</w:t>
      </w:r>
      <w:r>
        <w:rPr>
          <w:spacing w:val="-8"/>
        </w:rPr>
        <w:t> TIC </w:t>
      </w:r>
      <w:r>
        <w:rPr>
          <w:w w:val="90"/>
        </w:rPr>
        <w:t>recomendado</w:t>
      </w:r>
      <w:r>
        <w:rPr>
          <w:spacing w:val="-1"/>
          <w:w w:val="90"/>
        </w:rPr>
        <w:t> </w:t>
      </w:r>
      <w:r>
        <w:rPr>
          <w:w w:val="90"/>
        </w:rPr>
        <w:t>pela</w:t>
      </w:r>
      <w:r>
        <w:rPr>
          <w:spacing w:val="-2"/>
          <w:w w:val="90"/>
        </w:rPr>
        <w:t> </w:t>
      </w:r>
      <w:r>
        <w:rPr>
          <w:w w:val="90"/>
        </w:rPr>
        <w:t>ENTIC-JUD,</w:t>
      </w:r>
      <w:r>
        <w:rPr>
          <w:spacing w:val="-1"/>
          <w:w w:val="90"/>
        </w:rPr>
        <w:t> </w:t>
      </w:r>
      <w:r>
        <w:rPr>
          <w:w w:val="90"/>
        </w:rPr>
        <w:t>no</w:t>
      </w:r>
      <w:r>
        <w:rPr>
          <w:spacing w:val="-1"/>
          <w:w w:val="90"/>
        </w:rPr>
        <w:t> </w:t>
      </w:r>
      <w:r>
        <w:rPr>
          <w:w w:val="90"/>
        </w:rPr>
        <w:t>tocante</w:t>
      </w:r>
      <w:r>
        <w:rPr>
          <w:spacing w:val="-2"/>
          <w:w w:val="90"/>
        </w:rPr>
        <w:t> </w:t>
      </w:r>
      <w:r>
        <w:rPr>
          <w:w w:val="90"/>
        </w:rPr>
        <w:t>ao</w:t>
      </w:r>
      <w:r>
        <w:rPr>
          <w:spacing w:val="-2"/>
          <w:w w:val="90"/>
        </w:rPr>
        <w:t> </w:t>
      </w:r>
      <w:r>
        <w:rPr>
          <w:w w:val="90"/>
        </w:rPr>
        <w:t>quadro</w:t>
      </w:r>
      <w:r>
        <w:rPr>
          <w:spacing w:val="-2"/>
          <w:w w:val="90"/>
        </w:rPr>
        <w:t> </w:t>
      </w:r>
      <w:r>
        <w:rPr>
          <w:w w:val="90"/>
        </w:rPr>
        <w:t>permanente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servidores. Quanto</w:t>
      </w:r>
      <w:r>
        <w:rPr>
          <w:spacing w:val="-1"/>
          <w:w w:val="90"/>
        </w:rPr>
        <w:t> </w:t>
      </w:r>
      <w:r>
        <w:rPr>
          <w:w w:val="90"/>
        </w:rPr>
        <w:t>ao</w:t>
      </w:r>
      <w:r>
        <w:rPr>
          <w:spacing w:val="-2"/>
          <w:w w:val="90"/>
        </w:rPr>
        <w:t> </w:t>
      </w:r>
      <w:r>
        <w:rPr>
          <w:w w:val="90"/>
        </w:rPr>
        <w:t>total</w:t>
      </w:r>
      <w:r>
        <w:rPr>
          <w:spacing w:val="-1"/>
          <w:w w:val="90"/>
        </w:rPr>
        <w:t> </w:t>
      </w:r>
      <w:r>
        <w:rPr>
          <w:w w:val="90"/>
        </w:rPr>
        <w:t>da </w:t>
      </w:r>
      <w:r>
        <w:rPr>
          <w:spacing w:val="-8"/>
        </w:rPr>
        <w:t>força de trabalho de TIC, o PJAC apresenta um</w:t>
      </w:r>
      <w:r>
        <w:rPr>
          <w:spacing w:val="-6"/>
        </w:rPr>
        <w:t> </w:t>
      </w:r>
      <w:r>
        <w:rPr>
          <w:spacing w:val="-8"/>
        </w:rPr>
        <w:t>déficit de</w:t>
      </w:r>
      <w:r>
        <w:rPr>
          <w:spacing w:val="-6"/>
        </w:rPr>
        <w:t> </w:t>
      </w:r>
      <w:r>
        <w:rPr>
          <w:spacing w:val="-8"/>
        </w:rPr>
        <w:t>03 (três) colaboradores.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69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346" w:val="left" w:leader="none"/>
        </w:tabs>
        <w:spacing w:line="240" w:lineRule="auto" w:before="0" w:after="0"/>
        <w:ind w:left="346" w:right="0" w:hanging="206"/>
        <w:jc w:val="left"/>
      </w:pPr>
      <w:bookmarkStart w:name="_bookmark24" w:id="25"/>
      <w:bookmarkEnd w:id="25"/>
      <w:r>
        <w:rPr>
          <w:b w:val="0"/>
        </w:rPr>
      </w:r>
      <w:r>
        <w:rPr>
          <w:w w:val="85"/>
        </w:rPr>
        <w:t>ANÁLISE</w:t>
      </w:r>
      <w:r>
        <w:rPr>
          <w:spacing w:val="-9"/>
        </w:rPr>
        <w:t> </w:t>
      </w:r>
      <w:r>
        <w:rPr>
          <w:w w:val="85"/>
        </w:rPr>
        <w:t>DE</w:t>
      </w:r>
      <w:r>
        <w:rPr>
          <w:spacing w:val="-9"/>
        </w:rPr>
        <w:t> </w:t>
      </w:r>
      <w:r>
        <w:rPr>
          <w:w w:val="85"/>
        </w:rPr>
        <w:t>ROTATIVIDADE</w:t>
      </w:r>
      <w:r>
        <w:rPr>
          <w:spacing w:val="-8"/>
        </w:rPr>
        <w:t> </w:t>
      </w:r>
      <w:r>
        <w:rPr>
          <w:w w:val="85"/>
        </w:rPr>
        <w:t>E</w:t>
      </w:r>
      <w:r>
        <w:rPr>
          <w:spacing w:val="-9"/>
        </w:rPr>
        <w:t> </w:t>
      </w:r>
      <w:r>
        <w:rPr>
          <w:spacing w:val="-2"/>
          <w:w w:val="85"/>
        </w:rPr>
        <w:t>EVASÃO</w:t>
      </w:r>
    </w:p>
    <w:p>
      <w:pPr>
        <w:pStyle w:val="BodyText"/>
        <w:spacing w:line="340" w:lineRule="auto" w:before="248"/>
        <w:ind w:left="140" w:right="139" w:firstLine="1133"/>
        <w:jc w:val="both"/>
      </w:pPr>
      <w:r>
        <w:rPr>
          <w:w w:val="90"/>
        </w:rPr>
        <w:t>A rotatividade e a evasão de pessoal são fenômenos organizacionais que afetam o bom desempenho</w:t>
      </w:r>
      <w:r>
        <w:rPr>
          <w:spacing w:val="-10"/>
          <w:w w:val="90"/>
        </w:rPr>
        <w:t> </w:t>
      </w:r>
      <w:r>
        <w:rPr>
          <w:w w:val="90"/>
        </w:rPr>
        <w:t>das</w:t>
      </w:r>
      <w:r>
        <w:rPr>
          <w:spacing w:val="-10"/>
          <w:w w:val="90"/>
        </w:rPr>
        <w:t> </w:t>
      </w:r>
      <w:r>
        <w:rPr>
          <w:w w:val="90"/>
        </w:rPr>
        <w:t>organizações.</w:t>
      </w:r>
      <w:r>
        <w:rPr>
          <w:spacing w:val="-10"/>
          <w:w w:val="90"/>
        </w:rPr>
        <w:t> </w:t>
      </w:r>
      <w:r>
        <w:rPr>
          <w:w w:val="90"/>
        </w:rPr>
        <w:t>Este</w:t>
      </w:r>
      <w:r>
        <w:rPr>
          <w:spacing w:val="-10"/>
          <w:w w:val="90"/>
        </w:rPr>
        <w:t> </w:t>
      </w:r>
      <w:r>
        <w:rPr>
          <w:w w:val="90"/>
        </w:rPr>
        <w:t>processo</w:t>
      </w:r>
      <w:r>
        <w:rPr>
          <w:spacing w:val="-10"/>
          <w:w w:val="90"/>
        </w:rPr>
        <w:t> </w:t>
      </w:r>
      <w:r>
        <w:rPr>
          <w:w w:val="90"/>
        </w:rPr>
        <w:t>gera</w:t>
      </w:r>
      <w:r>
        <w:rPr>
          <w:spacing w:val="-11"/>
          <w:w w:val="90"/>
        </w:rPr>
        <w:t> </w:t>
      </w:r>
      <w:r>
        <w:rPr>
          <w:w w:val="90"/>
        </w:rPr>
        <w:t>custos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organização,</w:t>
      </w:r>
      <w:r>
        <w:rPr>
          <w:spacing w:val="-10"/>
          <w:w w:val="90"/>
        </w:rPr>
        <w:t> </w:t>
      </w:r>
      <w:r>
        <w:rPr>
          <w:w w:val="90"/>
        </w:rPr>
        <w:t>tanto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forma</w:t>
      </w:r>
      <w:r>
        <w:rPr>
          <w:spacing w:val="-10"/>
          <w:w w:val="90"/>
        </w:rPr>
        <w:t> </w:t>
      </w:r>
      <w:r>
        <w:rPr>
          <w:w w:val="90"/>
        </w:rPr>
        <w:t>direta, </w:t>
      </w:r>
      <w:r>
        <w:rPr/>
        <w:t>pelo</w:t>
      </w:r>
      <w:r>
        <w:rPr>
          <w:spacing w:val="-5"/>
        </w:rPr>
        <w:t> </w:t>
      </w:r>
      <w:r>
        <w:rPr/>
        <w:t>recrutamento,</w:t>
      </w:r>
      <w:r>
        <w:rPr>
          <w:spacing w:val="-5"/>
        </w:rPr>
        <w:t> </w:t>
      </w:r>
      <w:r>
        <w:rPr/>
        <w:t>seleção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treinamento,</w:t>
      </w:r>
      <w:r>
        <w:rPr>
          <w:spacing w:val="-5"/>
        </w:rPr>
        <w:t> </w:t>
      </w:r>
      <w:r>
        <w:rPr/>
        <w:t>quanto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forma</w:t>
      </w:r>
      <w:r>
        <w:rPr>
          <w:spacing w:val="-6"/>
        </w:rPr>
        <w:t> </w:t>
      </w:r>
      <w:r>
        <w:rPr/>
        <w:t>indireta,</w:t>
      </w:r>
      <w:r>
        <w:rPr>
          <w:spacing w:val="-5"/>
        </w:rPr>
        <w:t> </w:t>
      </w:r>
      <w:r>
        <w:rPr/>
        <w:t>decorrente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custos </w:t>
      </w:r>
      <w:r>
        <w:rPr>
          <w:w w:val="90"/>
        </w:rPr>
        <w:t>relacionados à perda de produtividade relacionada à curva de aprendizagem necessária para que</w:t>
      </w:r>
      <w:r>
        <w:rPr>
          <w:spacing w:val="40"/>
        </w:rPr>
        <w:t> </w:t>
      </w:r>
      <w:r>
        <w:rPr>
          <w:w w:val="90"/>
        </w:rPr>
        <w:t>os novos colaboradores desempenhem suas atividades de maneiras satisfatória.</w:t>
      </w:r>
    </w:p>
    <w:p>
      <w:pPr>
        <w:pStyle w:val="BodyText"/>
        <w:spacing w:line="340" w:lineRule="auto" w:before="119"/>
        <w:ind w:left="140" w:right="139" w:firstLine="1133"/>
        <w:jc w:val="both"/>
      </w:pP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rotatividade</w:t>
      </w:r>
      <w:r>
        <w:rPr>
          <w:spacing w:val="-3"/>
          <w:w w:val="90"/>
        </w:rPr>
        <w:t> </w:t>
      </w:r>
      <w:r>
        <w:rPr>
          <w:w w:val="90"/>
        </w:rPr>
        <w:t>se</w:t>
      </w:r>
      <w:r>
        <w:rPr>
          <w:spacing w:val="-3"/>
          <w:w w:val="90"/>
        </w:rPr>
        <w:t> </w:t>
      </w:r>
      <w:r>
        <w:rPr>
          <w:w w:val="90"/>
        </w:rPr>
        <w:t>caracteriza</w:t>
      </w:r>
      <w:r>
        <w:rPr>
          <w:spacing w:val="-3"/>
          <w:w w:val="90"/>
        </w:rPr>
        <w:t> </w:t>
      </w:r>
      <w:r>
        <w:rPr>
          <w:w w:val="90"/>
        </w:rPr>
        <w:t>pelo</w:t>
      </w:r>
      <w:r>
        <w:rPr>
          <w:spacing w:val="-3"/>
          <w:w w:val="90"/>
        </w:rPr>
        <w:t> </w:t>
      </w:r>
      <w:r>
        <w:rPr>
          <w:w w:val="90"/>
        </w:rPr>
        <w:t>fluxo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entrada</w:t>
      </w:r>
      <w:r>
        <w:rPr>
          <w:spacing w:val="-3"/>
          <w:w w:val="90"/>
        </w:rPr>
        <w:t> </w:t>
      </w:r>
      <w:r>
        <w:rPr>
          <w:w w:val="90"/>
        </w:rPr>
        <w:t>(admissões)</w:t>
      </w:r>
      <w:r>
        <w:rPr>
          <w:spacing w:val="-4"/>
          <w:w w:val="90"/>
        </w:rPr>
        <w:t> </w:t>
      </w:r>
      <w:r>
        <w:rPr>
          <w:w w:val="90"/>
        </w:rPr>
        <w:t>e</w:t>
      </w:r>
      <w:r>
        <w:rPr>
          <w:spacing w:val="-3"/>
          <w:w w:val="90"/>
        </w:rPr>
        <w:t> </w:t>
      </w:r>
      <w:r>
        <w:rPr>
          <w:w w:val="90"/>
        </w:rPr>
        <w:t>saídas</w:t>
      </w:r>
      <w:r>
        <w:rPr>
          <w:spacing w:val="-3"/>
          <w:w w:val="90"/>
        </w:rPr>
        <w:t> </w:t>
      </w:r>
      <w:r>
        <w:rPr>
          <w:w w:val="90"/>
        </w:rPr>
        <w:t>(desligamentos, </w:t>
      </w:r>
      <w:r>
        <w:rPr>
          <w:spacing w:val="-6"/>
        </w:rPr>
        <w:t>demissões,</w:t>
      </w:r>
      <w:r>
        <w:rPr>
          <w:spacing w:val="-7"/>
        </w:rPr>
        <w:t> </w:t>
      </w:r>
      <w:r>
        <w:rPr>
          <w:spacing w:val="-6"/>
        </w:rPr>
        <w:t>remanejamentos</w:t>
      </w:r>
      <w:r>
        <w:rPr>
          <w:spacing w:val="-8"/>
        </w:rPr>
        <w:t> </w:t>
      </w: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aposentadorias)</w:t>
      </w:r>
      <w:r>
        <w:rPr>
          <w:spacing w:val="-6"/>
        </w:rPr>
        <w:t> de</w:t>
      </w:r>
      <w:r>
        <w:rPr>
          <w:spacing w:val="-7"/>
        </w:rPr>
        <w:t> </w:t>
      </w:r>
      <w:r>
        <w:rPr>
          <w:spacing w:val="-6"/>
        </w:rPr>
        <w:t>pessoas</w:t>
      </w:r>
      <w:r>
        <w:rPr>
          <w:spacing w:val="-7"/>
        </w:rPr>
        <w:t> </w:t>
      </w:r>
      <w:r>
        <w:rPr>
          <w:spacing w:val="-6"/>
        </w:rPr>
        <w:t>em</w:t>
      </w:r>
      <w:r>
        <w:rPr>
          <w:spacing w:val="-7"/>
        </w:rPr>
        <w:t> </w:t>
      </w:r>
      <w:r>
        <w:rPr>
          <w:spacing w:val="-6"/>
        </w:rPr>
        <w:t>uma</w:t>
      </w:r>
      <w:r>
        <w:rPr>
          <w:spacing w:val="-7"/>
        </w:rPr>
        <w:t> </w:t>
      </w:r>
      <w:r>
        <w:rPr>
          <w:spacing w:val="-6"/>
        </w:rPr>
        <w:t>organização,</w:t>
      </w:r>
      <w:r>
        <w:rPr>
          <w:spacing w:val="-7"/>
        </w:rPr>
        <w:t> </w:t>
      </w:r>
      <w:r>
        <w:rPr>
          <w:spacing w:val="-6"/>
        </w:rPr>
        <w:t>podendo</w:t>
      </w:r>
      <w:r>
        <w:rPr>
          <w:spacing w:val="-7"/>
        </w:rPr>
        <w:t> </w:t>
      </w:r>
      <w:r>
        <w:rPr>
          <w:spacing w:val="-6"/>
        </w:rPr>
        <w:t>ser </w:t>
      </w:r>
      <w:r>
        <w:rPr>
          <w:w w:val="90"/>
        </w:rPr>
        <w:t>manifestar de forma interna ou externa, com a migração setorial ou o desligamento do colaborador, respectivamente. Já a evasão ocorre quando um colaborador deixa de comparecer ao trabalho sem </w:t>
      </w:r>
      <w:r>
        <w:rPr/>
        <w:t>justificativa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forma</w:t>
      </w:r>
      <w:r>
        <w:rPr>
          <w:spacing w:val="-17"/>
        </w:rPr>
        <w:t> </w:t>
      </w:r>
      <w:r>
        <w:rPr/>
        <w:t>deliberada.</w:t>
      </w:r>
    </w:p>
    <w:p>
      <w:pPr>
        <w:pStyle w:val="BodyText"/>
        <w:spacing w:line="340" w:lineRule="auto" w:before="122"/>
        <w:ind w:left="140" w:right="138" w:firstLine="1133"/>
        <w:jc w:val="both"/>
      </w:pPr>
      <w:r>
        <w:rPr>
          <w:spacing w:val="-8"/>
        </w:rPr>
        <w:t>A exemplo do que ocorre</w:t>
      </w:r>
      <w:r>
        <w:rPr>
          <w:spacing w:val="-5"/>
        </w:rPr>
        <w:t> </w:t>
      </w:r>
      <w:r>
        <w:rPr>
          <w:spacing w:val="-8"/>
        </w:rPr>
        <w:t>em outros órgãos,</w:t>
      </w:r>
      <w:r>
        <w:rPr>
          <w:spacing w:val="-5"/>
        </w:rPr>
        <w:t> </w:t>
      </w:r>
      <w:r>
        <w:rPr>
          <w:spacing w:val="-8"/>
        </w:rPr>
        <w:t>o PJAC sofre os efeitos da rotatividade e </w:t>
      </w:r>
      <w:r>
        <w:rPr>
          <w:spacing w:val="-6"/>
        </w:rPr>
        <w:t>evasão</w:t>
      </w:r>
      <w:r>
        <w:rPr>
          <w:spacing w:val="-6"/>
        </w:rPr>
        <w:t> de</w:t>
      </w:r>
      <w:r>
        <w:rPr>
          <w:spacing w:val="-6"/>
        </w:rPr>
        <w:t> servidores na</w:t>
      </w:r>
      <w:r>
        <w:rPr>
          <w:spacing w:val="-6"/>
        </w:rPr>
        <w:t> área</w:t>
      </w:r>
      <w:r>
        <w:rPr>
          <w:spacing w:val="-6"/>
        </w:rPr>
        <w:t> de</w:t>
      </w:r>
      <w:r>
        <w:rPr>
          <w:spacing w:val="-6"/>
        </w:rPr>
        <w:t> TIC,</w:t>
      </w:r>
      <w:r>
        <w:rPr>
          <w:spacing w:val="-6"/>
        </w:rPr>
        <w:t> tanto</w:t>
      </w:r>
      <w:r>
        <w:rPr>
          <w:spacing w:val="-6"/>
        </w:rPr>
        <w:t> interna,</w:t>
      </w:r>
      <w:r>
        <w:rPr>
          <w:spacing w:val="-6"/>
        </w:rPr>
        <w:t> para outras unidades da instituição,</w:t>
      </w:r>
      <w:r>
        <w:rPr>
          <w:spacing w:val="-6"/>
        </w:rPr>
        <w:t> quanto </w:t>
      </w:r>
      <w:r>
        <w:rPr>
          <w:w w:val="90"/>
        </w:rPr>
        <w:t>externa, para outros órgãos públicos e para a iniciativa privada, acendendo o alerta para situações </w:t>
      </w:r>
      <w:r>
        <w:rPr>
          <w:spacing w:val="-2"/>
        </w:rPr>
        <w:t>como:</w:t>
      </w:r>
    </w:p>
    <w:p>
      <w:pPr>
        <w:pStyle w:val="ListParagraph"/>
        <w:numPr>
          <w:ilvl w:val="0"/>
          <w:numId w:val="5"/>
        </w:numPr>
        <w:tabs>
          <w:tab w:pos="1558" w:val="left" w:leader="none"/>
        </w:tabs>
        <w:spacing w:line="240" w:lineRule="auto" w:before="189" w:after="0"/>
        <w:ind w:left="1558" w:right="0" w:hanging="285"/>
        <w:jc w:val="both"/>
        <w:rPr>
          <w:sz w:val="24"/>
        </w:rPr>
      </w:pPr>
      <w:r>
        <w:rPr>
          <w:w w:val="85"/>
          <w:sz w:val="24"/>
        </w:rPr>
        <w:t>Riscos</w:t>
      </w:r>
      <w:r>
        <w:rPr>
          <w:spacing w:val="-2"/>
          <w:sz w:val="24"/>
        </w:rPr>
        <w:t> </w:t>
      </w:r>
      <w:r>
        <w:rPr>
          <w:w w:val="85"/>
          <w:sz w:val="24"/>
        </w:rPr>
        <w:t>de</w:t>
      </w:r>
      <w:r>
        <w:rPr>
          <w:sz w:val="24"/>
        </w:rPr>
        <w:t> </w:t>
      </w:r>
      <w:r>
        <w:rPr>
          <w:w w:val="85"/>
          <w:sz w:val="24"/>
        </w:rPr>
        <w:t>continuidade</w:t>
      </w:r>
      <w:r>
        <w:rPr>
          <w:sz w:val="24"/>
        </w:rPr>
        <w:t> </w:t>
      </w:r>
      <w:r>
        <w:rPr>
          <w:w w:val="85"/>
          <w:sz w:val="24"/>
        </w:rPr>
        <w:t>dos</w:t>
      </w:r>
      <w:r>
        <w:rPr>
          <w:spacing w:val="-1"/>
          <w:sz w:val="24"/>
        </w:rPr>
        <w:t> </w:t>
      </w:r>
      <w:r>
        <w:rPr>
          <w:spacing w:val="-2"/>
          <w:w w:val="85"/>
          <w:sz w:val="24"/>
        </w:rPr>
        <w:t>serviços;</w:t>
      </w:r>
    </w:p>
    <w:p>
      <w:pPr>
        <w:pStyle w:val="ListParagraph"/>
        <w:numPr>
          <w:ilvl w:val="0"/>
          <w:numId w:val="5"/>
        </w:numPr>
        <w:tabs>
          <w:tab w:pos="1558" w:val="left" w:leader="none"/>
        </w:tabs>
        <w:spacing w:line="240" w:lineRule="auto" w:before="185" w:after="0"/>
        <w:ind w:left="1558" w:right="0" w:hanging="285"/>
        <w:jc w:val="both"/>
        <w:rPr>
          <w:sz w:val="24"/>
        </w:rPr>
      </w:pPr>
      <w:r>
        <w:rPr>
          <w:w w:val="80"/>
          <w:sz w:val="24"/>
        </w:rPr>
        <w:t>Altos</w:t>
      </w:r>
      <w:r>
        <w:rPr>
          <w:spacing w:val="3"/>
          <w:sz w:val="24"/>
        </w:rPr>
        <w:t> </w:t>
      </w:r>
      <w:r>
        <w:rPr>
          <w:w w:val="80"/>
          <w:sz w:val="24"/>
        </w:rPr>
        <w:t>custos</w:t>
      </w:r>
      <w:r>
        <w:rPr>
          <w:spacing w:val="4"/>
          <w:sz w:val="24"/>
        </w:rPr>
        <w:t> </w:t>
      </w:r>
      <w:r>
        <w:rPr>
          <w:w w:val="80"/>
          <w:sz w:val="24"/>
        </w:rPr>
        <w:t>com</w:t>
      </w:r>
      <w:r>
        <w:rPr>
          <w:spacing w:val="5"/>
          <w:sz w:val="24"/>
        </w:rPr>
        <w:t> </w:t>
      </w:r>
      <w:r>
        <w:rPr>
          <w:w w:val="80"/>
          <w:sz w:val="24"/>
        </w:rPr>
        <w:t>concursos</w:t>
      </w:r>
      <w:r>
        <w:rPr>
          <w:spacing w:val="7"/>
          <w:sz w:val="24"/>
        </w:rPr>
        <w:t> </w:t>
      </w:r>
      <w:r>
        <w:rPr>
          <w:w w:val="80"/>
          <w:sz w:val="24"/>
        </w:rPr>
        <w:t>e</w:t>
      </w:r>
      <w:r>
        <w:rPr>
          <w:spacing w:val="5"/>
          <w:sz w:val="24"/>
        </w:rPr>
        <w:t> </w:t>
      </w:r>
      <w:r>
        <w:rPr>
          <w:spacing w:val="-2"/>
          <w:w w:val="80"/>
          <w:sz w:val="24"/>
        </w:rPr>
        <w:t>capacitação;</w:t>
      </w:r>
    </w:p>
    <w:p>
      <w:pPr>
        <w:pStyle w:val="ListParagraph"/>
        <w:numPr>
          <w:ilvl w:val="0"/>
          <w:numId w:val="5"/>
        </w:numPr>
        <w:tabs>
          <w:tab w:pos="1558" w:val="left" w:leader="none"/>
        </w:tabs>
        <w:spacing w:line="240" w:lineRule="auto" w:before="185" w:after="0"/>
        <w:ind w:left="1558" w:right="0" w:hanging="285"/>
        <w:jc w:val="both"/>
        <w:rPr>
          <w:sz w:val="24"/>
        </w:rPr>
      </w:pPr>
      <w:r>
        <w:rPr>
          <w:spacing w:val="-2"/>
          <w:w w:val="90"/>
          <w:sz w:val="24"/>
        </w:rPr>
        <w:t>Insatisfação</w:t>
      </w:r>
      <w:r>
        <w:rPr>
          <w:spacing w:val="-4"/>
          <w:sz w:val="24"/>
        </w:rPr>
        <w:t> </w:t>
      </w:r>
      <w:r>
        <w:rPr>
          <w:spacing w:val="-2"/>
          <w:w w:val="90"/>
          <w:sz w:val="24"/>
        </w:rPr>
        <w:t>profissional</w:t>
      </w:r>
      <w:r>
        <w:rPr>
          <w:spacing w:val="-3"/>
          <w:sz w:val="24"/>
        </w:rPr>
        <w:t> </w:t>
      </w:r>
      <w:r>
        <w:rPr>
          <w:spacing w:val="-2"/>
          <w:w w:val="90"/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w w:val="90"/>
          <w:sz w:val="24"/>
        </w:rPr>
        <w:t>desmotivação;</w:t>
      </w:r>
    </w:p>
    <w:p>
      <w:pPr>
        <w:pStyle w:val="ListParagraph"/>
        <w:numPr>
          <w:ilvl w:val="0"/>
          <w:numId w:val="5"/>
        </w:numPr>
        <w:tabs>
          <w:tab w:pos="1558" w:val="left" w:leader="none"/>
        </w:tabs>
        <w:spacing w:line="240" w:lineRule="auto" w:before="182" w:after="0"/>
        <w:ind w:left="1558" w:right="0" w:hanging="285"/>
        <w:jc w:val="both"/>
        <w:rPr>
          <w:sz w:val="24"/>
        </w:rPr>
      </w:pPr>
      <w:r>
        <w:rPr>
          <w:spacing w:val="-10"/>
          <w:sz w:val="24"/>
        </w:rPr>
        <w:t>Perda</w:t>
      </w:r>
      <w:r>
        <w:rPr>
          <w:spacing w:val="-4"/>
          <w:sz w:val="24"/>
        </w:rPr>
        <w:t> </w:t>
      </w:r>
      <w:r>
        <w:rPr>
          <w:spacing w:val="-10"/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10"/>
          <w:sz w:val="24"/>
        </w:rPr>
        <w:t>produtividade.</w:t>
      </w:r>
    </w:p>
    <w:p>
      <w:pPr>
        <w:pStyle w:val="BodyText"/>
        <w:spacing w:line="340" w:lineRule="auto" w:before="236"/>
        <w:ind w:left="140" w:right="144" w:firstLine="1133"/>
        <w:jc w:val="both"/>
      </w:pPr>
      <w:r>
        <w:rPr>
          <w:spacing w:val="-4"/>
        </w:rPr>
        <w:t>Como</w:t>
      </w:r>
      <w:r>
        <w:rPr>
          <w:spacing w:val="-8"/>
        </w:rPr>
        <w:t> </w:t>
      </w:r>
      <w:r>
        <w:rPr>
          <w:spacing w:val="-4"/>
        </w:rPr>
        <w:t>forma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enfrentar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problema</w:t>
      </w:r>
      <w:r>
        <w:rPr>
          <w:spacing w:val="-8"/>
        </w:rPr>
        <w:t> </w:t>
      </w:r>
      <w:r>
        <w:rPr>
          <w:spacing w:val="-4"/>
        </w:rPr>
        <w:t>da</w:t>
      </w:r>
      <w:r>
        <w:rPr>
          <w:spacing w:val="-9"/>
        </w:rPr>
        <w:t> </w:t>
      </w:r>
      <w:r>
        <w:rPr>
          <w:spacing w:val="-4"/>
        </w:rPr>
        <w:t>rotatividade</w:t>
      </w:r>
      <w:r>
        <w:rPr>
          <w:spacing w:val="-9"/>
        </w:rPr>
        <w:t> </w:t>
      </w:r>
      <w:r>
        <w:rPr>
          <w:spacing w:val="-4"/>
        </w:rPr>
        <w:t>na</w:t>
      </w:r>
      <w:r>
        <w:rPr>
          <w:spacing w:val="-8"/>
        </w:rPr>
        <w:t> </w:t>
      </w:r>
      <w:r>
        <w:rPr>
          <w:spacing w:val="-4"/>
        </w:rPr>
        <w:t>área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TIC</w:t>
      </w:r>
      <w:r>
        <w:rPr>
          <w:spacing w:val="-8"/>
        </w:rPr>
        <w:t> </w:t>
      </w:r>
      <w:r>
        <w:rPr>
          <w:spacing w:val="-4"/>
        </w:rPr>
        <w:t>nos</w:t>
      </w:r>
      <w:r>
        <w:rPr>
          <w:spacing w:val="-9"/>
        </w:rPr>
        <w:t> </w:t>
      </w:r>
      <w:r>
        <w:rPr>
          <w:spacing w:val="-4"/>
        </w:rPr>
        <w:t>órgãos</w:t>
      </w:r>
      <w:r>
        <w:rPr>
          <w:spacing w:val="-9"/>
        </w:rPr>
        <w:t> </w:t>
      </w:r>
      <w:r>
        <w:rPr>
          <w:spacing w:val="-4"/>
        </w:rPr>
        <w:t>do </w:t>
      </w:r>
      <w:r>
        <w:rPr>
          <w:w w:val="90"/>
        </w:rPr>
        <w:t>Poder Judiciário, o CNJ previu na Resolução nº 370/2021 o já mencionado Art. 26, recomendando</w:t>
      </w:r>
      <w:r>
        <w:rPr>
          <w:spacing w:val="80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prática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elaboração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estudo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rotatividade</w:t>
      </w:r>
      <w:r>
        <w:rPr>
          <w:spacing w:val="-15"/>
        </w:rPr>
        <w:t> </w:t>
      </w:r>
      <w:r>
        <w:rPr>
          <w:spacing w:val="-2"/>
        </w:rPr>
        <w:t>bianual.</w:t>
      </w:r>
    </w:p>
    <w:p>
      <w:pPr>
        <w:pStyle w:val="BodyText"/>
        <w:spacing w:line="340" w:lineRule="auto"/>
        <w:ind w:left="140" w:right="142" w:firstLine="1133"/>
        <w:jc w:val="both"/>
      </w:pPr>
      <w:r>
        <w:rPr>
          <w:w w:val="90"/>
        </w:rPr>
        <w:t>Neste sentido, realizaremos a análise quantitativa e qualitativa da rotatividade e evasão de pessoal na área TIC, utilizados os dados do quadro de pessoal da DITEC e aplicando pesquisa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satisfação</w:t>
      </w:r>
      <w:r>
        <w:rPr>
          <w:spacing w:val="-11"/>
        </w:rPr>
        <w:t> </w:t>
      </w:r>
      <w:r>
        <w:rPr>
          <w:spacing w:val="-6"/>
        </w:rPr>
        <w:t>junto</w:t>
      </w:r>
      <w:r>
        <w:rPr>
          <w:spacing w:val="-10"/>
        </w:rPr>
        <w:t> </w:t>
      </w:r>
      <w:r>
        <w:rPr>
          <w:spacing w:val="-6"/>
        </w:rPr>
        <w:t>aos</w:t>
      </w:r>
      <w:r>
        <w:rPr>
          <w:spacing w:val="-11"/>
        </w:rPr>
        <w:t> </w:t>
      </w:r>
      <w:r>
        <w:rPr>
          <w:spacing w:val="-6"/>
        </w:rPr>
        <w:t>servidores.</w:t>
      </w:r>
    </w:p>
    <w:p>
      <w:pPr>
        <w:pStyle w:val="BodyText"/>
        <w:spacing w:line="340" w:lineRule="auto" w:before="121"/>
        <w:ind w:left="140" w:right="137" w:firstLine="1133"/>
        <w:jc w:val="both"/>
      </w:pPr>
      <w:r>
        <w:rPr>
          <w:w w:val="90"/>
        </w:rPr>
        <w:t>As</w:t>
      </w:r>
      <w:r>
        <w:rPr>
          <w:spacing w:val="-7"/>
          <w:w w:val="90"/>
        </w:rPr>
        <w:t> </w:t>
      </w:r>
      <w:r>
        <w:rPr>
          <w:w w:val="90"/>
        </w:rPr>
        <w:t>informações</w:t>
      </w:r>
      <w:r>
        <w:rPr>
          <w:spacing w:val="-7"/>
          <w:w w:val="90"/>
        </w:rPr>
        <w:t> </w:t>
      </w:r>
      <w:r>
        <w:rPr>
          <w:w w:val="90"/>
        </w:rPr>
        <w:t>levantadas</w:t>
      </w:r>
      <w:r>
        <w:rPr>
          <w:spacing w:val="-8"/>
          <w:w w:val="90"/>
        </w:rPr>
        <w:t> </w:t>
      </w:r>
      <w:r>
        <w:rPr>
          <w:w w:val="90"/>
        </w:rPr>
        <w:t>irão</w:t>
      </w:r>
      <w:r>
        <w:rPr>
          <w:spacing w:val="-7"/>
          <w:w w:val="90"/>
        </w:rPr>
        <w:t> </w:t>
      </w:r>
      <w:r>
        <w:rPr>
          <w:w w:val="90"/>
        </w:rPr>
        <w:t>subsidiar</w:t>
      </w:r>
      <w:r>
        <w:rPr>
          <w:spacing w:val="-7"/>
          <w:w w:val="90"/>
        </w:rPr>
        <w:t> </w:t>
      </w:r>
      <w:r>
        <w:rPr>
          <w:w w:val="90"/>
        </w:rPr>
        <w:t>o</w:t>
      </w:r>
      <w:r>
        <w:rPr>
          <w:spacing w:val="-7"/>
          <w:w w:val="90"/>
        </w:rPr>
        <w:t> </w:t>
      </w:r>
      <w:r>
        <w:rPr>
          <w:w w:val="90"/>
        </w:rPr>
        <w:t>processo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tomada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decisão</w:t>
      </w:r>
      <w:r>
        <w:rPr>
          <w:spacing w:val="-4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elaboração de</w:t>
      </w:r>
      <w:r>
        <w:rPr>
          <w:spacing w:val="-3"/>
          <w:w w:val="90"/>
        </w:rPr>
        <w:t> </w:t>
      </w:r>
      <w:r>
        <w:rPr>
          <w:w w:val="90"/>
        </w:rPr>
        <w:t>medidas</w:t>
      </w:r>
      <w:r>
        <w:rPr>
          <w:spacing w:val="-4"/>
          <w:w w:val="90"/>
        </w:rPr>
        <w:t> </w:t>
      </w:r>
      <w:r>
        <w:rPr>
          <w:w w:val="90"/>
        </w:rPr>
        <w:t>preventivas</w:t>
      </w:r>
      <w:r>
        <w:rPr>
          <w:spacing w:val="-3"/>
          <w:w w:val="90"/>
        </w:rPr>
        <w:t> </w:t>
      </w:r>
      <w:r>
        <w:rPr>
          <w:w w:val="90"/>
        </w:rPr>
        <w:t>para</w:t>
      </w:r>
      <w:r>
        <w:rPr>
          <w:spacing w:val="-3"/>
          <w:w w:val="90"/>
        </w:rPr>
        <w:t> </w:t>
      </w:r>
      <w:r>
        <w:rPr>
          <w:w w:val="90"/>
        </w:rPr>
        <w:t>mitigar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rotatividade</w:t>
      </w:r>
      <w:r>
        <w:rPr>
          <w:spacing w:val="-2"/>
          <w:w w:val="90"/>
        </w:rPr>
        <w:t> </w:t>
      </w:r>
      <w:r>
        <w:rPr>
          <w:w w:val="90"/>
        </w:rPr>
        <w:t>e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evasão,</w:t>
      </w:r>
      <w:r>
        <w:rPr>
          <w:spacing w:val="-2"/>
          <w:w w:val="90"/>
        </w:rPr>
        <w:t> </w:t>
      </w:r>
      <w:r>
        <w:rPr>
          <w:w w:val="90"/>
        </w:rPr>
        <w:t>contemplando</w:t>
      </w:r>
      <w:r>
        <w:rPr>
          <w:spacing w:val="-2"/>
          <w:w w:val="90"/>
        </w:rPr>
        <w:t> </w:t>
      </w:r>
      <w:r>
        <w:rPr>
          <w:w w:val="90"/>
        </w:rPr>
        <w:t>o</w:t>
      </w:r>
      <w:r>
        <w:rPr>
          <w:spacing w:val="-2"/>
          <w:w w:val="90"/>
        </w:rPr>
        <w:t> </w:t>
      </w:r>
      <w:r>
        <w:rPr>
          <w:w w:val="90"/>
        </w:rPr>
        <w:t>propósito</w:t>
      </w:r>
      <w:r>
        <w:rPr>
          <w:spacing w:val="-2"/>
          <w:w w:val="90"/>
        </w:rPr>
        <w:t> </w:t>
      </w:r>
      <w:r>
        <w:rPr>
          <w:w w:val="90"/>
        </w:rPr>
        <w:t>da</w:t>
      </w:r>
      <w:r>
        <w:rPr>
          <w:spacing w:val="-3"/>
          <w:w w:val="90"/>
        </w:rPr>
        <w:t> </w:t>
      </w:r>
      <w:r>
        <w:rPr>
          <w:w w:val="90"/>
        </w:rPr>
        <w:t>ENTIC- JUD</w:t>
      </w:r>
      <w:r>
        <w:rPr>
          <w:spacing w:val="-5"/>
          <w:w w:val="90"/>
        </w:rPr>
        <w:t> </w:t>
      </w:r>
      <w:r>
        <w:rPr>
          <w:w w:val="90"/>
        </w:rPr>
        <w:t>em</w:t>
      </w:r>
      <w:r>
        <w:rPr>
          <w:spacing w:val="-4"/>
          <w:w w:val="90"/>
        </w:rPr>
        <w:t> </w:t>
      </w:r>
      <w:r>
        <w:rPr>
          <w:w w:val="90"/>
        </w:rPr>
        <w:t>relação</w:t>
      </w:r>
      <w:r>
        <w:rPr>
          <w:spacing w:val="-5"/>
          <w:w w:val="90"/>
        </w:rPr>
        <w:t> </w:t>
      </w:r>
      <w:r>
        <w:rPr>
          <w:w w:val="90"/>
        </w:rPr>
        <w:t>adoção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políticas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retenção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talentos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4"/>
          <w:w w:val="90"/>
        </w:rPr>
        <w:t> </w:t>
      </w:r>
      <w:r>
        <w:rPr>
          <w:w w:val="90"/>
        </w:rPr>
        <w:t>valorização</w:t>
      </w:r>
      <w:r>
        <w:rPr>
          <w:spacing w:val="-5"/>
          <w:w w:val="90"/>
        </w:rPr>
        <w:t> </w:t>
      </w:r>
      <w:r>
        <w:rPr>
          <w:w w:val="90"/>
        </w:rPr>
        <w:t>dos</w:t>
      </w:r>
      <w:r>
        <w:rPr>
          <w:spacing w:val="-5"/>
          <w:w w:val="90"/>
        </w:rPr>
        <w:t> </w:t>
      </w:r>
      <w:r>
        <w:rPr>
          <w:w w:val="90"/>
        </w:rPr>
        <w:t>colaboradores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TIC </w:t>
      </w:r>
      <w:r>
        <w:rPr/>
        <w:t>da</w:t>
      </w:r>
      <w:r>
        <w:rPr>
          <w:spacing w:val="-6"/>
        </w:rPr>
        <w:t> </w:t>
      </w:r>
      <w:r>
        <w:rPr/>
        <w:t>instituição.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94"/>
      </w:pPr>
    </w:p>
    <w:p>
      <w:pPr>
        <w:pStyle w:val="Heading3"/>
        <w:numPr>
          <w:ilvl w:val="1"/>
          <w:numId w:val="3"/>
        </w:numPr>
        <w:tabs>
          <w:tab w:pos="521" w:val="left" w:leader="none"/>
        </w:tabs>
        <w:spacing w:line="240" w:lineRule="auto" w:before="0" w:after="0"/>
        <w:ind w:left="521" w:right="0" w:hanging="381"/>
        <w:jc w:val="left"/>
      </w:pPr>
      <w:bookmarkStart w:name="_bookmark25" w:id="26"/>
      <w:bookmarkEnd w:id="26"/>
      <w:r>
        <w:rPr>
          <w:b w:val="0"/>
        </w:rPr>
      </w:r>
      <w:r>
        <w:rPr>
          <w:w w:val="85"/>
        </w:rPr>
        <w:t>Rotatividade</w:t>
      </w:r>
      <w:r>
        <w:rPr>
          <w:spacing w:val="5"/>
        </w:rPr>
        <w:t> </w:t>
      </w:r>
      <w:r>
        <w:rPr>
          <w:w w:val="85"/>
        </w:rPr>
        <w:t>dos</w:t>
      </w:r>
      <w:r>
        <w:rPr>
          <w:spacing w:val="5"/>
        </w:rPr>
        <w:t> </w:t>
      </w:r>
      <w:r>
        <w:rPr>
          <w:w w:val="85"/>
        </w:rPr>
        <w:t>anos</w:t>
      </w:r>
      <w:r>
        <w:rPr>
          <w:spacing w:val="6"/>
        </w:rPr>
        <w:t> </w:t>
      </w:r>
      <w:r>
        <w:rPr>
          <w:spacing w:val="-2"/>
          <w:w w:val="85"/>
        </w:rPr>
        <w:t>anteriores</w:t>
      </w:r>
    </w:p>
    <w:p>
      <w:pPr>
        <w:pStyle w:val="BodyText"/>
        <w:spacing w:line="340" w:lineRule="auto" w:before="235"/>
        <w:ind w:left="140" w:right="138" w:firstLine="1133"/>
        <w:jc w:val="both"/>
      </w:pPr>
      <w:r>
        <w:rPr>
          <w:w w:val="90"/>
        </w:rPr>
        <w:t>O</w:t>
      </w:r>
      <w:r>
        <w:rPr>
          <w:spacing w:val="-1"/>
          <w:w w:val="90"/>
        </w:rPr>
        <w:t> </w:t>
      </w:r>
      <w:r>
        <w:rPr>
          <w:w w:val="90"/>
        </w:rPr>
        <w:t>Estudo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Rotatividade</w:t>
      </w:r>
      <w:r>
        <w:rPr>
          <w:spacing w:val="-1"/>
          <w:w w:val="90"/>
        </w:rPr>
        <w:t> </w:t>
      </w:r>
      <w:r>
        <w:rPr>
          <w:w w:val="90"/>
        </w:rPr>
        <w:t>2023-2024</w:t>
      </w:r>
      <w:r>
        <w:rPr>
          <w:spacing w:val="-2"/>
          <w:w w:val="90"/>
        </w:rPr>
        <w:t> </w:t>
      </w:r>
      <w:r>
        <w:rPr>
          <w:w w:val="90"/>
        </w:rPr>
        <w:t>informava que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1"/>
          <w:w w:val="90"/>
        </w:rPr>
        <w:t> </w:t>
      </w:r>
      <w:r>
        <w:rPr>
          <w:w w:val="90"/>
        </w:rPr>
        <w:t>DITEC</w:t>
      </w:r>
      <w:r>
        <w:rPr>
          <w:spacing w:val="-2"/>
          <w:w w:val="90"/>
        </w:rPr>
        <w:t> </w:t>
      </w:r>
      <w:r>
        <w:rPr>
          <w:w w:val="90"/>
        </w:rPr>
        <w:t>contava</w:t>
      </w:r>
      <w:r>
        <w:rPr>
          <w:spacing w:val="-1"/>
          <w:w w:val="90"/>
        </w:rPr>
        <w:t> </w:t>
      </w:r>
      <w:r>
        <w:rPr>
          <w:w w:val="90"/>
        </w:rPr>
        <w:t>com uma</w:t>
      </w:r>
      <w:r>
        <w:rPr>
          <w:spacing w:val="-1"/>
          <w:w w:val="90"/>
        </w:rPr>
        <w:t> </w:t>
      </w:r>
      <w:r>
        <w:rPr>
          <w:w w:val="90"/>
        </w:rPr>
        <w:t>força</w:t>
      </w:r>
      <w:r>
        <w:rPr>
          <w:spacing w:val="-1"/>
          <w:w w:val="90"/>
        </w:rPr>
        <w:t> </w:t>
      </w:r>
      <w:r>
        <w:rPr>
          <w:w w:val="90"/>
        </w:rPr>
        <w:t>de </w:t>
      </w:r>
      <w:r>
        <w:rPr>
          <w:spacing w:val="-2"/>
          <w:w w:val="90"/>
        </w:rPr>
        <w:t>trabalho de TIC de 70 (setenta) colaboradores, distribuídos em suas respectivas categorias, conforme </w:t>
      </w:r>
      <w:r>
        <w:rPr/>
        <w:t>detalhado abaixo:</w:t>
      </w:r>
    </w:p>
    <w:p>
      <w:pPr>
        <w:spacing w:before="124"/>
        <w:ind w:left="713" w:right="717" w:firstLine="0"/>
        <w:jc w:val="center"/>
        <w:rPr>
          <w:sz w:val="20"/>
        </w:rPr>
      </w:pPr>
      <w:r>
        <w:rPr>
          <w:rFonts w:ascii="Arial"/>
          <w:b/>
          <w:w w:val="90"/>
          <w:sz w:val="20"/>
        </w:rPr>
        <w:t>Tabela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w w:val="90"/>
          <w:sz w:val="20"/>
        </w:rPr>
        <w:t>15</w:t>
      </w:r>
      <w:r>
        <w:rPr>
          <w:rFonts w:ascii="Arial"/>
          <w:b/>
          <w:sz w:val="20"/>
        </w:rPr>
        <w:t> </w:t>
      </w:r>
      <w:r>
        <w:rPr>
          <w:w w:val="90"/>
          <w:sz w:val="20"/>
        </w:rPr>
        <w:t>-</w:t>
      </w:r>
      <w:r>
        <w:rPr>
          <w:spacing w:val="1"/>
          <w:sz w:val="20"/>
        </w:rPr>
        <w:t> </w:t>
      </w:r>
      <w:r>
        <w:rPr>
          <w:w w:val="90"/>
          <w:sz w:val="20"/>
        </w:rPr>
        <w:t>Quadro</w:t>
      </w:r>
      <w:r>
        <w:rPr>
          <w:spacing w:val="2"/>
          <w:sz w:val="20"/>
        </w:rPr>
        <w:t> </w:t>
      </w:r>
      <w:r>
        <w:rPr>
          <w:w w:val="90"/>
          <w:sz w:val="20"/>
        </w:rPr>
        <w:t>de</w:t>
      </w:r>
      <w:r>
        <w:rPr>
          <w:spacing w:val="1"/>
          <w:sz w:val="20"/>
        </w:rPr>
        <w:t> </w:t>
      </w:r>
      <w:r>
        <w:rPr>
          <w:w w:val="90"/>
          <w:sz w:val="20"/>
        </w:rPr>
        <w:t>colaboradores</w:t>
      </w:r>
      <w:r>
        <w:rPr>
          <w:spacing w:val="2"/>
          <w:sz w:val="20"/>
        </w:rPr>
        <w:t> </w:t>
      </w:r>
      <w:r>
        <w:rPr>
          <w:w w:val="90"/>
          <w:sz w:val="20"/>
        </w:rPr>
        <w:t>de</w:t>
      </w:r>
      <w:r>
        <w:rPr>
          <w:spacing w:val="1"/>
          <w:sz w:val="20"/>
        </w:rPr>
        <w:t> </w:t>
      </w:r>
      <w:r>
        <w:rPr>
          <w:w w:val="90"/>
          <w:sz w:val="20"/>
        </w:rPr>
        <w:t>TIC</w:t>
      </w:r>
      <w:r>
        <w:rPr>
          <w:spacing w:val="-1"/>
          <w:sz w:val="20"/>
        </w:rPr>
        <w:t> </w:t>
      </w:r>
      <w:r>
        <w:rPr>
          <w:spacing w:val="-2"/>
          <w:w w:val="90"/>
          <w:sz w:val="20"/>
        </w:rPr>
        <w:t>(2023)</w:t>
      </w: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4"/>
        <w:gridCol w:w="1976"/>
        <w:gridCol w:w="1367"/>
      </w:tblGrid>
      <w:tr>
        <w:trPr>
          <w:trHeight w:val="217" w:hRule="atLeast"/>
        </w:trPr>
        <w:tc>
          <w:tcPr>
            <w:tcW w:w="290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8" w:lineRule="exact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Categoria</w:t>
            </w:r>
          </w:p>
        </w:tc>
        <w:tc>
          <w:tcPr>
            <w:tcW w:w="197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8" w:lineRule="exact"/>
              <w:ind w:left="171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Quantidade</w:t>
            </w:r>
          </w:p>
        </w:tc>
        <w:tc>
          <w:tcPr>
            <w:tcW w:w="136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8" w:lineRule="exact"/>
              <w:ind w:left="5" w:right="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%</w:t>
            </w:r>
          </w:p>
        </w:tc>
      </w:tr>
      <w:tr>
        <w:trPr>
          <w:trHeight w:val="217" w:hRule="atLeast"/>
        </w:trPr>
        <w:tc>
          <w:tcPr>
            <w:tcW w:w="290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8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Cargos</w:t>
            </w:r>
            <w:r>
              <w:rPr>
                <w:spacing w:val="8"/>
                <w:sz w:val="20"/>
              </w:rPr>
              <w:t> </w:t>
            </w:r>
            <w:r>
              <w:rPr>
                <w:w w:val="85"/>
                <w:sz w:val="20"/>
              </w:rPr>
              <w:t>Permanentes</w:t>
            </w:r>
            <w:r>
              <w:rPr>
                <w:spacing w:val="9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5"/>
                <w:w w:val="85"/>
                <w:sz w:val="20"/>
              </w:rPr>
              <w:t>TIC</w:t>
            </w:r>
          </w:p>
        </w:tc>
        <w:tc>
          <w:tcPr>
            <w:tcW w:w="197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8" w:lineRule="exact"/>
              <w:ind w:left="17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36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8" w:lineRule="exact"/>
              <w:ind w:left="6" w:right="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41,54</w:t>
            </w:r>
          </w:p>
        </w:tc>
      </w:tr>
      <w:tr>
        <w:trPr>
          <w:trHeight w:val="215" w:hRule="atLeast"/>
        </w:trPr>
        <w:tc>
          <w:tcPr>
            <w:tcW w:w="290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6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Cargos</w:t>
            </w:r>
            <w:r>
              <w:rPr>
                <w:spacing w:val="30"/>
                <w:sz w:val="20"/>
              </w:rPr>
              <w:t> </w:t>
            </w:r>
            <w:r>
              <w:rPr>
                <w:w w:val="85"/>
                <w:sz w:val="20"/>
              </w:rPr>
              <w:t>Efetivos</w:t>
            </w:r>
            <w:r>
              <w:rPr>
                <w:spacing w:val="31"/>
                <w:sz w:val="20"/>
              </w:rPr>
              <w:t> </w:t>
            </w:r>
            <w:r>
              <w:rPr>
                <w:w w:val="85"/>
                <w:sz w:val="20"/>
              </w:rPr>
              <w:t>Não-</w:t>
            </w:r>
            <w:r>
              <w:rPr>
                <w:spacing w:val="-5"/>
                <w:w w:val="85"/>
                <w:sz w:val="20"/>
              </w:rPr>
              <w:t>TIC</w:t>
            </w:r>
          </w:p>
        </w:tc>
        <w:tc>
          <w:tcPr>
            <w:tcW w:w="197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6" w:lineRule="exact"/>
              <w:ind w:left="17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09</w:t>
            </w:r>
          </w:p>
        </w:tc>
        <w:tc>
          <w:tcPr>
            <w:tcW w:w="136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6" w:lineRule="exact"/>
              <w:ind w:left="6" w:right="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12,31</w:t>
            </w:r>
          </w:p>
        </w:tc>
      </w:tr>
      <w:tr>
        <w:trPr>
          <w:trHeight w:val="217" w:hRule="atLeast"/>
        </w:trPr>
        <w:tc>
          <w:tcPr>
            <w:tcW w:w="290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8" w:lineRule="exact"/>
              <w:ind w:left="11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0"/>
                <w:sz w:val="20"/>
              </w:rPr>
              <w:t>Ad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pacing w:val="-2"/>
                <w:w w:val="95"/>
                <w:sz w:val="20"/>
              </w:rPr>
              <w:t>nutum</w:t>
            </w:r>
          </w:p>
        </w:tc>
        <w:tc>
          <w:tcPr>
            <w:tcW w:w="197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8" w:lineRule="exact"/>
              <w:ind w:left="17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136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8" w:lineRule="exact"/>
              <w:ind w:left="5" w:right="6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6,15</w:t>
            </w:r>
          </w:p>
        </w:tc>
      </w:tr>
      <w:tr>
        <w:trPr>
          <w:trHeight w:val="217" w:hRule="atLeast"/>
        </w:trPr>
        <w:tc>
          <w:tcPr>
            <w:tcW w:w="290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8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Estagiários</w:t>
            </w:r>
            <w:r>
              <w:rPr>
                <w:spacing w:val="7"/>
                <w:sz w:val="20"/>
              </w:rPr>
              <w:t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Voluntários</w:t>
            </w:r>
          </w:p>
        </w:tc>
        <w:tc>
          <w:tcPr>
            <w:tcW w:w="197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8" w:lineRule="exact"/>
              <w:ind w:left="17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136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8" w:lineRule="exact"/>
              <w:ind w:left="5" w:right="6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7,69</w:t>
            </w:r>
          </w:p>
        </w:tc>
      </w:tr>
      <w:tr>
        <w:trPr>
          <w:trHeight w:val="217" w:hRule="atLeast"/>
        </w:trPr>
        <w:tc>
          <w:tcPr>
            <w:tcW w:w="2904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15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Requisitados</w:t>
            </w:r>
          </w:p>
        </w:tc>
        <w:tc>
          <w:tcPr>
            <w:tcW w:w="1976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7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1367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5" w:right="6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6,15</w:t>
            </w:r>
          </w:p>
        </w:tc>
      </w:tr>
      <w:tr>
        <w:trPr>
          <w:trHeight w:val="218" w:hRule="atLeast"/>
        </w:trPr>
        <w:tc>
          <w:tcPr>
            <w:tcW w:w="29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Terceirizados</w:t>
            </w:r>
          </w:p>
        </w:tc>
        <w:tc>
          <w:tcPr>
            <w:tcW w:w="1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17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3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9" w:lineRule="exact"/>
              <w:ind w:left="6" w:right="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26,15</w:t>
            </w:r>
          </w:p>
        </w:tc>
      </w:tr>
      <w:tr>
        <w:trPr>
          <w:trHeight w:val="217" w:hRule="atLeast"/>
        </w:trPr>
        <w:tc>
          <w:tcPr>
            <w:tcW w:w="29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Total</w:t>
            </w:r>
          </w:p>
        </w:tc>
        <w:tc>
          <w:tcPr>
            <w:tcW w:w="1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1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70</w:t>
            </w:r>
          </w:p>
        </w:tc>
        <w:tc>
          <w:tcPr>
            <w:tcW w:w="13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100</w:t>
            </w:r>
          </w:p>
        </w:tc>
      </w:tr>
    </w:tbl>
    <w:p>
      <w:pPr>
        <w:spacing w:before="112"/>
        <w:ind w:left="571" w:right="573" w:firstLine="0"/>
        <w:jc w:val="center"/>
        <w:rPr>
          <w:sz w:val="20"/>
        </w:rPr>
      </w:pPr>
      <w:r>
        <w:rPr>
          <w:w w:val="90"/>
          <w:sz w:val="20"/>
        </w:rPr>
        <w:t>Fonte: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Estudo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Rotatividade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TIC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(2023-</w:t>
      </w:r>
      <w:r>
        <w:rPr>
          <w:spacing w:val="-2"/>
          <w:w w:val="90"/>
          <w:sz w:val="20"/>
        </w:rPr>
        <w:t>2024)</w:t>
      </w:r>
    </w:p>
    <w:p>
      <w:pPr>
        <w:pStyle w:val="BodyText"/>
        <w:spacing w:before="136"/>
        <w:rPr>
          <w:sz w:val="20"/>
        </w:rPr>
      </w:pPr>
    </w:p>
    <w:p>
      <w:pPr>
        <w:pStyle w:val="BodyText"/>
        <w:spacing w:line="340" w:lineRule="auto"/>
        <w:ind w:left="140" w:right="138" w:firstLine="1133"/>
        <w:jc w:val="both"/>
      </w:pPr>
      <w:r>
        <w:rPr>
          <w:w w:val="90"/>
        </w:rPr>
        <w:t>O referido Estudo ponderava que, apesar do quantitativo total, somente 28 (vinte e oito) colaboradores compunham o quadro permanente de servidores</w:t>
      </w:r>
      <w:r>
        <w:rPr>
          <w:spacing w:val="-1"/>
          <w:w w:val="90"/>
        </w:rPr>
        <w:t> </w:t>
      </w:r>
      <w:r>
        <w:rPr>
          <w:w w:val="90"/>
        </w:rPr>
        <w:t>lotados na área de TIC. Além disso, </w:t>
      </w:r>
      <w:r>
        <w:rPr>
          <w:spacing w:val="-8"/>
        </w:rPr>
        <w:t>indicava que pelo menos 10 (dez) colaboradores encontravam-se lotados em outras unidades do </w:t>
      </w:r>
      <w:r>
        <w:rPr>
          <w:spacing w:val="-4"/>
        </w:rPr>
        <w:t>PJAC,</w:t>
      </w:r>
      <w:r>
        <w:rPr>
          <w:spacing w:val="-12"/>
        </w:rPr>
        <w:t> </w:t>
      </w:r>
      <w:r>
        <w:rPr>
          <w:spacing w:val="-4"/>
        </w:rPr>
        <w:t>atuando</w:t>
      </w:r>
      <w:r>
        <w:rPr>
          <w:spacing w:val="-12"/>
        </w:rPr>
        <w:t> </w:t>
      </w:r>
      <w:r>
        <w:rPr>
          <w:spacing w:val="-4"/>
        </w:rPr>
        <w:t>fora</w:t>
      </w:r>
      <w:r>
        <w:rPr>
          <w:spacing w:val="-13"/>
        </w:rPr>
        <w:t> </w:t>
      </w:r>
      <w:r>
        <w:rPr>
          <w:spacing w:val="-4"/>
        </w:rPr>
        <w:t>da</w:t>
      </w:r>
      <w:r>
        <w:rPr>
          <w:spacing w:val="-12"/>
        </w:rPr>
        <w:t> </w:t>
      </w:r>
      <w:r>
        <w:rPr>
          <w:spacing w:val="-4"/>
        </w:rPr>
        <w:t>área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TIC.</w:t>
      </w:r>
    </w:p>
    <w:p>
      <w:pPr>
        <w:pStyle w:val="BodyText"/>
        <w:spacing w:line="340" w:lineRule="auto"/>
        <w:ind w:left="140" w:right="140" w:firstLine="1133"/>
        <w:jc w:val="both"/>
      </w:pPr>
      <w:r>
        <w:rPr>
          <w:w w:val="90"/>
        </w:rPr>
        <w:t>O Estudo também realizava considerações a respeito do teletrabalho, apontando que, </w:t>
      </w:r>
      <w:r>
        <w:rPr>
          <w:spacing w:val="-2"/>
          <w:w w:val="90"/>
        </w:rPr>
        <w:t>naquele momento, 07 (sete) colaboradores da DITEC se enquadravam naquele regime, o equivalente </w:t>
      </w:r>
      <w:r>
        <w:rPr/>
        <w:t>a 13% do efetivo.</w:t>
      </w:r>
    </w:p>
    <w:p>
      <w:pPr>
        <w:pStyle w:val="BodyText"/>
        <w:spacing w:line="340" w:lineRule="auto"/>
        <w:ind w:left="140" w:right="145" w:firstLine="1133"/>
        <w:jc w:val="both"/>
      </w:pPr>
      <w:r>
        <w:rPr>
          <w:w w:val="90"/>
        </w:rPr>
        <w:t>Por</w:t>
      </w:r>
      <w:r>
        <w:rPr>
          <w:spacing w:val="-9"/>
          <w:w w:val="90"/>
        </w:rPr>
        <w:t> </w:t>
      </w:r>
      <w:r>
        <w:rPr>
          <w:w w:val="90"/>
        </w:rPr>
        <w:t>fim,</w:t>
      </w:r>
      <w:r>
        <w:rPr>
          <w:spacing w:val="-8"/>
          <w:w w:val="90"/>
        </w:rPr>
        <w:t> </w:t>
      </w:r>
      <w:r>
        <w:rPr>
          <w:w w:val="90"/>
        </w:rPr>
        <w:t>o</w:t>
      </w:r>
      <w:r>
        <w:rPr>
          <w:spacing w:val="-9"/>
          <w:w w:val="90"/>
        </w:rPr>
        <w:t> </w:t>
      </w:r>
      <w:r>
        <w:rPr>
          <w:w w:val="90"/>
        </w:rPr>
        <w:t>Estudo</w:t>
      </w:r>
      <w:r>
        <w:rPr>
          <w:spacing w:val="-9"/>
          <w:w w:val="90"/>
        </w:rPr>
        <w:t> </w:t>
      </w:r>
      <w:r>
        <w:rPr>
          <w:w w:val="90"/>
        </w:rPr>
        <w:t>apresentava</w:t>
      </w:r>
      <w:r>
        <w:rPr>
          <w:spacing w:val="-9"/>
          <w:w w:val="90"/>
        </w:rPr>
        <w:t> </w:t>
      </w:r>
      <w:r>
        <w:rPr>
          <w:w w:val="90"/>
        </w:rPr>
        <w:t>quadro</w:t>
      </w:r>
      <w:r>
        <w:rPr>
          <w:spacing w:val="-9"/>
          <w:w w:val="90"/>
        </w:rPr>
        <w:t> </w:t>
      </w:r>
      <w:r>
        <w:rPr>
          <w:w w:val="90"/>
        </w:rPr>
        <w:t>sumarizado</w:t>
      </w:r>
      <w:r>
        <w:rPr>
          <w:spacing w:val="-7"/>
          <w:w w:val="90"/>
        </w:rPr>
        <w:t> </w:t>
      </w:r>
      <w:r>
        <w:rPr>
          <w:w w:val="90"/>
        </w:rPr>
        <w:t>das</w:t>
      </w:r>
      <w:r>
        <w:rPr>
          <w:spacing w:val="-9"/>
          <w:w w:val="90"/>
        </w:rPr>
        <w:t> </w:t>
      </w:r>
      <w:r>
        <w:rPr>
          <w:w w:val="90"/>
        </w:rPr>
        <w:t>movimentações</w:t>
      </w:r>
      <w:r>
        <w:rPr>
          <w:spacing w:val="-9"/>
          <w:w w:val="90"/>
        </w:rPr>
        <w:t> </w:t>
      </w:r>
      <w:r>
        <w:rPr>
          <w:w w:val="90"/>
        </w:rPr>
        <w:t>dos</w:t>
      </w:r>
      <w:r>
        <w:rPr>
          <w:spacing w:val="-9"/>
          <w:w w:val="90"/>
        </w:rPr>
        <w:t> </w:t>
      </w:r>
      <w:r>
        <w:rPr>
          <w:w w:val="90"/>
        </w:rPr>
        <w:t>servidores</w:t>
      </w:r>
      <w:r>
        <w:rPr>
          <w:spacing w:val="-9"/>
          <w:w w:val="90"/>
        </w:rPr>
        <w:t> </w:t>
      </w:r>
      <w:r>
        <w:rPr>
          <w:w w:val="90"/>
        </w:rPr>
        <w:t>da </w:t>
      </w:r>
      <w:r>
        <w:rPr>
          <w:spacing w:val="-4"/>
        </w:rPr>
        <w:t>DITEC,</w:t>
      </w:r>
      <w:r>
        <w:rPr>
          <w:spacing w:val="-10"/>
        </w:rPr>
        <w:t> </w:t>
      </w:r>
      <w:r>
        <w:rPr>
          <w:spacing w:val="-4"/>
        </w:rPr>
        <w:t>no</w:t>
      </w:r>
      <w:r>
        <w:rPr>
          <w:spacing w:val="-10"/>
        </w:rPr>
        <w:t> </w:t>
      </w:r>
      <w:r>
        <w:rPr>
          <w:spacing w:val="-4"/>
        </w:rPr>
        <w:t>período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01/12/2021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01/08/2023,</w:t>
      </w:r>
      <w:r>
        <w:rPr>
          <w:spacing w:val="-10"/>
        </w:rPr>
        <w:t> </w:t>
      </w:r>
      <w:r>
        <w:rPr>
          <w:spacing w:val="-4"/>
        </w:rPr>
        <w:t>resultando</w:t>
      </w:r>
      <w:r>
        <w:rPr>
          <w:spacing w:val="-10"/>
        </w:rPr>
        <w:t> </w:t>
      </w:r>
      <w:r>
        <w:rPr>
          <w:spacing w:val="-4"/>
        </w:rPr>
        <w:t>no</w:t>
      </w:r>
      <w:r>
        <w:rPr>
          <w:spacing w:val="-10"/>
        </w:rPr>
        <w:t> </w:t>
      </w:r>
      <w:r>
        <w:rPr>
          <w:spacing w:val="-4"/>
        </w:rPr>
        <w:t>seguinte</w:t>
      </w:r>
      <w:r>
        <w:rPr>
          <w:spacing w:val="-11"/>
        </w:rPr>
        <w:t> </w:t>
      </w:r>
      <w:r>
        <w:rPr>
          <w:spacing w:val="-4"/>
        </w:rPr>
        <w:t>cenário:</w:t>
      </w:r>
    </w:p>
    <w:p>
      <w:pPr>
        <w:spacing w:before="125"/>
        <w:ind w:left="713" w:right="717" w:firstLine="0"/>
        <w:jc w:val="center"/>
        <w:rPr>
          <w:sz w:val="20"/>
        </w:rPr>
      </w:pPr>
      <w:r>
        <w:rPr>
          <w:rFonts w:ascii="Arial" w:hAnsi="Arial"/>
          <w:b/>
          <w:w w:val="90"/>
          <w:sz w:val="20"/>
        </w:rPr>
        <w:t>Tabela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w w:val="90"/>
          <w:sz w:val="20"/>
        </w:rPr>
        <w:t>16</w:t>
      </w:r>
      <w:r>
        <w:rPr>
          <w:rFonts w:ascii="Arial" w:hAnsi="Arial"/>
          <w:b/>
          <w:spacing w:val="-3"/>
          <w:sz w:val="20"/>
        </w:rPr>
        <w:t> </w:t>
      </w:r>
      <w:r>
        <w:rPr>
          <w:w w:val="90"/>
          <w:sz w:val="20"/>
        </w:rPr>
        <w:t>-</w:t>
      </w:r>
      <w:r>
        <w:rPr>
          <w:spacing w:val="-3"/>
          <w:sz w:val="20"/>
        </w:rPr>
        <w:t> </w:t>
      </w:r>
      <w:r>
        <w:rPr>
          <w:w w:val="90"/>
          <w:sz w:val="20"/>
        </w:rPr>
        <w:t>Histórico</w:t>
      </w:r>
      <w:r>
        <w:rPr>
          <w:spacing w:val="-2"/>
          <w:sz w:val="20"/>
        </w:rPr>
        <w:t> </w:t>
      </w:r>
      <w:r>
        <w:rPr>
          <w:w w:val="90"/>
          <w:sz w:val="20"/>
        </w:rPr>
        <w:t>de</w:t>
      </w:r>
      <w:r>
        <w:rPr>
          <w:spacing w:val="-3"/>
          <w:sz w:val="20"/>
        </w:rPr>
        <w:t> </w:t>
      </w:r>
      <w:r>
        <w:rPr>
          <w:w w:val="90"/>
          <w:sz w:val="20"/>
        </w:rPr>
        <w:t>Rotatividade</w:t>
      </w:r>
      <w:r>
        <w:rPr>
          <w:spacing w:val="-2"/>
          <w:sz w:val="20"/>
        </w:rPr>
        <w:t> </w:t>
      </w:r>
      <w:r>
        <w:rPr>
          <w:w w:val="90"/>
          <w:sz w:val="20"/>
        </w:rPr>
        <w:t>na</w:t>
      </w:r>
      <w:r>
        <w:rPr>
          <w:spacing w:val="-3"/>
          <w:sz w:val="20"/>
        </w:rPr>
        <w:t> </w:t>
      </w:r>
      <w:r>
        <w:rPr>
          <w:spacing w:val="-4"/>
          <w:w w:val="90"/>
          <w:sz w:val="20"/>
        </w:rPr>
        <w:t>DITEC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1"/>
        <w:gridCol w:w="1236"/>
        <w:gridCol w:w="714"/>
        <w:gridCol w:w="1199"/>
        <w:gridCol w:w="700"/>
        <w:gridCol w:w="1233"/>
        <w:gridCol w:w="728"/>
      </w:tblGrid>
      <w:tr>
        <w:trPr>
          <w:trHeight w:val="282" w:hRule="atLeast"/>
        </w:trPr>
        <w:tc>
          <w:tcPr>
            <w:tcW w:w="325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6"/>
              <w:ind w:left="8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Quadro</w:t>
            </w:r>
            <w:r>
              <w:rPr>
                <w:rFonts w:ascii="Arial"/>
                <w:b/>
                <w:spacing w:val="-7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de</w:t>
            </w:r>
            <w:r>
              <w:rPr>
                <w:rFonts w:ascii="Arial"/>
                <w:b/>
                <w:spacing w:val="-8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90"/>
                <w:sz w:val="20"/>
              </w:rPr>
              <w:t>Pessoal</w:t>
            </w:r>
          </w:p>
        </w:tc>
        <w:tc>
          <w:tcPr>
            <w:tcW w:w="12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7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2021</w:t>
            </w:r>
          </w:p>
        </w:tc>
        <w:tc>
          <w:tcPr>
            <w:tcW w:w="7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7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2022</w:t>
            </w:r>
          </w:p>
        </w:tc>
        <w:tc>
          <w:tcPr>
            <w:tcW w:w="7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7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2023</w:t>
            </w:r>
          </w:p>
        </w:tc>
        <w:tc>
          <w:tcPr>
            <w:tcW w:w="7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4" w:hRule="atLeast"/>
        </w:trPr>
        <w:tc>
          <w:tcPr>
            <w:tcW w:w="325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Entrada</w:t>
            </w:r>
          </w:p>
        </w:tc>
        <w:tc>
          <w:tcPr>
            <w:tcW w:w="7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right="19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6"/>
                <w:sz w:val="20"/>
              </w:rPr>
              <w:t>Saída</w:t>
            </w:r>
          </w:p>
        </w:tc>
        <w:tc>
          <w:tcPr>
            <w:tcW w:w="11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2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Entrada</w:t>
            </w:r>
          </w:p>
        </w:tc>
        <w:tc>
          <w:tcPr>
            <w:tcW w:w="7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right="18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6"/>
                <w:sz w:val="20"/>
              </w:rPr>
              <w:t>Saída</w:t>
            </w: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2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Entrada</w:t>
            </w:r>
          </w:p>
        </w:tc>
        <w:tc>
          <w:tcPr>
            <w:tcW w:w="7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right="16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Saída</w:t>
            </w:r>
          </w:p>
        </w:tc>
      </w:tr>
      <w:tr>
        <w:trPr>
          <w:trHeight w:val="294" w:hRule="atLeast"/>
        </w:trPr>
        <w:tc>
          <w:tcPr>
            <w:tcW w:w="3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115"/>
              <w:rPr>
                <w:sz w:val="20"/>
              </w:rPr>
            </w:pPr>
            <w:r>
              <w:rPr>
                <w:w w:val="90"/>
                <w:sz w:val="20"/>
              </w:rPr>
              <w:t>Força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Trabalho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TIC</w:t>
            </w:r>
          </w:p>
        </w:tc>
        <w:tc>
          <w:tcPr>
            <w:tcW w:w="12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22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7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19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1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12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right="18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1" w:right="17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  <w:tc>
          <w:tcPr>
            <w:tcW w:w="7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1" w:right="1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</w:tr>
      <w:tr>
        <w:trPr>
          <w:trHeight w:val="298" w:hRule="atLeast"/>
        </w:trPr>
        <w:tc>
          <w:tcPr>
            <w:tcW w:w="3251" w:type="dxa"/>
          </w:tcPr>
          <w:p>
            <w:pPr>
              <w:pStyle w:val="TableParagraph"/>
              <w:spacing w:before="22"/>
              <w:ind w:left="115"/>
              <w:rPr>
                <w:sz w:val="20"/>
              </w:rPr>
            </w:pPr>
            <w:r>
              <w:rPr>
                <w:w w:val="90"/>
                <w:sz w:val="20"/>
              </w:rPr>
              <w:t>Quadro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Permanente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Servidores</w:t>
            </w: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2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9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1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2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7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8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7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1" w:right="1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</w:tr>
    </w:tbl>
    <w:p>
      <w:pPr>
        <w:spacing w:before="161"/>
        <w:ind w:left="571" w:right="573" w:firstLine="0"/>
        <w:jc w:val="center"/>
        <w:rPr>
          <w:sz w:val="20"/>
        </w:rPr>
      </w:pPr>
      <w:r>
        <w:rPr>
          <w:w w:val="90"/>
          <w:sz w:val="20"/>
        </w:rPr>
        <w:t>Fonte: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Estudo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Rotatividade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TIC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(2023-</w:t>
      </w:r>
      <w:r>
        <w:rPr>
          <w:spacing w:val="-2"/>
          <w:w w:val="90"/>
          <w:sz w:val="20"/>
        </w:rPr>
        <w:t>2024)</w:t>
      </w:r>
    </w:p>
    <w:p>
      <w:pPr>
        <w:spacing w:after="0"/>
        <w:jc w:val="center"/>
        <w:rPr>
          <w:sz w:val="20"/>
        </w:rPr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81"/>
        <w:rPr>
          <w:sz w:val="20"/>
        </w:rPr>
      </w:pPr>
    </w:p>
    <w:p>
      <w:pPr>
        <w:pStyle w:val="BodyText"/>
        <w:ind w:left="91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21275" cy="2263775"/>
                <wp:effectExtent l="0" t="0" r="0" b="3175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121275" cy="2263775"/>
                          <a:chExt cx="5121275" cy="226377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62" y="1768411"/>
                            <a:ext cx="4832350" cy="9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62" y="1564322"/>
                            <a:ext cx="4832350" cy="9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62" y="1360106"/>
                            <a:ext cx="4832350" cy="9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62" y="1157287"/>
                            <a:ext cx="4832350" cy="9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62" y="953198"/>
                            <a:ext cx="4832350" cy="9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62" y="750506"/>
                            <a:ext cx="4832350" cy="9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62" y="546163"/>
                            <a:ext cx="4832350" cy="9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62" y="343598"/>
                            <a:ext cx="4832350" cy="9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62" y="139636"/>
                            <a:ext cx="4832350" cy="9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627824" y="409257"/>
                            <a:ext cx="3866515" cy="156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6515" h="1567180">
                                <a:moveTo>
                                  <a:pt x="644652" y="784860"/>
                                </a:moveTo>
                                <a:lnTo>
                                  <a:pt x="0" y="784860"/>
                                </a:lnTo>
                                <a:lnTo>
                                  <a:pt x="0" y="1566799"/>
                                </a:lnTo>
                                <a:lnTo>
                                  <a:pt x="644652" y="1566799"/>
                                </a:lnTo>
                                <a:lnTo>
                                  <a:pt x="644652" y="784860"/>
                                </a:lnTo>
                                <a:close/>
                              </a:path>
                              <a:path w="3866515" h="1567180">
                                <a:moveTo>
                                  <a:pt x="2255520" y="0"/>
                                </a:moveTo>
                                <a:lnTo>
                                  <a:pt x="1610868" y="0"/>
                                </a:lnTo>
                                <a:lnTo>
                                  <a:pt x="1610868" y="1566799"/>
                                </a:lnTo>
                                <a:lnTo>
                                  <a:pt x="2255520" y="1566799"/>
                                </a:lnTo>
                                <a:lnTo>
                                  <a:pt x="2255520" y="0"/>
                                </a:lnTo>
                                <a:close/>
                              </a:path>
                              <a:path w="3866515" h="1567180">
                                <a:moveTo>
                                  <a:pt x="3866388" y="60960"/>
                                </a:moveTo>
                                <a:lnTo>
                                  <a:pt x="3221736" y="60960"/>
                                </a:lnTo>
                                <a:lnTo>
                                  <a:pt x="3221736" y="1566799"/>
                                </a:lnTo>
                                <a:lnTo>
                                  <a:pt x="3866388" y="1566799"/>
                                </a:lnTo>
                                <a:lnTo>
                                  <a:pt x="386638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>
                              <a:alpha val="8509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27824" y="409257"/>
                            <a:ext cx="3866515" cy="156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6515" h="1567180">
                                <a:moveTo>
                                  <a:pt x="0" y="784859"/>
                                </a:moveTo>
                                <a:lnTo>
                                  <a:pt x="644651" y="784859"/>
                                </a:lnTo>
                                <a:lnTo>
                                  <a:pt x="644651" y="1566799"/>
                                </a:lnTo>
                                <a:lnTo>
                                  <a:pt x="0" y="1566799"/>
                                </a:lnTo>
                                <a:lnTo>
                                  <a:pt x="0" y="784859"/>
                                </a:lnTo>
                                <a:close/>
                              </a:path>
                              <a:path w="3866515" h="1567180">
                                <a:moveTo>
                                  <a:pt x="1610868" y="0"/>
                                </a:moveTo>
                                <a:lnTo>
                                  <a:pt x="2255520" y="0"/>
                                </a:lnTo>
                                <a:lnTo>
                                  <a:pt x="2255520" y="1566799"/>
                                </a:lnTo>
                                <a:lnTo>
                                  <a:pt x="1610868" y="1566799"/>
                                </a:lnTo>
                                <a:lnTo>
                                  <a:pt x="1610868" y="0"/>
                                </a:lnTo>
                                <a:close/>
                              </a:path>
                              <a:path w="3866515" h="1567180">
                                <a:moveTo>
                                  <a:pt x="3221735" y="60959"/>
                                </a:moveTo>
                                <a:lnTo>
                                  <a:pt x="3866387" y="60959"/>
                                </a:lnTo>
                                <a:lnTo>
                                  <a:pt x="3866387" y="1566799"/>
                                </a:lnTo>
                                <a:lnTo>
                                  <a:pt x="3221735" y="1566799"/>
                                </a:lnTo>
                                <a:lnTo>
                                  <a:pt x="3221735" y="609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44462" y="1976056"/>
                            <a:ext cx="4832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50" h="0">
                                <a:moveTo>
                                  <a:pt x="0" y="0"/>
                                </a:moveTo>
                                <a:lnTo>
                                  <a:pt x="48323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762" y="4762"/>
                            <a:ext cx="5111750" cy="225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0" h="2254250">
                                <a:moveTo>
                                  <a:pt x="0" y="2254250"/>
                                </a:moveTo>
                                <a:lnTo>
                                  <a:pt x="5111750" y="2254250"/>
                                </a:lnTo>
                                <a:lnTo>
                                  <a:pt x="5111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42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400871" y="1130268"/>
                            <a:ext cx="3384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3,85%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4011739" y="1161002"/>
                            <a:ext cx="3384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3,70%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789622" y="1523206"/>
                            <a:ext cx="3384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1,92%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821626" y="2048605"/>
                            <a:ext cx="26924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432494" y="2048605"/>
                            <a:ext cx="26924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043743" y="2048605"/>
                            <a:ext cx="26924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3.25pt;height:178.25pt;mso-position-horizontal-relative:char;mso-position-vertical-relative:line" id="docshapegroup8" coordorigin="0,0" coordsize="8065,3565">
                <v:shape style="position:absolute;left:227;top:2784;width:7610;height:15" type="#_x0000_t75" id="docshape9" stroked="false">
                  <v:imagedata r:id="rId13" o:title=""/>
                </v:shape>
                <v:shape style="position:absolute;left:227;top:2463;width:7610;height:15" type="#_x0000_t75" id="docshape10" stroked="false">
                  <v:imagedata r:id="rId14" o:title=""/>
                </v:shape>
                <v:shape style="position:absolute;left:227;top:2141;width:7610;height:15" type="#_x0000_t75" id="docshape11" stroked="false">
                  <v:imagedata r:id="rId15" o:title=""/>
                </v:shape>
                <v:shape style="position:absolute;left:227;top:1822;width:7610;height:15" type="#_x0000_t75" id="docshape12" stroked="false">
                  <v:imagedata r:id="rId16" o:title=""/>
                </v:shape>
                <v:shape style="position:absolute;left:227;top:1501;width:7610;height:15" type="#_x0000_t75" id="docshape13" stroked="false">
                  <v:imagedata r:id="rId17" o:title=""/>
                </v:shape>
                <v:shape style="position:absolute;left:227;top:1181;width:7610;height:15" type="#_x0000_t75" id="docshape14" stroked="false">
                  <v:imagedata r:id="rId18" o:title=""/>
                </v:shape>
                <v:shape style="position:absolute;left:227;top:860;width:7610;height:15" type="#_x0000_t75" id="docshape15" stroked="false">
                  <v:imagedata r:id="rId19" o:title=""/>
                </v:shape>
                <v:shape style="position:absolute;left:227;top:541;width:7610;height:15" type="#_x0000_t75" id="docshape16" stroked="false">
                  <v:imagedata r:id="rId20" o:title=""/>
                </v:shape>
                <v:shape style="position:absolute;left:227;top:219;width:7610;height:15" type="#_x0000_t75" id="docshape17" stroked="false">
                  <v:imagedata r:id="rId21" o:title=""/>
                </v:shape>
                <v:shape style="position:absolute;left:988;top:644;width:6089;height:2468" id="docshape18" coordorigin="989,644" coordsize="6089,2468" path="m2004,1880l989,1880,989,3112,2004,3112,2004,1880xm4541,644l3526,644,3526,3112,4541,3112,4541,644xm7078,740l6062,740,6062,3112,7078,3112,7078,740xe" filled="true" fillcolor="#a6a6a6" stroked="false">
                  <v:path arrowok="t"/>
                  <v:fill opacity="55769f" type="solid"/>
                </v:shape>
                <v:shape style="position:absolute;left:988;top:644;width:6089;height:2468" id="docshape19" coordorigin="989,644" coordsize="6089,2468" path="m989,1880l2004,1880,2004,3112,989,3112,989,1880xm3526,644l4541,644,4541,3112,3526,3112,3526,644xm6062,740l7078,740,7078,3112,6062,3112,6062,740xe" filled="false" stroked="true" strokeweight=".75pt" strokecolor="#ffffff">
                  <v:path arrowok="t"/>
                  <v:stroke dashstyle="solid"/>
                </v:shape>
                <v:line style="position:absolute" from="228,3112" to="7838,3112" stroked="true" strokeweight="1.5pt" strokecolor="#404040">
                  <v:stroke dashstyle="solid"/>
                </v:line>
                <v:rect style="position:absolute;left:7;top:7;width:8050;height:3550" id="docshape20" filled="false" stroked="true" strokeweight=".75pt" strokecolor="#bebebe">
                  <v:stroke dashstyle="solid"/>
                </v:rect>
                <v:shape style="position:absolute;left:3780;top:1779;width:533;height:202" type="#_x0000_t202" id="docshape21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3,85%</w:t>
                        </w:r>
                      </w:p>
                    </w:txbxContent>
                  </v:textbox>
                  <w10:wrap type="none"/>
                </v:shape>
                <v:shape style="position:absolute;left:6317;top:1828;width:533;height:202" type="#_x0000_t202" id="docshape22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3,70%</w:t>
                        </w:r>
                      </w:p>
                    </w:txbxContent>
                  </v:textbox>
                  <w10:wrap type="none"/>
                </v:shape>
                <v:shape style="position:absolute;left:1243;top:2398;width:533;height:202" type="#_x0000_t202" id="docshape23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1,92%</w:t>
                        </w:r>
                      </w:p>
                    </w:txbxContent>
                  </v:textbox>
                  <w10:wrap type="none"/>
                </v:shape>
                <v:shape style="position:absolute;left:1293;top:3226;width:424;height:202" type="#_x0000_t202" id="docshape24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2021</w:t>
                        </w:r>
                      </w:p>
                    </w:txbxContent>
                  </v:textbox>
                  <w10:wrap type="none"/>
                </v:shape>
                <v:shape style="position:absolute;left:3830;top:3226;width:424;height:202" type="#_x0000_t202" id="docshape25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v:shape style="position:absolute;left:6368;top:3226;width:424;height:202" type="#_x0000_t202" id="docshape26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2023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99"/>
        <w:ind w:left="713" w:right="717" w:firstLine="0"/>
        <w:jc w:val="center"/>
        <w:rPr>
          <w:sz w:val="20"/>
        </w:rPr>
      </w:pPr>
      <w:r>
        <w:rPr>
          <w:rFonts w:ascii="Arial"/>
          <w:b/>
          <w:w w:val="85"/>
          <w:sz w:val="20"/>
        </w:rPr>
        <w:t>Figura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w w:val="85"/>
          <w:sz w:val="20"/>
        </w:rPr>
        <w:t>5</w:t>
      </w:r>
      <w:r>
        <w:rPr>
          <w:rFonts w:ascii="Arial"/>
          <w:b/>
          <w:spacing w:val="3"/>
          <w:sz w:val="20"/>
        </w:rPr>
        <w:t> </w:t>
      </w:r>
      <w:r>
        <w:rPr>
          <w:w w:val="85"/>
          <w:sz w:val="20"/>
        </w:rPr>
        <w:t>-</w:t>
      </w:r>
      <w:r>
        <w:rPr>
          <w:spacing w:val="5"/>
          <w:sz w:val="20"/>
        </w:rPr>
        <w:t> </w:t>
      </w:r>
      <w:r>
        <w:rPr>
          <w:w w:val="85"/>
          <w:sz w:val="20"/>
        </w:rPr>
        <w:t>Rotatividade</w:t>
      </w:r>
      <w:r>
        <w:rPr>
          <w:spacing w:val="4"/>
          <w:sz w:val="20"/>
        </w:rPr>
        <w:t> </w:t>
      </w:r>
      <w:r>
        <w:rPr>
          <w:w w:val="85"/>
          <w:sz w:val="20"/>
        </w:rPr>
        <w:t>DITEC</w:t>
      </w:r>
      <w:r>
        <w:rPr>
          <w:spacing w:val="6"/>
          <w:sz w:val="20"/>
        </w:rPr>
        <w:t> </w:t>
      </w:r>
      <w:r>
        <w:rPr>
          <w:w w:val="85"/>
          <w:sz w:val="20"/>
        </w:rPr>
        <w:t>(anos</w:t>
      </w:r>
      <w:r>
        <w:rPr>
          <w:spacing w:val="4"/>
          <w:sz w:val="20"/>
        </w:rPr>
        <w:t> </w:t>
      </w:r>
      <w:r>
        <w:rPr>
          <w:spacing w:val="-2"/>
          <w:w w:val="85"/>
          <w:sz w:val="20"/>
        </w:rPr>
        <w:t>anteriores)</w:t>
      </w:r>
    </w:p>
    <w:p>
      <w:pPr>
        <w:pStyle w:val="BodyText"/>
        <w:spacing w:before="68"/>
        <w:rPr>
          <w:sz w:val="20"/>
        </w:rPr>
      </w:pP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1" w:after="0"/>
        <w:ind w:left="520" w:right="0" w:hanging="380"/>
        <w:jc w:val="left"/>
      </w:pPr>
      <w:bookmarkStart w:name="_bookmark26" w:id="27"/>
      <w:bookmarkEnd w:id="27"/>
      <w:r>
        <w:rPr>
          <w:b w:val="0"/>
        </w:rPr>
      </w:r>
      <w:r>
        <w:rPr>
          <w:w w:val="85"/>
        </w:rPr>
        <w:t>Índice</w:t>
      </w:r>
      <w:r>
        <w:rPr>
          <w:spacing w:val="10"/>
        </w:rPr>
        <w:t> </w:t>
      </w:r>
      <w:r>
        <w:rPr>
          <w:w w:val="85"/>
        </w:rPr>
        <w:t>de</w:t>
      </w:r>
      <w:r>
        <w:rPr>
          <w:spacing w:val="9"/>
        </w:rPr>
        <w:t> </w:t>
      </w:r>
      <w:r>
        <w:rPr>
          <w:w w:val="85"/>
        </w:rPr>
        <w:t>rotatividade</w:t>
      </w:r>
      <w:r>
        <w:rPr>
          <w:spacing w:val="11"/>
        </w:rPr>
        <w:t> </w:t>
      </w:r>
      <w:r>
        <w:rPr>
          <w:spacing w:val="-2"/>
          <w:w w:val="85"/>
        </w:rPr>
        <w:t>geral</w:t>
      </w:r>
    </w:p>
    <w:p>
      <w:pPr>
        <w:pStyle w:val="BodyText"/>
        <w:spacing w:line="340" w:lineRule="auto" w:before="237"/>
        <w:ind w:left="140" w:right="140" w:firstLine="1133"/>
        <w:jc w:val="both"/>
      </w:pP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mensuração</w:t>
      </w:r>
      <w:r>
        <w:rPr>
          <w:spacing w:val="-2"/>
          <w:w w:val="90"/>
        </w:rPr>
        <w:t> </w:t>
      </w:r>
      <w:r>
        <w:rPr>
          <w:w w:val="90"/>
        </w:rPr>
        <w:t>da</w:t>
      </w:r>
      <w:r>
        <w:rPr>
          <w:spacing w:val="-2"/>
          <w:w w:val="90"/>
        </w:rPr>
        <w:t> </w:t>
      </w:r>
      <w:r>
        <w:rPr>
          <w:w w:val="90"/>
        </w:rPr>
        <w:t>rotatividade</w:t>
      </w:r>
      <w:r>
        <w:rPr>
          <w:spacing w:val="-2"/>
          <w:w w:val="90"/>
        </w:rPr>
        <w:t> </w:t>
      </w:r>
      <w:r>
        <w:rPr>
          <w:w w:val="90"/>
        </w:rPr>
        <w:t>costuma</w:t>
      </w:r>
      <w:r>
        <w:rPr>
          <w:spacing w:val="-2"/>
          <w:w w:val="90"/>
        </w:rPr>
        <w:t> </w:t>
      </w:r>
      <w:r>
        <w:rPr>
          <w:w w:val="90"/>
        </w:rPr>
        <w:t>adotar</w:t>
      </w:r>
      <w:r>
        <w:rPr>
          <w:spacing w:val="-2"/>
          <w:w w:val="90"/>
        </w:rPr>
        <w:t> </w:t>
      </w:r>
      <w:r>
        <w:rPr>
          <w:w w:val="90"/>
        </w:rPr>
        <w:t>fórmulas</w:t>
      </w:r>
      <w:r>
        <w:rPr>
          <w:spacing w:val="-2"/>
          <w:w w:val="90"/>
        </w:rPr>
        <w:t> </w:t>
      </w:r>
      <w:r>
        <w:rPr>
          <w:w w:val="90"/>
        </w:rPr>
        <w:t>padronizadas</w:t>
      </w:r>
      <w:r>
        <w:rPr>
          <w:spacing w:val="-2"/>
          <w:w w:val="90"/>
        </w:rPr>
        <w:t> </w:t>
      </w:r>
      <w:r>
        <w:rPr>
          <w:w w:val="90"/>
        </w:rPr>
        <w:t>que</w:t>
      </w:r>
      <w:r>
        <w:rPr>
          <w:spacing w:val="-4"/>
          <w:w w:val="90"/>
        </w:rPr>
        <w:t> </w:t>
      </w:r>
      <w:r>
        <w:rPr>
          <w:w w:val="90"/>
        </w:rPr>
        <w:t>reflitam</w:t>
      </w:r>
      <w:r>
        <w:rPr>
          <w:spacing w:val="-1"/>
          <w:w w:val="90"/>
        </w:rPr>
        <w:t> </w:t>
      </w:r>
      <w:r>
        <w:rPr>
          <w:w w:val="90"/>
        </w:rPr>
        <w:t>índice </w:t>
      </w:r>
      <w:r>
        <w:rPr>
          <w:spacing w:val="-8"/>
        </w:rPr>
        <w:t>de</w:t>
      </w:r>
      <w:r>
        <w:rPr>
          <w:spacing w:val="-9"/>
        </w:rPr>
        <w:t> </w:t>
      </w:r>
      <w:r>
        <w:rPr>
          <w:spacing w:val="-8"/>
        </w:rPr>
        <w:t>alteração</w:t>
      </w:r>
      <w:r>
        <w:rPr>
          <w:spacing w:val="-9"/>
        </w:rPr>
        <w:t> </w:t>
      </w:r>
      <w:r>
        <w:rPr>
          <w:spacing w:val="-8"/>
        </w:rPr>
        <w:t>da equipe</w:t>
      </w:r>
      <w:r>
        <w:rPr>
          <w:spacing w:val="-9"/>
        </w:rPr>
        <w:t> </w:t>
      </w:r>
      <w:r>
        <w:rPr>
          <w:spacing w:val="-8"/>
        </w:rPr>
        <w:t>de</w:t>
      </w:r>
      <w:r>
        <w:rPr>
          <w:spacing w:val="-9"/>
        </w:rPr>
        <w:t> </w:t>
      </w:r>
      <w:r>
        <w:rPr>
          <w:spacing w:val="-8"/>
        </w:rPr>
        <w:t>trabalho,</w:t>
      </w:r>
      <w:r>
        <w:rPr>
          <w:spacing w:val="-9"/>
        </w:rPr>
        <w:t> </w:t>
      </w:r>
      <w:r>
        <w:rPr>
          <w:spacing w:val="-8"/>
        </w:rPr>
        <w:t>também conhecido</w:t>
      </w:r>
      <w:r>
        <w:rPr>
          <w:spacing w:val="-9"/>
        </w:rPr>
        <w:t> </w:t>
      </w:r>
      <w:r>
        <w:rPr>
          <w:spacing w:val="-8"/>
        </w:rPr>
        <w:t>como</w:t>
      </w:r>
      <w:r>
        <w:rPr>
          <w:spacing w:val="-9"/>
        </w:rPr>
        <w:t> </w:t>
      </w:r>
      <w:r>
        <w:rPr>
          <w:rFonts w:ascii="Arial" w:hAnsi="Arial"/>
          <w:i/>
          <w:spacing w:val="-8"/>
        </w:rPr>
        <w:t>turnover</w:t>
      </w:r>
      <w:r>
        <w:rPr>
          <w:spacing w:val="-8"/>
        </w:rPr>
        <w:t>.</w:t>
      </w:r>
    </w:p>
    <w:p>
      <w:pPr>
        <w:pStyle w:val="BodyText"/>
        <w:spacing w:line="340" w:lineRule="auto" w:before="119"/>
        <w:ind w:left="140" w:right="143" w:firstLine="1133"/>
        <w:jc w:val="both"/>
      </w:pPr>
      <w:r>
        <w:rPr>
          <w:w w:val="85"/>
        </w:rPr>
        <w:t>Dentre diversas fórmulas existentes, este Estudo adotará um cálculo que consiste na média </w:t>
      </w:r>
      <w:r>
        <w:rPr>
          <w:w w:val="90"/>
        </w:rPr>
        <w:t>aritmética entre o número de entradas e saídas de servidores que ocorreram em um determinado </w:t>
      </w:r>
      <w:r>
        <w:rPr/>
        <w:t>período,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é</w:t>
      </w:r>
      <w:r>
        <w:rPr>
          <w:spacing w:val="-16"/>
        </w:rPr>
        <w:t> </w:t>
      </w:r>
      <w:r>
        <w:rPr/>
        <w:t>então</w:t>
      </w:r>
      <w:r>
        <w:rPr>
          <w:spacing w:val="-17"/>
        </w:rPr>
        <w:t> </w:t>
      </w:r>
      <w:r>
        <w:rPr/>
        <w:t>dividido</w:t>
      </w:r>
      <w:r>
        <w:rPr>
          <w:spacing w:val="-17"/>
        </w:rPr>
        <w:t> </w:t>
      </w:r>
      <w:r>
        <w:rPr/>
        <w:t>pelo</w:t>
      </w:r>
      <w:r>
        <w:rPr>
          <w:spacing w:val="-17"/>
        </w:rPr>
        <w:t> </w:t>
      </w:r>
      <w:r>
        <w:rPr/>
        <w:t>número</w:t>
      </w:r>
      <w:r>
        <w:rPr>
          <w:spacing w:val="-16"/>
        </w:rPr>
        <w:t> </w:t>
      </w:r>
      <w:r>
        <w:rPr/>
        <w:t>médio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servidores</w:t>
      </w:r>
      <w:r>
        <w:rPr>
          <w:spacing w:val="-16"/>
        </w:rPr>
        <w:t> </w:t>
      </w:r>
      <w:r>
        <w:rPr/>
        <w:t>lotados</w:t>
      </w:r>
      <w:r>
        <w:rPr>
          <w:spacing w:val="-17"/>
        </w:rPr>
        <w:t> </w:t>
      </w:r>
      <w:r>
        <w:rPr/>
        <w:t>na</w:t>
      </w:r>
      <w:r>
        <w:rPr>
          <w:spacing w:val="-16"/>
        </w:rPr>
        <w:t> </w:t>
      </w:r>
      <w:r>
        <w:rPr/>
        <w:t>DITEC,</w:t>
      </w:r>
      <w:r>
        <w:rPr>
          <w:spacing w:val="-17"/>
        </w:rPr>
        <w:t> </w:t>
      </w:r>
      <w:r>
        <w:rPr/>
        <w:t>conforme </w:t>
      </w:r>
      <w:r>
        <w:rPr>
          <w:spacing w:val="-4"/>
        </w:rPr>
        <w:t>metodologia</w:t>
      </w:r>
      <w:r>
        <w:rPr>
          <w:spacing w:val="-13"/>
        </w:rPr>
        <w:t> </w:t>
      </w:r>
      <w:r>
        <w:rPr>
          <w:spacing w:val="-4"/>
        </w:rPr>
        <w:t>proposta</w:t>
      </w:r>
      <w:r>
        <w:rPr>
          <w:spacing w:val="-13"/>
        </w:rPr>
        <w:t> </w:t>
      </w:r>
      <w:r>
        <w:rPr>
          <w:spacing w:val="-4"/>
        </w:rPr>
        <w:t>por</w:t>
      </w:r>
      <w:r>
        <w:rPr>
          <w:spacing w:val="-12"/>
        </w:rPr>
        <w:t> </w:t>
      </w:r>
      <w:r>
        <w:rPr>
          <w:spacing w:val="-4"/>
        </w:rPr>
        <w:t>Chiavenato</w:t>
      </w:r>
      <w:r>
        <w:rPr>
          <w:spacing w:val="-13"/>
        </w:rPr>
        <w:t> </w:t>
      </w:r>
      <w:r>
        <w:rPr>
          <w:spacing w:val="-4"/>
        </w:rPr>
        <w:t>(2004).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210"/>
      </w:pPr>
    </w:p>
    <w:p>
      <w:pPr>
        <w:pStyle w:val="BodyText"/>
        <w:spacing w:before="1"/>
        <w:ind w:left="1374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Í𝑛𝑑𝑖𝑐𝑒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𝑑𝑒 𝑅𝑜𝑡𝑎𝑡𝑖𝑣𝑖𝑑𝑎𝑑𝑒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  <w:spacing w:val="-10"/>
        </w:rPr>
        <w:t>=</w:t>
      </w:r>
    </w:p>
    <w:p>
      <w:pPr>
        <w:pStyle w:val="BodyText"/>
        <w:spacing w:line="273" w:lineRule="exact" w:before="115"/>
        <w:ind w:left="75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𝐴𝑑𝑚𝑖𝑠𝑠õ𝑒𝑠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+ </w:t>
      </w:r>
      <w:r>
        <w:rPr>
          <w:rFonts w:ascii="Cambria Math" w:hAnsi="Cambria Math" w:eastAsia="Cambria Math"/>
          <w:spacing w:val="-2"/>
        </w:rPr>
        <w:t>𝐷𝑒𝑠𝑙𝑖𝑔𝑎𝑚𝑒𝑛𝑡𝑜𝑠</w:t>
      </w:r>
    </w:p>
    <w:p>
      <w:pPr>
        <w:pStyle w:val="BodyText"/>
        <w:tabs>
          <w:tab w:pos="1821" w:val="left" w:leader="none"/>
          <w:tab w:pos="3695" w:val="left" w:leader="none"/>
        </w:tabs>
        <w:spacing w:line="266" w:lineRule="exact"/>
        <w:ind w:left="78"/>
        <w:jc w:val="center"/>
        <w:rPr>
          <w:rFonts w:ascii="Cambria Math"/>
        </w:rPr>
      </w:pPr>
      <w:r>
        <w:rPr>
          <w:rFonts w:ascii="Cambria Math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3472307</wp:posOffset>
                </wp:positionH>
                <wp:positionV relativeFrom="paragraph">
                  <wp:posOffset>14261</wp:posOffset>
                </wp:positionV>
                <wp:extent cx="1945005" cy="1079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19450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5005" h="10795">
                              <a:moveTo>
                                <a:pt x="1944877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944877" y="10667"/>
                              </a:lnTo>
                              <a:lnTo>
                                <a:pt x="19448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3.410004pt;margin-top:1.122924pt;width:153.140pt;height:.84pt;mso-position-horizontal-relative:page;mso-position-vertical-relative:paragraph;z-index:15731200" id="docshape2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u w:val="single"/>
        </w:rPr>
        <w:tab/>
      </w:r>
      <w:r>
        <w:rPr>
          <w:rFonts w:ascii="Cambria Math"/>
          <w:spacing w:val="-10"/>
          <w:u w:val="single"/>
        </w:rPr>
        <w:t>2</w:t>
      </w:r>
      <w:r>
        <w:rPr>
          <w:rFonts w:ascii="Cambria Math"/>
          <w:u w:val="single"/>
        </w:rPr>
        <w:tab/>
      </w:r>
    </w:p>
    <w:p>
      <w:pPr>
        <w:pStyle w:val="BodyText"/>
        <w:spacing w:line="275" w:lineRule="exact"/>
        <w:ind w:left="75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𝑁ú𝑚𝑒𝑟𝑜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𝑀é𝑑𝑖𝑜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𝑑𝑒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  <w:spacing w:val="-2"/>
        </w:rPr>
        <w:t>𝐶𝑜𝑙𝑎𝑏𝑜𝑟𝑎𝑑𝑜𝑟𝑒𝑠</w:t>
      </w:r>
    </w:p>
    <w:p>
      <w:pPr>
        <w:spacing w:line="240" w:lineRule="auto" w:before="205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</w:r>
    </w:p>
    <w:p>
      <w:pPr>
        <w:pStyle w:val="BodyText"/>
        <w:ind w:left="68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  <w:spacing w:val="-5"/>
        </w:rPr>
        <w:t>100</w:t>
      </w:r>
    </w:p>
    <w:p>
      <w:pPr>
        <w:pStyle w:val="BodyText"/>
        <w:spacing w:after="0"/>
        <w:rPr>
          <w:rFonts w:ascii="Cambria Math" w:hAnsi="Cambria Math"/>
        </w:rPr>
        <w:sectPr>
          <w:type w:val="continuous"/>
          <w:pgSz w:w="11910" w:h="16840"/>
          <w:pgMar w:header="729" w:footer="752" w:top="1920" w:bottom="280" w:left="992" w:right="992"/>
          <w:cols w:num="3" w:equalWidth="0">
            <w:col w:w="4080" w:space="40"/>
            <w:col w:w="3696" w:space="39"/>
            <w:col w:w="2071"/>
          </w:cols>
        </w:sectPr>
      </w:pPr>
    </w:p>
    <w:p>
      <w:pPr>
        <w:pStyle w:val="BodyText"/>
        <w:spacing w:before="169"/>
        <w:rPr>
          <w:rFonts w:ascii="Cambria Math"/>
        </w:rPr>
      </w:pPr>
    </w:p>
    <w:p>
      <w:pPr>
        <w:pStyle w:val="BodyText"/>
        <w:spacing w:line="269" w:lineRule="exact"/>
        <w:ind w:left="1273"/>
      </w:pPr>
      <w:r>
        <w:rPr>
          <w:spacing w:val="-2"/>
          <w:w w:val="90"/>
        </w:rPr>
        <w:t>Para</w:t>
      </w:r>
      <w:r>
        <w:rPr>
          <w:spacing w:val="-7"/>
        </w:rPr>
        <w:t> </w:t>
      </w:r>
      <w:r>
        <w:rPr>
          <w:spacing w:val="-2"/>
          <w:w w:val="90"/>
        </w:rPr>
        <w:t>melhor</w:t>
      </w:r>
      <w:r>
        <w:rPr>
          <w:spacing w:val="-6"/>
        </w:rPr>
        <w:t> </w:t>
      </w:r>
      <w:r>
        <w:rPr>
          <w:spacing w:val="-2"/>
          <w:w w:val="90"/>
        </w:rPr>
        <w:t>compreensão,</w:t>
      </w:r>
      <w:r>
        <w:rPr>
          <w:spacing w:val="-5"/>
        </w:rPr>
        <w:t> </w:t>
      </w:r>
      <w:r>
        <w:rPr>
          <w:spacing w:val="-2"/>
          <w:w w:val="90"/>
        </w:rPr>
        <w:t>o</w:t>
      </w:r>
      <w:r>
        <w:rPr>
          <w:spacing w:val="-5"/>
        </w:rPr>
        <w:t> </w:t>
      </w:r>
      <w:r>
        <w:rPr>
          <w:spacing w:val="-2"/>
          <w:w w:val="90"/>
        </w:rPr>
        <w:t>Número</w:t>
      </w:r>
      <w:r>
        <w:rPr>
          <w:spacing w:val="-6"/>
        </w:rPr>
        <w:t> </w:t>
      </w:r>
      <w:r>
        <w:rPr>
          <w:spacing w:val="-2"/>
          <w:w w:val="90"/>
        </w:rPr>
        <w:t>Médio</w:t>
      </w:r>
      <w:r>
        <w:rPr>
          <w:spacing w:val="-5"/>
        </w:rPr>
        <w:t> </w:t>
      </w:r>
      <w:r>
        <w:rPr>
          <w:spacing w:val="-2"/>
          <w:w w:val="90"/>
        </w:rPr>
        <w:t>de</w:t>
      </w:r>
      <w:r>
        <w:rPr>
          <w:spacing w:val="-6"/>
        </w:rPr>
        <w:t> </w:t>
      </w:r>
      <w:r>
        <w:rPr>
          <w:spacing w:val="-2"/>
          <w:w w:val="90"/>
        </w:rPr>
        <w:t>Colaboradores</w:t>
      </w:r>
      <w:r>
        <w:rPr>
          <w:spacing w:val="-6"/>
        </w:rPr>
        <w:t> </w:t>
      </w:r>
      <w:r>
        <w:rPr>
          <w:spacing w:val="-2"/>
          <w:w w:val="90"/>
        </w:rPr>
        <w:t>consiste</w:t>
      </w:r>
      <w:r>
        <w:rPr>
          <w:spacing w:val="-5"/>
        </w:rPr>
        <w:t> </w:t>
      </w:r>
      <w:r>
        <w:rPr>
          <w:spacing w:val="-2"/>
          <w:w w:val="90"/>
        </w:rPr>
        <w:t>no</w:t>
      </w:r>
      <w:r>
        <w:rPr>
          <w:spacing w:val="-6"/>
        </w:rPr>
        <w:t> </w:t>
      </w:r>
      <w:r>
        <w:rPr>
          <w:spacing w:val="-2"/>
          <w:w w:val="90"/>
        </w:rPr>
        <w:t>seguinte</w:t>
      </w:r>
    </w:p>
    <w:p>
      <w:pPr>
        <w:pStyle w:val="BodyText"/>
        <w:spacing w:line="269" w:lineRule="exact"/>
        <w:ind w:left="140"/>
      </w:pPr>
      <w:r>
        <w:rPr>
          <w:spacing w:val="-2"/>
          <w:w w:val="95"/>
        </w:rPr>
        <w:t>cálculo:</w:t>
      </w:r>
    </w:p>
    <w:p>
      <w:pPr>
        <w:pStyle w:val="BodyText"/>
        <w:spacing w:before="20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729" w:footer="752" w:top="1920" w:bottom="280" w:left="992" w:right="992"/>
        </w:sectPr>
      </w:pPr>
    </w:p>
    <w:p>
      <w:pPr>
        <w:pStyle w:val="BodyText"/>
        <w:spacing w:before="241"/>
        <w:ind w:left="88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3312286</wp:posOffset>
                </wp:positionH>
                <wp:positionV relativeFrom="paragraph">
                  <wp:posOffset>249459</wp:posOffset>
                </wp:positionV>
                <wp:extent cx="3023235" cy="1079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30232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3235" h="10795">
                              <a:moveTo>
                                <a:pt x="3022727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022727" y="10668"/>
                              </a:lnTo>
                              <a:lnTo>
                                <a:pt x="30227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0.809998pt;margin-top:19.642508pt;width:238.01pt;height:.84003pt;mso-position-horizontal-relative:page;mso-position-vertical-relative:paragraph;z-index:15731712" id="docshape2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hAnsi="Cambria Math" w:eastAsia="Cambria Math"/>
        </w:rPr>
        <w:t>𝑁º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𝑀é𝑑𝑖𝑜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𝑑𝑒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𝐶𝑜𝑙𝑎𝑏𝑜𝑟𝑎𝑑𝑜𝑟𝑒𝑠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  <w:spacing w:val="-10"/>
        </w:rPr>
        <w:t>=</w:t>
      </w:r>
    </w:p>
    <w:p>
      <w:pPr>
        <w:pStyle w:val="BodyText"/>
        <w:spacing w:line="292" w:lineRule="auto" w:before="59"/>
        <w:ind w:left="2394" w:right="940" w:hanging="2314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𝐶𝑜𝑙.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𝑖𝑛í𝑐𝑖𝑜 𝑑𝑜 𝑝𝑒𝑟í𝑜𝑑𝑜 +</w:t>
      </w:r>
      <w:r>
        <w:rPr>
          <w:rFonts w:ascii="Cambria Math" w:hAnsi="Cambria Math" w:eastAsia="Cambria Math"/>
          <w:spacing w:val="-4"/>
        </w:rPr>
        <w:t> </w:t>
      </w:r>
      <w:r>
        <w:rPr>
          <w:rFonts w:ascii="Cambria Math" w:hAnsi="Cambria Math" w:eastAsia="Cambria Math"/>
        </w:rPr>
        <w:t>𝐶𝑜𝑙.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𝑓𝑖𝑛𝑎𝑙 𝑑𝑜 𝑝𝑒𝑟í𝑜𝑑𝑜 </w:t>
      </w:r>
      <w:r>
        <w:rPr>
          <w:rFonts w:ascii="Cambria Math" w:hAnsi="Cambria Math" w:eastAsia="Cambria Math"/>
          <w:spacing w:val="-10"/>
        </w:rPr>
        <w:t>2</w:t>
      </w:r>
    </w:p>
    <w:p>
      <w:pPr>
        <w:pStyle w:val="BodyText"/>
        <w:spacing w:after="0" w:line="292" w:lineRule="auto"/>
        <w:rPr>
          <w:rFonts w:ascii="Cambria Math" w:hAnsi="Cambria Math" w:eastAsia="Cambria Math"/>
        </w:rPr>
        <w:sectPr>
          <w:type w:val="continuous"/>
          <w:pgSz w:w="11910" w:h="16840"/>
          <w:pgMar w:header="729" w:footer="752" w:top="1920" w:bottom="280" w:left="992" w:right="992"/>
          <w:cols w:num="2" w:equalWidth="0">
            <w:col w:w="4104" w:space="40"/>
            <w:col w:w="5782"/>
          </w:cols>
        </w:sectPr>
      </w:pPr>
    </w:p>
    <w:p>
      <w:pPr>
        <w:pStyle w:val="BodyText"/>
        <w:spacing w:before="108"/>
        <w:rPr>
          <w:rFonts w:ascii="Cambria Math"/>
        </w:rPr>
      </w:pPr>
    </w:p>
    <w:p>
      <w:pPr>
        <w:pStyle w:val="Heading3"/>
        <w:numPr>
          <w:ilvl w:val="1"/>
          <w:numId w:val="3"/>
        </w:numPr>
        <w:tabs>
          <w:tab w:pos="521" w:val="left" w:leader="none"/>
        </w:tabs>
        <w:spacing w:line="240" w:lineRule="auto" w:before="0" w:after="0"/>
        <w:ind w:left="521" w:right="0" w:hanging="381"/>
        <w:jc w:val="left"/>
      </w:pPr>
      <w:bookmarkStart w:name="_bookmark27" w:id="28"/>
      <w:bookmarkEnd w:id="28"/>
      <w:r>
        <w:rPr>
          <w:b w:val="0"/>
        </w:rPr>
      </w:r>
      <w:r>
        <w:rPr>
          <w:w w:val="85"/>
        </w:rPr>
        <w:t>Rotatividade</w:t>
      </w:r>
      <w:r>
        <w:rPr>
          <w:spacing w:val="17"/>
        </w:rPr>
        <w:t> </w:t>
      </w:r>
      <w:r>
        <w:rPr>
          <w:w w:val="85"/>
        </w:rPr>
        <w:t>e</w:t>
      </w:r>
      <w:r>
        <w:rPr>
          <w:spacing w:val="18"/>
        </w:rPr>
        <w:t> </w:t>
      </w:r>
      <w:r>
        <w:rPr>
          <w:w w:val="85"/>
        </w:rPr>
        <w:t>evasão</w:t>
      </w:r>
      <w:r>
        <w:rPr>
          <w:spacing w:val="18"/>
        </w:rPr>
        <w:t> </w:t>
      </w:r>
      <w:r>
        <w:rPr>
          <w:spacing w:val="-2"/>
          <w:w w:val="85"/>
        </w:rPr>
        <w:t>atuais</w:t>
      </w:r>
    </w:p>
    <w:p>
      <w:pPr>
        <w:pStyle w:val="BodyText"/>
        <w:spacing w:line="340" w:lineRule="auto" w:before="236"/>
        <w:ind w:left="140" w:right="144" w:firstLine="1133"/>
        <w:jc w:val="both"/>
      </w:pPr>
      <w:r>
        <w:rPr>
          <w:w w:val="90"/>
        </w:rPr>
        <w:t>Para</w:t>
      </w:r>
      <w:r>
        <w:rPr>
          <w:spacing w:val="-3"/>
          <w:w w:val="90"/>
        </w:rPr>
        <w:t> </w:t>
      </w:r>
      <w:r>
        <w:rPr>
          <w:w w:val="90"/>
        </w:rPr>
        <w:t>definição</w:t>
      </w:r>
      <w:r>
        <w:rPr>
          <w:spacing w:val="-1"/>
          <w:w w:val="90"/>
        </w:rPr>
        <w:t> </w:t>
      </w:r>
      <w:r>
        <w:rPr>
          <w:w w:val="90"/>
        </w:rPr>
        <w:t>do</w:t>
      </w:r>
      <w:r>
        <w:rPr>
          <w:spacing w:val="-3"/>
          <w:w w:val="90"/>
        </w:rPr>
        <w:t> </w:t>
      </w:r>
      <w:r>
        <w:rPr>
          <w:w w:val="90"/>
        </w:rPr>
        <w:t>indicador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rotatividade, foram levantados</w:t>
      </w:r>
      <w:r>
        <w:rPr>
          <w:spacing w:val="-4"/>
          <w:w w:val="90"/>
        </w:rPr>
        <w:t> </w:t>
      </w:r>
      <w:r>
        <w:rPr>
          <w:w w:val="90"/>
        </w:rPr>
        <w:t>os</w:t>
      </w:r>
      <w:r>
        <w:rPr>
          <w:spacing w:val="-3"/>
          <w:w w:val="90"/>
        </w:rPr>
        <w:t> </w:t>
      </w:r>
      <w:r>
        <w:rPr>
          <w:w w:val="90"/>
        </w:rPr>
        <w:t>dados</w:t>
      </w:r>
      <w:r>
        <w:rPr>
          <w:spacing w:val="-3"/>
          <w:w w:val="90"/>
        </w:rPr>
        <w:t> </w:t>
      </w:r>
      <w:r>
        <w:rPr>
          <w:w w:val="90"/>
        </w:rPr>
        <w:t>relativos</w:t>
      </w:r>
      <w:r>
        <w:rPr>
          <w:spacing w:val="-3"/>
          <w:w w:val="90"/>
        </w:rPr>
        <w:t> </w:t>
      </w:r>
      <w:r>
        <w:rPr>
          <w:w w:val="90"/>
        </w:rPr>
        <w:t>ao</w:t>
      </w:r>
      <w:r>
        <w:rPr>
          <w:spacing w:val="-3"/>
          <w:w w:val="90"/>
        </w:rPr>
        <w:t> </w:t>
      </w:r>
      <w:r>
        <w:rPr>
          <w:w w:val="90"/>
        </w:rPr>
        <w:t>fluxo de entrada e saída de colaboradores do quadro de pessoal da DITEC. Posteriormente, estes dados serão aplicados às fórmulas apresentadas no tópico anterior.</w:t>
      </w:r>
    </w:p>
    <w:p>
      <w:pPr>
        <w:pStyle w:val="BodyText"/>
        <w:spacing w:after="0" w:line="340" w:lineRule="auto"/>
        <w:jc w:val="both"/>
        <w:sectPr>
          <w:type w:val="continuous"/>
          <w:pgSz w:w="11910" w:h="16840"/>
          <w:pgMar w:header="729" w:footer="752" w:top="1920" w:bottom="280" w:left="992" w:right="992"/>
        </w:sectPr>
      </w:pPr>
    </w:p>
    <w:p>
      <w:pPr>
        <w:pStyle w:val="BodyText"/>
        <w:spacing w:before="144"/>
        <w:rPr>
          <w:sz w:val="20"/>
        </w:rPr>
      </w:pPr>
    </w:p>
    <w:p>
      <w:pPr>
        <w:spacing w:before="0"/>
        <w:ind w:left="571" w:right="573" w:firstLine="0"/>
        <w:jc w:val="center"/>
        <w:rPr>
          <w:sz w:val="20"/>
        </w:rPr>
      </w:pPr>
      <w:r>
        <w:rPr>
          <w:rFonts w:ascii="Arial"/>
          <w:b/>
          <w:w w:val="90"/>
          <w:sz w:val="20"/>
        </w:rPr>
        <w:t>Tabela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w w:val="90"/>
          <w:sz w:val="20"/>
        </w:rPr>
        <w:t>17</w:t>
      </w:r>
      <w:r>
        <w:rPr>
          <w:rFonts w:ascii="Arial"/>
          <w:b/>
          <w:spacing w:val="-3"/>
          <w:sz w:val="20"/>
        </w:rPr>
        <w:t> </w:t>
      </w:r>
      <w:r>
        <w:rPr>
          <w:w w:val="90"/>
          <w:sz w:val="20"/>
        </w:rPr>
        <w:t>-</w:t>
      </w:r>
      <w:r>
        <w:rPr>
          <w:spacing w:val="-2"/>
          <w:sz w:val="20"/>
        </w:rPr>
        <w:t> </w:t>
      </w:r>
      <w:r>
        <w:rPr>
          <w:w w:val="90"/>
          <w:sz w:val="20"/>
        </w:rPr>
        <w:t>Rotatividade</w:t>
      </w:r>
      <w:r>
        <w:rPr>
          <w:spacing w:val="-2"/>
          <w:sz w:val="20"/>
        </w:rPr>
        <w:t> </w:t>
      </w:r>
      <w:r>
        <w:rPr>
          <w:w w:val="90"/>
          <w:sz w:val="20"/>
        </w:rPr>
        <w:t>da</w:t>
      </w:r>
      <w:r>
        <w:rPr>
          <w:spacing w:val="-5"/>
          <w:sz w:val="20"/>
        </w:rPr>
        <w:t> </w:t>
      </w:r>
      <w:r>
        <w:rPr>
          <w:w w:val="90"/>
          <w:sz w:val="20"/>
        </w:rPr>
        <w:t>DITEC</w:t>
      </w:r>
      <w:r>
        <w:rPr>
          <w:spacing w:val="-3"/>
          <w:sz w:val="20"/>
        </w:rPr>
        <w:t> </w:t>
      </w:r>
      <w:r>
        <w:rPr>
          <w:w w:val="90"/>
          <w:sz w:val="20"/>
        </w:rPr>
        <w:t>(2024-</w:t>
      </w:r>
      <w:r>
        <w:rPr>
          <w:spacing w:val="-2"/>
          <w:w w:val="90"/>
          <w:sz w:val="20"/>
        </w:rPr>
        <w:t>2025)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9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1088"/>
        <w:gridCol w:w="647"/>
        <w:gridCol w:w="1219"/>
        <w:gridCol w:w="740"/>
      </w:tblGrid>
      <w:tr>
        <w:trPr>
          <w:trHeight w:val="287" w:hRule="atLeast"/>
        </w:trPr>
        <w:tc>
          <w:tcPr>
            <w:tcW w:w="226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0"/>
              <w:ind w:left="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CATEGORIA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2024</w:t>
            </w:r>
          </w:p>
        </w:tc>
        <w:tc>
          <w:tcPr>
            <w:tcW w:w="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"/>
              <w:ind w:right="1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2025</w:t>
            </w:r>
          </w:p>
        </w:tc>
        <w:tc>
          <w:tcPr>
            <w:tcW w:w="7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226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Entrada</w:t>
            </w:r>
          </w:p>
        </w:tc>
        <w:tc>
          <w:tcPr>
            <w:tcW w:w="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-3" w:right="18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w w:val="85"/>
                <w:sz w:val="20"/>
              </w:rPr>
              <w:t>Saída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Entrada</w:t>
            </w:r>
          </w:p>
        </w:tc>
        <w:tc>
          <w:tcPr>
            <w:tcW w:w="7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right="23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w w:val="90"/>
                <w:sz w:val="20"/>
              </w:rPr>
              <w:t>Saída</w:t>
            </w:r>
          </w:p>
        </w:tc>
      </w:tr>
      <w:tr>
        <w:trPr>
          <w:trHeight w:val="288" w:hRule="atLeast"/>
        </w:trPr>
        <w:tc>
          <w:tcPr>
            <w:tcW w:w="22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Cedido</w:t>
            </w:r>
          </w:p>
        </w:tc>
        <w:tc>
          <w:tcPr>
            <w:tcW w:w="10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right="2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1" w:right="18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right="20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right="2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2266" w:type="dxa"/>
          </w:tcPr>
          <w:p>
            <w:pPr>
              <w:pStyle w:val="TableParagraph"/>
              <w:spacing w:before="18"/>
              <w:ind w:left="57"/>
              <w:rPr>
                <w:sz w:val="20"/>
              </w:rPr>
            </w:pPr>
            <w:r>
              <w:rPr>
                <w:w w:val="90"/>
                <w:sz w:val="20"/>
              </w:rPr>
              <w:t>Cargo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Comissão</w:t>
            </w:r>
          </w:p>
        </w:tc>
        <w:tc>
          <w:tcPr>
            <w:tcW w:w="1088" w:type="dxa"/>
          </w:tcPr>
          <w:p>
            <w:pPr>
              <w:pStyle w:val="TableParagraph"/>
              <w:spacing w:before="18"/>
              <w:ind w:left="324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647" w:type="dxa"/>
          </w:tcPr>
          <w:p>
            <w:pPr>
              <w:pStyle w:val="TableParagraph"/>
              <w:spacing w:before="18"/>
              <w:ind w:left="1" w:right="18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03</w:t>
            </w:r>
          </w:p>
        </w:tc>
        <w:tc>
          <w:tcPr>
            <w:tcW w:w="1219" w:type="dxa"/>
          </w:tcPr>
          <w:p>
            <w:pPr>
              <w:pStyle w:val="TableParagraph"/>
              <w:spacing w:before="18"/>
              <w:ind w:left="394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740" w:type="dxa"/>
          </w:tcPr>
          <w:p>
            <w:pPr>
              <w:pStyle w:val="TableParagraph"/>
              <w:spacing w:before="18"/>
              <w:ind w:right="23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</w:tr>
      <w:tr>
        <w:trPr>
          <w:trHeight w:val="286" w:hRule="atLeast"/>
        </w:trPr>
        <w:tc>
          <w:tcPr>
            <w:tcW w:w="2266" w:type="dxa"/>
          </w:tcPr>
          <w:p>
            <w:pPr>
              <w:pStyle w:val="TableParagraph"/>
              <w:spacing w:before="17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Efetivo</w:t>
            </w:r>
          </w:p>
        </w:tc>
        <w:tc>
          <w:tcPr>
            <w:tcW w:w="1088" w:type="dxa"/>
          </w:tcPr>
          <w:p>
            <w:pPr>
              <w:pStyle w:val="TableParagraph"/>
              <w:spacing w:before="17"/>
              <w:ind w:left="324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647" w:type="dxa"/>
          </w:tcPr>
          <w:p>
            <w:pPr>
              <w:pStyle w:val="TableParagraph"/>
              <w:spacing w:before="17"/>
              <w:ind w:left="1" w:right="18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219" w:type="dxa"/>
          </w:tcPr>
          <w:p>
            <w:pPr>
              <w:pStyle w:val="TableParagraph"/>
              <w:spacing w:before="17"/>
              <w:ind w:left="39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40" w:type="dxa"/>
          </w:tcPr>
          <w:p>
            <w:pPr>
              <w:pStyle w:val="TableParagraph"/>
              <w:spacing w:before="17"/>
              <w:ind w:right="2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2266" w:type="dxa"/>
          </w:tcPr>
          <w:p>
            <w:pPr>
              <w:pStyle w:val="TableParagraph"/>
              <w:spacing w:before="18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Estagiário</w:t>
            </w:r>
          </w:p>
        </w:tc>
        <w:tc>
          <w:tcPr>
            <w:tcW w:w="1088" w:type="dxa"/>
          </w:tcPr>
          <w:p>
            <w:pPr>
              <w:pStyle w:val="TableParagraph"/>
              <w:spacing w:before="18"/>
              <w:ind w:left="324"/>
              <w:rPr>
                <w:sz w:val="20"/>
              </w:rPr>
            </w:pPr>
            <w:r>
              <w:rPr>
                <w:spacing w:val="-5"/>
                <w:sz w:val="20"/>
              </w:rPr>
              <w:t>03</w:t>
            </w:r>
          </w:p>
        </w:tc>
        <w:tc>
          <w:tcPr>
            <w:tcW w:w="647" w:type="dxa"/>
          </w:tcPr>
          <w:p>
            <w:pPr>
              <w:pStyle w:val="TableParagraph"/>
              <w:spacing w:before="18"/>
              <w:ind w:left="1" w:right="18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03</w:t>
            </w:r>
          </w:p>
        </w:tc>
        <w:tc>
          <w:tcPr>
            <w:tcW w:w="1219" w:type="dxa"/>
          </w:tcPr>
          <w:p>
            <w:pPr>
              <w:pStyle w:val="TableParagraph"/>
              <w:spacing w:before="18"/>
              <w:ind w:right="20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before="18"/>
              <w:ind w:right="23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06</w:t>
            </w:r>
          </w:p>
        </w:tc>
      </w:tr>
      <w:tr>
        <w:trPr>
          <w:trHeight w:val="286" w:hRule="atLeast"/>
        </w:trPr>
        <w:tc>
          <w:tcPr>
            <w:tcW w:w="2266" w:type="dxa"/>
          </w:tcPr>
          <w:p>
            <w:pPr>
              <w:pStyle w:val="TableParagraph"/>
              <w:spacing w:before="18"/>
              <w:ind w:left="57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Residente</w:t>
            </w:r>
          </w:p>
        </w:tc>
        <w:tc>
          <w:tcPr>
            <w:tcW w:w="1088" w:type="dxa"/>
          </w:tcPr>
          <w:p>
            <w:pPr>
              <w:pStyle w:val="TableParagraph"/>
              <w:spacing w:before="18"/>
              <w:ind w:left="32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647" w:type="dxa"/>
          </w:tcPr>
          <w:p>
            <w:pPr>
              <w:pStyle w:val="TableParagraph"/>
              <w:spacing w:before="18"/>
              <w:ind w:right="18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19" w:type="dxa"/>
          </w:tcPr>
          <w:p>
            <w:pPr>
              <w:pStyle w:val="TableParagraph"/>
              <w:spacing w:before="18"/>
              <w:ind w:right="20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740" w:type="dxa"/>
          </w:tcPr>
          <w:p>
            <w:pPr>
              <w:pStyle w:val="TableParagraph"/>
              <w:spacing w:before="18"/>
              <w:ind w:right="2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22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Terceirizado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324"/>
              <w:rPr>
                <w:sz w:val="20"/>
              </w:rPr>
            </w:pPr>
            <w:r>
              <w:rPr>
                <w:spacing w:val="-5"/>
                <w:sz w:val="20"/>
              </w:rPr>
              <w:t>09</w:t>
            </w:r>
          </w:p>
        </w:tc>
        <w:tc>
          <w:tcPr>
            <w:tcW w:w="6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1" w:right="18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right="20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7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right="2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2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Total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3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44</w:t>
            </w:r>
          </w:p>
        </w:tc>
        <w:tc>
          <w:tcPr>
            <w:tcW w:w="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" w:right="1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18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3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12</w:t>
            </w:r>
          </w:p>
        </w:tc>
        <w:tc>
          <w:tcPr>
            <w:tcW w:w="7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right="2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07</w:t>
            </w:r>
          </w:p>
        </w:tc>
      </w:tr>
      <w:tr>
        <w:trPr>
          <w:trHeight w:val="287" w:hRule="atLeast"/>
        </w:trPr>
        <w:tc>
          <w:tcPr>
            <w:tcW w:w="22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"/>
              <w:ind w:left="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Saldo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26</w:t>
            </w:r>
          </w:p>
        </w:tc>
        <w:tc>
          <w:tcPr>
            <w:tcW w:w="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"/>
              <w:ind w:right="11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05</w:t>
            </w:r>
          </w:p>
        </w:tc>
        <w:tc>
          <w:tcPr>
            <w:tcW w:w="7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110"/>
        <w:ind w:left="713" w:right="717" w:firstLine="0"/>
        <w:jc w:val="center"/>
        <w:rPr>
          <w:sz w:val="20"/>
        </w:rPr>
      </w:pPr>
      <w:r>
        <w:rPr>
          <w:spacing w:val="-2"/>
          <w:w w:val="90"/>
          <w:sz w:val="20"/>
        </w:rPr>
        <w:t>Fonte:</w:t>
      </w:r>
      <w:r>
        <w:rPr>
          <w:spacing w:val="-5"/>
          <w:sz w:val="20"/>
        </w:rPr>
        <w:t> </w:t>
      </w:r>
      <w:r>
        <w:rPr>
          <w:spacing w:val="-2"/>
          <w:w w:val="90"/>
          <w:sz w:val="20"/>
        </w:rPr>
        <w:t>Levantamento</w:t>
      </w:r>
      <w:r>
        <w:rPr>
          <w:spacing w:val="-3"/>
          <w:sz w:val="20"/>
        </w:rPr>
        <w:t> </w:t>
      </w:r>
      <w:r>
        <w:rPr>
          <w:spacing w:val="-2"/>
          <w:w w:val="90"/>
          <w:sz w:val="20"/>
        </w:rPr>
        <w:t>interno</w:t>
      </w:r>
      <w:r>
        <w:rPr>
          <w:spacing w:val="-4"/>
          <w:sz w:val="20"/>
        </w:rPr>
        <w:t> </w:t>
      </w:r>
      <w:r>
        <w:rPr>
          <w:spacing w:val="-2"/>
          <w:w w:val="90"/>
          <w:sz w:val="20"/>
        </w:rPr>
        <w:t>2025</w:t>
      </w:r>
      <w:r>
        <w:rPr>
          <w:sz w:val="20"/>
        </w:rPr>
        <w:t> </w:t>
      </w:r>
      <w:r>
        <w:rPr>
          <w:spacing w:val="-2"/>
          <w:w w:val="90"/>
          <w:sz w:val="20"/>
        </w:rPr>
        <w:t>–</w:t>
      </w:r>
      <w:r>
        <w:rPr>
          <w:spacing w:val="-4"/>
          <w:sz w:val="20"/>
        </w:rPr>
        <w:t> </w:t>
      </w:r>
      <w:r>
        <w:rPr>
          <w:color w:val="0462C1"/>
          <w:spacing w:val="-2"/>
          <w:w w:val="90"/>
          <w:sz w:val="20"/>
          <w:u w:val="single" w:color="0462C1"/>
        </w:rPr>
        <w:t>Força</w:t>
      </w:r>
      <w:r>
        <w:rPr>
          <w:color w:val="0462C1"/>
          <w:spacing w:val="-3"/>
          <w:sz w:val="20"/>
          <w:u w:val="single" w:color="0462C1"/>
        </w:rPr>
        <w:t> </w:t>
      </w:r>
      <w:r>
        <w:rPr>
          <w:color w:val="0462C1"/>
          <w:spacing w:val="-2"/>
          <w:w w:val="90"/>
          <w:sz w:val="20"/>
          <w:u w:val="single" w:color="0462C1"/>
        </w:rPr>
        <w:t>de</w:t>
      </w:r>
      <w:r>
        <w:rPr>
          <w:color w:val="0462C1"/>
          <w:spacing w:val="-4"/>
          <w:sz w:val="20"/>
          <w:u w:val="single" w:color="0462C1"/>
        </w:rPr>
        <w:t> </w:t>
      </w:r>
      <w:r>
        <w:rPr>
          <w:color w:val="0462C1"/>
          <w:spacing w:val="-2"/>
          <w:w w:val="90"/>
          <w:sz w:val="20"/>
          <w:u w:val="single" w:color="0462C1"/>
        </w:rPr>
        <w:t>Trabalho</w:t>
      </w:r>
      <w:r>
        <w:rPr>
          <w:color w:val="0462C1"/>
          <w:spacing w:val="-3"/>
          <w:sz w:val="20"/>
          <w:u w:val="single" w:color="0462C1"/>
        </w:rPr>
        <w:t> </w:t>
      </w:r>
      <w:r>
        <w:rPr>
          <w:color w:val="0462C1"/>
          <w:spacing w:val="-2"/>
          <w:w w:val="90"/>
          <w:sz w:val="20"/>
          <w:u w:val="single" w:color="0462C1"/>
        </w:rPr>
        <w:t>TIC</w:t>
      </w:r>
      <w:r>
        <w:rPr>
          <w:color w:val="0462C1"/>
          <w:spacing w:val="-4"/>
          <w:sz w:val="20"/>
        </w:rPr>
        <w:t> </w:t>
      </w:r>
      <w:r>
        <w:rPr>
          <w:spacing w:val="-2"/>
          <w:w w:val="90"/>
          <w:sz w:val="20"/>
        </w:rPr>
        <w:t>(2025)</w:t>
      </w:r>
    </w:p>
    <w:p>
      <w:pPr>
        <w:pStyle w:val="BodyText"/>
        <w:spacing w:before="220"/>
      </w:pPr>
    </w:p>
    <w:p>
      <w:pPr>
        <w:pStyle w:val="BodyText"/>
        <w:spacing w:line="340" w:lineRule="auto" w:before="1"/>
        <w:ind w:left="140" w:right="140" w:firstLine="1133"/>
        <w:jc w:val="both"/>
      </w:pPr>
      <w:r>
        <w:rPr/>
        <w:t>O levantamento acima pode ser reanalisado tendo por base somente o quadro </w:t>
      </w:r>
      <w:r>
        <w:rPr>
          <w:spacing w:val="-6"/>
        </w:rPr>
        <w:t>permanente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pessoal</w:t>
      </w:r>
      <w:r>
        <w:rPr>
          <w:spacing w:val="-10"/>
        </w:rPr>
        <w:t> </w:t>
      </w:r>
      <w:r>
        <w:rPr>
          <w:spacing w:val="-6"/>
        </w:rPr>
        <w:t>da</w:t>
      </w:r>
      <w:r>
        <w:rPr>
          <w:spacing w:val="-11"/>
        </w:rPr>
        <w:t> </w:t>
      </w:r>
      <w:r>
        <w:rPr>
          <w:spacing w:val="-6"/>
        </w:rPr>
        <w:t>DITEC</w:t>
      </w:r>
      <w:r>
        <w:rPr>
          <w:spacing w:val="-11"/>
        </w:rPr>
        <w:t> </w:t>
      </w:r>
      <w:r>
        <w:rPr>
          <w:spacing w:val="-6"/>
        </w:rPr>
        <w:t>e</w:t>
      </w:r>
      <w:r>
        <w:rPr>
          <w:spacing w:val="-11"/>
        </w:rPr>
        <w:t> </w:t>
      </w:r>
      <w:r>
        <w:rPr>
          <w:spacing w:val="-6"/>
        </w:rPr>
        <w:t>distinguindo</w:t>
      </w:r>
      <w:r>
        <w:rPr>
          <w:spacing w:val="-10"/>
        </w:rPr>
        <w:t> </w:t>
      </w:r>
      <w:r>
        <w:rPr>
          <w:spacing w:val="-6"/>
        </w:rPr>
        <w:t>os</w:t>
      </w:r>
      <w:r>
        <w:rPr>
          <w:spacing w:val="-11"/>
        </w:rPr>
        <w:t> </w:t>
      </w:r>
      <w:r>
        <w:rPr>
          <w:spacing w:val="-6"/>
        </w:rPr>
        <w:t>colaboradores</w:t>
      </w:r>
      <w:r>
        <w:rPr>
          <w:spacing w:val="-11"/>
        </w:rPr>
        <w:t> </w:t>
      </w:r>
      <w:r>
        <w:rPr>
          <w:spacing w:val="-6"/>
        </w:rPr>
        <w:t>específicos</w:t>
      </w:r>
      <w:r>
        <w:rPr>
          <w:spacing w:val="-10"/>
        </w:rPr>
        <w:t> </w:t>
      </w:r>
      <w:r>
        <w:rPr>
          <w:spacing w:val="-6"/>
        </w:rPr>
        <w:t>da</w:t>
      </w:r>
      <w:r>
        <w:rPr>
          <w:spacing w:val="-11"/>
        </w:rPr>
        <w:t> </w:t>
      </w:r>
      <w:r>
        <w:rPr>
          <w:spacing w:val="-6"/>
        </w:rPr>
        <w:t>área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TIC</w:t>
      </w:r>
      <w:r>
        <w:rPr>
          <w:spacing w:val="-11"/>
        </w:rPr>
        <w:t> </w:t>
      </w:r>
      <w:r>
        <w:rPr>
          <w:spacing w:val="-6"/>
        </w:rPr>
        <w:t>e </w:t>
      </w:r>
      <w:r>
        <w:rPr>
          <w:spacing w:val="-8"/>
        </w:rPr>
        <w:t>aqueles que</w:t>
      </w:r>
      <w:r>
        <w:rPr>
          <w:spacing w:val="-5"/>
        </w:rPr>
        <w:t> </w:t>
      </w:r>
      <w:r>
        <w:rPr>
          <w:spacing w:val="-8"/>
        </w:rPr>
        <w:t>atuam</w:t>
      </w:r>
      <w:r>
        <w:rPr>
          <w:spacing w:val="-5"/>
        </w:rPr>
        <w:t> </w:t>
      </w:r>
      <w:r>
        <w:rPr>
          <w:spacing w:val="-8"/>
        </w:rPr>
        <w:t>com a área Administrativa.</w:t>
      </w:r>
    </w:p>
    <w:p>
      <w:pPr>
        <w:pStyle w:val="BodyText"/>
        <w:spacing w:before="121"/>
      </w:pPr>
    </w:p>
    <w:p>
      <w:pPr>
        <w:spacing w:before="1"/>
        <w:ind w:left="571" w:right="573" w:firstLine="0"/>
        <w:jc w:val="center"/>
        <w:rPr>
          <w:sz w:val="20"/>
        </w:rPr>
      </w:pPr>
      <w:r>
        <w:rPr>
          <w:rFonts w:ascii="Arial" w:hAnsi="Arial"/>
          <w:b/>
          <w:w w:val="90"/>
          <w:sz w:val="20"/>
        </w:rPr>
        <w:t>Tabela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w w:val="90"/>
          <w:sz w:val="20"/>
        </w:rPr>
        <w:t>18</w:t>
      </w:r>
      <w:r>
        <w:rPr>
          <w:rFonts w:ascii="Arial" w:hAnsi="Arial"/>
          <w:b/>
          <w:spacing w:val="5"/>
          <w:sz w:val="20"/>
        </w:rPr>
        <w:t> </w:t>
      </w:r>
      <w:r>
        <w:rPr>
          <w:w w:val="90"/>
          <w:sz w:val="20"/>
        </w:rPr>
        <w:t>-</w:t>
      </w:r>
      <w:r>
        <w:rPr>
          <w:spacing w:val="6"/>
          <w:sz w:val="20"/>
        </w:rPr>
        <w:t> </w:t>
      </w:r>
      <w:r>
        <w:rPr>
          <w:w w:val="90"/>
          <w:sz w:val="20"/>
        </w:rPr>
        <w:t>Rotatividade</w:t>
      </w:r>
      <w:r>
        <w:rPr>
          <w:spacing w:val="5"/>
          <w:sz w:val="20"/>
        </w:rPr>
        <w:t> </w:t>
      </w:r>
      <w:r>
        <w:rPr>
          <w:w w:val="90"/>
          <w:sz w:val="20"/>
        </w:rPr>
        <w:t>da</w:t>
      </w:r>
      <w:r>
        <w:rPr>
          <w:spacing w:val="2"/>
          <w:sz w:val="20"/>
        </w:rPr>
        <w:t> </w:t>
      </w:r>
      <w:r>
        <w:rPr>
          <w:w w:val="90"/>
          <w:sz w:val="20"/>
        </w:rPr>
        <w:t>DITEC</w:t>
      </w:r>
      <w:r>
        <w:rPr>
          <w:spacing w:val="5"/>
          <w:sz w:val="20"/>
        </w:rPr>
        <w:t> </w:t>
      </w:r>
      <w:r>
        <w:rPr>
          <w:w w:val="90"/>
          <w:sz w:val="20"/>
        </w:rPr>
        <w:t>(2024-2025)</w:t>
      </w:r>
      <w:r>
        <w:rPr>
          <w:spacing w:val="6"/>
          <w:sz w:val="20"/>
        </w:rPr>
        <w:t> </w:t>
      </w:r>
      <w:r>
        <w:rPr>
          <w:w w:val="90"/>
          <w:sz w:val="20"/>
        </w:rPr>
        <w:t>–</w:t>
      </w:r>
      <w:r>
        <w:rPr>
          <w:spacing w:val="6"/>
          <w:sz w:val="20"/>
        </w:rPr>
        <w:t> </w:t>
      </w:r>
      <w:r>
        <w:rPr>
          <w:w w:val="90"/>
          <w:sz w:val="20"/>
        </w:rPr>
        <w:t>por</w:t>
      </w:r>
      <w:r>
        <w:rPr>
          <w:spacing w:val="5"/>
          <w:sz w:val="20"/>
        </w:rPr>
        <w:t> </w:t>
      </w:r>
      <w:r>
        <w:rPr>
          <w:w w:val="90"/>
          <w:sz w:val="20"/>
        </w:rPr>
        <w:t>área</w:t>
      </w:r>
      <w:r>
        <w:rPr>
          <w:spacing w:val="4"/>
          <w:sz w:val="20"/>
        </w:rPr>
        <w:t> </w:t>
      </w:r>
      <w:r>
        <w:rPr>
          <w:w w:val="90"/>
          <w:sz w:val="20"/>
        </w:rPr>
        <w:t>de</w:t>
      </w:r>
      <w:r>
        <w:rPr>
          <w:spacing w:val="6"/>
          <w:sz w:val="20"/>
        </w:rPr>
        <w:t> </w:t>
      </w:r>
      <w:r>
        <w:rPr>
          <w:spacing w:val="-2"/>
          <w:w w:val="90"/>
          <w:sz w:val="20"/>
        </w:rPr>
        <w:t>atuação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0"/>
        <w:gridCol w:w="1615"/>
        <w:gridCol w:w="997"/>
        <w:gridCol w:w="1699"/>
        <w:gridCol w:w="1002"/>
      </w:tblGrid>
      <w:tr>
        <w:trPr>
          <w:trHeight w:val="269" w:hRule="atLeast"/>
        </w:trPr>
        <w:tc>
          <w:tcPr>
            <w:tcW w:w="250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auto" w:before="40"/>
              <w:ind w:left="787" w:hanging="5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Quadro Permanente </w:t>
            </w:r>
            <w:r>
              <w:rPr>
                <w:rFonts w:ascii="Arial"/>
                <w:b/>
                <w:w w:val="85"/>
                <w:sz w:val="20"/>
              </w:rPr>
              <w:t>de </w:t>
            </w:r>
            <w:r>
              <w:rPr>
                <w:rFonts w:ascii="Arial"/>
                <w:b/>
                <w:spacing w:val="-2"/>
                <w:w w:val="95"/>
                <w:sz w:val="20"/>
              </w:rPr>
              <w:t>Servidores</w:t>
            </w:r>
          </w:p>
        </w:tc>
        <w:tc>
          <w:tcPr>
            <w:tcW w:w="16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right="13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2024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right="13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2025</w:t>
            </w:r>
          </w:p>
        </w:tc>
        <w:tc>
          <w:tcPr>
            <w:tcW w:w="10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7" w:hRule="atLeast"/>
        </w:trPr>
        <w:tc>
          <w:tcPr>
            <w:tcW w:w="250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3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Entrada</w:t>
            </w:r>
          </w:p>
        </w:tc>
        <w:tc>
          <w:tcPr>
            <w:tcW w:w="9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right="26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Saída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3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Entrada</w:t>
            </w:r>
          </w:p>
        </w:tc>
        <w:tc>
          <w:tcPr>
            <w:tcW w:w="1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right="26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Saída</w:t>
            </w:r>
          </w:p>
        </w:tc>
      </w:tr>
      <w:tr>
        <w:trPr>
          <w:trHeight w:val="292" w:hRule="atLeast"/>
        </w:trPr>
        <w:tc>
          <w:tcPr>
            <w:tcW w:w="2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131"/>
              <w:rPr>
                <w:sz w:val="20"/>
              </w:rPr>
            </w:pPr>
            <w:r>
              <w:rPr>
                <w:spacing w:val="-4"/>
                <w:sz w:val="20"/>
              </w:rPr>
              <w:t>Área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TIC</w:t>
            </w:r>
          </w:p>
        </w:tc>
        <w:tc>
          <w:tcPr>
            <w:tcW w:w="16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524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right="2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6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right="2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09</w:t>
            </w:r>
          </w:p>
        </w:tc>
        <w:tc>
          <w:tcPr>
            <w:tcW w:w="10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2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131"/>
              <w:rPr>
                <w:sz w:val="20"/>
              </w:rPr>
            </w:pPr>
            <w:r>
              <w:rPr>
                <w:spacing w:val="-6"/>
                <w:sz w:val="20"/>
              </w:rPr>
              <w:t>Área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Administrativa</w:t>
            </w:r>
          </w:p>
        </w:tc>
        <w:tc>
          <w:tcPr>
            <w:tcW w:w="16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34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6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25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Saldo</w:t>
            </w:r>
          </w:p>
        </w:tc>
        <w:tc>
          <w:tcPr>
            <w:tcW w:w="16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right="2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17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right="23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10</w:t>
            </w: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108"/>
        <w:ind w:left="713" w:right="717" w:firstLine="0"/>
        <w:jc w:val="center"/>
        <w:rPr>
          <w:sz w:val="20"/>
        </w:rPr>
      </w:pPr>
      <w:r>
        <w:rPr>
          <w:spacing w:val="-2"/>
          <w:w w:val="90"/>
          <w:sz w:val="20"/>
        </w:rPr>
        <w:t>Fonte:</w:t>
      </w:r>
      <w:r>
        <w:rPr>
          <w:spacing w:val="-5"/>
          <w:sz w:val="20"/>
        </w:rPr>
        <w:t> </w:t>
      </w:r>
      <w:r>
        <w:rPr>
          <w:spacing w:val="-2"/>
          <w:w w:val="90"/>
          <w:sz w:val="20"/>
        </w:rPr>
        <w:t>Levantamento</w:t>
      </w:r>
      <w:r>
        <w:rPr>
          <w:spacing w:val="-3"/>
          <w:sz w:val="20"/>
        </w:rPr>
        <w:t> </w:t>
      </w:r>
      <w:r>
        <w:rPr>
          <w:spacing w:val="-2"/>
          <w:w w:val="90"/>
          <w:sz w:val="20"/>
        </w:rPr>
        <w:t>interno</w:t>
      </w:r>
      <w:r>
        <w:rPr>
          <w:spacing w:val="-4"/>
          <w:sz w:val="20"/>
        </w:rPr>
        <w:t> </w:t>
      </w:r>
      <w:r>
        <w:rPr>
          <w:spacing w:val="-2"/>
          <w:w w:val="90"/>
          <w:sz w:val="20"/>
        </w:rPr>
        <w:t>2025</w:t>
      </w:r>
      <w:r>
        <w:rPr>
          <w:sz w:val="20"/>
        </w:rPr>
        <w:t> </w:t>
      </w:r>
      <w:r>
        <w:rPr>
          <w:spacing w:val="-2"/>
          <w:w w:val="90"/>
          <w:sz w:val="20"/>
        </w:rPr>
        <w:t>–</w:t>
      </w:r>
      <w:r>
        <w:rPr>
          <w:spacing w:val="-4"/>
          <w:sz w:val="20"/>
        </w:rPr>
        <w:t> </w:t>
      </w:r>
      <w:r>
        <w:rPr>
          <w:color w:val="0462C1"/>
          <w:spacing w:val="-2"/>
          <w:w w:val="90"/>
          <w:sz w:val="20"/>
          <w:u w:val="single" w:color="0462C1"/>
        </w:rPr>
        <w:t>Força</w:t>
      </w:r>
      <w:r>
        <w:rPr>
          <w:color w:val="0462C1"/>
          <w:spacing w:val="-3"/>
          <w:sz w:val="20"/>
          <w:u w:val="single" w:color="0462C1"/>
        </w:rPr>
        <w:t> </w:t>
      </w:r>
      <w:r>
        <w:rPr>
          <w:color w:val="0462C1"/>
          <w:spacing w:val="-2"/>
          <w:w w:val="90"/>
          <w:sz w:val="20"/>
          <w:u w:val="single" w:color="0462C1"/>
        </w:rPr>
        <w:t>de</w:t>
      </w:r>
      <w:r>
        <w:rPr>
          <w:color w:val="0462C1"/>
          <w:spacing w:val="-4"/>
          <w:sz w:val="20"/>
          <w:u w:val="single" w:color="0462C1"/>
        </w:rPr>
        <w:t> </w:t>
      </w:r>
      <w:r>
        <w:rPr>
          <w:color w:val="0462C1"/>
          <w:spacing w:val="-2"/>
          <w:w w:val="90"/>
          <w:sz w:val="20"/>
          <w:u w:val="single" w:color="0462C1"/>
        </w:rPr>
        <w:t>Trabalho</w:t>
      </w:r>
      <w:r>
        <w:rPr>
          <w:color w:val="0462C1"/>
          <w:spacing w:val="-3"/>
          <w:sz w:val="20"/>
          <w:u w:val="single" w:color="0462C1"/>
        </w:rPr>
        <w:t> </w:t>
      </w:r>
      <w:r>
        <w:rPr>
          <w:color w:val="0462C1"/>
          <w:spacing w:val="-2"/>
          <w:w w:val="90"/>
          <w:sz w:val="20"/>
          <w:u w:val="single" w:color="0462C1"/>
        </w:rPr>
        <w:t>TIC</w:t>
      </w:r>
      <w:r>
        <w:rPr>
          <w:color w:val="0462C1"/>
          <w:spacing w:val="-4"/>
          <w:sz w:val="20"/>
        </w:rPr>
        <w:t> </w:t>
      </w:r>
      <w:r>
        <w:rPr>
          <w:spacing w:val="-2"/>
          <w:w w:val="90"/>
          <w:sz w:val="20"/>
        </w:rPr>
        <w:t>(2025)</w:t>
      </w: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340" w:lineRule="auto" w:before="1"/>
        <w:ind w:left="140" w:right="138" w:firstLine="1133"/>
        <w:jc w:val="both"/>
      </w:pPr>
      <w:r>
        <w:rPr>
          <w:spacing w:val="-4"/>
        </w:rPr>
        <w:t>Assim,</w:t>
      </w:r>
      <w:r>
        <w:rPr>
          <w:spacing w:val="-9"/>
        </w:rPr>
        <w:t> </w:t>
      </w:r>
      <w:r>
        <w:rPr>
          <w:spacing w:val="-4"/>
        </w:rPr>
        <w:t>quando</w:t>
      </w:r>
      <w:r>
        <w:rPr>
          <w:spacing w:val="-9"/>
        </w:rPr>
        <w:t> </w:t>
      </w:r>
      <w:r>
        <w:rPr>
          <w:spacing w:val="-4"/>
        </w:rPr>
        <w:t>aplicada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fórmula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Chiavenato</w:t>
      </w:r>
      <w:r>
        <w:rPr>
          <w:spacing w:val="-9"/>
        </w:rPr>
        <w:t> </w:t>
      </w:r>
      <w:r>
        <w:rPr>
          <w:spacing w:val="-4"/>
        </w:rPr>
        <w:t>(2004)</w:t>
      </w:r>
      <w:r>
        <w:rPr>
          <w:spacing w:val="-9"/>
        </w:rPr>
        <w:t> </w:t>
      </w:r>
      <w:r>
        <w:rPr>
          <w:spacing w:val="-4"/>
        </w:rPr>
        <w:t>aos</w:t>
      </w:r>
      <w:r>
        <w:rPr>
          <w:spacing w:val="-10"/>
        </w:rPr>
        <w:t> </w:t>
      </w:r>
      <w:r>
        <w:rPr>
          <w:spacing w:val="-4"/>
        </w:rPr>
        <w:t>valores</w:t>
      </w:r>
      <w:r>
        <w:rPr>
          <w:spacing w:val="-10"/>
        </w:rPr>
        <w:t> </w:t>
      </w:r>
      <w:r>
        <w:rPr>
          <w:spacing w:val="-4"/>
        </w:rPr>
        <w:t>levantados</w:t>
      </w:r>
      <w:r>
        <w:rPr>
          <w:spacing w:val="-10"/>
        </w:rPr>
        <w:t> </w:t>
      </w:r>
      <w:r>
        <w:rPr>
          <w:spacing w:val="-4"/>
        </w:rPr>
        <w:t>do </w:t>
      </w:r>
      <w:r>
        <w:rPr>
          <w:spacing w:val="-6"/>
        </w:rPr>
        <w:t>quadro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colaboradores</w:t>
      </w:r>
      <w:r>
        <w:rPr>
          <w:spacing w:val="-10"/>
        </w:rPr>
        <w:t> </w:t>
      </w:r>
      <w:r>
        <w:rPr>
          <w:spacing w:val="-6"/>
        </w:rPr>
        <w:t>da</w:t>
      </w:r>
      <w:r>
        <w:rPr>
          <w:spacing w:val="-11"/>
        </w:rPr>
        <w:t> </w:t>
      </w:r>
      <w:r>
        <w:rPr>
          <w:spacing w:val="-6"/>
        </w:rPr>
        <w:t>DITEC,</w:t>
      </w:r>
      <w:r>
        <w:rPr>
          <w:spacing w:val="-10"/>
        </w:rPr>
        <w:t> </w:t>
      </w:r>
      <w:r>
        <w:rPr>
          <w:spacing w:val="-6"/>
        </w:rPr>
        <w:t>entre</w:t>
      </w:r>
      <w:r>
        <w:rPr>
          <w:spacing w:val="-11"/>
        </w:rPr>
        <w:t> </w:t>
      </w:r>
      <w:r>
        <w:rPr>
          <w:spacing w:val="-6"/>
        </w:rPr>
        <w:t>os</w:t>
      </w:r>
      <w:r>
        <w:rPr>
          <w:spacing w:val="-11"/>
        </w:rPr>
        <w:t> </w:t>
      </w:r>
      <w:r>
        <w:rPr>
          <w:spacing w:val="-6"/>
        </w:rPr>
        <w:t>anos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2024</w:t>
      </w:r>
      <w:r>
        <w:rPr>
          <w:spacing w:val="-11"/>
        </w:rPr>
        <w:t> </w:t>
      </w:r>
      <w:r>
        <w:rPr>
          <w:spacing w:val="-6"/>
        </w:rPr>
        <w:t>e</w:t>
      </w:r>
      <w:r>
        <w:rPr>
          <w:spacing w:val="-9"/>
        </w:rPr>
        <w:t> </w:t>
      </w:r>
      <w:r>
        <w:rPr>
          <w:spacing w:val="-6"/>
        </w:rPr>
        <w:t>2025,</w:t>
      </w:r>
      <w:r>
        <w:rPr>
          <w:spacing w:val="-10"/>
        </w:rPr>
        <w:t> </w:t>
      </w:r>
      <w:r>
        <w:rPr>
          <w:spacing w:val="-6"/>
        </w:rPr>
        <w:t>temos</w:t>
      </w:r>
      <w:r>
        <w:rPr>
          <w:spacing w:val="-10"/>
        </w:rPr>
        <w:t> </w:t>
      </w:r>
      <w:r>
        <w:rPr>
          <w:spacing w:val="-6"/>
        </w:rPr>
        <w:t>o</w:t>
      </w:r>
      <w:r>
        <w:rPr>
          <w:spacing w:val="-10"/>
        </w:rPr>
        <w:t> </w:t>
      </w:r>
      <w:r>
        <w:rPr>
          <w:spacing w:val="-6"/>
        </w:rPr>
        <w:t>seguinte</w:t>
      </w:r>
      <w:r>
        <w:rPr>
          <w:spacing w:val="-10"/>
        </w:rPr>
        <w:t> </w:t>
      </w:r>
      <w:r>
        <w:rPr>
          <w:spacing w:val="-6"/>
        </w:rPr>
        <w:t>cálculo</w:t>
      </w:r>
      <w:r>
        <w:rPr>
          <w:spacing w:val="-9"/>
        </w:rPr>
        <w:t> </w:t>
      </w:r>
      <w:r>
        <w:rPr>
          <w:spacing w:val="-6"/>
        </w:rPr>
        <w:t>do número</w:t>
      </w:r>
      <w:r>
        <w:rPr>
          <w:spacing w:val="-11"/>
        </w:rPr>
        <w:t> </w:t>
      </w:r>
      <w:r>
        <w:rPr>
          <w:spacing w:val="-6"/>
        </w:rPr>
        <w:t>médio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colaboradores</w:t>
      </w:r>
      <w:r>
        <w:rPr>
          <w:spacing w:val="-11"/>
        </w:rPr>
        <w:t> </w:t>
      </w:r>
      <w:r>
        <w:rPr>
          <w:spacing w:val="-6"/>
        </w:rPr>
        <w:t>do</w:t>
      </w:r>
      <w:r>
        <w:rPr>
          <w:spacing w:val="-11"/>
        </w:rPr>
        <w:t> </w:t>
      </w:r>
      <w:r>
        <w:rPr>
          <w:spacing w:val="-6"/>
        </w:rPr>
        <w:t>período: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18"/>
      </w:pPr>
    </w:p>
    <w:p>
      <w:pPr>
        <w:pStyle w:val="BodyText"/>
        <w:spacing w:before="1"/>
        <w:ind w:left="1559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mc:AlternateContent>
          <mc:Choice Requires="wps">
            <w:drawing>
              <wp:anchor distT="0" distB="0" distL="0" distR="0" allowOverlap="1" layoutInCell="1" locked="0" behindDoc="1" simplePos="0" relativeHeight="486030336">
                <wp:simplePos x="0" y="0"/>
                <wp:positionH relativeFrom="page">
                  <wp:posOffset>3739007</wp:posOffset>
                </wp:positionH>
                <wp:positionV relativeFrom="paragraph">
                  <wp:posOffset>96665</wp:posOffset>
                </wp:positionV>
                <wp:extent cx="3023235" cy="10795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30232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3235" h="10795">
                              <a:moveTo>
                                <a:pt x="3022727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022727" y="10668"/>
                              </a:lnTo>
                              <a:lnTo>
                                <a:pt x="30227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4.410004pt;margin-top:7.611465pt;width:238.01pt;height:.84003pt;mso-position-horizontal-relative:page;mso-position-vertical-relative:paragraph;z-index:-17286144" id="docshape2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hAnsi="Cambria Math" w:eastAsia="Cambria Math"/>
        </w:rPr>
        <w:t>𝑁º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𝑀é𝑑𝑖𝑜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𝑑𝑒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𝐶𝑜𝑙𝑎𝑏𝑜𝑟𝑎𝑑𝑜𝑟𝑒𝑠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  <w:spacing w:val="-10"/>
        </w:rPr>
        <w:t>=</w:t>
      </w:r>
    </w:p>
    <w:p>
      <w:pPr>
        <w:pStyle w:val="BodyText"/>
        <w:spacing w:line="292" w:lineRule="auto" w:before="112"/>
        <w:ind w:left="2392" w:right="265" w:hanging="2314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𝐶𝑜𝑙.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𝑖𝑛í𝑐𝑖𝑜 𝑑𝑜 𝑝𝑒𝑟í𝑜𝑑𝑜 +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𝐶𝑜𝑙.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𝑓𝑖𝑛𝑎𝑙 𝑑𝑜 𝑝𝑒𝑟í𝑜𝑑𝑜 </w:t>
      </w:r>
      <w:r>
        <w:rPr>
          <w:rFonts w:ascii="Cambria Math" w:hAnsi="Cambria Math" w:eastAsia="Cambria Math"/>
          <w:spacing w:val="-10"/>
        </w:rPr>
        <w:t>2</w:t>
      </w:r>
    </w:p>
    <w:p>
      <w:pPr>
        <w:pStyle w:val="BodyText"/>
        <w:spacing w:after="0" w:line="292" w:lineRule="auto"/>
        <w:rPr>
          <w:rFonts w:ascii="Cambria Math" w:hAnsi="Cambria Math" w:eastAsia="Cambria Math"/>
        </w:rPr>
        <w:sectPr>
          <w:type w:val="continuous"/>
          <w:pgSz w:w="11910" w:h="16840"/>
          <w:pgMar w:header="729" w:footer="752" w:top="1920" w:bottom="280" w:left="992" w:right="992"/>
          <w:cols w:num="2" w:equalWidth="0">
            <w:col w:w="4778" w:space="40"/>
            <w:col w:w="5108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7"/>
        <w:rPr>
          <w:rFonts w:ascii="Cambria Math"/>
          <w:sz w:val="20"/>
        </w:rPr>
      </w:pPr>
    </w:p>
    <w:p>
      <w:pPr>
        <w:pStyle w:val="BodyText"/>
        <w:spacing w:after="0"/>
        <w:rPr>
          <w:rFonts w:ascii="Cambria Math"/>
          <w:sz w:val="20"/>
        </w:rPr>
        <w:sectPr>
          <w:type w:val="continuous"/>
          <w:pgSz w:w="11910" w:h="16840"/>
          <w:pgMar w:header="729" w:footer="752" w:top="1920" w:bottom="280" w:left="992" w:right="992"/>
        </w:sectPr>
      </w:pPr>
    </w:p>
    <w:p>
      <w:pPr>
        <w:pStyle w:val="BodyText"/>
        <w:spacing w:before="241"/>
        <w:ind w:left="1559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𝑁º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𝑀é𝑑𝑖𝑜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𝑑𝑒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𝐶𝑜𝑙𝑎𝑏𝑜𝑟𝑎𝑑𝑜𝑟𝑒𝑠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  <w:spacing w:val="-10"/>
        </w:rPr>
        <w:t>=</w:t>
      </w:r>
    </w:p>
    <w:p>
      <w:pPr>
        <w:pStyle w:val="BodyText"/>
        <w:spacing w:before="59"/>
        <w:ind w:right="3997"/>
        <w:jc w:val="center"/>
        <w:rPr>
          <w:rFonts w:ascii="Cambria Math"/>
        </w:rPr>
      </w:pPr>
      <w:r>
        <w:rPr/>
        <w:br w:type="column"/>
      </w:r>
      <w:r>
        <w:rPr>
          <w:rFonts w:ascii="Cambria Math"/>
        </w:rPr>
        <w:t>86 +</w:t>
      </w:r>
      <w:r>
        <w:rPr>
          <w:rFonts w:ascii="Cambria Math"/>
          <w:spacing w:val="1"/>
        </w:rPr>
        <w:t> </w:t>
      </w:r>
      <w:r>
        <w:rPr>
          <w:rFonts w:ascii="Cambria Math"/>
          <w:spacing w:val="-5"/>
        </w:rPr>
        <w:t>117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78"/>
        <w:rPr>
          <w:rFonts w:ascii="Cambria Math"/>
          <w:sz w:val="2"/>
        </w:rPr>
      </w:pPr>
      <w:r>
        <w:rPr>
          <w:rFonts w:ascii="Cambria Math"/>
          <w:sz w:val="2"/>
        </w:rPr>
        <mc:AlternateContent>
          <mc:Choice Requires="wps">
            <w:drawing>
              <wp:inline distT="0" distB="0" distL="0" distR="0">
                <wp:extent cx="603885" cy="10795"/>
                <wp:effectExtent l="0" t="0" r="0" b="0"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03885" cy="10795"/>
                          <a:chExt cx="603885" cy="1079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6038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10795">
                                <a:moveTo>
                                  <a:pt x="603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603808" y="10668"/>
                                </a:lnTo>
                                <a:lnTo>
                                  <a:pt x="603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.55pt;height:.85pt;mso-position-horizontal-relative:char;mso-position-vertical-relative:line" id="docshapegroup30" coordorigin="0,0" coordsize="951,17">
                <v:rect style="position:absolute;left:0;top:0;width:951;height:17" id="docshape31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Cambria Math"/>
          <w:sz w:val="2"/>
        </w:rPr>
      </w:r>
    </w:p>
    <w:p>
      <w:pPr>
        <w:pStyle w:val="BodyText"/>
        <w:ind w:right="3997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>
      <w:pPr>
        <w:pStyle w:val="BodyText"/>
        <w:spacing w:after="0"/>
        <w:jc w:val="center"/>
        <w:rPr>
          <w:rFonts w:ascii="Cambria Math"/>
        </w:rPr>
        <w:sectPr>
          <w:type w:val="continuous"/>
          <w:pgSz w:w="11910" w:h="16840"/>
          <w:pgMar w:header="729" w:footer="752" w:top="1920" w:bottom="280" w:left="992" w:right="992"/>
          <w:cols w:num="2" w:equalWidth="0">
            <w:col w:w="4778" w:space="40"/>
            <w:col w:w="5108"/>
          </w:cols>
        </w:sectPr>
      </w:pPr>
    </w:p>
    <w:p>
      <w:pPr>
        <w:pStyle w:val="BodyText"/>
        <w:rPr>
          <w:rFonts w:ascii="Cambria Math"/>
        </w:rPr>
      </w:pPr>
    </w:p>
    <w:p>
      <w:pPr>
        <w:pStyle w:val="BodyText"/>
        <w:spacing w:before="149"/>
        <w:rPr>
          <w:rFonts w:ascii="Cambria Math"/>
        </w:rPr>
      </w:pPr>
    </w:p>
    <w:p>
      <w:pPr>
        <w:pStyle w:val="BodyText"/>
        <w:ind w:left="1559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𝑁º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𝑀é𝑑𝑖𝑜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𝑑𝑒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𝐶𝑜𝑙𝑎𝑏𝑜𝑟𝑎𝑑𝑜𝑟𝑒𝑠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62"/>
        </w:rPr>
        <w:t> </w:t>
      </w:r>
      <w:r>
        <w:rPr>
          <w:rFonts w:ascii="Cambria Math" w:hAnsi="Cambria Math" w:eastAsia="Cambria Math"/>
        </w:rPr>
        <w:t>𝟏𝟎𝟏,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  <w:spacing w:val="-5"/>
        </w:rPr>
        <w:t>𝟓𝟎</w:t>
      </w:r>
    </w:p>
    <w:p>
      <w:pPr>
        <w:pStyle w:val="BodyText"/>
        <w:spacing w:after="0"/>
        <w:rPr>
          <w:rFonts w:ascii="Cambria Math" w:hAnsi="Cambria Math" w:eastAsia="Cambria Math"/>
        </w:rPr>
        <w:sectPr>
          <w:type w:val="continuous"/>
          <w:pgSz w:w="11910" w:h="16840"/>
          <w:pgMar w:header="729" w:footer="752" w:top="1920" w:bottom="280" w:left="992" w:right="992"/>
        </w:sectPr>
      </w:pPr>
    </w:p>
    <w:p>
      <w:pPr>
        <w:pStyle w:val="BodyText"/>
        <w:spacing w:before="88"/>
        <w:rPr>
          <w:rFonts w:ascii="Cambria Math"/>
        </w:rPr>
      </w:pPr>
    </w:p>
    <w:p>
      <w:pPr>
        <w:pStyle w:val="BodyText"/>
        <w:spacing w:line="340" w:lineRule="auto" w:before="1"/>
        <w:ind w:left="140" w:firstLine="1133"/>
      </w:pPr>
      <w:r>
        <w:rPr>
          <w:spacing w:val="-6"/>
        </w:rPr>
        <w:t>Do</w:t>
      </w:r>
      <w:r>
        <w:rPr>
          <w:spacing w:val="10"/>
        </w:rPr>
        <w:t> </w:t>
      </w:r>
      <w:r>
        <w:rPr>
          <w:spacing w:val="-6"/>
        </w:rPr>
        <w:t>mesmo</w:t>
      </w:r>
      <w:r>
        <w:rPr>
          <w:spacing w:val="10"/>
        </w:rPr>
        <w:t> </w:t>
      </w:r>
      <w:r>
        <w:rPr>
          <w:spacing w:val="-6"/>
        </w:rPr>
        <w:t>modo,</w:t>
      </w:r>
      <w:r>
        <w:rPr>
          <w:spacing w:val="11"/>
        </w:rPr>
        <w:t> </w:t>
      </w:r>
      <w:r>
        <w:rPr>
          <w:spacing w:val="-6"/>
        </w:rPr>
        <w:t>quando</w:t>
      </w:r>
      <w:r>
        <w:rPr>
          <w:spacing w:val="10"/>
        </w:rPr>
        <w:t> </w:t>
      </w:r>
      <w:r>
        <w:rPr>
          <w:spacing w:val="-6"/>
        </w:rPr>
        <w:t>aplicada</w:t>
      </w:r>
      <w:r>
        <w:rPr>
          <w:spacing w:val="11"/>
        </w:rPr>
        <w:t> </w:t>
      </w:r>
      <w:r>
        <w:rPr>
          <w:spacing w:val="-6"/>
        </w:rPr>
        <w:t>a</w:t>
      </w:r>
      <w:r>
        <w:rPr>
          <w:spacing w:val="10"/>
        </w:rPr>
        <w:t> </w:t>
      </w:r>
      <w:r>
        <w:rPr>
          <w:spacing w:val="-6"/>
        </w:rPr>
        <w:t>fórmula</w:t>
      </w:r>
      <w:r>
        <w:rPr>
          <w:spacing w:val="13"/>
        </w:rPr>
        <w:t> </w:t>
      </w:r>
      <w:r>
        <w:rPr>
          <w:spacing w:val="-6"/>
        </w:rPr>
        <w:t>de</w:t>
      </w:r>
      <w:r>
        <w:rPr>
          <w:spacing w:val="10"/>
        </w:rPr>
        <w:t> </w:t>
      </w:r>
      <w:r>
        <w:rPr>
          <w:spacing w:val="-6"/>
        </w:rPr>
        <w:t>Chiavenato</w:t>
      </w:r>
      <w:r>
        <w:rPr>
          <w:spacing w:val="10"/>
        </w:rPr>
        <w:t> </w:t>
      </w:r>
      <w:r>
        <w:rPr>
          <w:spacing w:val="-6"/>
        </w:rPr>
        <w:t>(2004),</w:t>
      </w:r>
      <w:r>
        <w:rPr>
          <w:spacing w:val="12"/>
        </w:rPr>
        <w:t> </w:t>
      </w:r>
      <w:r>
        <w:rPr>
          <w:spacing w:val="-6"/>
        </w:rPr>
        <w:t>chegamos</w:t>
      </w:r>
      <w:r>
        <w:rPr>
          <w:spacing w:val="10"/>
        </w:rPr>
        <w:t> </w:t>
      </w:r>
      <w:r>
        <w:rPr>
          <w:spacing w:val="-6"/>
        </w:rPr>
        <w:t>ao </w:t>
      </w:r>
      <w:r>
        <w:rPr>
          <w:w w:val="90"/>
        </w:rPr>
        <w:t>seguinte cálculo do Índice de Rotatividade de DITEC:</w:t>
      </w:r>
    </w:p>
    <w:p>
      <w:pPr>
        <w:pStyle w:val="BodyText"/>
        <w:spacing w:before="8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155"/>
      </w:pPr>
    </w:p>
    <w:p>
      <w:pPr>
        <w:pStyle w:val="BodyText"/>
        <w:ind w:left="1273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Í𝑛𝑑𝑖𝑐𝑒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𝑑𝑒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𝑅𝑜𝑡𝑎𝑡𝑖𝑣𝑖𝑑𝑎𝑑𝑒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  <w:spacing w:val="-10"/>
        </w:rPr>
        <w:t>=</w:t>
      </w:r>
    </w:p>
    <w:p>
      <w:pPr>
        <w:pStyle w:val="BodyText"/>
        <w:spacing w:line="273" w:lineRule="exact" w:before="59"/>
        <w:ind w:left="72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𝐴𝑑𝑚𝑖𝑠𝑠õ𝑒𝑠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  <w:spacing w:val="-2"/>
        </w:rPr>
        <w:t>𝐷𝑒𝑠𝑙𝑖𝑔𝑎𝑚𝑒𝑛𝑡𝑜𝑠</w:t>
      </w:r>
    </w:p>
    <w:p>
      <w:pPr>
        <w:pStyle w:val="BodyText"/>
        <w:spacing w:line="20" w:lineRule="exact"/>
        <w:ind w:left="356"/>
        <w:rPr>
          <w:rFonts w:ascii="Cambria Math"/>
          <w:sz w:val="2"/>
        </w:rPr>
      </w:pPr>
      <w:r>
        <w:rPr>
          <w:rFonts w:ascii="Cambria Math"/>
          <w:sz w:val="2"/>
        </w:rPr>
        <mc:AlternateContent>
          <mc:Choice Requires="wps">
            <w:drawing>
              <wp:inline distT="0" distB="0" distL="0" distR="0">
                <wp:extent cx="1945005" cy="10795"/>
                <wp:effectExtent l="0" t="0" r="0" b="0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945005" cy="10795"/>
                          <a:chExt cx="1945005" cy="1079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19450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 h="10795">
                                <a:moveTo>
                                  <a:pt x="19448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944877" y="10668"/>
                                </a:lnTo>
                                <a:lnTo>
                                  <a:pt x="1944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3.15pt;height:.85pt;mso-position-horizontal-relative:char;mso-position-vertical-relative:line" id="docshapegroup32" coordorigin="0,0" coordsize="3063,17">
                <v:rect style="position:absolute;left:0;top:0;width:3063;height:17" id="docshape33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Cambria Math"/>
          <w:sz w:val="2"/>
        </w:rPr>
      </w:r>
    </w:p>
    <w:p>
      <w:pPr>
        <w:pStyle w:val="BodyText"/>
        <w:tabs>
          <w:tab w:pos="1821" w:val="left" w:leader="none"/>
          <w:tab w:pos="3697" w:val="left" w:leader="none"/>
        </w:tabs>
        <w:spacing w:line="246" w:lineRule="exact"/>
        <w:ind w:left="80"/>
        <w:jc w:val="center"/>
        <w:rPr>
          <w:rFonts w:ascii="Cambria Math"/>
        </w:rPr>
      </w:pPr>
      <w:r>
        <w:rPr>
          <w:rFonts w:ascii="Times New Roman"/>
          <w:u w:val="single"/>
        </w:rPr>
        <w:tab/>
      </w:r>
      <w:r>
        <w:rPr>
          <w:rFonts w:ascii="Cambria Math"/>
          <w:spacing w:val="-10"/>
          <w:u w:val="single"/>
        </w:rPr>
        <w:t>2</w:t>
      </w:r>
      <w:r>
        <w:rPr>
          <w:rFonts w:ascii="Cambria Math"/>
          <w:u w:val="single"/>
        </w:rPr>
        <w:tab/>
      </w:r>
    </w:p>
    <w:p>
      <w:pPr>
        <w:pStyle w:val="BodyText"/>
        <w:spacing w:line="275" w:lineRule="exact"/>
        <w:ind w:left="77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𝑁ú𝑚𝑒𝑟𝑜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𝑀é𝑑𝑖𝑜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𝑑𝑒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  <w:spacing w:val="-2"/>
        </w:rPr>
        <w:t>𝐶𝑜𝑙𝑎𝑏𝑜𝑟𝑎𝑑𝑜𝑟𝑒𝑠</w:t>
      </w:r>
    </w:p>
    <w:p>
      <w:pPr>
        <w:spacing w:line="240" w:lineRule="auto" w:before="150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</w:r>
    </w:p>
    <w:p>
      <w:pPr>
        <w:pStyle w:val="BodyText"/>
        <w:ind w:left="65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  <w:spacing w:val="-5"/>
        </w:rPr>
        <w:t>100</w:t>
      </w:r>
    </w:p>
    <w:p>
      <w:pPr>
        <w:pStyle w:val="BodyText"/>
        <w:spacing w:after="0"/>
        <w:rPr>
          <w:rFonts w:ascii="Cambria Math" w:hAnsi="Cambria Math"/>
        </w:rPr>
        <w:sectPr>
          <w:type w:val="continuous"/>
          <w:pgSz w:w="11910" w:h="16840"/>
          <w:pgMar w:header="729" w:footer="752" w:top="1920" w:bottom="280" w:left="992" w:right="992"/>
          <w:cols w:num="3" w:equalWidth="0">
            <w:col w:w="3979" w:space="40"/>
            <w:col w:w="3698" w:space="39"/>
            <w:col w:w="2170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70"/>
        <w:rPr>
          <w:rFonts w:ascii="Cambria Math"/>
          <w:sz w:val="20"/>
        </w:rPr>
      </w:pPr>
    </w:p>
    <w:p>
      <w:pPr>
        <w:pStyle w:val="BodyText"/>
        <w:spacing w:after="0"/>
        <w:rPr>
          <w:rFonts w:ascii="Cambria Math"/>
          <w:sz w:val="20"/>
        </w:rPr>
        <w:sectPr>
          <w:type w:val="continuous"/>
          <w:pgSz w:w="11910" w:h="16840"/>
          <w:pgMar w:header="729" w:footer="752" w:top="1920" w:bottom="280" w:left="992" w:right="992"/>
        </w:sectPr>
      </w:pPr>
    </w:p>
    <w:p>
      <w:pPr>
        <w:pStyle w:val="BodyText"/>
        <w:spacing w:before="159"/>
        <w:rPr>
          <w:rFonts w:ascii="Cambria Math"/>
        </w:rPr>
      </w:pPr>
    </w:p>
    <w:p>
      <w:pPr>
        <w:pStyle w:val="BodyText"/>
        <w:ind w:left="1273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Í𝑛𝑑𝑖𝑐𝑒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𝑑𝑒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𝑅𝑜𝑡𝑎𝑡𝑖𝑣𝑖𝑑𝑎𝑑𝑒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  <w:spacing w:val="-10"/>
        </w:rPr>
        <w:t>=</w:t>
      </w:r>
    </w:p>
    <w:p>
      <w:pPr>
        <w:pStyle w:val="BodyText"/>
        <w:spacing w:line="283" w:lineRule="exact" w:before="58"/>
        <w:ind w:left="104"/>
        <w:rPr>
          <w:rFonts w:ascii="Cambria Math"/>
        </w:rPr>
      </w:pPr>
      <w:r>
        <w:rPr/>
        <w:br w:type="column"/>
      </w:r>
      <w:r>
        <w:rPr>
          <w:rFonts w:ascii="Cambria Math"/>
          <w:position w:val="1"/>
        </w:rPr>
        <w:t>(</w:t>
      </w:r>
      <w:r>
        <w:rPr>
          <w:rFonts w:ascii="Cambria Math"/>
        </w:rPr>
        <w:t>44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+ 12</w:t>
      </w:r>
      <w:r>
        <w:rPr>
          <w:rFonts w:ascii="Cambria Math"/>
          <w:position w:val="1"/>
        </w:rPr>
        <w:t>)</w:t>
      </w:r>
      <w:r>
        <w:rPr>
          <w:rFonts w:ascii="Cambria Math"/>
          <w:spacing w:val="3"/>
          <w:position w:val="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(18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 </w:t>
      </w:r>
      <w:r>
        <w:rPr>
          <w:rFonts w:ascii="Cambria Math"/>
          <w:spacing w:val="-5"/>
        </w:rPr>
        <w:t>07)</w:t>
      </w:r>
    </w:p>
    <w:p>
      <w:pPr>
        <w:pStyle w:val="BodyText"/>
        <w:spacing w:line="20" w:lineRule="exact"/>
        <w:ind w:left="104" w:right="-44"/>
        <w:rPr>
          <w:rFonts w:ascii="Cambria Math"/>
          <w:sz w:val="2"/>
        </w:rPr>
      </w:pPr>
      <w:r>
        <w:rPr>
          <w:rFonts w:ascii="Cambria Math"/>
          <w:sz w:val="2"/>
        </w:rPr>
        <mc:AlternateContent>
          <mc:Choice Requires="wps">
            <w:drawing>
              <wp:inline distT="0" distB="0" distL="0" distR="0">
                <wp:extent cx="1472565" cy="10795"/>
                <wp:effectExtent l="0" t="0" r="0" b="0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472565" cy="10795"/>
                          <a:chExt cx="1472565" cy="1079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14725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2565" h="10795">
                                <a:moveTo>
                                  <a:pt x="14724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472438" y="10668"/>
                                </a:lnTo>
                                <a:lnTo>
                                  <a:pt x="1472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5.95pt;height:.85pt;mso-position-horizontal-relative:char;mso-position-vertical-relative:line" id="docshapegroup34" coordorigin="0,0" coordsize="2319,17">
                <v:rect style="position:absolute;left:0;top:0;width:2319;height:17" id="docshape35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Cambria Math"/>
          <w:sz w:val="2"/>
        </w:rPr>
      </w:r>
    </w:p>
    <w:p>
      <w:pPr>
        <w:pStyle w:val="BodyText"/>
        <w:tabs>
          <w:tab w:pos="1196" w:val="left" w:leader="none"/>
          <w:tab w:pos="2447" w:val="left" w:leader="none"/>
        </w:tabs>
        <w:spacing w:line="230" w:lineRule="auto"/>
        <w:ind w:left="906" w:hanging="826"/>
        <w:rPr>
          <w:rFonts w:ascii="Cambria Math"/>
        </w:rPr>
      </w:pPr>
      <w:r>
        <w:rPr>
          <w:rFonts w:ascii="Times New Roman"/>
          <w:u w:val="single"/>
        </w:rPr>
        <w:tab/>
        <w:tab/>
      </w:r>
      <w:r>
        <w:rPr>
          <w:rFonts w:ascii="Cambria Math"/>
          <w:spacing w:val="-10"/>
          <w:u w:val="single"/>
        </w:rPr>
        <w:t>2</w:t>
      </w:r>
      <w:r>
        <w:rPr>
          <w:rFonts w:ascii="Cambria Math"/>
          <w:u w:val="single"/>
        </w:rPr>
        <w:tab/>
      </w:r>
      <w:r>
        <w:rPr>
          <w:rFonts w:ascii="Cambria Math"/>
        </w:rPr>
        <w:t> </w:t>
      </w:r>
      <w:r>
        <w:rPr>
          <w:rFonts w:ascii="Cambria Math"/>
          <w:spacing w:val="-2"/>
        </w:rPr>
        <w:t>101,50</w:t>
      </w:r>
    </w:p>
    <w:p>
      <w:pPr>
        <w:spacing w:line="240" w:lineRule="auto" w:before="159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</w:r>
    </w:p>
    <w:p>
      <w:pPr>
        <w:pStyle w:val="BodyText"/>
        <w:ind w:left="65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  <w:spacing w:val="-5"/>
        </w:rPr>
        <w:t>100</w:t>
      </w:r>
    </w:p>
    <w:p>
      <w:pPr>
        <w:pStyle w:val="BodyText"/>
        <w:spacing w:after="0"/>
        <w:rPr>
          <w:rFonts w:ascii="Cambria Math" w:hAnsi="Cambria Math"/>
        </w:rPr>
        <w:sectPr>
          <w:type w:val="continuous"/>
          <w:pgSz w:w="11910" w:h="16840"/>
          <w:pgMar w:header="729" w:footer="752" w:top="1920" w:bottom="280" w:left="992" w:right="992"/>
          <w:cols w:num="3" w:equalWidth="0">
            <w:col w:w="3979" w:space="40"/>
            <w:col w:w="2448" w:space="39"/>
            <w:col w:w="3420"/>
          </w:cols>
        </w:sectPr>
      </w:pPr>
    </w:p>
    <w:p>
      <w:pPr>
        <w:pStyle w:val="BodyText"/>
        <w:rPr>
          <w:rFonts w:ascii="Cambria Math"/>
        </w:rPr>
      </w:pPr>
    </w:p>
    <w:p>
      <w:pPr>
        <w:pStyle w:val="BodyText"/>
        <w:spacing w:before="187"/>
        <w:rPr>
          <w:rFonts w:ascii="Cambria Math"/>
        </w:rPr>
      </w:pPr>
    </w:p>
    <w:p>
      <w:pPr>
        <w:pStyle w:val="BodyText"/>
        <w:ind w:left="1273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Í𝑛𝑑𝑖𝑐𝑒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𝑑𝑒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𝑅𝑜𝑡𝑎𝑡𝑖𝑣𝑖𝑑𝑎𝑑𝑒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63"/>
        </w:rPr>
        <w:t> </w:t>
      </w:r>
      <w:r>
        <w:rPr>
          <w:rFonts w:ascii="Cambria Math" w:hAnsi="Cambria Math" w:eastAsia="Cambria Math"/>
        </w:rPr>
        <w:t>𝟑𝟗,</w:t>
      </w:r>
      <w:r>
        <w:rPr>
          <w:rFonts w:ascii="Cambria Math" w:hAnsi="Cambria Math" w:eastAsia="Cambria Math"/>
          <w:spacing w:val="-16"/>
        </w:rPr>
        <w:t> </w:t>
      </w:r>
      <w:r>
        <w:rPr>
          <w:rFonts w:ascii="Cambria Math" w:hAnsi="Cambria Math" w:eastAsia="Cambria Math"/>
          <w:spacing w:val="-5"/>
        </w:rPr>
        <w:t>𝟗𝟎</w:t>
      </w: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245" w:after="0"/>
        <w:ind w:left="520" w:right="0" w:hanging="380"/>
        <w:jc w:val="left"/>
      </w:pPr>
      <w:bookmarkStart w:name="_bookmark28" w:id="29"/>
      <w:bookmarkEnd w:id="29"/>
      <w:r>
        <w:rPr>
          <w:b w:val="0"/>
        </w:rPr>
      </w:r>
      <w:r>
        <w:rPr>
          <w:w w:val="85"/>
        </w:rPr>
        <w:t>Medidas</w:t>
      </w:r>
      <w:r>
        <w:rPr>
          <w:spacing w:val="26"/>
        </w:rPr>
        <w:t> </w:t>
      </w:r>
      <w:r>
        <w:rPr>
          <w:spacing w:val="-2"/>
          <w:w w:val="90"/>
        </w:rPr>
        <w:t>recomendadas</w:t>
      </w:r>
    </w:p>
    <w:p>
      <w:pPr>
        <w:pStyle w:val="BodyText"/>
        <w:spacing w:line="340" w:lineRule="auto" w:before="235"/>
        <w:ind w:left="140" w:right="137" w:firstLine="1133"/>
        <w:jc w:val="both"/>
      </w:pPr>
      <w:r>
        <w:rPr>
          <w:spacing w:val="-6"/>
        </w:rPr>
        <w:t>Embora</w:t>
      </w:r>
      <w:r>
        <w:rPr>
          <w:spacing w:val="-10"/>
        </w:rPr>
        <w:t> </w:t>
      </w:r>
      <w:r>
        <w:rPr>
          <w:spacing w:val="-6"/>
        </w:rPr>
        <w:t>Chiavenato</w:t>
      </w:r>
      <w:r>
        <w:rPr>
          <w:spacing w:val="-10"/>
        </w:rPr>
        <w:t> </w:t>
      </w:r>
      <w:r>
        <w:rPr>
          <w:spacing w:val="-6"/>
        </w:rPr>
        <w:t>(2004)</w:t>
      </w:r>
      <w:r>
        <w:rPr>
          <w:spacing w:val="-11"/>
        </w:rPr>
        <w:t> </w:t>
      </w:r>
      <w:r>
        <w:rPr>
          <w:spacing w:val="-6"/>
        </w:rPr>
        <w:t>não</w:t>
      </w:r>
      <w:r>
        <w:rPr>
          <w:spacing w:val="-10"/>
        </w:rPr>
        <w:t> </w:t>
      </w:r>
      <w:r>
        <w:rPr>
          <w:spacing w:val="-6"/>
        </w:rPr>
        <w:t>fixe</w:t>
      </w:r>
      <w:r>
        <w:rPr>
          <w:spacing w:val="-10"/>
        </w:rPr>
        <w:t> </w:t>
      </w:r>
      <w:r>
        <w:rPr>
          <w:spacing w:val="-6"/>
        </w:rPr>
        <w:t>um</w:t>
      </w:r>
      <w:r>
        <w:rPr>
          <w:spacing w:val="-9"/>
        </w:rPr>
        <w:t> </w:t>
      </w:r>
      <w:r>
        <w:rPr>
          <w:spacing w:val="-6"/>
        </w:rPr>
        <w:t>índice</w:t>
      </w:r>
      <w:r>
        <w:rPr>
          <w:spacing w:val="-11"/>
        </w:rPr>
        <w:t> </w:t>
      </w:r>
      <w:r>
        <w:rPr>
          <w:spacing w:val="-6"/>
        </w:rPr>
        <w:t>ideal</w:t>
      </w:r>
      <w:r>
        <w:rPr>
          <w:spacing w:val="-10"/>
        </w:rPr>
        <w:t> </w:t>
      </w:r>
      <w:r>
        <w:rPr>
          <w:spacing w:val="-6"/>
        </w:rPr>
        <w:t>para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rotatividade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pessoal</w:t>
      </w:r>
      <w:r>
        <w:rPr>
          <w:rFonts w:ascii="Arial" w:hAnsi="Arial"/>
          <w:b/>
          <w:spacing w:val="-6"/>
        </w:rPr>
        <w:t>,</w:t>
      </w:r>
      <w:r>
        <w:rPr>
          <w:rFonts w:ascii="Arial" w:hAnsi="Arial"/>
          <w:b/>
          <w:spacing w:val="-8"/>
        </w:rPr>
        <w:t> </w:t>
      </w:r>
      <w:r>
        <w:rPr>
          <w:spacing w:val="-6"/>
        </w:rPr>
        <w:t>o </w:t>
      </w:r>
      <w:r>
        <w:rPr>
          <w:w w:val="90"/>
        </w:rPr>
        <w:t>autor</w:t>
      </w:r>
      <w:r>
        <w:rPr>
          <w:spacing w:val="-3"/>
          <w:w w:val="90"/>
        </w:rPr>
        <w:t> </w:t>
      </w:r>
      <w:r>
        <w:rPr>
          <w:w w:val="90"/>
        </w:rPr>
        <w:t>aponta</w:t>
      </w:r>
      <w:r>
        <w:rPr>
          <w:spacing w:val="-3"/>
          <w:w w:val="90"/>
        </w:rPr>
        <w:t> </w:t>
      </w:r>
      <w:r>
        <w:rPr>
          <w:w w:val="90"/>
        </w:rPr>
        <w:t>que</w:t>
      </w:r>
      <w:r>
        <w:rPr>
          <w:spacing w:val="-2"/>
          <w:w w:val="90"/>
        </w:rPr>
        <w:t> </w:t>
      </w:r>
      <w:r>
        <w:rPr>
          <w:rFonts w:ascii="Arial" w:hAnsi="Arial"/>
          <w:i/>
          <w:w w:val="90"/>
        </w:rPr>
        <w:t>turnovers</w:t>
      </w:r>
      <w:r>
        <w:rPr>
          <w:rFonts w:ascii="Arial" w:hAnsi="Arial"/>
          <w:i/>
          <w:spacing w:val="-3"/>
          <w:w w:val="90"/>
        </w:rPr>
        <w:t> </w:t>
      </w:r>
      <w:r>
        <w:rPr>
          <w:w w:val="90"/>
        </w:rPr>
        <w:t>acima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30%</w:t>
      </w:r>
      <w:r>
        <w:rPr>
          <w:spacing w:val="-3"/>
          <w:w w:val="90"/>
        </w:rPr>
        <w:t> </w:t>
      </w:r>
      <w:r>
        <w:rPr>
          <w:w w:val="90"/>
        </w:rPr>
        <w:t>ao</w:t>
      </w:r>
      <w:r>
        <w:rPr>
          <w:spacing w:val="-3"/>
          <w:w w:val="90"/>
        </w:rPr>
        <w:t> </w:t>
      </w:r>
      <w:r>
        <w:rPr>
          <w:w w:val="90"/>
        </w:rPr>
        <w:t>ano</w:t>
      </w:r>
      <w:r>
        <w:rPr>
          <w:spacing w:val="-5"/>
          <w:w w:val="90"/>
        </w:rPr>
        <w:t> </w:t>
      </w:r>
      <w:r>
        <w:rPr>
          <w:w w:val="90"/>
        </w:rPr>
        <w:t>já</w:t>
      </w:r>
      <w:r>
        <w:rPr>
          <w:spacing w:val="-3"/>
          <w:w w:val="90"/>
        </w:rPr>
        <w:t> </w:t>
      </w:r>
      <w:r>
        <w:rPr>
          <w:w w:val="90"/>
        </w:rPr>
        <w:t>devem</w:t>
      </w:r>
      <w:r>
        <w:rPr>
          <w:spacing w:val="-2"/>
          <w:w w:val="90"/>
        </w:rPr>
        <w:t> </w:t>
      </w:r>
      <w:r>
        <w:rPr>
          <w:w w:val="90"/>
        </w:rPr>
        <w:t>ser</w:t>
      </w:r>
      <w:r>
        <w:rPr>
          <w:spacing w:val="-4"/>
          <w:w w:val="90"/>
        </w:rPr>
        <w:t> </w:t>
      </w:r>
      <w:r>
        <w:rPr>
          <w:w w:val="90"/>
        </w:rPr>
        <w:t>analisados</w:t>
      </w:r>
      <w:r>
        <w:rPr>
          <w:spacing w:val="-5"/>
          <w:w w:val="90"/>
        </w:rPr>
        <w:t> </w:t>
      </w:r>
      <w:r>
        <w:rPr>
          <w:w w:val="90"/>
        </w:rPr>
        <w:t>com</w:t>
      </w:r>
      <w:r>
        <w:rPr>
          <w:spacing w:val="-2"/>
          <w:w w:val="90"/>
        </w:rPr>
        <w:t> </w:t>
      </w:r>
      <w:r>
        <w:rPr>
          <w:w w:val="90"/>
        </w:rPr>
        <w:t>cuidado,</w:t>
      </w:r>
      <w:r>
        <w:rPr>
          <w:spacing w:val="-2"/>
          <w:w w:val="90"/>
        </w:rPr>
        <w:t> </w:t>
      </w:r>
      <w:r>
        <w:rPr>
          <w:w w:val="90"/>
        </w:rPr>
        <w:t>pois</w:t>
      </w:r>
      <w:r>
        <w:rPr>
          <w:spacing w:val="-3"/>
          <w:w w:val="90"/>
        </w:rPr>
        <w:t> </w:t>
      </w:r>
      <w:r>
        <w:rPr>
          <w:w w:val="90"/>
        </w:rPr>
        <w:t>podem </w:t>
      </w:r>
      <w:r>
        <w:rPr>
          <w:spacing w:val="-4"/>
        </w:rPr>
        <w:t>indicar</w:t>
      </w:r>
      <w:r>
        <w:rPr>
          <w:spacing w:val="-10"/>
        </w:rPr>
        <w:t> </w:t>
      </w:r>
      <w:r>
        <w:rPr>
          <w:spacing w:val="-4"/>
        </w:rPr>
        <w:t>fragilidade</w:t>
      </w:r>
      <w:r>
        <w:rPr>
          <w:spacing w:val="-9"/>
        </w:rPr>
        <w:t> </w:t>
      </w:r>
      <w:r>
        <w:rPr>
          <w:spacing w:val="-4"/>
        </w:rPr>
        <w:t>nos</w:t>
      </w:r>
      <w:r>
        <w:rPr>
          <w:spacing w:val="-9"/>
        </w:rPr>
        <w:t> </w:t>
      </w:r>
      <w:r>
        <w:rPr>
          <w:spacing w:val="-4"/>
        </w:rPr>
        <w:t>processos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gestão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pessoas,</w:t>
      </w:r>
      <w:r>
        <w:rPr>
          <w:spacing w:val="-9"/>
        </w:rPr>
        <w:t> </w:t>
      </w:r>
      <w:r>
        <w:rPr>
          <w:spacing w:val="-4"/>
        </w:rPr>
        <w:t>cultura</w:t>
      </w:r>
      <w:r>
        <w:rPr>
          <w:spacing w:val="-10"/>
        </w:rPr>
        <w:t> </w:t>
      </w:r>
      <w:r>
        <w:rPr>
          <w:spacing w:val="-4"/>
        </w:rPr>
        <w:t>organizacional</w:t>
      </w:r>
      <w:r>
        <w:rPr>
          <w:spacing w:val="-9"/>
        </w:rPr>
        <w:t> </w:t>
      </w:r>
      <w:r>
        <w:rPr>
          <w:spacing w:val="-4"/>
        </w:rPr>
        <w:t>inadequada</w:t>
      </w:r>
      <w:r>
        <w:rPr>
          <w:spacing w:val="-10"/>
        </w:rPr>
        <w:t> </w:t>
      </w:r>
      <w:r>
        <w:rPr>
          <w:spacing w:val="-4"/>
        </w:rPr>
        <w:t>ou políticas</w:t>
      </w:r>
      <w:r>
        <w:rPr>
          <w:spacing w:val="-12"/>
        </w:rPr>
        <w:t> </w:t>
      </w:r>
      <w:r>
        <w:rPr>
          <w:spacing w:val="-4"/>
        </w:rPr>
        <w:t>pouco</w:t>
      </w:r>
      <w:r>
        <w:rPr>
          <w:spacing w:val="-11"/>
        </w:rPr>
        <w:t> </w:t>
      </w:r>
      <w:r>
        <w:rPr>
          <w:spacing w:val="-4"/>
        </w:rPr>
        <w:t>atrativas.</w:t>
      </w:r>
    </w:p>
    <w:p>
      <w:pPr>
        <w:pStyle w:val="BodyText"/>
        <w:spacing w:line="343" w:lineRule="auto"/>
        <w:ind w:left="140" w:right="140" w:firstLine="1133"/>
        <w:jc w:val="both"/>
      </w:pPr>
      <w:r>
        <w:rPr>
          <w:spacing w:val="-6"/>
        </w:rPr>
        <w:t>Por</w:t>
      </w:r>
      <w:r>
        <w:rPr>
          <w:spacing w:val="-9"/>
        </w:rPr>
        <w:t> </w:t>
      </w:r>
      <w:r>
        <w:rPr>
          <w:spacing w:val="-6"/>
        </w:rPr>
        <w:t>isso,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partir</w:t>
      </w:r>
      <w:r>
        <w:rPr>
          <w:spacing w:val="-9"/>
        </w:rPr>
        <w:t> </w:t>
      </w:r>
      <w:r>
        <w:rPr>
          <w:spacing w:val="-6"/>
        </w:rPr>
        <w:t>da</w:t>
      </w:r>
      <w:r>
        <w:rPr>
          <w:spacing w:val="-9"/>
        </w:rPr>
        <w:t> </w:t>
      </w:r>
      <w:r>
        <w:rPr>
          <w:spacing w:val="-6"/>
        </w:rPr>
        <w:t>literatura</w:t>
      </w:r>
      <w:r>
        <w:rPr>
          <w:spacing w:val="-9"/>
        </w:rPr>
        <w:t> </w:t>
      </w:r>
      <w:r>
        <w:rPr>
          <w:spacing w:val="-6"/>
        </w:rPr>
        <w:t>adotada,</w:t>
      </w:r>
      <w:r>
        <w:rPr>
          <w:spacing w:val="-8"/>
        </w:rPr>
        <w:t> </w:t>
      </w:r>
      <w:r>
        <w:rPr>
          <w:spacing w:val="-6"/>
        </w:rPr>
        <w:t>pode-se</w:t>
      </w:r>
      <w:r>
        <w:rPr>
          <w:spacing w:val="-8"/>
        </w:rPr>
        <w:t> </w:t>
      </w:r>
      <w:r>
        <w:rPr>
          <w:spacing w:val="-6"/>
        </w:rPr>
        <w:t>extrair</w:t>
      </w:r>
      <w:r>
        <w:rPr>
          <w:spacing w:val="-9"/>
        </w:rPr>
        <w:t> </w:t>
      </w:r>
      <w:r>
        <w:rPr>
          <w:spacing w:val="-6"/>
        </w:rPr>
        <w:t>algumas</w:t>
      </w:r>
      <w:r>
        <w:rPr>
          <w:spacing w:val="-10"/>
        </w:rPr>
        <w:t> </w:t>
      </w:r>
      <w:r>
        <w:rPr>
          <w:spacing w:val="-6"/>
        </w:rPr>
        <w:t>reflexões</w:t>
      </w:r>
      <w:r>
        <w:rPr>
          <w:spacing w:val="-9"/>
        </w:rPr>
        <w:t> </w:t>
      </w:r>
      <w:r>
        <w:rPr>
          <w:spacing w:val="-6"/>
        </w:rPr>
        <w:t>sobre</w:t>
      </w:r>
      <w:r>
        <w:rPr>
          <w:spacing w:val="-9"/>
        </w:rPr>
        <w:t> </w:t>
      </w:r>
      <w:r>
        <w:rPr>
          <w:spacing w:val="-6"/>
        </w:rPr>
        <w:t>boas práticas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serem</w:t>
      </w:r>
      <w:r>
        <w:rPr>
          <w:spacing w:val="-10"/>
        </w:rPr>
        <w:t> </w:t>
      </w:r>
      <w:r>
        <w:rPr>
          <w:spacing w:val="-6"/>
        </w:rPr>
        <w:t>adotadas</w:t>
      </w:r>
      <w:r>
        <w:rPr>
          <w:spacing w:val="-11"/>
        </w:rPr>
        <w:t> </w:t>
      </w:r>
      <w:r>
        <w:rPr>
          <w:spacing w:val="-6"/>
        </w:rPr>
        <w:t>para</w:t>
      </w:r>
      <w:r>
        <w:rPr>
          <w:spacing w:val="-11"/>
        </w:rPr>
        <w:t> </w:t>
      </w:r>
      <w:r>
        <w:rPr>
          <w:spacing w:val="-6"/>
        </w:rPr>
        <w:t>fazer</w:t>
      </w:r>
      <w:r>
        <w:rPr>
          <w:spacing w:val="-11"/>
        </w:rPr>
        <w:t> </w:t>
      </w:r>
      <w:r>
        <w:rPr>
          <w:spacing w:val="-6"/>
        </w:rPr>
        <w:t>frente</w:t>
      </w:r>
      <w:r>
        <w:rPr>
          <w:spacing w:val="-10"/>
        </w:rPr>
        <w:t> </w:t>
      </w:r>
      <w:r>
        <w:rPr>
          <w:spacing w:val="-6"/>
        </w:rPr>
        <w:t>ao</w:t>
      </w:r>
      <w:r>
        <w:rPr>
          <w:spacing w:val="-11"/>
        </w:rPr>
        <w:t> </w:t>
      </w:r>
      <w:r>
        <w:rPr>
          <w:spacing w:val="-6"/>
        </w:rPr>
        <w:t>indicador</w:t>
      </w:r>
      <w:r>
        <w:rPr>
          <w:spacing w:val="-11"/>
        </w:rPr>
        <w:t> </w:t>
      </w:r>
      <w:r>
        <w:rPr>
          <w:rFonts w:ascii="Arial" w:hAnsi="Arial"/>
          <w:b/>
          <w:spacing w:val="-6"/>
        </w:rPr>
        <w:t>39,90</w:t>
      </w:r>
      <w:r>
        <w:rPr>
          <w:rFonts w:ascii="Arial" w:hAnsi="Arial"/>
          <w:b/>
          <w:spacing w:val="-10"/>
        </w:rPr>
        <w:t> </w:t>
      </w:r>
      <w:r>
        <w:rPr>
          <w:spacing w:val="-6"/>
        </w:rPr>
        <w:t>calculado</w:t>
      </w:r>
      <w:r>
        <w:rPr>
          <w:spacing w:val="-11"/>
        </w:rPr>
        <w:t> </w:t>
      </w:r>
      <w:r>
        <w:rPr>
          <w:spacing w:val="-6"/>
        </w:rPr>
        <w:t>acima,</w:t>
      </w:r>
      <w:r>
        <w:rPr>
          <w:spacing w:val="-11"/>
        </w:rPr>
        <w:t> </w:t>
      </w:r>
      <w:r>
        <w:rPr>
          <w:spacing w:val="-6"/>
        </w:rPr>
        <w:t>tais</w:t>
      </w:r>
      <w:r>
        <w:rPr>
          <w:spacing w:val="-10"/>
        </w:rPr>
        <w:t> </w:t>
      </w:r>
      <w:r>
        <w:rPr>
          <w:spacing w:val="-6"/>
        </w:rPr>
        <w:t>como:</w:t>
      </w:r>
    </w:p>
    <w:p>
      <w:pPr>
        <w:pStyle w:val="ListParagraph"/>
        <w:numPr>
          <w:ilvl w:val="0"/>
          <w:numId w:val="6"/>
        </w:numPr>
        <w:tabs>
          <w:tab w:pos="1994" w:val="left" w:leader="none"/>
        </w:tabs>
        <w:spacing w:line="338" w:lineRule="auto" w:before="15" w:after="0"/>
        <w:ind w:left="1994" w:right="138" w:hanging="360"/>
        <w:jc w:val="both"/>
        <w:rPr>
          <w:sz w:val="24"/>
        </w:rPr>
      </w:pPr>
      <w:r>
        <w:rPr>
          <w:rFonts w:ascii="Arial" w:hAnsi="Arial"/>
          <w:b/>
          <w:spacing w:val="-2"/>
          <w:w w:val="90"/>
          <w:sz w:val="24"/>
        </w:rPr>
        <w:t>Diagnóstico das causas</w:t>
      </w:r>
      <w:r>
        <w:rPr>
          <w:spacing w:val="-2"/>
          <w:w w:val="90"/>
          <w:sz w:val="24"/>
        </w:rPr>
        <w:t>: aplicação de entrevistas de desligamento; avaliação de clima organizacional e de satisfação dos colaboradores; verificação se os salários, </w:t>
      </w:r>
      <w:r>
        <w:rPr>
          <w:w w:val="90"/>
          <w:sz w:val="24"/>
        </w:rPr>
        <w:t>benefícios e planos de carreira estão competitivos.</w:t>
      </w:r>
    </w:p>
    <w:p>
      <w:pPr>
        <w:pStyle w:val="ListParagraph"/>
        <w:numPr>
          <w:ilvl w:val="0"/>
          <w:numId w:val="6"/>
        </w:numPr>
        <w:tabs>
          <w:tab w:pos="1994" w:val="left" w:leader="none"/>
        </w:tabs>
        <w:spacing w:line="338" w:lineRule="auto" w:before="19" w:after="0"/>
        <w:ind w:left="1994" w:right="140" w:hanging="360"/>
        <w:jc w:val="both"/>
        <w:rPr>
          <w:sz w:val="24"/>
        </w:rPr>
      </w:pPr>
      <w:r>
        <w:rPr>
          <w:rFonts w:ascii="Arial" w:hAnsi="Arial"/>
          <w:b/>
          <w:w w:val="90"/>
          <w:sz w:val="24"/>
        </w:rPr>
        <w:t>Revisão</w:t>
      </w:r>
      <w:r>
        <w:rPr>
          <w:rFonts w:ascii="Arial" w:hAnsi="Arial"/>
          <w:b/>
          <w:w w:val="90"/>
          <w:sz w:val="24"/>
        </w:rPr>
        <w:t> de</w:t>
      </w:r>
      <w:r>
        <w:rPr>
          <w:rFonts w:ascii="Arial" w:hAnsi="Arial"/>
          <w:b/>
          <w:w w:val="90"/>
          <w:sz w:val="24"/>
        </w:rPr>
        <w:t> processos</w:t>
      </w:r>
      <w:r>
        <w:rPr>
          <w:rFonts w:ascii="Arial" w:hAnsi="Arial"/>
          <w:b/>
          <w:w w:val="90"/>
          <w:sz w:val="24"/>
        </w:rPr>
        <w:t> de</w:t>
      </w:r>
      <w:r>
        <w:rPr>
          <w:rFonts w:ascii="Arial" w:hAnsi="Arial"/>
          <w:b/>
          <w:w w:val="90"/>
          <w:sz w:val="24"/>
        </w:rPr>
        <w:t> recrutamento</w:t>
      </w:r>
      <w:r>
        <w:rPr>
          <w:rFonts w:ascii="Arial" w:hAnsi="Arial"/>
          <w:b/>
          <w:w w:val="90"/>
          <w:sz w:val="24"/>
        </w:rPr>
        <w:t> e</w:t>
      </w:r>
      <w:r>
        <w:rPr>
          <w:rFonts w:ascii="Arial" w:hAnsi="Arial"/>
          <w:b/>
          <w:w w:val="90"/>
          <w:sz w:val="24"/>
        </w:rPr>
        <w:t> seleção</w:t>
      </w:r>
      <w:r>
        <w:rPr>
          <w:w w:val="90"/>
          <w:sz w:val="24"/>
        </w:rPr>
        <w:t>:</w:t>
      </w:r>
      <w:r>
        <w:rPr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turnover</w:t>
      </w:r>
      <w:r>
        <w:rPr>
          <w:rFonts w:ascii="Arial" w:hAnsi="Arial"/>
          <w:i/>
          <w:w w:val="90"/>
          <w:sz w:val="24"/>
        </w:rPr>
        <w:t> </w:t>
      </w:r>
      <w:r>
        <w:rPr>
          <w:w w:val="90"/>
          <w:sz w:val="24"/>
        </w:rPr>
        <w:t>alto</w:t>
      </w:r>
      <w:r>
        <w:rPr>
          <w:w w:val="90"/>
          <w:sz w:val="24"/>
        </w:rPr>
        <w:t> pode</w:t>
      </w:r>
      <w:r>
        <w:rPr>
          <w:w w:val="90"/>
          <w:sz w:val="24"/>
        </w:rPr>
        <w:t> indicar </w:t>
      </w:r>
      <w:r>
        <w:rPr>
          <w:spacing w:val="-4"/>
          <w:sz w:val="24"/>
        </w:rPr>
        <w:t>falhas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na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escolha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dos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profissionais;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checagem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se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há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aderência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entre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perfil contratado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cultura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da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organização.</w:t>
      </w:r>
    </w:p>
    <w:p>
      <w:pPr>
        <w:pStyle w:val="ListParagraph"/>
        <w:numPr>
          <w:ilvl w:val="0"/>
          <w:numId w:val="6"/>
        </w:numPr>
        <w:tabs>
          <w:tab w:pos="1994" w:val="left" w:leader="none"/>
        </w:tabs>
        <w:spacing w:line="333" w:lineRule="auto" w:before="19" w:after="0"/>
        <w:ind w:left="1994" w:right="141" w:hanging="360"/>
        <w:jc w:val="both"/>
        <w:rPr>
          <w:sz w:val="24"/>
        </w:rPr>
      </w:pPr>
      <w:r>
        <w:rPr>
          <w:rFonts w:ascii="Arial" w:hAnsi="Arial"/>
          <w:b/>
          <w:w w:val="85"/>
          <w:sz w:val="24"/>
        </w:rPr>
        <w:t>Investimento em integração e treinamento</w:t>
      </w:r>
      <w:r>
        <w:rPr>
          <w:w w:val="85"/>
          <w:sz w:val="24"/>
        </w:rPr>
        <w:t>: a primeira impressão é fundamental; </w:t>
      </w:r>
      <w:r>
        <w:rPr>
          <w:spacing w:val="-6"/>
          <w:sz w:val="24"/>
        </w:rPr>
        <w:t>colaboradores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mal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integrados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tendem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sair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cedo.</w:t>
      </w:r>
    </w:p>
    <w:p>
      <w:pPr>
        <w:pStyle w:val="ListParagraph"/>
        <w:numPr>
          <w:ilvl w:val="0"/>
          <w:numId w:val="6"/>
        </w:numPr>
        <w:tabs>
          <w:tab w:pos="1994" w:val="left" w:leader="none"/>
        </w:tabs>
        <w:spacing w:line="333" w:lineRule="auto" w:before="30" w:after="0"/>
        <w:ind w:left="1994" w:right="141" w:hanging="360"/>
        <w:jc w:val="both"/>
        <w:rPr>
          <w:sz w:val="24"/>
        </w:rPr>
      </w:pPr>
      <w:r>
        <w:rPr>
          <w:rFonts w:ascii="Arial" w:hAnsi="Arial"/>
          <w:b/>
          <w:w w:val="95"/>
          <w:sz w:val="24"/>
        </w:rPr>
        <w:t>Desenvolvimento</w:t>
      </w:r>
      <w:r>
        <w:rPr>
          <w:rFonts w:ascii="Arial" w:hAnsi="Arial"/>
          <w:b/>
          <w:w w:val="95"/>
          <w:sz w:val="24"/>
        </w:rPr>
        <w:t> de</w:t>
      </w:r>
      <w:r>
        <w:rPr>
          <w:rFonts w:ascii="Arial" w:hAnsi="Arial"/>
          <w:b/>
          <w:w w:val="95"/>
          <w:sz w:val="24"/>
        </w:rPr>
        <w:t> lideranças</w:t>
      </w:r>
      <w:r>
        <w:rPr>
          <w:w w:val="95"/>
          <w:sz w:val="24"/>
        </w:rPr>
        <w:t>:</w:t>
      </w:r>
      <w:r>
        <w:rPr>
          <w:w w:val="95"/>
          <w:sz w:val="24"/>
        </w:rPr>
        <w:t> muitas</w:t>
      </w:r>
      <w:r>
        <w:rPr>
          <w:w w:val="95"/>
          <w:sz w:val="24"/>
        </w:rPr>
        <w:t> demissões</w:t>
      </w:r>
      <w:r>
        <w:rPr>
          <w:w w:val="95"/>
          <w:sz w:val="24"/>
        </w:rPr>
        <w:t> voluntárias</w:t>
      </w:r>
      <w:r>
        <w:rPr>
          <w:w w:val="95"/>
          <w:sz w:val="24"/>
        </w:rPr>
        <w:t> têm</w:t>
      </w:r>
      <w:r>
        <w:rPr>
          <w:w w:val="95"/>
          <w:sz w:val="24"/>
        </w:rPr>
        <w:t> como motivação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problemas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com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chefia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imediata.</w:t>
      </w:r>
    </w:p>
    <w:p>
      <w:pPr>
        <w:pStyle w:val="ListParagraph"/>
        <w:numPr>
          <w:ilvl w:val="0"/>
          <w:numId w:val="6"/>
        </w:numPr>
        <w:tabs>
          <w:tab w:pos="1994" w:val="left" w:leader="none"/>
        </w:tabs>
        <w:spacing w:line="333" w:lineRule="auto" w:before="26" w:after="0"/>
        <w:ind w:left="1994" w:right="141" w:hanging="360"/>
        <w:jc w:val="both"/>
        <w:rPr>
          <w:sz w:val="24"/>
        </w:rPr>
      </w:pPr>
      <w:r>
        <w:rPr>
          <w:rFonts w:ascii="Arial" w:hAnsi="Arial"/>
          <w:b/>
          <w:spacing w:val="-2"/>
          <w:sz w:val="24"/>
        </w:rPr>
        <w:t>Reavaliação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pacing w:val="-2"/>
          <w:sz w:val="24"/>
        </w:rPr>
        <w:t>de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pacing w:val="-2"/>
          <w:sz w:val="24"/>
        </w:rPr>
        <w:t>políticas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pacing w:val="-2"/>
          <w:sz w:val="24"/>
        </w:rPr>
        <w:t>de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pacing w:val="-2"/>
          <w:sz w:val="24"/>
        </w:rPr>
        <w:t>reconhecimento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pacing w:val="-2"/>
          <w:sz w:val="24"/>
        </w:rPr>
        <w:t>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pacing w:val="-2"/>
          <w:sz w:val="24"/>
        </w:rPr>
        <w:t>retenção</w:t>
      </w:r>
      <w:r>
        <w:rPr>
          <w:spacing w:val="-2"/>
          <w:sz w:val="24"/>
        </w:rPr>
        <w:t>: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programas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de </w:t>
      </w:r>
      <w:r>
        <w:rPr>
          <w:w w:val="90"/>
          <w:sz w:val="24"/>
        </w:rPr>
        <w:t>valorização, oportunidades de crescimento e feedback frequente são essenciais.</w:t>
      </w:r>
    </w:p>
    <w:p>
      <w:pPr>
        <w:pStyle w:val="ListParagraph"/>
        <w:numPr>
          <w:ilvl w:val="0"/>
          <w:numId w:val="6"/>
        </w:numPr>
        <w:tabs>
          <w:tab w:pos="1994" w:val="left" w:leader="none"/>
        </w:tabs>
        <w:spacing w:line="336" w:lineRule="auto" w:before="28" w:after="0"/>
        <w:ind w:left="1994" w:right="140" w:hanging="360"/>
        <w:jc w:val="both"/>
        <w:rPr>
          <w:sz w:val="24"/>
        </w:rPr>
      </w:pPr>
      <w:r>
        <w:rPr>
          <w:rFonts w:ascii="Arial" w:hAnsi="Arial"/>
          <w:b/>
          <w:w w:val="85"/>
          <w:sz w:val="24"/>
        </w:rPr>
        <w:t>Comparação com o mercado/setor</w:t>
      </w:r>
      <w:r>
        <w:rPr>
          <w:w w:val="85"/>
          <w:sz w:val="24"/>
        </w:rPr>
        <w:t>: um </w:t>
      </w:r>
      <w:r>
        <w:rPr>
          <w:rFonts w:ascii="Arial" w:hAnsi="Arial"/>
          <w:i/>
          <w:w w:val="85"/>
          <w:sz w:val="24"/>
        </w:rPr>
        <w:t>turnover </w:t>
      </w:r>
      <w:r>
        <w:rPr>
          <w:w w:val="85"/>
          <w:sz w:val="24"/>
        </w:rPr>
        <w:t>de 39,9% pode ser aceitável em setores como varejo ou call center, mas não em setores como judiciário, tecnologia </w:t>
      </w:r>
      <w:r>
        <w:rPr>
          <w:w w:val="95"/>
          <w:sz w:val="24"/>
        </w:rPr>
        <w:t>ou indústrias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de base.</w:t>
      </w:r>
    </w:p>
    <w:p>
      <w:pPr>
        <w:pStyle w:val="ListParagraph"/>
        <w:spacing w:after="0" w:line="336" w:lineRule="auto"/>
        <w:jc w:val="both"/>
        <w:rPr>
          <w:sz w:val="24"/>
        </w:rPr>
        <w:sectPr>
          <w:type w:val="continuous"/>
          <w:pgSz w:w="11910" w:h="16840"/>
          <w:pgMar w:header="729" w:footer="752" w:top="1920" w:bottom="280" w:left="992" w:right="992"/>
        </w:sectPr>
      </w:pPr>
    </w:p>
    <w:p>
      <w:pPr>
        <w:pStyle w:val="BodyText"/>
        <w:spacing w:before="69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346" w:val="left" w:leader="none"/>
        </w:tabs>
        <w:spacing w:line="240" w:lineRule="auto" w:before="0" w:after="0"/>
        <w:ind w:left="346" w:right="0" w:hanging="206"/>
        <w:jc w:val="left"/>
      </w:pPr>
      <w:bookmarkStart w:name="_bookmark29" w:id="30"/>
      <w:bookmarkEnd w:id="30"/>
      <w:r>
        <w:rPr>
          <w:b w:val="0"/>
        </w:rPr>
      </w:r>
      <w:r>
        <w:rPr>
          <w:spacing w:val="2"/>
          <w:w w:val="75"/>
        </w:rPr>
        <w:t>RESPOSTAS</w:t>
      </w:r>
      <w:r>
        <w:rPr>
          <w:spacing w:val="43"/>
        </w:rPr>
        <w:t> </w:t>
      </w:r>
      <w:r>
        <w:rPr>
          <w:spacing w:val="-2"/>
          <w:w w:val="90"/>
        </w:rPr>
        <w:t>INSTITUCIONAIS</w:t>
      </w:r>
    </w:p>
    <w:p>
      <w:pPr>
        <w:pStyle w:val="BodyText"/>
        <w:spacing w:line="340" w:lineRule="auto" w:before="248"/>
        <w:ind w:left="140" w:right="141" w:firstLine="1133"/>
        <w:jc w:val="both"/>
      </w:pPr>
      <w:r>
        <w:rPr>
          <w:spacing w:val="-6"/>
        </w:rPr>
        <w:t>Os</w:t>
      </w:r>
      <w:r>
        <w:rPr>
          <w:spacing w:val="-11"/>
        </w:rPr>
        <w:t> </w:t>
      </w:r>
      <w:r>
        <w:rPr>
          <w:spacing w:val="-6"/>
        </w:rPr>
        <w:t>subsídios</w:t>
      </w:r>
      <w:r>
        <w:rPr>
          <w:spacing w:val="-11"/>
        </w:rPr>
        <w:t> </w:t>
      </w:r>
      <w:r>
        <w:rPr>
          <w:spacing w:val="-6"/>
        </w:rPr>
        <w:t>até</w:t>
      </w:r>
      <w:r>
        <w:rPr>
          <w:spacing w:val="-10"/>
        </w:rPr>
        <w:t> </w:t>
      </w:r>
      <w:r>
        <w:rPr>
          <w:spacing w:val="-6"/>
        </w:rPr>
        <w:t>aqui</w:t>
      </w:r>
      <w:r>
        <w:rPr>
          <w:spacing w:val="-11"/>
        </w:rPr>
        <w:t> </w:t>
      </w:r>
      <w:r>
        <w:rPr>
          <w:spacing w:val="-6"/>
        </w:rPr>
        <w:t>produzidos</w:t>
      </w:r>
      <w:r>
        <w:rPr>
          <w:spacing w:val="-11"/>
        </w:rPr>
        <w:t> </w:t>
      </w:r>
      <w:r>
        <w:rPr>
          <w:spacing w:val="-6"/>
        </w:rPr>
        <w:t>pelo</w:t>
      </w:r>
      <w:r>
        <w:rPr>
          <w:spacing w:val="-11"/>
        </w:rPr>
        <w:t> </w:t>
      </w:r>
      <w:r>
        <w:rPr>
          <w:spacing w:val="-6"/>
        </w:rPr>
        <w:t>Estudo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Rotatividade</w:t>
      </w:r>
      <w:r>
        <w:rPr>
          <w:spacing w:val="-11"/>
        </w:rPr>
        <w:t> </w:t>
      </w:r>
      <w:r>
        <w:rPr>
          <w:spacing w:val="-6"/>
        </w:rPr>
        <w:t>2025-2026</w:t>
      </w:r>
      <w:r>
        <w:rPr>
          <w:spacing w:val="-10"/>
        </w:rPr>
        <w:t> </w:t>
      </w:r>
      <w:r>
        <w:rPr>
          <w:spacing w:val="-6"/>
        </w:rPr>
        <w:t>traçam</w:t>
      </w:r>
      <w:r>
        <w:rPr>
          <w:spacing w:val="-11"/>
        </w:rPr>
        <w:t> </w:t>
      </w:r>
      <w:r>
        <w:rPr>
          <w:spacing w:val="-6"/>
        </w:rPr>
        <w:t>um cenário</w:t>
      </w:r>
      <w:r>
        <w:rPr>
          <w:spacing w:val="-6"/>
        </w:rPr>
        <w:t> a</w:t>
      </w:r>
      <w:r>
        <w:rPr>
          <w:spacing w:val="-6"/>
        </w:rPr>
        <w:t> partir</w:t>
      </w:r>
      <w:r>
        <w:rPr>
          <w:spacing w:val="-6"/>
        </w:rPr>
        <w:t> do</w:t>
      </w:r>
      <w:r>
        <w:rPr>
          <w:spacing w:val="-6"/>
        </w:rPr>
        <w:t> qual</w:t>
      </w:r>
      <w:r>
        <w:rPr>
          <w:spacing w:val="-6"/>
        </w:rPr>
        <w:t> vislumbramos</w:t>
      </w:r>
      <w:r>
        <w:rPr>
          <w:spacing w:val="-6"/>
        </w:rPr>
        <w:t> a</w:t>
      </w:r>
      <w:r>
        <w:rPr>
          <w:spacing w:val="-6"/>
        </w:rPr>
        <w:t> necessidade</w:t>
      </w:r>
      <w:r>
        <w:rPr>
          <w:spacing w:val="-6"/>
        </w:rPr>
        <w:t> algumas</w:t>
      </w:r>
      <w:r>
        <w:rPr>
          <w:spacing w:val="-6"/>
        </w:rPr>
        <w:t> ações</w:t>
      </w:r>
      <w:r>
        <w:rPr>
          <w:spacing w:val="-6"/>
        </w:rPr>
        <w:t> estruturantes</w:t>
      </w:r>
      <w:r>
        <w:rPr>
          <w:spacing w:val="-6"/>
        </w:rPr>
        <w:t> com</w:t>
      </w:r>
      <w:r>
        <w:rPr>
          <w:spacing w:val="-6"/>
        </w:rPr>
        <w:t> foco</w:t>
      </w:r>
      <w:r>
        <w:rPr>
          <w:spacing w:val="-6"/>
        </w:rPr>
        <w:t> na </w:t>
      </w:r>
      <w:r>
        <w:rPr>
          <w:w w:val="90"/>
        </w:rPr>
        <w:t>valorização e retenção dos servidores de TIC do Poder Judiciário do Estado do Acre.</w:t>
      </w:r>
    </w:p>
    <w:p>
      <w:pPr>
        <w:pStyle w:val="BodyText"/>
        <w:spacing w:line="340" w:lineRule="auto"/>
        <w:ind w:left="140" w:right="143" w:firstLine="1133"/>
        <w:jc w:val="both"/>
      </w:pPr>
      <w:r>
        <w:rPr>
          <w:w w:val="85"/>
        </w:rPr>
        <w:t>Desta forma, a Diretoria de Tecnologia da Informação (DITEC) traçou os eixos estratégicos </w:t>
      </w:r>
      <w:r>
        <w:rPr/>
        <w:t>para</w:t>
      </w:r>
      <w:r>
        <w:rPr>
          <w:spacing w:val="-7"/>
        </w:rPr>
        <w:t> </w:t>
      </w:r>
      <w:r>
        <w:rPr/>
        <w:t>fazer</w:t>
      </w:r>
      <w:r>
        <w:rPr>
          <w:spacing w:val="-7"/>
        </w:rPr>
        <w:t> </w:t>
      </w:r>
      <w:r>
        <w:rPr/>
        <w:t>frente</w:t>
      </w:r>
      <w:r>
        <w:rPr>
          <w:spacing w:val="-7"/>
        </w:rPr>
        <w:t> </w:t>
      </w:r>
      <w:r>
        <w:rPr/>
        <w:t>às</w:t>
      </w:r>
      <w:r>
        <w:rPr>
          <w:spacing w:val="-7"/>
        </w:rPr>
        <w:t> </w:t>
      </w:r>
      <w:r>
        <w:rPr/>
        <w:t>problemáticas</w:t>
      </w:r>
      <w:r>
        <w:rPr>
          <w:spacing w:val="-7"/>
        </w:rPr>
        <w:t> </w:t>
      </w:r>
      <w:r>
        <w:rPr/>
        <w:t>enfrentadas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definiu</w:t>
      </w:r>
      <w:r>
        <w:rPr>
          <w:spacing w:val="-7"/>
        </w:rPr>
        <w:t> </w:t>
      </w:r>
      <w:r>
        <w:rPr/>
        <w:t>sua</w:t>
      </w:r>
      <w:r>
        <w:rPr>
          <w:spacing w:val="-7"/>
        </w:rPr>
        <w:t> </w:t>
      </w:r>
      <w:r>
        <w:rPr/>
        <w:t>atuação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partir</w:t>
      </w:r>
      <w:r>
        <w:rPr>
          <w:spacing w:val="-7"/>
        </w:rPr>
        <w:t> </w:t>
      </w:r>
      <w:r>
        <w:rPr/>
        <w:t>das</w:t>
      </w:r>
      <w:r>
        <w:rPr>
          <w:spacing w:val="-7"/>
        </w:rPr>
        <w:t> </w:t>
      </w:r>
      <w:r>
        <w:rPr/>
        <w:t>seguintes </w:t>
      </w:r>
      <w:r>
        <w:rPr>
          <w:spacing w:val="-2"/>
        </w:rPr>
        <w:t>iniciativas:</w:t>
      </w:r>
    </w:p>
    <w:p>
      <w:pPr>
        <w:pStyle w:val="ListParagraph"/>
        <w:numPr>
          <w:ilvl w:val="0"/>
          <w:numId w:val="7"/>
        </w:numPr>
        <w:tabs>
          <w:tab w:pos="1558" w:val="left" w:leader="none"/>
        </w:tabs>
        <w:spacing w:line="240" w:lineRule="auto" w:before="20" w:after="0"/>
        <w:ind w:left="1558" w:right="0" w:hanging="285"/>
        <w:jc w:val="both"/>
        <w:rPr>
          <w:sz w:val="24"/>
        </w:rPr>
      </w:pPr>
      <w:r>
        <w:rPr>
          <w:w w:val="90"/>
          <w:sz w:val="24"/>
        </w:rPr>
        <w:t>Aplicação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Pesquisa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Rotatividade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e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Clima</w:t>
      </w:r>
      <w:r>
        <w:rPr>
          <w:spacing w:val="-3"/>
          <w:w w:val="90"/>
          <w:sz w:val="24"/>
        </w:rPr>
        <w:t> </w:t>
      </w:r>
      <w:r>
        <w:rPr>
          <w:spacing w:val="-2"/>
          <w:w w:val="90"/>
          <w:sz w:val="24"/>
        </w:rPr>
        <w:t>Organizacional;</w:t>
      </w:r>
    </w:p>
    <w:p>
      <w:pPr>
        <w:pStyle w:val="ListParagraph"/>
        <w:numPr>
          <w:ilvl w:val="0"/>
          <w:numId w:val="7"/>
        </w:numPr>
        <w:tabs>
          <w:tab w:pos="1558" w:val="left" w:leader="none"/>
        </w:tabs>
        <w:spacing w:line="240" w:lineRule="auto" w:before="134" w:after="0"/>
        <w:ind w:left="1558" w:right="0" w:hanging="285"/>
        <w:jc w:val="both"/>
        <w:rPr>
          <w:sz w:val="24"/>
        </w:rPr>
      </w:pPr>
      <w:r>
        <w:rPr>
          <w:w w:val="90"/>
          <w:sz w:val="24"/>
        </w:rPr>
        <w:t>Reestruturação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Organizacional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da</w:t>
      </w:r>
      <w:r>
        <w:rPr>
          <w:spacing w:val="-5"/>
          <w:w w:val="90"/>
          <w:sz w:val="24"/>
        </w:rPr>
        <w:t> </w:t>
      </w:r>
      <w:r>
        <w:rPr>
          <w:spacing w:val="-2"/>
          <w:w w:val="90"/>
          <w:sz w:val="24"/>
        </w:rPr>
        <w:t>DITEC;</w:t>
      </w:r>
    </w:p>
    <w:p>
      <w:pPr>
        <w:pStyle w:val="ListParagraph"/>
        <w:numPr>
          <w:ilvl w:val="0"/>
          <w:numId w:val="7"/>
        </w:numPr>
        <w:tabs>
          <w:tab w:pos="1559" w:val="left" w:leader="none"/>
        </w:tabs>
        <w:spacing w:line="333" w:lineRule="auto" w:before="133" w:after="0"/>
        <w:ind w:left="1559" w:right="143" w:hanging="286"/>
        <w:jc w:val="both"/>
        <w:rPr>
          <w:sz w:val="24"/>
        </w:rPr>
      </w:pPr>
      <w:r>
        <w:rPr>
          <w:spacing w:val="-2"/>
          <w:sz w:val="24"/>
        </w:rPr>
        <w:t>Implementação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da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Gratificação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Permanência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Atividade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Tecnologia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da </w:t>
      </w:r>
      <w:r>
        <w:rPr>
          <w:w w:val="90"/>
          <w:sz w:val="24"/>
        </w:rPr>
        <w:t>Informação e Comunicação (GAPTIC).</w:t>
      </w:r>
    </w:p>
    <w:p>
      <w:pPr>
        <w:pStyle w:val="BodyText"/>
        <w:spacing w:line="340" w:lineRule="auto" w:before="9"/>
        <w:ind w:left="140" w:right="147" w:firstLine="1133"/>
        <w:jc w:val="both"/>
      </w:pPr>
      <w:r>
        <w:rPr>
          <w:w w:val="85"/>
        </w:rPr>
        <w:t>Nos capítulos seguintes, serão detalhadas cada uma destas iniciativas no tocante às suas </w:t>
      </w:r>
      <w:r>
        <w:rPr/>
        <w:t>definições,</w:t>
      </w:r>
      <w:r>
        <w:rPr>
          <w:spacing w:val="-13"/>
        </w:rPr>
        <w:t> </w:t>
      </w:r>
      <w:r>
        <w:rPr/>
        <w:t>etapas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implementação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impactos</w:t>
      </w:r>
      <w:r>
        <w:rPr>
          <w:spacing w:val="-14"/>
        </w:rPr>
        <w:t> </w:t>
      </w:r>
      <w:r>
        <w:rPr/>
        <w:t>esperados</w:t>
      </w:r>
      <w:r>
        <w:rPr>
          <w:spacing w:val="-14"/>
        </w:rPr>
        <w:t> </w:t>
      </w:r>
      <w:r>
        <w:rPr/>
        <w:t>no</w:t>
      </w:r>
      <w:r>
        <w:rPr>
          <w:spacing w:val="-13"/>
        </w:rPr>
        <w:t> </w:t>
      </w:r>
      <w:r>
        <w:rPr/>
        <w:t>processo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permanência</w:t>
      </w:r>
      <w:r>
        <w:rPr>
          <w:spacing w:val="-13"/>
        </w:rPr>
        <w:t> </w:t>
      </w:r>
      <w:r>
        <w:rPr/>
        <w:t>e </w:t>
      </w:r>
      <w:r>
        <w:rPr>
          <w:spacing w:val="-8"/>
        </w:rPr>
        <w:t>valorização</w:t>
      </w:r>
      <w:r>
        <w:rPr>
          <w:spacing w:val="-9"/>
        </w:rPr>
        <w:t> </w:t>
      </w:r>
      <w:r>
        <w:rPr>
          <w:spacing w:val="-8"/>
        </w:rPr>
        <w:t>do pessoal de TIC do</w:t>
      </w:r>
      <w:r>
        <w:rPr>
          <w:spacing w:val="-9"/>
        </w:rPr>
        <w:t> </w:t>
      </w:r>
      <w:r>
        <w:rPr>
          <w:spacing w:val="-8"/>
        </w:rPr>
        <w:t>PJAC.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69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345" w:val="left" w:leader="none"/>
        </w:tabs>
        <w:spacing w:line="240" w:lineRule="auto" w:before="0" w:after="0"/>
        <w:ind w:left="345" w:right="0" w:hanging="205"/>
        <w:jc w:val="left"/>
      </w:pPr>
      <w:bookmarkStart w:name="_bookmark30" w:id="31"/>
      <w:bookmarkEnd w:id="31"/>
      <w:r>
        <w:rPr>
          <w:b w:val="0"/>
        </w:rPr>
      </w:r>
      <w:r>
        <w:rPr>
          <w:w w:val="85"/>
        </w:rPr>
        <w:t>PESQUISA</w:t>
      </w:r>
      <w:r>
        <w:rPr>
          <w:spacing w:val="-4"/>
        </w:rPr>
        <w:t> </w:t>
      </w:r>
      <w:r>
        <w:rPr>
          <w:w w:val="85"/>
        </w:rPr>
        <w:t>INTERNA</w:t>
      </w:r>
      <w:r>
        <w:rPr>
          <w:spacing w:val="-2"/>
        </w:rPr>
        <w:t> </w:t>
      </w:r>
      <w:r>
        <w:rPr>
          <w:w w:val="85"/>
        </w:rPr>
        <w:t>COM</w:t>
      </w:r>
      <w:r>
        <w:rPr>
          <w:spacing w:val="-3"/>
        </w:rPr>
        <w:t> </w:t>
      </w:r>
      <w:r>
        <w:rPr>
          <w:spacing w:val="-2"/>
          <w:w w:val="85"/>
        </w:rPr>
        <w:t>COLABORADORES</w:t>
      </w:r>
    </w:p>
    <w:p>
      <w:pPr>
        <w:pStyle w:val="BodyText"/>
        <w:spacing w:line="340" w:lineRule="auto" w:before="248"/>
        <w:ind w:left="140" w:right="141" w:firstLine="1133"/>
        <w:jc w:val="both"/>
      </w:pPr>
      <w:r>
        <w:rPr>
          <w:spacing w:val="-8"/>
        </w:rPr>
        <w:t>Para enriquecimento do Estudo, adotou-se como boa prática a aplicação</w:t>
      </w:r>
      <w:r>
        <w:rPr>
          <w:spacing w:val="-7"/>
        </w:rPr>
        <w:t> </w:t>
      </w:r>
      <w:r>
        <w:rPr>
          <w:spacing w:val="-8"/>
        </w:rPr>
        <w:t>de pesquisa </w:t>
      </w:r>
      <w:r>
        <w:rPr>
          <w:spacing w:val="-6"/>
        </w:rPr>
        <w:t>junto</w:t>
      </w:r>
      <w:r>
        <w:rPr>
          <w:spacing w:val="-11"/>
        </w:rPr>
        <w:t> </w:t>
      </w:r>
      <w:r>
        <w:rPr>
          <w:spacing w:val="-6"/>
        </w:rPr>
        <w:t>ao</w:t>
      </w:r>
      <w:r>
        <w:rPr>
          <w:spacing w:val="-11"/>
        </w:rPr>
        <w:t> </w:t>
      </w:r>
      <w:r>
        <w:rPr>
          <w:spacing w:val="-6"/>
        </w:rPr>
        <w:t>quadro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colaboradores</w:t>
      </w:r>
      <w:r>
        <w:rPr>
          <w:spacing w:val="-11"/>
        </w:rPr>
        <w:t> </w:t>
      </w:r>
      <w:r>
        <w:rPr>
          <w:spacing w:val="-6"/>
        </w:rPr>
        <w:t>da</w:t>
      </w:r>
      <w:r>
        <w:rPr>
          <w:spacing w:val="-11"/>
        </w:rPr>
        <w:t> </w:t>
      </w:r>
      <w:r>
        <w:rPr>
          <w:spacing w:val="-6"/>
        </w:rPr>
        <w:t>DITEC,</w:t>
      </w:r>
      <w:r>
        <w:rPr>
          <w:spacing w:val="-10"/>
        </w:rPr>
        <w:t> </w:t>
      </w:r>
      <w:r>
        <w:rPr>
          <w:spacing w:val="-6"/>
        </w:rPr>
        <w:t>como</w:t>
      </w:r>
      <w:r>
        <w:rPr>
          <w:spacing w:val="-11"/>
        </w:rPr>
        <w:t> </w:t>
      </w:r>
      <w:r>
        <w:rPr>
          <w:spacing w:val="-6"/>
        </w:rPr>
        <w:t>forma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coletar</w:t>
      </w:r>
      <w:r>
        <w:rPr>
          <w:spacing w:val="-11"/>
        </w:rPr>
        <w:t> </w:t>
      </w:r>
      <w:r>
        <w:rPr>
          <w:spacing w:val="-6"/>
        </w:rPr>
        <w:t>informações</w:t>
      </w:r>
      <w:r>
        <w:rPr>
          <w:spacing w:val="-11"/>
        </w:rPr>
        <w:t> </w:t>
      </w:r>
      <w:r>
        <w:rPr>
          <w:spacing w:val="-6"/>
        </w:rPr>
        <w:t>e</w:t>
      </w:r>
      <w:r>
        <w:rPr>
          <w:spacing w:val="-10"/>
        </w:rPr>
        <w:t> </w:t>
      </w:r>
      <w:r>
        <w:rPr>
          <w:spacing w:val="-6"/>
        </w:rPr>
        <w:t>obter</w:t>
      </w:r>
      <w:r>
        <w:rPr>
          <w:spacing w:val="-11"/>
        </w:rPr>
        <w:t> </w:t>
      </w:r>
      <w:r>
        <w:rPr>
          <w:spacing w:val="-6"/>
        </w:rPr>
        <w:t>melhor </w:t>
      </w:r>
      <w:r>
        <w:rPr>
          <w:w w:val="85"/>
        </w:rPr>
        <w:t>compreensão sobre os aspectos relacionados ao ambiente de trabalho e possíveis fatores motivadores</w:t>
      </w:r>
      <w:r>
        <w:rPr>
          <w:spacing w:val="40"/>
        </w:rPr>
        <w:t> </w:t>
      </w:r>
      <w:r>
        <w:rPr>
          <w:spacing w:val="-4"/>
        </w:rPr>
        <w:t>do</w:t>
      </w:r>
      <w:r>
        <w:rPr>
          <w:spacing w:val="-5"/>
        </w:rPr>
        <w:t> </w:t>
      </w:r>
      <w:r>
        <w:rPr>
          <w:spacing w:val="-4"/>
        </w:rPr>
        <w:t>problema</w:t>
      </w:r>
      <w:r>
        <w:rPr>
          <w:spacing w:val="-5"/>
        </w:rPr>
        <w:t> </w:t>
      </w:r>
      <w:r>
        <w:rPr>
          <w:spacing w:val="-4"/>
        </w:rPr>
        <w:t>da</w:t>
      </w:r>
      <w:r>
        <w:rPr>
          <w:spacing w:val="-5"/>
        </w:rPr>
        <w:t> </w:t>
      </w:r>
      <w:r>
        <w:rPr>
          <w:spacing w:val="-4"/>
        </w:rPr>
        <w:t>rotatividade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pessoal,</w:t>
      </w:r>
      <w:r>
        <w:rPr>
          <w:spacing w:val="-4"/>
        </w:rPr>
        <w:t> além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identificar</w:t>
      </w:r>
      <w:r>
        <w:rPr>
          <w:spacing w:val="-5"/>
        </w:rPr>
        <w:t> </w:t>
      </w:r>
      <w:r>
        <w:rPr>
          <w:spacing w:val="-4"/>
        </w:rPr>
        <w:t>potenciais</w:t>
      </w:r>
      <w:r>
        <w:rPr>
          <w:spacing w:val="-4"/>
        </w:rPr>
        <w:t> ações</w:t>
      </w:r>
      <w:r>
        <w:rPr>
          <w:spacing w:val="-5"/>
        </w:rPr>
        <w:t> </w:t>
      </w:r>
      <w:r>
        <w:rPr>
          <w:spacing w:val="-4"/>
        </w:rPr>
        <w:t>preventivas</w:t>
      </w:r>
      <w:r>
        <w:rPr>
          <w:spacing w:val="-5"/>
        </w:rPr>
        <w:t> </w:t>
      </w:r>
      <w:r>
        <w:rPr>
          <w:spacing w:val="-4"/>
        </w:rPr>
        <w:t>para </w:t>
      </w:r>
      <w:r>
        <w:rPr>
          <w:spacing w:val="-8"/>
        </w:rPr>
        <w:t>conter</w:t>
      </w:r>
      <w:r>
        <w:rPr>
          <w:spacing w:val="-9"/>
        </w:rPr>
        <w:t> </w:t>
      </w:r>
      <w:r>
        <w:rPr>
          <w:spacing w:val="-8"/>
        </w:rPr>
        <w:t>o</w:t>
      </w:r>
      <w:r>
        <w:rPr>
          <w:spacing w:val="-7"/>
        </w:rPr>
        <w:t> </w:t>
      </w:r>
      <w:r>
        <w:rPr>
          <w:spacing w:val="-8"/>
        </w:rPr>
        <w:t>processo de</w:t>
      </w:r>
      <w:r>
        <w:rPr>
          <w:spacing w:val="-9"/>
        </w:rPr>
        <w:t> </w:t>
      </w:r>
      <w:r>
        <w:rPr>
          <w:spacing w:val="-8"/>
        </w:rPr>
        <w:t>evasão</w:t>
      </w:r>
      <w:r>
        <w:rPr>
          <w:spacing w:val="-7"/>
        </w:rPr>
        <w:t> </w:t>
      </w:r>
      <w:r>
        <w:rPr>
          <w:spacing w:val="-8"/>
        </w:rPr>
        <w:t>de</w:t>
      </w:r>
      <w:r>
        <w:rPr>
          <w:spacing w:val="-9"/>
        </w:rPr>
        <w:t> </w:t>
      </w:r>
      <w:r>
        <w:rPr>
          <w:spacing w:val="-8"/>
        </w:rPr>
        <w:t>colaboradores.</w:t>
      </w: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239" w:after="0"/>
        <w:ind w:left="520" w:right="0" w:hanging="380"/>
        <w:jc w:val="left"/>
      </w:pPr>
      <w:bookmarkStart w:name="_bookmark31" w:id="32"/>
      <w:bookmarkEnd w:id="32"/>
      <w:r>
        <w:rPr>
          <w:b w:val="0"/>
        </w:rPr>
      </w:r>
      <w:r>
        <w:rPr>
          <w:w w:val="85"/>
        </w:rPr>
        <w:t>Resultados</w:t>
      </w:r>
      <w:r>
        <w:rPr>
          <w:spacing w:val="13"/>
        </w:rPr>
        <w:t> </w:t>
      </w:r>
      <w:r>
        <w:rPr>
          <w:w w:val="85"/>
        </w:rPr>
        <w:t>da</w:t>
      </w:r>
      <w:r>
        <w:rPr>
          <w:spacing w:val="10"/>
        </w:rPr>
        <w:t> </w:t>
      </w:r>
      <w:r>
        <w:rPr>
          <w:w w:val="85"/>
        </w:rPr>
        <w:t>Pesquisa</w:t>
      </w:r>
      <w:r>
        <w:rPr>
          <w:spacing w:val="13"/>
        </w:rPr>
        <w:t> </w:t>
      </w:r>
      <w:r>
        <w:rPr>
          <w:w w:val="85"/>
        </w:rPr>
        <w:t>anterior</w:t>
      </w:r>
      <w:r>
        <w:rPr>
          <w:spacing w:val="11"/>
        </w:rPr>
        <w:t> </w:t>
      </w:r>
      <w:r>
        <w:rPr>
          <w:w w:val="85"/>
        </w:rPr>
        <w:t>(2023-</w:t>
      </w:r>
      <w:r>
        <w:rPr>
          <w:spacing w:val="-2"/>
          <w:w w:val="85"/>
        </w:rPr>
        <w:t>2024)</w:t>
      </w:r>
    </w:p>
    <w:p>
      <w:pPr>
        <w:pStyle w:val="BodyText"/>
        <w:spacing w:line="340" w:lineRule="auto" w:before="237"/>
        <w:ind w:left="140" w:right="140" w:firstLine="1133"/>
        <w:jc w:val="both"/>
      </w:pPr>
      <w:r>
        <w:rPr>
          <w:w w:val="90"/>
        </w:rPr>
        <w:t>O Estudo de Rotatividade 2023-2024 já havia promovido uma pesquisa de opinião junto aos servidores da DITEC. Na ocasião, tanto colaboradores em atuação quanto alguns desligados </w:t>
      </w:r>
      <w:r>
        <w:rPr>
          <w:spacing w:val="-2"/>
        </w:rPr>
        <w:t>foram</w:t>
      </w:r>
      <w:r>
        <w:rPr>
          <w:spacing w:val="-15"/>
        </w:rPr>
        <w:t> </w:t>
      </w:r>
      <w:r>
        <w:rPr>
          <w:spacing w:val="-2"/>
        </w:rPr>
        <w:t>entrevistados.</w:t>
      </w:r>
    </w:p>
    <w:p>
      <w:pPr>
        <w:pStyle w:val="BodyText"/>
        <w:spacing w:line="340" w:lineRule="auto" w:before="1"/>
        <w:ind w:left="140" w:right="139" w:firstLine="1133"/>
        <w:jc w:val="both"/>
      </w:pPr>
      <w:r>
        <w:rPr>
          <w:spacing w:val="-2"/>
        </w:rPr>
        <w:t>No</w:t>
      </w:r>
      <w:r>
        <w:rPr>
          <w:spacing w:val="-15"/>
        </w:rPr>
        <w:t> </w:t>
      </w:r>
      <w:r>
        <w:rPr>
          <w:spacing w:val="-2"/>
        </w:rPr>
        <w:t>tocante</w:t>
      </w:r>
      <w:r>
        <w:rPr>
          <w:spacing w:val="-15"/>
        </w:rPr>
        <w:t> </w:t>
      </w:r>
      <w:r>
        <w:rPr>
          <w:spacing w:val="-2"/>
        </w:rPr>
        <w:t>ao</w:t>
      </w:r>
      <w:r>
        <w:rPr>
          <w:spacing w:val="-14"/>
        </w:rPr>
        <w:t> </w:t>
      </w:r>
      <w:r>
        <w:rPr>
          <w:spacing w:val="-2"/>
        </w:rPr>
        <w:t>cenário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permanência,</w:t>
      </w:r>
      <w:r>
        <w:rPr>
          <w:spacing w:val="-15"/>
        </w:rPr>
        <w:t> </w:t>
      </w:r>
      <w:r>
        <w:rPr>
          <w:spacing w:val="-2"/>
        </w:rPr>
        <w:t>81%</w:t>
      </w:r>
      <w:r>
        <w:rPr>
          <w:spacing w:val="-14"/>
        </w:rPr>
        <w:t> </w:t>
      </w:r>
      <w:r>
        <w:rPr>
          <w:spacing w:val="-2"/>
        </w:rPr>
        <w:t>ainda</w:t>
      </w:r>
      <w:r>
        <w:rPr>
          <w:spacing w:val="-15"/>
        </w:rPr>
        <w:t> </w:t>
      </w:r>
      <w:r>
        <w:rPr>
          <w:spacing w:val="-2"/>
        </w:rPr>
        <w:t>permaneciam</w:t>
      </w:r>
      <w:r>
        <w:rPr>
          <w:spacing w:val="-15"/>
        </w:rPr>
        <w:t> </w:t>
      </w:r>
      <w:r>
        <w:rPr>
          <w:spacing w:val="-2"/>
        </w:rPr>
        <w:t>na</w:t>
      </w:r>
      <w:r>
        <w:rPr>
          <w:spacing w:val="-14"/>
        </w:rPr>
        <w:t> </w:t>
      </w:r>
      <w:r>
        <w:rPr>
          <w:spacing w:val="-2"/>
        </w:rPr>
        <w:t>DITEC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19% </w:t>
      </w:r>
      <w:r>
        <w:rPr>
          <w:spacing w:val="-8"/>
        </w:rPr>
        <w:t>informaram já terem saído da Diretoria, indicando como principais motivos a baixa valorização, a </w:t>
      </w:r>
      <w:r>
        <w:rPr>
          <w:w w:val="90"/>
        </w:rPr>
        <w:t>busca por melhores oportunidades financeiras e condições de trabalho insatisfatórias.</w:t>
      </w:r>
    </w:p>
    <w:p>
      <w:pPr>
        <w:pStyle w:val="BodyText"/>
        <w:spacing w:line="340" w:lineRule="auto" w:before="1"/>
        <w:ind w:left="140" w:right="140" w:firstLine="1133"/>
        <w:jc w:val="both"/>
      </w:pPr>
      <w:r>
        <w:rPr/>
        <w:t>Outros motivos de saída coletados incluíram baixa remuneração e falta de </w:t>
      </w:r>
      <w:r>
        <w:rPr>
          <w:spacing w:val="-6"/>
        </w:rPr>
        <w:t>reconhecimento,</w:t>
      </w:r>
      <w:r>
        <w:rPr>
          <w:spacing w:val="-9"/>
        </w:rPr>
        <w:t> </w:t>
      </w:r>
      <w:r>
        <w:rPr>
          <w:spacing w:val="-6"/>
        </w:rPr>
        <w:t>assédio</w:t>
      </w:r>
      <w:r>
        <w:rPr>
          <w:spacing w:val="-9"/>
        </w:rPr>
        <w:t> </w:t>
      </w:r>
      <w:r>
        <w:rPr>
          <w:spacing w:val="-6"/>
        </w:rPr>
        <w:t>moral</w:t>
      </w:r>
      <w:r>
        <w:rPr>
          <w:spacing w:val="-9"/>
        </w:rPr>
        <w:t> </w:t>
      </w:r>
      <w:r>
        <w:rPr>
          <w:spacing w:val="-6"/>
        </w:rPr>
        <w:t>e</w:t>
      </w:r>
      <w:r>
        <w:rPr>
          <w:spacing w:val="-9"/>
        </w:rPr>
        <w:t> </w:t>
      </w:r>
      <w:r>
        <w:rPr>
          <w:spacing w:val="-6"/>
        </w:rPr>
        <w:t>alta</w:t>
      </w:r>
      <w:r>
        <w:rPr>
          <w:spacing w:val="-9"/>
        </w:rPr>
        <w:t> </w:t>
      </w:r>
      <w:r>
        <w:rPr>
          <w:spacing w:val="-6"/>
        </w:rPr>
        <w:t>pressão</w:t>
      </w:r>
      <w:r>
        <w:rPr>
          <w:spacing w:val="-9"/>
        </w:rPr>
        <w:t> </w:t>
      </w:r>
      <w:r>
        <w:rPr>
          <w:spacing w:val="-6"/>
        </w:rPr>
        <w:t>no</w:t>
      </w:r>
      <w:r>
        <w:rPr>
          <w:spacing w:val="-10"/>
        </w:rPr>
        <w:t> </w:t>
      </w:r>
      <w:r>
        <w:rPr>
          <w:spacing w:val="-6"/>
        </w:rPr>
        <w:t>setor,</w:t>
      </w:r>
      <w:r>
        <w:rPr>
          <w:spacing w:val="-9"/>
        </w:rPr>
        <w:t> </w:t>
      </w:r>
      <w:r>
        <w:rPr>
          <w:spacing w:val="-6"/>
        </w:rPr>
        <w:t>dificuldade</w:t>
      </w:r>
      <w:r>
        <w:rPr>
          <w:spacing w:val="-9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investimentos</w:t>
      </w:r>
      <w:r>
        <w:rPr>
          <w:spacing w:val="-9"/>
        </w:rPr>
        <w:t> </w:t>
      </w:r>
      <w:r>
        <w:rPr>
          <w:spacing w:val="-6"/>
        </w:rPr>
        <w:t>na</w:t>
      </w:r>
      <w:r>
        <w:rPr>
          <w:spacing w:val="-9"/>
        </w:rPr>
        <w:t> </w:t>
      </w:r>
      <w:r>
        <w:rPr>
          <w:spacing w:val="-6"/>
        </w:rPr>
        <w:t>área</w:t>
      </w:r>
      <w:r>
        <w:rPr>
          <w:spacing w:val="-9"/>
        </w:rPr>
        <w:t> </w:t>
      </w:r>
      <w:r>
        <w:rPr>
          <w:spacing w:val="-6"/>
        </w:rPr>
        <w:t>de </w:t>
      </w:r>
      <w:r>
        <w:rPr>
          <w:w w:val="90"/>
        </w:rPr>
        <w:t>tecnologia, melhores ofertas salariais em outras instituições.</w:t>
      </w:r>
    </w:p>
    <w:p>
      <w:pPr>
        <w:pStyle w:val="BodyText"/>
        <w:spacing w:line="340" w:lineRule="auto"/>
        <w:ind w:left="140" w:right="147" w:firstLine="1133"/>
        <w:jc w:val="both"/>
      </w:pPr>
      <w:r>
        <w:rPr>
          <w:w w:val="90"/>
        </w:rPr>
        <w:t>A maioria dos entrevistados indicou que havia uma expectativa inicial positiva, mas ela </w:t>
      </w:r>
      <w:r>
        <w:rPr>
          <w:spacing w:val="-6"/>
        </w:rPr>
        <w:t>se</w:t>
      </w:r>
      <w:r>
        <w:rPr>
          <w:spacing w:val="-11"/>
        </w:rPr>
        <w:t> </w:t>
      </w:r>
      <w:r>
        <w:rPr>
          <w:spacing w:val="-6"/>
        </w:rPr>
        <w:t>deteriorou</w:t>
      </w:r>
      <w:r>
        <w:rPr>
          <w:spacing w:val="-11"/>
        </w:rPr>
        <w:t> </w:t>
      </w:r>
      <w:r>
        <w:rPr>
          <w:spacing w:val="-6"/>
        </w:rPr>
        <w:t>ao</w:t>
      </w:r>
      <w:r>
        <w:rPr>
          <w:spacing w:val="-10"/>
        </w:rPr>
        <w:t> </w:t>
      </w:r>
      <w:r>
        <w:rPr>
          <w:spacing w:val="-6"/>
        </w:rPr>
        <w:t>longo</w:t>
      </w:r>
      <w:r>
        <w:rPr>
          <w:spacing w:val="-11"/>
        </w:rPr>
        <w:t> </w:t>
      </w:r>
      <w:r>
        <w:rPr>
          <w:spacing w:val="-6"/>
        </w:rPr>
        <w:t>do</w:t>
      </w:r>
      <w:r>
        <w:rPr>
          <w:spacing w:val="-11"/>
        </w:rPr>
        <w:t> </w:t>
      </w:r>
      <w:r>
        <w:rPr>
          <w:spacing w:val="-6"/>
        </w:rPr>
        <w:t>tempo</w:t>
      </w:r>
      <w:r>
        <w:rPr>
          <w:spacing w:val="-11"/>
        </w:rPr>
        <w:t> </w:t>
      </w:r>
      <w:r>
        <w:rPr>
          <w:spacing w:val="-6"/>
        </w:rPr>
        <w:t>devido</w:t>
      </w:r>
      <w:r>
        <w:rPr>
          <w:spacing w:val="-10"/>
        </w:rPr>
        <w:t> </w:t>
      </w:r>
      <w:r>
        <w:rPr>
          <w:spacing w:val="-6"/>
        </w:rPr>
        <w:t>à</w:t>
      </w:r>
      <w:r>
        <w:rPr>
          <w:spacing w:val="-11"/>
        </w:rPr>
        <w:t> </w:t>
      </w:r>
      <w:r>
        <w:rPr>
          <w:spacing w:val="-6"/>
        </w:rPr>
        <w:t>falta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crescimento</w:t>
      </w:r>
      <w:r>
        <w:rPr>
          <w:spacing w:val="-11"/>
        </w:rPr>
        <w:t> </w:t>
      </w:r>
      <w:r>
        <w:rPr>
          <w:spacing w:val="-6"/>
        </w:rPr>
        <w:t>e</w:t>
      </w:r>
      <w:r>
        <w:rPr>
          <w:spacing w:val="-11"/>
        </w:rPr>
        <w:t> </w:t>
      </w:r>
      <w:r>
        <w:rPr>
          <w:spacing w:val="-6"/>
        </w:rPr>
        <w:t>aprendizado.</w:t>
      </w:r>
    </w:p>
    <w:p>
      <w:pPr>
        <w:pStyle w:val="BodyText"/>
        <w:spacing w:line="340" w:lineRule="auto"/>
        <w:ind w:left="140" w:right="140" w:firstLine="1133"/>
        <w:jc w:val="both"/>
      </w:pPr>
      <w:r>
        <w:rPr>
          <w:w w:val="95"/>
        </w:rPr>
        <w:t>Quanto</w:t>
      </w:r>
      <w:r>
        <w:rPr>
          <w:w w:val="95"/>
        </w:rPr>
        <w:t> à</w:t>
      </w:r>
      <w:r>
        <w:rPr>
          <w:w w:val="95"/>
        </w:rPr>
        <w:t> intenção</w:t>
      </w:r>
      <w:r>
        <w:rPr>
          <w:w w:val="95"/>
        </w:rPr>
        <w:t> de</w:t>
      </w:r>
      <w:r>
        <w:rPr>
          <w:w w:val="95"/>
        </w:rPr>
        <w:t> permanência,</w:t>
      </w:r>
      <w:r>
        <w:rPr>
          <w:w w:val="95"/>
        </w:rPr>
        <w:t> 40%</w:t>
      </w:r>
      <w:r>
        <w:rPr>
          <w:w w:val="95"/>
        </w:rPr>
        <w:t> afirmaram</w:t>
      </w:r>
      <w:r>
        <w:rPr>
          <w:w w:val="95"/>
        </w:rPr>
        <w:t> que</w:t>
      </w:r>
      <w:r>
        <w:rPr>
          <w:w w:val="95"/>
        </w:rPr>
        <w:t> não</w:t>
      </w:r>
      <w:r>
        <w:rPr>
          <w:w w:val="95"/>
        </w:rPr>
        <w:t> pretendiam</w:t>
      </w:r>
      <w:r>
        <w:rPr>
          <w:w w:val="95"/>
        </w:rPr>
        <w:t> sair.</w:t>
      </w:r>
      <w:r>
        <w:rPr>
          <w:w w:val="95"/>
        </w:rPr>
        <w:t> Os </w:t>
      </w:r>
      <w:r>
        <w:rPr>
          <w:w w:val="90"/>
        </w:rPr>
        <w:t>entrevistados</w:t>
      </w:r>
      <w:r>
        <w:rPr>
          <w:spacing w:val="-4"/>
          <w:w w:val="90"/>
        </w:rPr>
        <w:t> </w:t>
      </w:r>
      <w:r>
        <w:rPr>
          <w:w w:val="90"/>
        </w:rPr>
        <w:t>que</w:t>
      </w:r>
      <w:r>
        <w:rPr>
          <w:spacing w:val="-3"/>
          <w:w w:val="90"/>
        </w:rPr>
        <w:t> </w:t>
      </w:r>
      <w:r>
        <w:rPr>
          <w:w w:val="90"/>
        </w:rPr>
        <w:t>pretendiam</w:t>
      </w:r>
      <w:r>
        <w:rPr>
          <w:spacing w:val="-3"/>
          <w:w w:val="90"/>
        </w:rPr>
        <w:t> </w:t>
      </w:r>
      <w:r>
        <w:rPr>
          <w:w w:val="90"/>
        </w:rPr>
        <w:t>sair</w:t>
      </w:r>
      <w:r>
        <w:rPr>
          <w:spacing w:val="-4"/>
          <w:w w:val="90"/>
        </w:rPr>
        <w:t> </w:t>
      </w:r>
      <w:r>
        <w:rPr>
          <w:w w:val="90"/>
        </w:rPr>
        <w:t>(27%)</w:t>
      </w:r>
      <w:r>
        <w:rPr>
          <w:spacing w:val="-4"/>
          <w:w w:val="90"/>
        </w:rPr>
        <w:t> </w:t>
      </w:r>
      <w:r>
        <w:rPr>
          <w:w w:val="90"/>
        </w:rPr>
        <w:t>citaram</w:t>
      </w:r>
      <w:r>
        <w:rPr>
          <w:spacing w:val="-5"/>
          <w:w w:val="90"/>
        </w:rPr>
        <w:t> </w:t>
      </w:r>
      <w:r>
        <w:rPr>
          <w:w w:val="90"/>
        </w:rPr>
        <w:t>como</w:t>
      </w:r>
      <w:r>
        <w:rPr>
          <w:spacing w:val="-3"/>
          <w:w w:val="90"/>
        </w:rPr>
        <w:t> </w:t>
      </w:r>
      <w:r>
        <w:rPr>
          <w:w w:val="90"/>
        </w:rPr>
        <w:t>causas</w:t>
      </w:r>
      <w:r>
        <w:rPr>
          <w:spacing w:val="-4"/>
          <w:w w:val="90"/>
        </w:rPr>
        <w:t> </w:t>
      </w:r>
      <w:r>
        <w:rPr>
          <w:w w:val="90"/>
        </w:rPr>
        <w:t>principais:</w:t>
      </w:r>
      <w:r>
        <w:rPr>
          <w:spacing w:val="-3"/>
          <w:w w:val="90"/>
        </w:rPr>
        <w:t> </w:t>
      </w:r>
      <w:r>
        <w:rPr>
          <w:w w:val="90"/>
        </w:rPr>
        <w:t>falta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valorização,</w:t>
      </w:r>
      <w:r>
        <w:rPr>
          <w:spacing w:val="-4"/>
          <w:w w:val="90"/>
        </w:rPr>
        <w:t> </w:t>
      </w:r>
      <w:r>
        <w:rPr>
          <w:w w:val="90"/>
        </w:rPr>
        <w:t>busca por</w:t>
      </w:r>
      <w:r>
        <w:rPr>
          <w:spacing w:val="-3"/>
          <w:w w:val="90"/>
        </w:rPr>
        <w:t> </w:t>
      </w:r>
      <w:r>
        <w:rPr>
          <w:w w:val="90"/>
        </w:rPr>
        <w:t>melhores</w:t>
      </w:r>
      <w:r>
        <w:rPr>
          <w:spacing w:val="-4"/>
          <w:w w:val="90"/>
        </w:rPr>
        <w:t> </w:t>
      </w:r>
      <w:r>
        <w:rPr>
          <w:w w:val="90"/>
        </w:rPr>
        <w:t>oportunidades</w:t>
      </w:r>
      <w:r>
        <w:rPr>
          <w:spacing w:val="-3"/>
          <w:w w:val="90"/>
        </w:rPr>
        <w:t> </w:t>
      </w:r>
      <w:r>
        <w:rPr>
          <w:w w:val="90"/>
        </w:rPr>
        <w:t>em</w:t>
      </w:r>
      <w:r>
        <w:rPr>
          <w:spacing w:val="-2"/>
          <w:w w:val="90"/>
        </w:rPr>
        <w:t> </w:t>
      </w:r>
      <w:r>
        <w:rPr>
          <w:w w:val="90"/>
        </w:rPr>
        <w:t>outros</w:t>
      </w:r>
      <w:r>
        <w:rPr>
          <w:spacing w:val="-3"/>
          <w:w w:val="90"/>
        </w:rPr>
        <w:t> </w:t>
      </w:r>
      <w:r>
        <w:rPr>
          <w:w w:val="90"/>
        </w:rPr>
        <w:t>órgãos</w:t>
      </w:r>
      <w:r>
        <w:rPr>
          <w:spacing w:val="-3"/>
          <w:w w:val="90"/>
        </w:rPr>
        <w:t> </w:t>
      </w:r>
      <w:r>
        <w:rPr>
          <w:w w:val="90"/>
        </w:rPr>
        <w:t>e</w:t>
      </w:r>
      <w:r>
        <w:rPr>
          <w:spacing w:val="-2"/>
          <w:w w:val="90"/>
        </w:rPr>
        <w:t> </w:t>
      </w:r>
      <w:r>
        <w:rPr>
          <w:w w:val="90"/>
        </w:rPr>
        <w:t>descontentamento</w:t>
      </w:r>
      <w:r>
        <w:rPr>
          <w:spacing w:val="-3"/>
          <w:w w:val="90"/>
        </w:rPr>
        <w:t> </w:t>
      </w:r>
      <w:r>
        <w:rPr>
          <w:w w:val="90"/>
        </w:rPr>
        <w:t>com</w:t>
      </w:r>
      <w:r>
        <w:rPr>
          <w:spacing w:val="-2"/>
          <w:w w:val="90"/>
        </w:rPr>
        <w:t> </w:t>
      </w:r>
      <w:r>
        <w:rPr>
          <w:w w:val="90"/>
        </w:rPr>
        <w:t>remuneração</w:t>
      </w:r>
      <w:r>
        <w:rPr>
          <w:spacing w:val="-3"/>
          <w:w w:val="90"/>
        </w:rPr>
        <w:t> </w:t>
      </w:r>
      <w:r>
        <w:rPr>
          <w:w w:val="90"/>
        </w:rPr>
        <w:t>e</w:t>
      </w:r>
      <w:r>
        <w:rPr>
          <w:spacing w:val="-2"/>
          <w:w w:val="90"/>
        </w:rPr>
        <w:t> </w:t>
      </w:r>
      <w:r>
        <w:rPr>
          <w:w w:val="90"/>
        </w:rPr>
        <w:t>benefícios.</w:t>
      </w:r>
    </w:p>
    <w:p>
      <w:pPr>
        <w:pStyle w:val="BodyText"/>
        <w:spacing w:line="340" w:lineRule="auto"/>
        <w:ind w:left="140" w:right="139" w:firstLine="1133"/>
        <w:jc w:val="both"/>
      </w:pPr>
      <w:r>
        <w:rPr>
          <w:spacing w:val="-8"/>
        </w:rPr>
        <w:t>No aspecto Ambiente de Trabalho</w:t>
      </w:r>
      <w:r>
        <w:rPr>
          <w:spacing w:val="-2"/>
        </w:rPr>
        <w:t> </w:t>
      </w:r>
      <w:r>
        <w:rPr>
          <w:spacing w:val="-8"/>
        </w:rPr>
        <w:t>e Cultura Organizacional, as respostas apontaram </w:t>
      </w:r>
      <w:r>
        <w:rPr>
          <w:w w:val="90"/>
        </w:rPr>
        <w:t>para uma divisão de grupos privilegiados e um ambiente que não privilegiava o mérito profissional. </w:t>
      </w:r>
      <w:r>
        <w:rPr>
          <w:spacing w:val="-6"/>
        </w:rPr>
        <w:t>Também</w:t>
      </w:r>
      <w:r>
        <w:rPr>
          <w:spacing w:val="-11"/>
        </w:rPr>
        <w:t> </w:t>
      </w:r>
      <w:r>
        <w:rPr>
          <w:spacing w:val="-6"/>
        </w:rPr>
        <w:t>se</w:t>
      </w:r>
      <w:r>
        <w:rPr>
          <w:spacing w:val="-11"/>
        </w:rPr>
        <w:t> </w:t>
      </w:r>
      <w:r>
        <w:rPr>
          <w:spacing w:val="-6"/>
        </w:rPr>
        <w:t>alegaram</w:t>
      </w:r>
      <w:r>
        <w:rPr>
          <w:spacing w:val="-10"/>
        </w:rPr>
        <w:t> </w:t>
      </w:r>
      <w:r>
        <w:rPr>
          <w:spacing w:val="-6"/>
        </w:rPr>
        <w:t>dificuldades</w:t>
      </w:r>
      <w:r>
        <w:rPr>
          <w:spacing w:val="-11"/>
        </w:rPr>
        <w:t> </w:t>
      </w:r>
      <w:r>
        <w:rPr>
          <w:spacing w:val="-6"/>
        </w:rPr>
        <w:t>em</w:t>
      </w:r>
      <w:r>
        <w:rPr>
          <w:spacing w:val="-11"/>
        </w:rPr>
        <w:t> </w:t>
      </w:r>
      <w:r>
        <w:rPr>
          <w:spacing w:val="-6"/>
        </w:rPr>
        <w:t>planejamento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longo</w:t>
      </w:r>
      <w:r>
        <w:rPr>
          <w:spacing w:val="-11"/>
        </w:rPr>
        <w:t> </w:t>
      </w:r>
      <w:r>
        <w:rPr>
          <w:spacing w:val="-6"/>
        </w:rPr>
        <w:t>prazo</w:t>
      </w:r>
      <w:r>
        <w:rPr>
          <w:spacing w:val="-11"/>
        </w:rPr>
        <w:t> </w:t>
      </w:r>
      <w:r>
        <w:rPr>
          <w:spacing w:val="-6"/>
        </w:rPr>
        <w:t>e</w:t>
      </w:r>
      <w:r>
        <w:rPr>
          <w:spacing w:val="-10"/>
        </w:rPr>
        <w:t> </w:t>
      </w:r>
      <w:r>
        <w:rPr>
          <w:spacing w:val="-6"/>
        </w:rPr>
        <w:t>continuidade</w:t>
      </w:r>
      <w:r>
        <w:rPr>
          <w:spacing w:val="-11"/>
        </w:rPr>
        <w:t> </w:t>
      </w:r>
      <w:r>
        <w:rPr>
          <w:spacing w:val="-6"/>
        </w:rPr>
        <w:t>dos</w:t>
      </w:r>
      <w:r>
        <w:rPr>
          <w:spacing w:val="-11"/>
        </w:rPr>
        <w:t> </w:t>
      </w:r>
      <w:r>
        <w:rPr>
          <w:spacing w:val="-6"/>
        </w:rPr>
        <w:t>projetos </w:t>
      </w:r>
      <w:r>
        <w:rPr>
          <w:w w:val="90"/>
        </w:rPr>
        <w:t>entre</w:t>
      </w:r>
      <w:r>
        <w:rPr>
          <w:spacing w:val="-7"/>
          <w:w w:val="90"/>
        </w:rPr>
        <w:t> </w:t>
      </w:r>
      <w:r>
        <w:rPr>
          <w:w w:val="90"/>
        </w:rPr>
        <w:t>gestões.</w:t>
      </w:r>
      <w:r>
        <w:rPr>
          <w:spacing w:val="-6"/>
          <w:w w:val="90"/>
        </w:rPr>
        <w:t> </w:t>
      </w:r>
      <w:r>
        <w:rPr>
          <w:w w:val="90"/>
        </w:rPr>
        <w:t>Apesar</w:t>
      </w:r>
      <w:r>
        <w:rPr>
          <w:spacing w:val="-7"/>
          <w:w w:val="90"/>
        </w:rPr>
        <w:t> </w:t>
      </w:r>
      <w:r>
        <w:rPr>
          <w:w w:val="90"/>
        </w:rPr>
        <w:t>disso,</w:t>
      </w:r>
      <w:r>
        <w:rPr>
          <w:spacing w:val="-7"/>
          <w:w w:val="90"/>
        </w:rPr>
        <w:t> </w:t>
      </w:r>
      <w:r>
        <w:rPr>
          <w:w w:val="90"/>
        </w:rPr>
        <w:t>algumas</w:t>
      </w:r>
      <w:r>
        <w:rPr>
          <w:spacing w:val="-7"/>
          <w:w w:val="90"/>
        </w:rPr>
        <w:t> </w:t>
      </w:r>
      <w:r>
        <w:rPr>
          <w:w w:val="90"/>
        </w:rPr>
        <w:t>respostas</w:t>
      </w:r>
      <w:r>
        <w:rPr>
          <w:spacing w:val="-7"/>
          <w:w w:val="90"/>
        </w:rPr>
        <w:t> </w:t>
      </w:r>
      <w:r>
        <w:rPr>
          <w:w w:val="90"/>
        </w:rPr>
        <w:t>avaliaram</w:t>
      </w:r>
      <w:r>
        <w:rPr>
          <w:spacing w:val="-6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w w:val="90"/>
        </w:rPr>
        <w:t>ambiente</w:t>
      </w:r>
      <w:r>
        <w:rPr>
          <w:spacing w:val="-8"/>
          <w:w w:val="90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positivo,</w:t>
      </w:r>
      <w:r>
        <w:rPr>
          <w:spacing w:val="-6"/>
          <w:w w:val="90"/>
        </w:rPr>
        <w:t> </w:t>
      </w:r>
      <w:r>
        <w:rPr>
          <w:w w:val="90"/>
        </w:rPr>
        <w:t>apesar</w:t>
      </w:r>
      <w:r>
        <w:rPr>
          <w:spacing w:val="-7"/>
          <w:w w:val="90"/>
        </w:rPr>
        <w:t> </w:t>
      </w:r>
      <w:r>
        <w:rPr>
          <w:w w:val="90"/>
        </w:rPr>
        <w:t>da</w:t>
      </w:r>
      <w:r>
        <w:rPr>
          <w:spacing w:val="-7"/>
          <w:w w:val="90"/>
        </w:rPr>
        <w:t> </w:t>
      </w:r>
      <w:r>
        <w:rPr>
          <w:w w:val="90"/>
        </w:rPr>
        <w:t>forte </w:t>
      </w:r>
      <w:r>
        <w:rPr/>
        <w:t>pressão</w:t>
      </w:r>
      <w:r>
        <w:rPr>
          <w:spacing w:val="-17"/>
        </w:rPr>
        <w:t> </w:t>
      </w:r>
      <w:r>
        <w:rPr/>
        <w:t>externa.</w:t>
      </w:r>
    </w:p>
    <w:p>
      <w:pPr>
        <w:pStyle w:val="BodyText"/>
        <w:spacing w:line="340" w:lineRule="auto" w:before="1"/>
        <w:ind w:left="140" w:right="140" w:firstLine="1133"/>
        <w:jc w:val="right"/>
      </w:pPr>
      <w:r>
        <w:rPr>
          <w:w w:val="90"/>
        </w:rPr>
        <w:t>Dentre</w:t>
      </w:r>
      <w:r>
        <w:rPr>
          <w:spacing w:val="40"/>
        </w:rPr>
        <w:t> </w:t>
      </w:r>
      <w:r>
        <w:rPr>
          <w:w w:val="90"/>
        </w:rPr>
        <w:t>as</w:t>
      </w:r>
      <w:r>
        <w:rPr>
          <w:spacing w:val="40"/>
        </w:rPr>
        <w:t> </w:t>
      </w:r>
      <w:r>
        <w:rPr>
          <w:w w:val="90"/>
        </w:rPr>
        <w:t>sugestões</w:t>
      </w:r>
      <w:r>
        <w:rPr>
          <w:spacing w:val="40"/>
        </w:rPr>
        <w:t> </w:t>
      </w:r>
      <w:r>
        <w:rPr>
          <w:w w:val="90"/>
        </w:rPr>
        <w:t>de</w:t>
      </w:r>
      <w:r>
        <w:rPr>
          <w:spacing w:val="40"/>
        </w:rPr>
        <w:t> </w:t>
      </w:r>
      <w:r>
        <w:rPr>
          <w:w w:val="90"/>
        </w:rPr>
        <w:t>melhoria</w:t>
      </w:r>
      <w:r>
        <w:rPr>
          <w:spacing w:val="40"/>
        </w:rPr>
        <w:t> </w:t>
      </w:r>
      <w:r>
        <w:rPr>
          <w:w w:val="90"/>
        </w:rPr>
        <w:t>para</w:t>
      </w:r>
      <w:r>
        <w:rPr>
          <w:spacing w:val="40"/>
        </w:rPr>
        <w:t> </w:t>
      </w:r>
      <w:r>
        <w:rPr>
          <w:w w:val="90"/>
        </w:rPr>
        <w:t>a</w:t>
      </w:r>
      <w:r>
        <w:rPr>
          <w:spacing w:val="40"/>
        </w:rPr>
        <w:t> </w:t>
      </w:r>
      <w:r>
        <w:rPr>
          <w:w w:val="90"/>
        </w:rPr>
        <w:t>Retenção</w:t>
      </w:r>
      <w:r>
        <w:rPr>
          <w:spacing w:val="40"/>
        </w:rPr>
        <w:t> </w:t>
      </w:r>
      <w:r>
        <w:rPr>
          <w:w w:val="90"/>
        </w:rPr>
        <w:t>de</w:t>
      </w:r>
      <w:r>
        <w:rPr>
          <w:spacing w:val="40"/>
        </w:rPr>
        <w:t> </w:t>
      </w:r>
      <w:r>
        <w:rPr>
          <w:w w:val="90"/>
        </w:rPr>
        <w:t>Servidores,</w:t>
      </w:r>
      <w:r>
        <w:rPr>
          <w:spacing w:val="40"/>
        </w:rPr>
        <w:t> </w:t>
      </w:r>
      <w:r>
        <w:rPr>
          <w:w w:val="90"/>
        </w:rPr>
        <w:t>os</w:t>
      </w:r>
      <w:r>
        <w:rPr>
          <w:spacing w:val="40"/>
        </w:rPr>
        <w:t> </w:t>
      </w:r>
      <w:r>
        <w:rPr>
          <w:w w:val="90"/>
        </w:rPr>
        <w:t>entrevistados </w:t>
      </w:r>
      <w:r>
        <w:rPr>
          <w:spacing w:val="-6"/>
        </w:rPr>
        <w:t>apontaram</w:t>
      </w:r>
      <w:r>
        <w:rPr>
          <w:spacing w:val="3"/>
        </w:rPr>
        <w:t> </w:t>
      </w:r>
      <w:r>
        <w:rPr>
          <w:spacing w:val="-6"/>
        </w:rPr>
        <w:t>diversas</w:t>
      </w:r>
      <w:r>
        <w:rPr>
          <w:spacing w:val="3"/>
        </w:rPr>
        <w:t> </w:t>
      </w:r>
      <w:r>
        <w:rPr>
          <w:spacing w:val="-6"/>
        </w:rPr>
        <w:t>ações</w:t>
      </w:r>
      <w:r>
        <w:rPr>
          <w:spacing w:val="3"/>
        </w:rPr>
        <w:t> </w:t>
      </w:r>
      <w:r>
        <w:rPr>
          <w:spacing w:val="-6"/>
        </w:rPr>
        <w:t>para</w:t>
      </w:r>
      <w:r>
        <w:rPr>
          <w:spacing w:val="3"/>
        </w:rPr>
        <w:t> </w:t>
      </w:r>
      <w:r>
        <w:rPr>
          <w:spacing w:val="-6"/>
        </w:rPr>
        <w:t>reduzir</w:t>
      </w:r>
      <w:r>
        <w:rPr>
          <w:spacing w:val="3"/>
        </w:rPr>
        <w:t> </w:t>
      </w:r>
      <w:r>
        <w:rPr>
          <w:spacing w:val="-6"/>
        </w:rPr>
        <w:t>a</w:t>
      </w:r>
      <w:r>
        <w:rPr>
          <w:spacing w:val="3"/>
        </w:rPr>
        <w:t> </w:t>
      </w:r>
      <w:r>
        <w:rPr>
          <w:spacing w:val="-6"/>
        </w:rPr>
        <w:t>evasão,</w:t>
      </w:r>
      <w:r>
        <w:rPr>
          <w:spacing w:val="3"/>
        </w:rPr>
        <w:t> </w:t>
      </w:r>
      <w:r>
        <w:rPr>
          <w:spacing w:val="-6"/>
        </w:rPr>
        <w:t>incluindo</w:t>
      </w:r>
      <w:r>
        <w:rPr>
          <w:spacing w:val="3"/>
        </w:rPr>
        <w:t> </w:t>
      </w:r>
      <w:r>
        <w:rPr>
          <w:spacing w:val="-6"/>
        </w:rPr>
        <w:t>política</w:t>
      </w:r>
      <w:r>
        <w:rPr>
          <w:spacing w:val="3"/>
        </w:rPr>
        <w:t> </w:t>
      </w:r>
      <w:r>
        <w:rPr>
          <w:spacing w:val="-6"/>
        </w:rPr>
        <w:t>de</w:t>
      </w:r>
      <w:r>
        <w:rPr>
          <w:spacing w:val="5"/>
        </w:rPr>
        <w:t> </w:t>
      </w:r>
      <w:r>
        <w:rPr>
          <w:spacing w:val="-6"/>
        </w:rPr>
        <w:t>valorização</w:t>
      </w:r>
      <w:r>
        <w:rPr>
          <w:spacing w:val="3"/>
        </w:rPr>
        <w:t> </w:t>
      </w:r>
      <w:r>
        <w:rPr>
          <w:spacing w:val="-6"/>
        </w:rPr>
        <w:t>profissional, </w:t>
      </w:r>
      <w:r>
        <w:rPr>
          <w:w w:val="85"/>
        </w:rPr>
        <w:t>critérios meritocráticos para promoções, melhoria salarial, concessão de benefícios, maior investimento</w:t>
      </w:r>
      <w:r>
        <w:rPr>
          <w:spacing w:val="40"/>
        </w:rPr>
        <w:t> </w:t>
      </w:r>
      <w:r>
        <w:rPr>
          <w:w w:val="90"/>
        </w:rPr>
        <w:t>em</w:t>
      </w:r>
      <w:r>
        <w:rPr>
          <w:spacing w:val="5"/>
        </w:rPr>
        <w:t> </w:t>
      </w:r>
      <w:r>
        <w:rPr>
          <w:w w:val="90"/>
        </w:rPr>
        <w:t>capacitação</w:t>
      </w:r>
      <w:r>
        <w:rPr>
          <w:spacing w:val="5"/>
        </w:rPr>
        <w:t> </w:t>
      </w:r>
      <w:r>
        <w:rPr>
          <w:w w:val="90"/>
        </w:rPr>
        <w:t>e</w:t>
      </w:r>
      <w:r>
        <w:rPr>
          <w:spacing w:val="6"/>
        </w:rPr>
        <w:t> </w:t>
      </w:r>
      <w:r>
        <w:rPr>
          <w:w w:val="90"/>
        </w:rPr>
        <w:t>tecnologia</w:t>
      </w:r>
      <w:r>
        <w:rPr>
          <w:spacing w:val="4"/>
        </w:rPr>
        <w:t> </w:t>
      </w:r>
      <w:r>
        <w:rPr>
          <w:w w:val="90"/>
        </w:rPr>
        <w:t>e</w:t>
      </w:r>
      <w:r>
        <w:rPr>
          <w:spacing w:val="5"/>
        </w:rPr>
        <w:t> </w:t>
      </w:r>
      <w:r>
        <w:rPr>
          <w:w w:val="90"/>
        </w:rPr>
        <w:t>flexibilização</w:t>
      </w:r>
      <w:r>
        <w:rPr>
          <w:spacing w:val="6"/>
        </w:rPr>
        <w:t> </w:t>
      </w:r>
      <w:r>
        <w:rPr>
          <w:w w:val="90"/>
        </w:rPr>
        <w:t>no</w:t>
      </w:r>
      <w:r>
        <w:rPr>
          <w:spacing w:val="5"/>
        </w:rPr>
        <w:t> </w:t>
      </w:r>
      <w:r>
        <w:rPr>
          <w:w w:val="90"/>
        </w:rPr>
        <w:t>regime</w:t>
      </w:r>
      <w:r>
        <w:rPr>
          <w:spacing w:val="6"/>
        </w:rPr>
        <w:t> </w:t>
      </w:r>
      <w:r>
        <w:rPr>
          <w:w w:val="90"/>
        </w:rPr>
        <w:t>de</w:t>
      </w:r>
      <w:r>
        <w:rPr>
          <w:spacing w:val="4"/>
        </w:rPr>
        <w:t> </w:t>
      </w:r>
      <w:r>
        <w:rPr>
          <w:w w:val="90"/>
        </w:rPr>
        <w:t>trabalho</w:t>
      </w:r>
      <w:r>
        <w:rPr>
          <w:spacing w:val="5"/>
        </w:rPr>
        <w:t> </w:t>
      </w:r>
      <w:r>
        <w:rPr>
          <w:w w:val="90"/>
        </w:rPr>
        <w:t>(teletrabalho</w:t>
      </w:r>
      <w:r>
        <w:rPr>
          <w:spacing w:val="6"/>
        </w:rPr>
        <w:t> </w:t>
      </w:r>
      <w:r>
        <w:rPr>
          <w:w w:val="90"/>
        </w:rPr>
        <w:t>e</w:t>
      </w:r>
      <w:r>
        <w:rPr>
          <w:spacing w:val="5"/>
        </w:rPr>
        <w:t> </w:t>
      </w:r>
      <w:r>
        <w:rPr>
          <w:w w:val="90"/>
        </w:rPr>
        <w:t>modelo</w:t>
      </w:r>
      <w:r>
        <w:rPr>
          <w:spacing w:val="2"/>
        </w:rPr>
        <w:t> </w:t>
      </w:r>
      <w:r>
        <w:rPr>
          <w:spacing w:val="-2"/>
          <w:w w:val="90"/>
        </w:rPr>
        <w:t>híbrido).</w:t>
      </w:r>
    </w:p>
    <w:p>
      <w:pPr>
        <w:pStyle w:val="BodyText"/>
        <w:spacing w:line="340" w:lineRule="auto"/>
        <w:ind w:left="140" w:right="144" w:firstLine="1133"/>
        <w:jc w:val="both"/>
      </w:pPr>
      <w:r>
        <w:rPr>
          <w:spacing w:val="-6"/>
        </w:rPr>
        <w:t>Quanto</w:t>
      </w:r>
      <w:r>
        <w:rPr>
          <w:spacing w:val="-6"/>
        </w:rPr>
        <w:t> às</w:t>
      </w:r>
      <w:r>
        <w:rPr>
          <w:spacing w:val="-6"/>
        </w:rPr>
        <w:t> Políticas</w:t>
      </w:r>
      <w:r>
        <w:rPr>
          <w:spacing w:val="-6"/>
        </w:rPr>
        <w:t> de</w:t>
      </w:r>
      <w:r>
        <w:rPr>
          <w:spacing w:val="-8"/>
        </w:rPr>
        <w:t> </w:t>
      </w:r>
      <w:r>
        <w:rPr>
          <w:spacing w:val="-6"/>
        </w:rPr>
        <w:t>Retenção</w:t>
      </w:r>
      <w:r>
        <w:rPr>
          <w:spacing w:val="-6"/>
        </w:rPr>
        <w:t> de</w:t>
      </w:r>
      <w:r>
        <w:rPr>
          <w:spacing w:val="-6"/>
        </w:rPr>
        <w:t> Talentos,</w:t>
      </w:r>
      <w:r>
        <w:rPr>
          <w:spacing w:val="-6"/>
        </w:rPr>
        <w:t> a</w:t>
      </w:r>
      <w:r>
        <w:rPr>
          <w:spacing w:val="-7"/>
        </w:rPr>
        <w:t> </w:t>
      </w:r>
      <w:r>
        <w:rPr>
          <w:spacing w:val="-6"/>
        </w:rPr>
        <w:t>pesquisa</w:t>
      </w:r>
      <w:r>
        <w:rPr>
          <w:spacing w:val="-6"/>
        </w:rPr>
        <w:t> revelou</w:t>
      </w:r>
      <w:r>
        <w:rPr>
          <w:spacing w:val="-6"/>
        </w:rPr>
        <w:t> que</w:t>
      </w:r>
      <w:r>
        <w:rPr>
          <w:spacing w:val="-6"/>
        </w:rPr>
        <w:t> a</w:t>
      </w:r>
      <w:r>
        <w:rPr>
          <w:spacing w:val="-7"/>
        </w:rPr>
        <w:t> </w:t>
      </w:r>
      <w:r>
        <w:rPr>
          <w:spacing w:val="-6"/>
        </w:rPr>
        <w:t>maioria</w:t>
      </w:r>
      <w:r>
        <w:rPr>
          <w:spacing w:val="-7"/>
        </w:rPr>
        <w:t> </w:t>
      </w:r>
      <w:r>
        <w:rPr>
          <w:spacing w:val="-6"/>
        </w:rPr>
        <w:t>dos </w:t>
      </w:r>
      <w:r>
        <w:rPr>
          <w:w w:val="90"/>
        </w:rPr>
        <w:t>servidores não percebia a existência de políticas eficazes de retenção de talentos, mesmo havendo menção a um projeto em andamento, mas com incerteza sobre sua efetividade.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94"/>
      </w:pPr>
    </w:p>
    <w:p>
      <w:pPr>
        <w:pStyle w:val="BodyText"/>
        <w:spacing w:line="340" w:lineRule="auto"/>
        <w:ind w:left="140" w:right="142" w:firstLine="1133"/>
        <w:jc w:val="both"/>
      </w:pPr>
      <w:r>
        <w:rPr>
          <w:spacing w:val="-4"/>
        </w:rPr>
        <w:t>Num</w:t>
      </w:r>
      <w:r>
        <w:rPr>
          <w:spacing w:val="-13"/>
        </w:rPr>
        <w:t> </w:t>
      </w:r>
      <w:r>
        <w:rPr>
          <w:spacing w:val="-4"/>
        </w:rPr>
        <w:t>geral,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pesquisa</w:t>
      </w:r>
      <w:r>
        <w:rPr>
          <w:spacing w:val="-13"/>
        </w:rPr>
        <w:t> </w:t>
      </w:r>
      <w:r>
        <w:rPr>
          <w:spacing w:val="-4"/>
        </w:rPr>
        <w:t>revelava</w:t>
      </w:r>
      <w:r>
        <w:rPr>
          <w:spacing w:val="-13"/>
        </w:rPr>
        <w:t> </w:t>
      </w:r>
      <w:r>
        <w:rPr>
          <w:spacing w:val="-4"/>
        </w:rPr>
        <w:t>um</w:t>
      </w:r>
      <w:r>
        <w:rPr>
          <w:spacing w:val="-13"/>
        </w:rPr>
        <w:t> </w:t>
      </w:r>
      <w:r>
        <w:rPr>
          <w:spacing w:val="-4"/>
        </w:rPr>
        <w:t>clima</w:t>
      </w:r>
      <w:r>
        <w:rPr>
          <w:spacing w:val="-12"/>
        </w:rPr>
        <w:t> </w:t>
      </w:r>
      <w:r>
        <w:rPr>
          <w:spacing w:val="-4"/>
        </w:rPr>
        <w:t>organizacional</w:t>
      </w:r>
      <w:r>
        <w:rPr>
          <w:spacing w:val="-13"/>
        </w:rPr>
        <w:t> </w:t>
      </w:r>
      <w:r>
        <w:rPr>
          <w:spacing w:val="-4"/>
        </w:rPr>
        <w:t>problemático,</w:t>
      </w:r>
      <w:r>
        <w:rPr>
          <w:spacing w:val="-13"/>
        </w:rPr>
        <w:t> </w:t>
      </w:r>
      <w:r>
        <w:rPr>
          <w:spacing w:val="-4"/>
        </w:rPr>
        <w:t>com</w:t>
      </w:r>
      <w:r>
        <w:rPr>
          <w:spacing w:val="-12"/>
        </w:rPr>
        <w:t> </w:t>
      </w:r>
      <w:r>
        <w:rPr>
          <w:spacing w:val="-4"/>
        </w:rPr>
        <w:t>falta</w:t>
      </w:r>
      <w:r>
        <w:rPr>
          <w:spacing w:val="-13"/>
        </w:rPr>
        <w:t> </w:t>
      </w:r>
      <w:r>
        <w:rPr>
          <w:spacing w:val="-4"/>
        </w:rPr>
        <w:t>de </w:t>
      </w:r>
      <w:r>
        <w:rPr>
          <w:w w:val="90"/>
        </w:rPr>
        <w:t>valorização, dificuldades na progressão de carreira e baixa remuneração como principais motivos </w:t>
      </w:r>
      <w:r>
        <w:rPr/>
        <w:t>para</w:t>
      </w:r>
      <w:r>
        <w:rPr>
          <w:spacing w:val="-9"/>
        </w:rPr>
        <w:t> </w:t>
      </w:r>
      <w:r>
        <w:rPr/>
        <w:t>evasão</w:t>
      </w:r>
      <w:r>
        <w:rPr>
          <w:spacing w:val="-9"/>
        </w:rPr>
        <w:t> </w:t>
      </w:r>
      <w:r>
        <w:rPr/>
        <w:t>ou</w:t>
      </w:r>
      <w:r>
        <w:rPr>
          <w:spacing w:val="-8"/>
        </w:rPr>
        <w:t> </w:t>
      </w:r>
      <w:r>
        <w:rPr/>
        <w:t>insatisfação.</w:t>
      </w:r>
      <w:r>
        <w:rPr>
          <w:spacing w:val="-9"/>
        </w:rPr>
        <w:t> </w:t>
      </w:r>
      <w:r>
        <w:rPr/>
        <w:t>Além</w:t>
      </w:r>
      <w:r>
        <w:rPr>
          <w:spacing w:val="-8"/>
        </w:rPr>
        <w:t> </w:t>
      </w:r>
      <w:r>
        <w:rPr/>
        <w:t>disso,</w:t>
      </w:r>
      <w:r>
        <w:rPr>
          <w:spacing w:val="-9"/>
        </w:rPr>
        <w:t> </w:t>
      </w:r>
      <w:r>
        <w:rPr/>
        <w:t>um</w:t>
      </w:r>
      <w:r>
        <w:rPr>
          <w:spacing w:val="-8"/>
        </w:rPr>
        <w:t> </w:t>
      </w:r>
      <w:r>
        <w:rPr/>
        <w:t>forte</w:t>
      </w:r>
      <w:r>
        <w:rPr>
          <w:spacing w:val="-9"/>
        </w:rPr>
        <w:t> </w:t>
      </w:r>
      <w:r>
        <w:rPr/>
        <w:t>sentimento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falta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reconhecimento</w:t>
      </w:r>
      <w:r>
        <w:rPr>
          <w:spacing w:val="-9"/>
        </w:rPr>
        <w:t> </w:t>
      </w:r>
      <w:r>
        <w:rPr/>
        <w:t>e </w:t>
      </w:r>
      <w:r>
        <w:rPr>
          <w:spacing w:val="-6"/>
        </w:rPr>
        <w:t>investimento</w:t>
      </w:r>
      <w:r>
        <w:rPr>
          <w:spacing w:val="-9"/>
        </w:rPr>
        <w:t> </w:t>
      </w:r>
      <w:r>
        <w:rPr>
          <w:spacing w:val="-6"/>
        </w:rPr>
        <w:t>na</w:t>
      </w:r>
      <w:r>
        <w:rPr>
          <w:spacing w:val="-9"/>
        </w:rPr>
        <w:t> </w:t>
      </w:r>
      <w:r>
        <w:rPr>
          <w:spacing w:val="-6"/>
        </w:rPr>
        <w:t>área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TI.</w:t>
      </w:r>
    </w:p>
    <w:p>
      <w:pPr>
        <w:pStyle w:val="BodyText"/>
        <w:spacing w:line="276" w:lineRule="exact"/>
        <w:ind w:left="1273"/>
        <w:jc w:val="both"/>
      </w:pPr>
      <w:r>
        <w:rPr>
          <w:w w:val="90"/>
        </w:rPr>
        <w:t>Para</w:t>
      </w:r>
      <w:r>
        <w:rPr>
          <w:spacing w:val="-6"/>
          <w:w w:val="90"/>
        </w:rPr>
        <w:t> </w:t>
      </w:r>
      <w:r>
        <w:rPr>
          <w:w w:val="90"/>
        </w:rPr>
        <w:t>enfrentar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situação,</w:t>
      </w:r>
      <w:r>
        <w:rPr>
          <w:spacing w:val="-6"/>
          <w:w w:val="90"/>
        </w:rPr>
        <w:t> </w:t>
      </w:r>
      <w:r>
        <w:rPr>
          <w:w w:val="90"/>
        </w:rPr>
        <w:t>surgiram</w:t>
      </w:r>
      <w:r>
        <w:rPr>
          <w:spacing w:val="-5"/>
          <w:w w:val="90"/>
        </w:rPr>
        <w:t> </w:t>
      </w:r>
      <w:r>
        <w:rPr>
          <w:w w:val="90"/>
        </w:rPr>
        <w:t>como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recomendações:</w:t>
      </w:r>
    </w:p>
    <w:p>
      <w:pPr>
        <w:pStyle w:val="ListParagraph"/>
        <w:numPr>
          <w:ilvl w:val="0"/>
          <w:numId w:val="8"/>
        </w:numPr>
        <w:tabs>
          <w:tab w:pos="1993" w:val="left" w:leader="none"/>
        </w:tabs>
        <w:spacing w:line="240" w:lineRule="auto" w:before="185" w:after="0"/>
        <w:ind w:left="1993" w:right="0" w:hanging="359"/>
        <w:jc w:val="left"/>
        <w:rPr>
          <w:sz w:val="24"/>
        </w:rPr>
      </w:pPr>
      <w:r>
        <w:rPr>
          <w:w w:val="90"/>
          <w:sz w:val="24"/>
        </w:rPr>
        <w:t>Planos</w:t>
      </w:r>
      <w:r>
        <w:rPr>
          <w:spacing w:val="-6"/>
          <w:sz w:val="24"/>
        </w:rPr>
        <w:t> </w:t>
      </w:r>
      <w:r>
        <w:rPr>
          <w:w w:val="90"/>
          <w:sz w:val="24"/>
        </w:rPr>
        <w:t>de</w:t>
      </w:r>
      <w:r>
        <w:rPr>
          <w:spacing w:val="-5"/>
          <w:sz w:val="24"/>
        </w:rPr>
        <w:t> </w:t>
      </w:r>
      <w:r>
        <w:rPr>
          <w:w w:val="90"/>
          <w:sz w:val="24"/>
        </w:rPr>
        <w:t>carreira</w:t>
      </w:r>
      <w:r>
        <w:rPr>
          <w:spacing w:val="-6"/>
          <w:sz w:val="24"/>
        </w:rPr>
        <w:t> </w:t>
      </w:r>
      <w:r>
        <w:rPr>
          <w:spacing w:val="-2"/>
          <w:w w:val="90"/>
          <w:sz w:val="24"/>
        </w:rPr>
        <w:t>estruturados;</w:t>
      </w:r>
    </w:p>
    <w:p>
      <w:pPr>
        <w:pStyle w:val="ListParagraph"/>
        <w:numPr>
          <w:ilvl w:val="0"/>
          <w:numId w:val="8"/>
        </w:numPr>
        <w:tabs>
          <w:tab w:pos="1993" w:val="left" w:leader="none"/>
        </w:tabs>
        <w:spacing w:line="240" w:lineRule="auto" w:before="185" w:after="0"/>
        <w:ind w:left="1993" w:right="0" w:hanging="359"/>
        <w:jc w:val="left"/>
        <w:rPr>
          <w:sz w:val="24"/>
        </w:rPr>
      </w:pPr>
      <w:r>
        <w:rPr>
          <w:w w:val="90"/>
          <w:sz w:val="24"/>
        </w:rPr>
        <w:t>Valorização</w:t>
      </w:r>
      <w:r>
        <w:rPr>
          <w:spacing w:val="-4"/>
          <w:sz w:val="24"/>
        </w:rPr>
        <w:t> </w:t>
      </w:r>
      <w:r>
        <w:rPr>
          <w:w w:val="90"/>
          <w:sz w:val="24"/>
        </w:rPr>
        <w:t>salarial</w:t>
      </w:r>
      <w:r>
        <w:rPr>
          <w:spacing w:val="-3"/>
          <w:sz w:val="24"/>
        </w:rPr>
        <w:t> </w:t>
      </w:r>
      <w:r>
        <w:rPr>
          <w:w w:val="90"/>
          <w:sz w:val="24"/>
        </w:rPr>
        <w:t>compatível</w:t>
      </w:r>
      <w:r>
        <w:rPr>
          <w:spacing w:val="-2"/>
          <w:sz w:val="24"/>
        </w:rPr>
        <w:t> </w:t>
      </w:r>
      <w:r>
        <w:rPr>
          <w:w w:val="90"/>
          <w:sz w:val="24"/>
        </w:rPr>
        <w:t>com</w:t>
      </w:r>
      <w:r>
        <w:rPr>
          <w:spacing w:val="-3"/>
          <w:sz w:val="24"/>
        </w:rPr>
        <w:t> </w:t>
      </w:r>
      <w:r>
        <w:rPr>
          <w:w w:val="90"/>
          <w:sz w:val="24"/>
        </w:rPr>
        <w:t>o</w:t>
      </w:r>
      <w:r>
        <w:rPr>
          <w:spacing w:val="-2"/>
          <w:sz w:val="24"/>
        </w:rPr>
        <w:t> </w:t>
      </w:r>
      <w:r>
        <w:rPr>
          <w:spacing w:val="-2"/>
          <w:w w:val="90"/>
          <w:sz w:val="24"/>
        </w:rPr>
        <w:t>mercado;</w:t>
      </w:r>
    </w:p>
    <w:p>
      <w:pPr>
        <w:pStyle w:val="ListParagraph"/>
        <w:numPr>
          <w:ilvl w:val="0"/>
          <w:numId w:val="8"/>
        </w:numPr>
        <w:tabs>
          <w:tab w:pos="1993" w:val="left" w:leader="none"/>
        </w:tabs>
        <w:spacing w:line="240" w:lineRule="auto" w:before="184" w:after="0"/>
        <w:ind w:left="1993" w:right="0" w:hanging="359"/>
        <w:jc w:val="left"/>
        <w:rPr>
          <w:sz w:val="24"/>
        </w:rPr>
      </w:pPr>
      <w:r>
        <w:rPr>
          <w:w w:val="90"/>
          <w:sz w:val="24"/>
        </w:rPr>
        <w:t>Critérios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transparentes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e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meritocráticos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para</w:t>
      </w:r>
      <w:r>
        <w:rPr>
          <w:spacing w:val="-5"/>
          <w:w w:val="90"/>
          <w:sz w:val="24"/>
        </w:rPr>
        <w:t> </w:t>
      </w:r>
      <w:r>
        <w:rPr>
          <w:spacing w:val="-2"/>
          <w:w w:val="90"/>
          <w:sz w:val="24"/>
        </w:rPr>
        <w:t>promoções;</w:t>
      </w:r>
    </w:p>
    <w:p>
      <w:pPr>
        <w:pStyle w:val="ListParagraph"/>
        <w:numPr>
          <w:ilvl w:val="0"/>
          <w:numId w:val="8"/>
        </w:numPr>
        <w:tabs>
          <w:tab w:pos="1993" w:val="left" w:leader="none"/>
        </w:tabs>
        <w:spacing w:line="240" w:lineRule="auto" w:before="183" w:after="0"/>
        <w:ind w:left="1993" w:right="0" w:hanging="359"/>
        <w:jc w:val="left"/>
        <w:rPr>
          <w:sz w:val="24"/>
        </w:rPr>
      </w:pPr>
      <w:r>
        <w:rPr>
          <w:w w:val="90"/>
          <w:sz w:val="24"/>
        </w:rPr>
        <w:t>Melhor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gestão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pessoas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ambiente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organizacional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mais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justo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e</w:t>
      </w:r>
      <w:r>
        <w:rPr>
          <w:spacing w:val="-9"/>
          <w:w w:val="90"/>
          <w:sz w:val="24"/>
        </w:rPr>
        <w:t> </w:t>
      </w:r>
      <w:r>
        <w:rPr>
          <w:spacing w:val="-2"/>
          <w:w w:val="90"/>
          <w:sz w:val="24"/>
        </w:rPr>
        <w:t>inclusivo.</w:t>
      </w:r>
    </w:p>
    <w:p>
      <w:pPr>
        <w:pStyle w:val="BodyText"/>
        <w:spacing w:before="231"/>
      </w:pP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0" w:after="0"/>
        <w:ind w:left="520" w:right="0" w:hanging="380"/>
        <w:jc w:val="left"/>
      </w:pPr>
      <w:bookmarkStart w:name="_bookmark32" w:id="33"/>
      <w:bookmarkEnd w:id="33"/>
      <w:r>
        <w:rPr>
          <w:b w:val="0"/>
        </w:rPr>
      </w:r>
      <w:r>
        <w:rPr>
          <w:w w:val="85"/>
        </w:rPr>
        <w:t>Pesquisa</w:t>
      </w:r>
      <w:r>
        <w:rPr>
          <w:spacing w:val="-7"/>
        </w:rPr>
        <w:t> </w:t>
      </w:r>
      <w:r>
        <w:rPr>
          <w:w w:val="85"/>
        </w:rPr>
        <w:t>com</w:t>
      </w:r>
      <w:r>
        <w:rPr>
          <w:spacing w:val="-5"/>
        </w:rPr>
        <w:t> </w:t>
      </w:r>
      <w:r>
        <w:rPr>
          <w:w w:val="85"/>
        </w:rPr>
        <w:t>os</w:t>
      </w:r>
      <w:r>
        <w:rPr>
          <w:spacing w:val="-4"/>
        </w:rPr>
        <w:t> </w:t>
      </w:r>
      <w:r>
        <w:rPr>
          <w:w w:val="85"/>
        </w:rPr>
        <w:t>colaboradores</w:t>
      </w:r>
      <w:r>
        <w:rPr>
          <w:spacing w:val="-4"/>
        </w:rPr>
        <w:t> </w:t>
      </w:r>
      <w:r>
        <w:rPr>
          <w:w w:val="85"/>
        </w:rPr>
        <w:t>(ano</w:t>
      </w:r>
      <w:r>
        <w:rPr>
          <w:spacing w:val="-5"/>
        </w:rPr>
        <w:t> </w:t>
      </w:r>
      <w:r>
        <w:rPr>
          <w:spacing w:val="-2"/>
          <w:w w:val="85"/>
        </w:rPr>
        <w:t>2025)</w:t>
      </w:r>
    </w:p>
    <w:p>
      <w:pPr>
        <w:pStyle w:val="BodyText"/>
        <w:spacing w:line="340" w:lineRule="auto" w:before="238"/>
        <w:ind w:left="140" w:right="137" w:firstLine="1133"/>
        <w:jc w:val="both"/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2056129</wp:posOffset>
            </wp:positionH>
            <wp:positionV relativeFrom="paragraph">
              <wp:posOffset>1157470</wp:posOffset>
            </wp:positionV>
            <wp:extent cx="3413760" cy="3171825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A pesquisa para o Estudo de Rotatividade (2025-2026) foi formalizada no SEI 0003298- </w:t>
      </w:r>
      <w:r>
        <w:rPr/>
        <w:t>25.2025.8.01.0000, disponibilizada pela ferramenta Google Forms </w:t>
      </w:r>
      <w:r>
        <w:rPr>
          <w:spacing w:val="-8"/>
        </w:rPr>
        <w:t>(</w:t>
      </w:r>
      <w:hyperlink r:id="rId23">
        <w:r>
          <w:rPr>
            <w:color w:val="0462C1"/>
            <w:spacing w:val="-8"/>
            <w:u w:val="single" w:color="0462C1"/>
          </w:rPr>
          <w:t>https://forms.gle/rBRRh67kxnPaPstV8</w:t>
        </w:r>
      </w:hyperlink>
      <w:r>
        <w:rPr>
          <w:color w:val="0462C1"/>
          <w:spacing w:val="-8"/>
          <w:u w:val="single" w:color="0462C1"/>
        </w:rPr>
        <w:t>)</w:t>
      </w:r>
      <w:r>
        <w:rPr>
          <w:color w:val="0462C1"/>
          <w:spacing w:val="-8"/>
        </w:rPr>
        <w:t> </w:t>
      </w:r>
      <w:r>
        <w:rPr>
          <w:spacing w:val="-8"/>
        </w:rPr>
        <w:t>destinada</w:t>
      </w:r>
      <w:r>
        <w:rPr>
          <w:spacing w:val="-8"/>
        </w:rPr>
        <w:t> aos</w:t>
      </w:r>
      <w:r>
        <w:rPr>
          <w:spacing w:val="-8"/>
        </w:rPr>
        <w:t> colaboradores</w:t>
      </w:r>
      <w:r>
        <w:rPr>
          <w:spacing w:val="-8"/>
        </w:rPr>
        <w:t> do</w:t>
      </w:r>
      <w:r>
        <w:rPr>
          <w:spacing w:val="-8"/>
        </w:rPr>
        <w:t> quadro</w:t>
      </w:r>
      <w:r>
        <w:rPr>
          <w:spacing w:val="-8"/>
        </w:rPr>
        <w:t> permanente</w:t>
      </w:r>
      <w:r>
        <w:rPr>
          <w:spacing w:val="-8"/>
        </w:rPr>
        <w:t> da </w:t>
      </w:r>
      <w:r>
        <w:rPr>
          <w:spacing w:val="-2"/>
        </w:rPr>
        <w:t>DITEC.</w:t>
      </w:r>
    </w:p>
    <w:p>
      <w:pPr>
        <w:spacing w:before="174"/>
        <w:ind w:left="713" w:right="714" w:firstLine="0"/>
        <w:jc w:val="center"/>
        <w:rPr>
          <w:sz w:val="20"/>
        </w:rPr>
      </w:pPr>
      <w:r>
        <w:rPr>
          <w:rFonts w:ascii="Arial"/>
          <w:b/>
          <w:w w:val="90"/>
          <w:sz w:val="20"/>
        </w:rPr>
        <w:t>Figura</w:t>
      </w:r>
      <w:r>
        <w:rPr>
          <w:rFonts w:ascii="Arial"/>
          <w:b/>
          <w:spacing w:val="-6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6</w:t>
      </w:r>
      <w:r>
        <w:rPr>
          <w:rFonts w:ascii="Arial"/>
          <w:b/>
          <w:spacing w:val="-4"/>
          <w:w w:val="90"/>
          <w:sz w:val="20"/>
        </w:rPr>
        <w:t> </w:t>
      </w:r>
      <w:r>
        <w:rPr>
          <w:w w:val="90"/>
          <w:sz w:val="20"/>
        </w:rPr>
        <w:t>-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Tela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inicial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do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Forms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da</w:t>
      </w:r>
      <w:r>
        <w:rPr>
          <w:spacing w:val="-4"/>
          <w:w w:val="90"/>
          <w:sz w:val="20"/>
        </w:rPr>
        <w:t> </w:t>
      </w:r>
      <w:r>
        <w:rPr>
          <w:spacing w:val="-2"/>
          <w:w w:val="90"/>
          <w:sz w:val="20"/>
        </w:rPr>
        <w:t>Pesquisa</w:t>
      </w:r>
    </w:p>
    <w:p>
      <w:pPr>
        <w:pStyle w:val="BodyText"/>
        <w:spacing w:before="147"/>
        <w:rPr>
          <w:sz w:val="20"/>
        </w:rPr>
      </w:pPr>
    </w:p>
    <w:p>
      <w:pPr>
        <w:pStyle w:val="BodyText"/>
        <w:spacing w:line="340" w:lineRule="auto" w:before="1"/>
        <w:ind w:left="140" w:right="142" w:firstLine="1133"/>
        <w:jc w:val="both"/>
      </w:pPr>
      <w:r>
        <w:rPr>
          <w:spacing w:val="-8"/>
        </w:rPr>
        <w:t>Ao todo, 54 (cinquenta e quatro) colaboradores</w:t>
      </w:r>
      <w:r>
        <w:rPr>
          <w:spacing w:val="-2"/>
        </w:rPr>
        <w:t> </w:t>
      </w:r>
      <w:r>
        <w:rPr>
          <w:spacing w:val="-8"/>
        </w:rPr>
        <w:t>contribuíram a pesquisa. Dentre eles, </w:t>
      </w:r>
      <w:r>
        <w:rPr>
          <w:spacing w:val="-6"/>
        </w:rPr>
        <w:t>quase</w:t>
      </w:r>
      <w:r>
        <w:rPr>
          <w:spacing w:val="-10"/>
        </w:rPr>
        <w:t> </w:t>
      </w:r>
      <w:r>
        <w:rPr>
          <w:spacing w:val="-6"/>
        </w:rPr>
        <w:t>89%</w:t>
      </w:r>
      <w:r>
        <w:rPr>
          <w:spacing w:val="-11"/>
        </w:rPr>
        <w:t> </w:t>
      </w:r>
      <w:r>
        <w:rPr>
          <w:spacing w:val="-6"/>
        </w:rPr>
        <w:t>afirmou</w:t>
      </w:r>
      <w:r>
        <w:rPr>
          <w:spacing w:val="-9"/>
        </w:rPr>
        <w:t> </w:t>
      </w:r>
      <w:r>
        <w:rPr>
          <w:spacing w:val="-6"/>
        </w:rPr>
        <w:t>ter</w:t>
      </w:r>
      <w:r>
        <w:rPr>
          <w:spacing w:val="-11"/>
        </w:rPr>
        <w:t> </w:t>
      </w:r>
      <w:r>
        <w:rPr>
          <w:spacing w:val="-6"/>
        </w:rPr>
        <w:t>como</w:t>
      </w:r>
      <w:r>
        <w:rPr>
          <w:spacing w:val="-9"/>
        </w:rPr>
        <w:t> </w:t>
      </w:r>
      <w:r>
        <w:rPr>
          <w:spacing w:val="-6"/>
        </w:rPr>
        <w:t>área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atuação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carreira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TIC.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206"/>
        <w:rPr>
          <w:sz w:val="20"/>
        </w:rPr>
      </w:pPr>
    </w:p>
    <w:p>
      <w:pPr>
        <w:pStyle w:val="BodyText"/>
        <w:ind w:left="796"/>
        <w:rPr>
          <w:sz w:val="20"/>
        </w:rPr>
      </w:pPr>
      <w:r>
        <w:rPr>
          <w:sz w:val="20"/>
        </w:rPr>
        <w:drawing>
          <wp:inline distT="0" distB="0" distL="0" distR="0">
            <wp:extent cx="5266609" cy="2346959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09" cy="234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18"/>
      </w:pP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0" w:after="0"/>
        <w:ind w:left="520" w:right="0" w:hanging="380"/>
        <w:jc w:val="left"/>
      </w:pPr>
      <w:bookmarkStart w:name="_bookmark33" w:id="34"/>
      <w:bookmarkEnd w:id="34"/>
      <w:r>
        <w:rPr>
          <w:b w:val="0"/>
        </w:rPr>
      </w:r>
      <w:r>
        <w:rPr>
          <w:w w:val="85"/>
        </w:rPr>
        <w:t>Migração</w:t>
      </w:r>
      <w:r>
        <w:rPr>
          <w:spacing w:val="13"/>
        </w:rPr>
        <w:t> </w:t>
      </w:r>
      <w:r>
        <w:rPr>
          <w:w w:val="85"/>
        </w:rPr>
        <w:t>de</w:t>
      </w:r>
      <w:r>
        <w:rPr>
          <w:spacing w:val="13"/>
        </w:rPr>
        <w:t> </w:t>
      </w:r>
      <w:r>
        <w:rPr>
          <w:spacing w:val="-4"/>
          <w:w w:val="85"/>
        </w:rPr>
        <w:t>área</w:t>
      </w:r>
    </w:p>
    <w:p>
      <w:pPr>
        <w:pStyle w:val="BodyText"/>
        <w:spacing w:line="343" w:lineRule="auto" w:before="235"/>
        <w:ind w:left="140" w:right="144" w:firstLine="1133"/>
        <w:jc w:val="both"/>
      </w:pPr>
      <w:r>
        <w:rPr>
          <w:spacing w:val="-2"/>
          <w:w w:val="90"/>
        </w:rPr>
        <w:t>Menos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de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um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quinto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dos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pesquisados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(23%)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expressou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já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ter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pensado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em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migrar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de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área, </w:t>
      </w:r>
      <w:r>
        <w:rPr>
          <w:spacing w:val="-8"/>
        </w:rPr>
        <w:t>sendo</w:t>
      </w:r>
      <w:r>
        <w:rPr>
          <w:spacing w:val="-5"/>
        </w:rPr>
        <w:t> </w:t>
      </w:r>
      <w:r>
        <w:rPr>
          <w:spacing w:val="-8"/>
        </w:rPr>
        <w:t>o</w:t>
      </w:r>
      <w:r>
        <w:rPr>
          <w:spacing w:val="-5"/>
        </w:rPr>
        <w:t> </w:t>
      </w:r>
      <w:r>
        <w:rPr>
          <w:spacing w:val="-8"/>
        </w:rPr>
        <w:t>Direito apontada como</w:t>
      </w:r>
      <w:r>
        <w:rPr>
          <w:spacing w:val="-5"/>
        </w:rPr>
        <w:t> </w:t>
      </w:r>
      <w:r>
        <w:rPr>
          <w:spacing w:val="-8"/>
        </w:rPr>
        <w:t>a área de maior interesse.</w:t>
      </w:r>
    </w:p>
    <w:p>
      <w:pPr>
        <w:pStyle w:val="BodyText"/>
        <w:rPr>
          <w:sz w:val="20"/>
        </w:rPr>
      </w:pPr>
    </w:p>
    <w:p>
      <w:pPr>
        <w:pStyle w:val="BodyText"/>
        <w:spacing w:before="6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819366</wp:posOffset>
            </wp:positionH>
            <wp:positionV relativeFrom="paragraph">
              <wp:posOffset>204896</wp:posOffset>
            </wp:positionV>
            <wp:extent cx="5810441" cy="1562957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441" cy="1562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340" w:lineRule="auto" w:before="1"/>
        <w:ind w:left="140" w:right="143" w:firstLine="1133"/>
        <w:jc w:val="both"/>
      </w:pPr>
      <w:r>
        <w:rPr>
          <w:w w:val="90"/>
        </w:rPr>
        <w:t>No</w:t>
      </w:r>
      <w:r>
        <w:rPr>
          <w:spacing w:val="-10"/>
          <w:w w:val="90"/>
        </w:rPr>
        <w:t> </w:t>
      </w:r>
      <w:r>
        <w:rPr>
          <w:w w:val="90"/>
        </w:rPr>
        <w:t>plano</w:t>
      </w:r>
      <w:r>
        <w:rPr>
          <w:spacing w:val="-10"/>
          <w:w w:val="90"/>
        </w:rPr>
        <w:t> </w:t>
      </w:r>
      <w:r>
        <w:rPr>
          <w:w w:val="90"/>
        </w:rPr>
        <w:t>futuro,</w:t>
      </w:r>
      <w:r>
        <w:rPr>
          <w:spacing w:val="-10"/>
          <w:w w:val="90"/>
        </w:rPr>
        <w:t> </w:t>
      </w:r>
      <w:r>
        <w:rPr>
          <w:w w:val="90"/>
        </w:rPr>
        <w:t>apesar</w:t>
      </w:r>
      <w:r>
        <w:rPr>
          <w:spacing w:val="-10"/>
          <w:w w:val="90"/>
        </w:rPr>
        <w:t> </w:t>
      </w:r>
      <w:r>
        <w:rPr>
          <w:w w:val="90"/>
        </w:rPr>
        <w:t>da</w:t>
      </w:r>
      <w:r>
        <w:rPr>
          <w:spacing w:val="-10"/>
          <w:w w:val="90"/>
        </w:rPr>
        <w:t> </w:t>
      </w:r>
      <w:r>
        <w:rPr>
          <w:w w:val="90"/>
        </w:rPr>
        <w:t>estabilidade</w:t>
      </w:r>
      <w:r>
        <w:rPr>
          <w:spacing w:val="-11"/>
          <w:w w:val="90"/>
        </w:rPr>
        <w:t> </w:t>
      </w:r>
      <w:r>
        <w:rPr>
          <w:w w:val="90"/>
        </w:rPr>
        <w:t>no</w:t>
      </w:r>
      <w:r>
        <w:rPr>
          <w:spacing w:val="-10"/>
          <w:w w:val="90"/>
        </w:rPr>
        <w:t> </w:t>
      </w:r>
      <w:r>
        <w:rPr>
          <w:w w:val="90"/>
        </w:rPr>
        <w:t>tempo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casa,</w:t>
      </w:r>
      <w:r>
        <w:rPr>
          <w:spacing w:val="-10"/>
          <w:w w:val="90"/>
        </w:rPr>
        <w:t> </w:t>
      </w:r>
      <w:r>
        <w:rPr>
          <w:w w:val="90"/>
        </w:rPr>
        <w:t>há</w:t>
      </w:r>
      <w:r>
        <w:rPr>
          <w:spacing w:val="-10"/>
          <w:w w:val="90"/>
        </w:rPr>
        <w:t> </w:t>
      </w:r>
      <w:r>
        <w:rPr>
          <w:w w:val="90"/>
        </w:rPr>
        <w:t>indicações</w:t>
      </w:r>
      <w:r>
        <w:rPr>
          <w:spacing w:val="-10"/>
          <w:w w:val="90"/>
        </w:rPr>
        <w:t> </w:t>
      </w:r>
      <w:r>
        <w:rPr>
          <w:w w:val="90"/>
        </w:rPr>
        <w:t>claras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desejo de mobilidade entre os colaboradores: cerca de 45% sinalizam intenção de sair da DITEC no médio prazo, reforçando a necessidade de ações de retenção e de gestão do clima organizacional.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</w:p>
    <w:p>
      <w:pPr>
        <w:pStyle w:val="BodyText"/>
        <w:ind w:left="353"/>
        <w:rPr>
          <w:sz w:val="20"/>
        </w:rPr>
      </w:pPr>
      <w:r>
        <w:rPr>
          <w:sz w:val="20"/>
        </w:rPr>
        <w:drawing>
          <wp:inline distT="0" distB="0" distL="0" distR="0">
            <wp:extent cx="5783985" cy="2284571"/>
            <wp:effectExtent l="0" t="0" r="0" b="0"/>
            <wp:docPr id="47" name="Image 47" descr="Gráfico de respostas do Formulários Google. Título da pergunta: Você pensa em migrar de área futuramente? . Número de respostas: 54 respostas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 descr="Gráfico de respostas do Formulários Google. Título da pergunta: Você pensa em migrar de área futuramente? . Número de respostas: 54 respostas.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985" cy="228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23" w:after="0"/>
        <w:ind w:left="520" w:right="0" w:hanging="380"/>
        <w:jc w:val="left"/>
      </w:pPr>
      <w:bookmarkStart w:name="_bookmark34" w:id="35"/>
      <w:bookmarkEnd w:id="35"/>
      <w:r>
        <w:rPr>
          <w:b w:val="0"/>
        </w:rPr>
      </w:r>
      <w:r>
        <w:rPr>
          <w:w w:val="85"/>
        </w:rPr>
        <w:t>Permanência</w:t>
      </w:r>
      <w:r>
        <w:rPr>
          <w:spacing w:val="10"/>
        </w:rPr>
        <w:t> </w:t>
      </w:r>
      <w:r>
        <w:rPr>
          <w:w w:val="85"/>
        </w:rPr>
        <w:t>na</w:t>
      </w:r>
      <w:r>
        <w:rPr>
          <w:spacing w:val="10"/>
        </w:rPr>
        <w:t> </w:t>
      </w:r>
      <w:r>
        <w:rPr>
          <w:spacing w:val="-4"/>
          <w:w w:val="85"/>
        </w:rPr>
        <w:t>área</w:t>
      </w:r>
    </w:p>
    <w:p>
      <w:pPr>
        <w:pStyle w:val="BodyText"/>
        <w:spacing w:line="343" w:lineRule="auto" w:before="236"/>
        <w:ind w:left="140" w:firstLine="1133"/>
      </w:pPr>
      <w:r>
        <w:rPr>
          <w:w w:val="90"/>
        </w:rPr>
        <w:t>Os</w:t>
      </w:r>
      <w:r>
        <w:rPr/>
        <w:t> </w:t>
      </w:r>
      <w:r>
        <w:rPr>
          <w:w w:val="90"/>
        </w:rPr>
        <w:t>entrevistados</w:t>
      </w:r>
      <w:r>
        <w:rPr/>
        <w:t> </w:t>
      </w:r>
      <w:r>
        <w:rPr>
          <w:w w:val="90"/>
        </w:rPr>
        <w:t>elegeram</w:t>
      </w:r>
      <w:r>
        <w:rPr/>
        <w:t> </w:t>
      </w:r>
      <w:r>
        <w:rPr>
          <w:w w:val="90"/>
        </w:rPr>
        <w:t>quais</w:t>
      </w:r>
      <w:r>
        <w:rPr/>
        <w:t> </w:t>
      </w:r>
      <w:r>
        <w:rPr>
          <w:w w:val="90"/>
        </w:rPr>
        <w:t>aspectos</w:t>
      </w:r>
      <w:r>
        <w:rPr/>
        <w:t> </w:t>
      </w:r>
      <w:r>
        <w:rPr>
          <w:w w:val="90"/>
        </w:rPr>
        <w:t>mais</w:t>
      </w:r>
      <w:r>
        <w:rPr/>
        <w:t> </w:t>
      </w:r>
      <w:r>
        <w:rPr>
          <w:w w:val="90"/>
        </w:rPr>
        <w:t>contribuem</w:t>
      </w:r>
      <w:r>
        <w:rPr>
          <w:spacing w:val="18"/>
        </w:rPr>
        <w:t> </w:t>
      </w:r>
      <w:r>
        <w:rPr>
          <w:w w:val="90"/>
        </w:rPr>
        <w:t>para</w:t>
      </w:r>
      <w:r>
        <w:rPr/>
        <w:t> </w:t>
      </w:r>
      <w:r>
        <w:rPr>
          <w:w w:val="90"/>
        </w:rPr>
        <w:t>sua</w:t>
      </w:r>
      <w:r>
        <w:rPr/>
        <w:t> </w:t>
      </w:r>
      <w:r>
        <w:rPr>
          <w:w w:val="90"/>
        </w:rPr>
        <w:t>permanência</w:t>
      </w:r>
      <w:r>
        <w:rPr/>
        <w:t> </w:t>
      </w:r>
      <w:r>
        <w:rPr>
          <w:w w:val="90"/>
        </w:rPr>
        <w:t>na </w:t>
      </w:r>
      <w:r>
        <w:rPr>
          <w:w w:val="85"/>
        </w:rPr>
        <w:t>carreira</w:t>
      </w:r>
      <w:r>
        <w:rPr>
          <w:spacing w:val="3"/>
        </w:rPr>
        <w:t> </w:t>
      </w:r>
      <w:r>
        <w:rPr>
          <w:w w:val="85"/>
        </w:rPr>
        <w:t>de</w:t>
      </w:r>
      <w:r>
        <w:rPr>
          <w:spacing w:val="4"/>
        </w:rPr>
        <w:t> </w:t>
      </w:r>
      <w:r>
        <w:rPr>
          <w:w w:val="85"/>
        </w:rPr>
        <w:t>TIC,</w:t>
      </w:r>
      <w:r>
        <w:rPr>
          <w:spacing w:val="4"/>
        </w:rPr>
        <w:t> </w:t>
      </w:r>
      <w:r>
        <w:rPr>
          <w:w w:val="85"/>
        </w:rPr>
        <w:t>e</w:t>
      </w:r>
      <w:r>
        <w:rPr>
          <w:spacing w:val="4"/>
        </w:rPr>
        <w:t> </w:t>
      </w:r>
      <w:r>
        <w:rPr>
          <w:w w:val="85"/>
        </w:rPr>
        <w:t>afirmaram</w:t>
      </w:r>
      <w:r>
        <w:rPr>
          <w:spacing w:val="5"/>
        </w:rPr>
        <w:t> </w:t>
      </w:r>
      <w:r>
        <w:rPr>
          <w:w w:val="85"/>
        </w:rPr>
        <w:t>que</w:t>
      </w:r>
      <w:r>
        <w:rPr>
          <w:spacing w:val="6"/>
        </w:rPr>
        <w:t> </w:t>
      </w:r>
      <w:r>
        <w:rPr>
          <w:rFonts w:ascii="Arial" w:hAnsi="Arial"/>
          <w:b/>
          <w:w w:val="85"/>
        </w:rPr>
        <w:t>influenciam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  <w:w w:val="85"/>
        </w:rPr>
        <w:t>muito</w:t>
      </w:r>
      <w:r>
        <w:rPr>
          <w:rFonts w:ascii="Arial" w:hAnsi="Arial"/>
          <w:b/>
          <w:spacing w:val="4"/>
        </w:rPr>
        <w:t> </w:t>
      </w:r>
      <w:r>
        <w:rPr>
          <w:w w:val="85"/>
        </w:rPr>
        <w:t>em</w:t>
      </w:r>
      <w:r>
        <w:rPr>
          <w:spacing w:val="5"/>
        </w:rPr>
        <w:t> </w:t>
      </w:r>
      <w:r>
        <w:rPr>
          <w:w w:val="85"/>
        </w:rPr>
        <w:t>sua</w:t>
      </w:r>
      <w:r>
        <w:rPr>
          <w:spacing w:val="4"/>
        </w:rPr>
        <w:t> </w:t>
      </w:r>
      <w:r>
        <w:rPr>
          <w:w w:val="85"/>
        </w:rPr>
        <w:t>decisão:</w:t>
      </w:r>
      <w:r>
        <w:rPr>
          <w:spacing w:val="5"/>
        </w:rPr>
        <w:t> </w:t>
      </w:r>
      <w:r>
        <w:rPr>
          <w:w w:val="85"/>
        </w:rPr>
        <w:t>(1)</w:t>
      </w:r>
      <w:r>
        <w:rPr>
          <w:spacing w:val="3"/>
        </w:rPr>
        <w:t> </w:t>
      </w:r>
      <w:r>
        <w:rPr>
          <w:w w:val="85"/>
        </w:rPr>
        <w:t>a</w:t>
      </w:r>
      <w:r>
        <w:rPr>
          <w:spacing w:val="3"/>
        </w:rPr>
        <w:t> </w:t>
      </w:r>
      <w:r>
        <w:rPr>
          <w:w w:val="85"/>
        </w:rPr>
        <w:t>concessão</w:t>
      </w:r>
      <w:r>
        <w:rPr>
          <w:spacing w:val="4"/>
        </w:rPr>
        <w:t> </w:t>
      </w:r>
      <w:r>
        <w:rPr>
          <w:w w:val="85"/>
        </w:rPr>
        <w:t>de</w:t>
      </w:r>
      <w:r>
        <w:rPr>
          <w:spacing w:val="4"/>
        </w:rPr>
        <w:t> </w:t>
      </w:r>
      <w:r>
        <w:rPr>
          <w:spacing w:val="-2"/>
          <w:w w:val="85"/>
        </w:rPr>
        <w:t>gratificação,</w:t>
      </w:r>
    </w:p>
    <w:p>
      <w:pPr>
        <w:pStyle w:val="BodyText"/>
        <w:spacing w:line="271" w:lineRule="exact"/>
        <w:ind w:left="140"/>
      </w:pPr>
      <w:r>
        <w:rPr>
          <w:w w:val="90"/>
        </w:rPr>
        <w:t>(2)</w:t>
      </w:r>
      <w:r>
        <w:rPr>
          <w:spacing w:val="-6"/>
        </w:rPr>
        <w:t> </w:t>
      </w:r>
      <w:r>
        <w:rPr>
          <w:w w:val="90"/>
        </w:rPr>
        <w:t>a</w:t>
      </w:r>
      <w:r>
        <w:rPr>
          <w:spacing w:val="-5"/>
        </w:rPr>
        <w:t> </w:t>
      </w:r>
      <w:r>
        <w:rPr>
          <w:w w:val="90"/>
        </w:rPr>
        <w:t>remuneração</w:t>
      </w:r>
      <w:r>
        <w:rPr>
          <w:spacing w:val="-6"/>
        </w:rPr>
        <w:t> </w:t>
      </w:r>
      <w:r>
        <w:rPr>
          <w:w w:val="90"/>
        </w:rPr>
        <w:t>e</w:t>
      </w:r>
      <w:r>
        <w:rPr>
          <w:spacing w:val="-4"/>
        </w:rPr>
        <w:t> </w:t>
      </w:r>
      <w:r>
        <w:rPr>
          <w:w w:val="90"/>
        </w:rPr>
        <w:t>(3)</w:t>
      </w:r>
      <w:r>
        <w:rPr>
          <w:spacing w:val="-5"/>
        </w:rPr>
        <w:t> </w:t>
      </w:r>
      <w:r>
        <w:rPr>
          <w:w w:val="90"/>
        </w:rPr>
        <w:t>a</w:t>
      </w:r>
      <w:r>
        <w:rPr>
          <w:spacing w:val="-6"/>
        </w:rPr>
        <w:t> </w:t>
      </w:r>
      <w:r>
        <w:rPr>
          <w:w w:val="90"/>
        </w:rPr>
        <w:t>satisfação</w:t>
      </w:r>
      <w:r>
        <w:rPr>
          <w:spacing w:val="-5"/>
        </w:rPr>
        <w:t> </w:t>
      </w:r>
      <w:r>
        <w:rPr>
          <w:spacing w:val="-2"/>
          <w:w w:val="90"/>
        </w:rPr>
        <w:t>pessoal.</w:t>
      </w:r>
    </w:p>
    <w:p>
      <w:pPr>
        <w:pStyle w:val="BodyText"/>
        <w:spacing w:line="343" w:lineRule="auto" w:before="115"/>
        <w:ind w:left="140" w:firstLine="1133"/>
      </w:pPr>
      <w:r>
        <w:rPr>
          <w:w w:val="90"/>
        </w:rPr>
        <w:t>Os</w:t>
      </w:r>
      <w:r>
        <w:rPr>
          <w:spacing w:val="-2"/>
          <w:w w:val="90"/>
        </w:rPr>
        <w:t> </w:t>
      </w:r>
      <w:r>
        <w:rPr>
          <w:w w:val="90"/>
        </w:rPr>
        <w:t>fatores</w:t>
      </w:r>
      <w:r>
        <w:rPr>
          <w:spacing w:val="-2"/>
          <w:w w:val="90"/>
        </w:rPr>
        <w:t> </w:t>
      </w:r>
      <w:r>
        <w:rPr>
          <w:w w:val="90"/>
        </w:rPr>
        <w:t>que</w:t>
      </w:r>
      <w:r>
        <w:rPr>
          <w:spacing w:val="-1"/>
          <w:w w:val="90"/>
        </w:rPr>
        <w:t> </w:t>
      </w:r>
      <w:r>
        <w:rPr>
          <w:w w:val="90"/>
        </w:rPr>
        <w:t>menos</w:t>
      </w:r>
      <w:r>
        <w:rPr>
          <w:spacing w:val="-2"/>
          <w:w w:val="90"/>
        </w:rPr>
        <w:t> </w:t>
      </w:r>
      <w:r>
        <w:rPr>
          <w:w w:val="90"/>
        </w:rPr>
        <w:t>influenciam</w:t>
      </w:r>
      <w:r>
        <w:rPr>
          <w:spacing w:val="-1"/>
          <w:w w:val="90"/>
        </w:rPr>
        <w:t> </w:t>
      </w:r>
      <w:r>
        <w:rPr>
          <w:w w:val="90"/>
        </w:rPr>
        <w:t>na</w:t>
      </w:r>
      <w:r>
        <w:rPr>
          <w:spacing w:val="-1"/>
          <w:w w:val="90"/>
        </w:rPr>
        <w:t> </w:t>
      </w:r>
      <w:r>
        <w:rPr>
          <w:w w:val="90"/>
        </w:rPr>
        <w:t>decisão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permanecer</w:t>
      </w:r>
      <w:r>
        <w:rPr>
          <w:spacing w:val="-2"/>
          <w:w w:val="90"/>
        </w:rPr>
        <w:t> </w:t>
      </w:r>
      <w:r>
        <w:rPr>
          <w:w w:val="90"/>
        </w:rPr>
        <w:t>na</w:t>
      </w:r>
      <w:r>
        <w:rPr>
          <w:spacing w:val="-1"/>
          <w:w w:val="90"/>
        </w:rPr>
        <w:t> </w:t>
      </w:r>
      <w:r>
        <w:rPr>
          <w:w w:val="90"/>
        </w:rPr>
        <w:t>TIC</w:t>
      </w:r>
      <w:r>
        <w:rPr>
          <w:spacing w:val="-2"/>
          <w:w w:val="90"/>
        </w:rPr>
        <w:t> </w:t>
      </w:r>
      <w:r>
        <w:rPr>
          <w:w w:val="90"/>
        </w:rPr>
        <w:t>são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metologia</w:t>
      </w:r>
      <w:r>
        <w:rPr>
          <w:spacing w:val="-2"/>
          <w:w w:val="90"/>
        </w:rPr>
        <w:t> </w:t>
      </w:r>
      <w:r>
        <w:rPr>
          <w:w w:val="90"/>
        </w:rPr>
        <w:t>de </w:t>
      </w:r>
      <w:r>
        <w:rPr/>
        <w:t>produtividade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modalidade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trabalho.</w:t>
      </w:r>
    </w:p>
    <w:p>
      <w:pPr>
        <w:pStyle w:val="BodyText"/>
        <w:spacing w:before="10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851852</wp:posOffset>
            </wp:positionH>
            <wp:positionV relativeFrom="paragraph">
              <wp:posOffset>224855</wp:posOffset>
            </wp:positionV>
            <wp:extent cx="5917557" cy="2678906"/>
            <wp:effectExtent l="0" t="0" r="0" b="0"/>
            <wp:wrapTopAndBottom/>
            <wp:docPr id="48" name="Image 48" descr="Gráfico de respostas do Formulários Google. Título da pergunta: Quais destes fatores adicionais influenciam em sua permanência na DITEC? . Número de respostas: 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 descr="Gráfico de respostas do Formulários Google. Título da pergunta: Quais destes fatores adicionais influenciam em sua permanência na DITEC? . Número de respostas: .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557" cy="2678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72" w:after="0"/>
        <w:ind w:left="520" w:right="0" w:hanging="380"/>
        <w:jc w:val="left"/>
      </w:pPr>
      <w:bookmarkStart w:name="_bookmark35" w:id="36"/>
      <w:bookmarkEnd w:id="36"/>
      <w:r>
        <w:rPr>
          <w:b w:val="0"/>
        </w:rPr>
      </w:r>
      <w:r>
        <w:rPr>
          <w:w w:val="85"/>
        </w:rPr>
        <w:t>Grau</w:t>
      </w:r>
      <w:r>
        <w:rPr/>
        <w:t> </w:t>
      </w:r>
      <w:r>
        <w:rPr>
          <w:w w:val="85"/>
        </w:rPr>
        <w:t>de</w:t>
      </w:r>
      <w:r>
        <w:rPr>
          <w:spacing w:val="1"/>
        </w:rPr>
        <w:t> </w:t>
      </w:r>
      <w:r>
        <w:rPr>
          <w:w w:val="85"/>
        </w:rPr>
        <w:t>satisfação</w:t>
      </w:r>
      <w:r>
        <w:rPr>
          <w:spacing w:val="1"/>
        </w:rPr>
        <w:t> </w:t>
      </w:r>
      <w:r>
        <w:rPr>
          <w:w w:val="85"/>
        </w:rPr>
        <w:t>dos</w:t>
      </w:r>
      <w:r>
        <w:rPr>
          <w:spacing w:val="1"/>
        </w:rPr>
        <w:t> </w:t>
      </w:r>
      <w:r>
        <w:rPr>
          <w:spacing w:val="-2"/>
          <w:w w:val="85"/>
        </w:rPr>
        <w:t>colaboradores</w:t>
      </w:r>
    </w:p>
    <w:p>
      <w:pPr>
        <w:pStyle w:val="BodyText"/>
        <w:spacing w:line="340" w:lineRule="auto" w:before="238"/>
        <w:ind w:left="140" w:firstLine="1133"/>
      </w:pPr>
      <w:r>
        <w:rPr>
          <w:spacing w:val="-8"/>
        </w:rPr>
        <w:t>A</w:t>
      </w:r>
      <w:r>
        <w:rPr/>
        <w:t> </w:t>
      </w:r>
      <w:r>
        <w:rPr>
          <w:spacing w:val="-8"/>
        </w:rPr>
        <w:t>maior</w:t>
      </w:r>
      <w:r>
        <w:rPr/>
        <w:t> </w:t>
      </w:r>
      <w:r>
        <w:rPr>
          <w:spacing w:val="-8"/>
        </w:rPr>
        <w:t>parte</w:t>
      </w:r>
      <w:r>
        <w:rPr/>
        <w:t> </w:t>
      </w:r>
      <w:r>
        <w:rPr>
          <w:spacing w:val="-8"/>
        </w:rPr>
        <w:t>dos</w:t>
      </w:r>
      <w:r>
        <w:rPr/>
        <w:t> </w:t>
      </w:r>
      <w:r>
        <w:rPr>
          <w:spacing w:val="-8"/>
        </w:rPr>
        <w:t>servidores</w:t>
      </w:r>
      <w:r>
        <w:rPr/>
        <w:t> </w:t>
      </w:r>
      <w:r>
        <w:rPr>
          <w:spacing w:val="-8"/>
        </w:rPr>
        <w:t>demonstrou</w:t>
      </w:r>
      <w:r>
        <w:rPr/>
        <w:t> </w:t>
      </w:r>
      <w:r>
        <w:rPr>
          <w:spacing w:val="-8"/>
        </w:rPr>
        <w:t>satisfação</w:t>
      </w:r>
      <w:r>
        <w:rPr/>
        <w:t> </w:t>
      </w:r>
      <w:r>
        <w:rPr>
          <w:spacing w:val="-8"/>
        </w:rPr>
        <w:t>média</w:t>
      </w:r>
      <w:r>
        <w:rPr/>
        <w:t> </w:t>
      </w:r>
      <w:r>
        <w:rPr>
          <w:spacing w:val="-8"/>
        </w:rPr>
        <w:t>a</w:t>
      </w:r>
      <w:r>
        <w:rPr/>
        <w:t> </w:t>
      </w:r>
      <w:r>
        <w:rPr>
          <w:spacing w:val="-8"/>
        </w:rPr>
        <w:t>alta</w:t>
      </w:r>
      <w:r>
        <w:rPr/>
        <w:t> </w:t>
      </w:r>
      <w:r>
        <w:rPr>
          <w:spacing w:val="-8"/>
        </w:rPr>
        <w:t>com</w:t>
      </w:r>
      <w:r>
        <w:rPr/>
        <w:t> </w:t>
      </w:r>
      <w:r>
        <w:rPr>
          <w:spacing w:val="-8"/>
        </w:rPr>
        <w:t>relação</w:t>
      </w:r>
      <w:r>
        <w:rPr/>
        <w:t> </w:t>
      </w:r>
      <w:r>
        <w:rPr>
          <w:spacing w:val="-8"/>
        </w:rPr>
        <w:t>a</w:t>
      </w:r>
      <w:r>
        <w:rPr/>
        <w:t> </w:t>
      </w:r>
      <w:r>
        <w:rPr>
          <w:spacing w:val="-8"/>
        </w:rPr>
        <w:t>seu </w:t>
      </w:r>
      <w:r>
        <w:rPr>
          <w:spacing w:val="-4"/>
        </w:rPr>
        <w:t>trabalho</w:t>
      </w:r>
      <w:r>
        <w:rPr>
          <w:spacing w:val="-13"/>
        </w:rPr>
        <w:t> </w:t>
      </w:r>
      <w:r>
        <w:rPr>
          <w:spacing w:val="-4"/>
        </w:rPr>
        <w:t>na</w:t>
      </w:r>
      <w:r>
        <w:rPr>
          <w:spacing w:val="-13"/>
        </w:rPr>
        <w:t> </w:t>
      </w:r>
      <w:r>
        <w:rPr>
          <w:spacing w:val="-4"/>
        </w:rPr>
        <w:t>DITEC.</w:t>
      </w:r>
    </w:p>
    <w:p>
      <w:pPr>
        <w:pStyle w:val="BodyText"/>
        <w:spacing w:after="0" w:line="340" w:lineRule="auto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5" w:after="1"/>
        <w:rPr>
          <w:sz w:val="20"/>
        </w:rPr>
      </w:pPr>
    </w:p>
    <w:p>
      <w:pPr>
        <w:pStyle w:val="BodyText"/>
        <w:ind w:left="3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83275" cy="1831975"/>
                <wp:effectExtent l="0" t="0" r="0" b="6350"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883275" cy="1831975"/>
                          <a:chExt cx="5883275" cy="183197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28"/>
                            <a:ext cx="3148399" cy="1803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0875" y="0"/>
                            <a:ext cx="2731783" cy="1831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3.25pt;height:144.25pt;mso-position-horizontal-relative:char;mso-position-vertical-relative:line" id="docshapegroup36" coordorigin="0,0" coordsize="9265,2885">
                <v:shape style="position:absolute;left:0;top:43;width:4959;height:2840" type="#_x0000_t75" id="docshape37" stroked="false">
                  <v:imagedata r:id="rId28" o:title=""/>
                </v:shape>
                <v:shape style="position:absolute;left:4962;top:0;width:4303;height:2885" type="#_x0000_t75" id="docshape38" stroked="false">
                  <v:imagedata r:id="rId29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56"/>
      </w:pPr>
    </w:p>
    <w:p>
      <w:pPr>
        <w:pStyle w:val="BodyText"/>
        <w:spacing w:line="340" w:lineRule="auto"/>
        <w:ind w:left="140" w:right="138" w:firstLine="1133"/>
        <w:jc w:val="both"/>
      </w:pPr>
      <w:r>
        <w:rPr>
          <w:w w:val="95"/>
        </w:rPr>
        <w:t>As</w:t>
      </w:r>
      <w:r>
        <w:rPr>
          <w:w w:val="95"/>
        </w:rPr>
        <w:t> avaliações</w:t>
      </w:r>
      <w:r>
        <w:rPr>
          <w:w w:val="95"/>
        </w:rPr>
        <w:t> de</w:t>
      </w:r>
      <w:r>
        <w:rPr>
          <w:w w:val="95"/>
        </w:rPr>
        <w:t> caráter</w:t>
      </w:r>
      <w:r>
        <w:rPr>
          <w:w w:val="95"/>
        </w:rPr>
        <w:t> neutro</w:t>
      </w:r>
      <w:r>
        <w:rPr>
          <w:w w:val="95"/>
        </w:rPr>
        <w:t> e</w:t>
      </w:r>
      <w:r>
        <w:rPr>
          <w:w w:val="95"/>
        </w:rPr>
        <w:t> insatisfeito,</w:t>
      </w:r>
      <w:r>
        <w:rPr>
          <w:w w:val="95"/>
        </w:rPr>
        <w:t> embora</w:t>
      </w:r>
      <w:r>
        <w:rPr>
          <w:w w:val="95"/>
        </w:rPr>
        <w:t> tenham</w:t>
      </w:r>
      <w:r>
        <w:rPr>
          <w:w w:val="95"/>
        </w:rPr>
        <w:t> ocorrido</w:t>
      </w:r>
      <w:r>
        <w:rPr>
          <w:w w:val="95"/>
        </w:rPr>
        <w:t> em</w:t>
      </w:r>
      <w:r>
        <w:rPr>
          <w:w w:val="95"/>
        </w:rPr>
        <w:t> grau moderado,</w:t>
      </w:r>
      <w:r>
        <w:rPr>
          <w:spacing w:val="-10"/>
          <w:w w:val="95"/>
        </w:rPr>
        <w:t> </w:t>
      </w:r>
      <w:r>
        <w:rPr>
          <w:w w:val="95"/>
        </w:rPr>
        <w:t>não</w:t>
      </w:r>
      <w:r>
        <w:rPr>
          <w:spacing w:val="-10"/>
          <w:w w:val="95"/>
        </w:rPr>
        <w:t> </w:t>
      </w:r>
      <w:r>
        <w:rPr>
          <w:w w:val="95"/>
        </w:rPr>
        <w:t>devem</w:t>
      </w:r>
      <w:r>
        <w:rPr>
          <w:spacing w:val="-9"/>
          <w:w w:val="95"/>
        </w:rPr>
        <w:t> </w:t>
      </w:r>
      <w:r>
        <w:rPr>
          <w:w w:val="95"/>
        </w:rPr>
        <w:t>ser</w:t>
      </w:r>
      <w:r>
        <w:rPr>
          <w:spacing w:val="-10"/>
          <w:w w:val="95"/>
        </w:rPr>
        <w:t> </w:t>
      </w:r>
      <w:r>
        <w:rPr>
          <w:w w:val="95"/>
        </w:rPr>
        <w:t>desconsideradas,</w:t>
      </w:r>
      <w:r>
        <w:rPr>
          <w:spacing w:val="-10"/>
          <w:w w:val="95"/>
        </w:rPr>
        <w:t> </w:t>
      </w:r>
      <w:r>
        <w:rPr>
          <w:w w:val="95"/>
        </w:rPr>
        <w:t>e</w:t>
      </w:r>
      <w:r>
        <w:rPr>
          <w:spacing w:val="-10"/>
          <w:w w:val="95"/>
        </w:rPr>
        <w:t> </w:t>
      </w:r>
      <w:r>
        <w:rPr>
          <w:w w:val="95"/>
        </w:rPr>
        <w:t>exigem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atenção</w:t>
      </w:r>
      <w:r>
        <w:rPr>
          <w:spacing w:val="-10"/>
          <w:w w:val="95"/>
        </w:rPr>
        <w:t> </w:t>
      </w:r>
      <w:r>
        <w:rPr>
          <w:w w:val="95"/>
        </w:rPr>
        <w:t>dos</w:t>
      </w:r>
      <w:r>
        <w:rPr>
          <w:spacing w:val="-10"/>
          <w:w w:val="95"/>
        </w:rPr>
        <w:t> </w:t>
      </w:r>
      <w:r>
        <w:rPr>
          <w:w w:val="95"/>
        </w:rPr>
        <w:t>gestores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os</w:t>
      </w:r>
      <w:r>
        <w:rPr>
          <w:spacing w:val="-10"/>
          <w:w w:val="95"/>
        </w:rPr>
        <w:t> </w:t>
      </w:r>
      <w:r>
        <w:rPr>
          <w:w w:val="95"/>
        </w:rPr>
        <w:t>aspectos mencionados,</w:t>
      </w:r>
      <w:r>
        <w:rPr>
          <w:spacing w:val="-9"/>
          <w:w w:val="95"/>
        </w:rPr>
        <w:t> </w:t>
      </w:r>
      <w:r>
        <w:rPr>
          <w:w w:val="95"/>
        </w:rPr>
        <w:t>tais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insatisfação</w:t>
      </w:r>
      <w:r>
        <w:rPr>
          <w:spacing w:val="-9"/>
          <w:w w:val="95"/>
        </w:rPr>
        <w:t> </w:t>
      </w:r>
      <w:r>
        <w:rPr>
          <w:w w:val="95"/>
        </w:rPr>
        <w:t>com</w:t>
      </w:r>
      <w:r>
        <w:rPr>
          <w:spacing w:val="-9"/>
          <w:w w:val="95"/>
        </w:rPr>
        <w:t> </w:t>
      </w:r>
      <w:r>
        <w:rPr>
          <w:w w:val="95"/>
        </w:rPr>
        <w:t>estrutura</w:t>
      </w:r>
      <w:r>
        <w:rPr>
          <w:spacing w:val="-9"/>
          <w:w w:val="95"/>
        </w:rPr>
        <w:t> </w:t>
      </w:r>
      <w:r>
        <w:rPr>
          <w:w w:val="95"/>
        </w:rPr>
        <w:t>física,</w:t>
      </w:r>
      <w:r>
        <w:rPr>
          <w:spacing w:val="-9"/>
          <w:w w:val="95"/>
        </w:rPr>
        <w:t> </w:t>
      </w:r>
      <w:r>
        <w:rPr>
          <w:w w:val="95"/>
        </w:rPr>
        <w:t>remuneração,</w:t>
      </w:r>
      <w:r>
        <w:rPr>
          <w:spacing w:val="-8"/>
          <w:w w:val="95"/>
        </w:rPr>
        <w:t> </w:t>
      </w:r>
      <w:r>
        <w:rPr>
          <w:w w:val="95"/>
        </w:rPr>
        <w:t>valorização</w:t>
      </w:r>
      <w:r>
        <w:rPr>
          <w:spacing w:val="-9"/>
          <w:w w:val="95"/>
        </w:rPr>
        <w:t> </w:t>
      </w:r>
      <w:r>
        <w:rPr>
          <w:w w:val="95"/>
        </w:rPr>
        <w:t>funcional</w:t>
      </w:r>
      <w:r>
        <w:rPr>
          <w:spacing w:val="-10"/>
          <w:w w:val="95"/>
        </w:rPr>
        <w:t> </w:t>
      </w:r>
      <w:r>
        <w:rPr>
          <w:w w:val="95"/>
        </w:rPr>
        <w:t>e progressão de carreira.</w:t>
      </w:r>
    </w:p>
    <w:p>
      <w:pPr>
        <w:pStyle w:val="BodyText"/>
        <w:rPr>
          <w:sz w:val="20"/>
        </w:rPr>
      </w:pPr>
    </w:p>
    <w:p>
      <w:pPr>
        <w:pStyle w:val="BodyText"/>
        <w:spacing w:before="8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1675189</wp:posOffset>
            </wp:positionH>
            <wp:positionV relativeFrom="paragraph">
              <wp:posOffset>218018</wp:posOffset>
            </wp:positionV>
            <wp:extent cx="4134034" cy="3886485"/>
            <wp:effectExtent l="0" t="0" r="0" b="0"/>
            <wp:wrapTopAndBottom/>
            <wp:docPr id="52" name="Image 52" descr="C:\Documentos\Imagens\Screenshots\Captura de tela 2025-05-12 09562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 descr="C:\Documentos\Imagens\Screenshots\Captura de tela 2025-05-12 0956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034" cy="38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94"/>
      </w:pP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0" w:after="0"/>
        <w:ind w:left="520" w:right="0" w:hanging="380"/>
        <w:jc w:val="left"/>
      </w:pPr>
      <w:bookmarkStart w:name="_bookmark36" w:id="37"/>
      <w:bookmarkEnd w:id="37"/>
      <w:r>
        <w:rPr>
          <w:b w:val="0"/>
        </w:rPr>
      </w:r>
      <w:r>
        <w:rPr>
          <w:w w:val="90"/>
        </w:rPr>
        <w:t>Clima</w:t>
      </w:r>
      <w:r>
        <w:rPr>
          <w:spacing w:val="-7"/>
          <w:w w:val="90"/>
        </w:rPr>
        <w:t> </w:t>
      </w:r>
      <w:r>
        <w:rPr>
          <w:spacing w:val="-2"/>
        </w:rPr>
        <w:t>organizacional</w:t>
      </w:r>
    </w:p>
    <w:p>
      <w:pPr>
        <w:pStyle w:val="BodyText"/>
        <w:spacing w:line="340" w:lineRule="auto" w:before="235"/>
        <w:ind w:left="140" w:right="143" w:firstLine="1133"/>
        <w:jc w:val="both"/>
      </w:pP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opinião</w:t>
      </w:r>
      <w:r>
        <w:rPr>
          <w:spacing w:val="-12"/>
        </w:rPr>
        <w:t> </w:t>
      </w:r>
      <w:r>
        <w:rPr>
          <w:spacing w:val="-4"/>
        </w:rPr>
        <w:t>dos</w:t>
      </w:r>
      <w:r>
        <w:rPr>
          <w:spacing w:val="-12"/>
        </w:rPr>
        <w:t> </w:t>
      </w:r>
      <w:r>
        <w:rPr>
          <w:spacing w:val="-4"/>
        </w:rPr>
        <w:t>pesquisados</w:t>
      </w:r>
      <w:r>
        <w:rPr>
          <w:spacing w:val="-12"/>
        </w:rPr>
        <w:t> </w:t>
      </w:r>
      <w:r>
        <w:rPr>
          <w:spacing w:val="-4"/>
        </w:rPr>
        <w:t>sobre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distribuição</w:t>
      </w:r>
      <w:r>
        <w:rPr>
          <w:spacing w:val="-10"/>
        </w:rPr>
        <w:t> </w:t>
      </w:r>
      <w:r>
        <w:rPr>
          <w:spacing w:val="-4"/>
        </w:rPr>
        <w:t>da</w:t>
      </w:r>
      <w:r>
        <w:rPr>
          <w:spacing w:val="-12"/>
        </w:rPr>
        <w:t> </w:t>
      </w:r>
      <w:r>
        <w:rPr>
          <w:spacing w:val="-4"/>
        </w:rPr>
        <w:t>carga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trabalho</w:t>
      </w:r>
      <w:r>
        <w:rPr>
          <w:spacing w:val="-11"/>
        </w:rPr>
        <w:t> </w:t>
      </w:r>
      <w:r>
        <w:rPr>
          <w:spacing w:val="-4"/>
        </w:rPr>
        <w:t>apontou</w:t>
      </w:r>
      <w:r>
        <w:rPr>
          <w:spacing w:val="-11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a </w:t>
      </w:r>
      <w:r>
        <w:rPr>
          <w:w w:val="90"/>
        </w:rPr>
        <w:t>grande maioria se considera satisfeito e que as demandas são compatíveis com sua capacidade de </w:t>
      </w:r>
      <w:r>
        <w:rPr>
          <w:spacing w:val="-2"/>
        </w:rPr>
        <w:t>trabalho.</w:t>
      </w:r>
    </w:p>
    <w:p>
      <w:pPr>
        <w:pStyle w:val="BodyText"/>
        <w:spacing w:line="340" w:lineRule="auto" w:before="1"/>
        <w:ind w:left="140" w:right="138" w:firstLine="1133"/>
        <w:jc w:val="both"/>
      </w:pPr>
      <w:r>
        <w:rPr>
          <w:w w:val="90"/>
        </w:rPr>
        <w:t>Ainda assim, embora mencionada em menor</w:t>
      </w:r>
      <w:r>
        <w:rPr>
          <w:spacing w:val="-1"/>
          <w:w w:val="90"/>
        </w:rPr>
        <w:t> </w:t>
      </w:r>
      <w:r>
        <w:rPr>
          <w:w w:val="90"/>
        </w:rPr>
        <w:t>grau,</w:t>
      </w:r>
      <w:r>
        <w:rPr>
          <w:spacing w:val="-1"/>
          <w:w w:val="90"/>
        </w:rPr>
        <w:t> </w:t>
      </w:r>
      <w:r>
        <w:rPr>
          <w:w w:val="90"/>
        </w:rPr>
        <w:t>a sobrecarga relatada em 18,5% das </w:t>
      </w:r>
      <w:r>
        <w:rPr>
          <w:w w:val="85"/>
        </w:rPr>
        <w:t>respostas</w:t>
      </w:r>
      <w:r>
        <w:rPr/>
        <w:t> </w:t>
      </w:r>
      <w:r>
        <w:rPr>
          <w:w w:val="85"/>
        </w:rPr>
        <w:t>pode</w:t>
      </w:r>
      <w:r>
        <w:rPr/>
        <w:t> </w:t>
      </w:r>
      <w:r>
        <w:rPr>
          <w:w w:val="85"/>
        </w:rPr>
        <w:t>servir</w:t>
      </w:r>
      <w:r>
        <w:rPr/>
        <w:t> </w:t>
      </w:r>
      <w:r>
        <w:rPr>
          <w:w w:val="85"/>
        </w:rPr>
        <w:t>de norteador para um</w:t>
      </w:r>
      <w:r>
        <w:rPr/>
        <w:t> </w:t>
      </w:r>
      <w:r>
        <w:rPr>
          <w:w w:val="85"/>
        </w:rPr>
        <w:t>melhor</w:t>
      </w:r>
      <w:r>
        <w:rPr/>
        <w:t> </w:t>
      </w:r>
      <w:r>
        <w:rPr>
          <w:w w:val="85"/>
        </w:rPr>
        <w:t>dimensionamento das</w:t>
      </w:r>
      <w:r>
        <w:rPr/>
        <w:t> </w:t>
      </w:r>
      <w:r>
        <w:rPr>
          <w:w w:val="85"/>
        </w:rPr>
        <w:t>demandas</w:t>
      </w:r>
      <w:r>
        <w:rPr/>
        <w:t> </w:t>
      </w:r>
      <w:r>
        <w:rPr>
          <w:w w:val="85"/>
        </w:rPr>
        <w:t>entre</w:t>
      </w:r>
      <w:r>
        <w:rPr/>
        <w:t> </w:t>
      </w:r>
      <w:r>
        <w:rPr>
          <w:w w:val="85"/>
        </w:rPr>
        <w:t>as equipes</w:t>
      </w:r>
      <w:r>
        <w:rPr>
          <w:spacing w:val="40"/>
        </w:rPr>
        <w:t> </w:t>
      </w:r>
      <w:r>
        <w:rPr>
          <w:w w:val="95"/>
        </w:rPr>
        <w:t>da DITEC.</w:t>
      </w:r>
    </w:p>
    <w:p>
      <w:pPr>
        <w:pStyle w:val="BodyText"/>
        <w:spacing w:before="7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912177</wp:posOffset>
            </wp:positionH>
            <wp:positionV relativeFrom="paragraph">
              <wp:posOffset>210907</wp:posOffset>
            </wp:positionV>
            <wp:extent cx="5794281" cy="2233803"/>
            <wp:effectExtent l="0" t="0" r="0" b="0"/>
            <wp:wrapTopAndBottom/>
            <wp:docPr id="53" name="Image 53" descr="Gráfico de respostas do Formulários Google. Título da pergunta: Quanto à carga de trabalho da DITEC, você se sente.... Número de respostas: 54 respostas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 descr="Gráfico de respostas do Formulários Google. Título da pergunta: Quanto à carga de trabalho da DITEC, você se sente.... Número de respostas: 54 respostas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281" cy="2233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720090</wp:posOffset>
            </wp:positionH>
            <wp:positionV relativeFrom="paragraph">
              <wp:posOffset>197159</wp:posOffset>
            </wp:positionV>
            <wp:extent cx="5664981" cy="2183034"/>
            <wp:effectExtent l="0" t="0" r="0" b="0"/>
            <wp:wrapTopAndBottom/>
            <wp:docPr id="54" name="Image 54" descr="Gráfico de respostas do Formulários Google. Título da pergunta: Quanto à natureza do trabalho exercido, você se considera em... . Número de respostas: 54 respostas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 descr="Gráfico de respostas do Formulários Google. Título da pergunta: Quanto à natureza do trabalho exercido, você se considera em... . Número de respostas: 54 respostas.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981" cy="2183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1"/>
          <w:numId w:val="3"/>
        </w:numPr>
        <w:tabs>
          <w:tab w:pos="520" w:val="left" w:leader="none"/>
        </w:tabs>
        <w:spacing w:line="240" w:lineRule="auto" w:before="26" w:after="0"/>
        <w:ind w:left="520" w:right="0" w:hanging="380"/>
        <w:jc w:val="left"/>
      </w:pPr>
      <w:bookmarkStart w:name="_bookmark37" w:id="38"/>
      <w:bookmarkEnd w:id="38"/>
      <w:r>
        <w:rPr>
          <w:b w:val="0"/>
        </w:rPr>
      </w:r>
      <w:r>
        <w:rPr>
          <w:w w:val="90"/>
        </w:rPr>
        <w:t>Valorização</w:t>
      </w:r>
      <w:r>
        <w:rPr>
          <w:spacing w:val="-2"/>
          <w:w w:val="90"/>
        </w:rPr>
        <w:t> </w:t>
      </w:r>
      <w:r>
        <w:rPr>
          <w:w w:val="90"/>
        </w:rPr>
        <w:t>da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carreira</w:t>
      </w:r>
    </w:p>
    <w:p>
      <w:pPr>
        <w:pStyle w:val="BodyText"/>
        <w:spacing w:line="340" w:lineRule="auto" w:before="238"/>
        <w:ind w:left="140" w:right="146" w:firstLine="1133"/>
        <w:jc w:val="both"/>
      </w:pPr>
      <w:r>
        <w:rPr>
          <w:spacing w:val="-6"/>
        </w:rPr>
        <w:t>Por</w:t>
      </w:r>
      <w:r>
        <w:rPr>
          <w:spacing w:val="-8"/>
        </w:rPr>
        <w:t> </w:t>
      </w:r>
      <w:r>
        <w:rPr>
          <w:spacing w:val="-6"/>
        </w:rPr>
        <w:t>fim,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pesquisa</w:t>
      </w:r>
      <w:r>
        <w:rPr>
          <w:spacing w:val="-8"/>
        </w:rPr>
        <w:t> </w:t>
      </w:r>
      <w:r>
        <w:rPr>
          <w:spacing w:val="-6"/>
        </w:rPr>
        <w:t>pediu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8"/>
        </w:rPr>
        <w:t> </w:t>
      </w:r>
      <w:r>
        <w:rPr>
          <w:spacing w:val="-6"/>
        </w:rPr>
        <w:t>opinião</w:t>
      </w:r>
      <w:r>
        <w:rPr>
          <w:spacing w:val="-9"/>
        </w:rPr>
        <w:t> </w:t>
      </w:r>
      <w:r>
        <w:rPr>
          <w:spacing w:val="-6"/>
        </w:rPr>
        <w:t>dos</w:t>
      </w:r>
      <w:r>
        <w:rPr>
          <w:spacing w:val="-8"/>
        </w:rPr>
        <w:t> </w:t>
      </w:r>
      <w:r>
        <w:rPr>
          <w:spacing w:val="-6"/>
        </w:rPr>
        <w:t>colaboradores</w:t>
      </w:r>
      <w:r>
        <w:rPr>
          <w:spacing w:val="-8"/>
        </w:rPr>
        <w:t> </w:t>
      </w:r>
      <w:r>
        <w:rPr>
          <w:spacing w:val="-6"/>
        </w:rPr>
        <w:t>sobre</w:t>
      </w:r>
      <w:r>
        <w:rPr>
          <w:spacing w:val="-8"/>
        </w:rPr>
        <w:t> </w:t>
      </w:r>
      <w:r>
        <w:rPr>
          <w:spacing w:val="-6"/>
        </w:rPr>
        <w:t>quais</w:t>
      </w:r>
      <w:r>
        <w:rPr>
          <w:spacing w:val="-8"/>
        </w:rPr>
        <w:t> </w:t>
      </w:r>
      <w:r>
        <w:rPr>
          <w:spacing w:val="-6"/>
        </w:rPr>
        <w:t>iniciativas</w:t>
      </w:r>
      <w:r>
        <w:rPr>
          <w:spacing w:val="-8"/>
        </w:rPr>
        <w:t> </w:t>
      </w:r>
      <w:r>
        <w:rPr>
          <w:spacing w:val="-6"/>
        </w:rPr>
        <w:t>seriam </w:t>
      </w:r>
      <w:r>
        <w:rPr>
          <w:w w:val="90"/>
        </w:rPr>
        <w:t>desejáveis para uma melhor valorização da carreira de TIC no PJAC.</w:t>
      </w:r>
    </w:p>
    <w:p>
      <w:pPr>
        <w:pStyle w:val="BodyText"/>
        <w:spacing w:line="343" w:lineRule="auto"/>
        <w:ind w:left="140" w:right="143" w:firstLine="1133"/>
        <w:jc w:val="both"/>
      </w:pPr>
      <w:r>
        <w:rPr>
          <w:spacing w:val="-4"/>
        </w:rPr>
        <w:t>Por</w:t>
      </w:r>
      <w:r>
        <w:rPr>
          <w:spacing w:val="-6"/>
        </w:rPr>
        <w:t> </w:t>
      </w:r>
      <w:r>
        <w:rPr>
          <w:spacing w:val="-4"/>
        </w:rPr>
        <w:t>se</w:t>
      </w:r>
      <w:r>
        <w:rPr>
          <w:spacing w:val="-6"/>
        </w:rPr>
        <w:t> </w:t>
      </w:r>
      <w:r>
        <w:rPr>
          <w:spacing w:val="-4"/>
        </w:rPr>
        <w:t>tratar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pergunta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caráter</w:t>
      </w:r>
      <w:r>
        <w:rPr>
          <w:spacing w:val="-6"/>
        </w:rPr>
        <w:t> </w:t>
      </w:r>
      <w:r>
        <w:rPr>
          <w:spacing w:val="-4"/>
        </w:rPr>
        <w:t>aberto,</w:t>
      </w:r>
      <w:r>
        <w:rPr>
          <w:spacing w:val="-5"/>
        </w:rPr>
        <w:t> </w:t>
      </w:r>
      <w:r>
        <w:rPr>
          <w:spacing w:val="-4"/>
        </w:rPr>
        <w:t>várias</w:t>
      </w:r>
      <w:r>
        <w:rPr>
          <w:spacing w:val="-6"/>
        </w:rPr>
        <w:t> </w:t>
      </w:r>
      <w:r>
        <w:rPr>
          <w:spacing w:val="-4"/>
        </w:rPr>
        <w:t>contribuições</w:t>
      </w:r>
      <w:r>
        <w:rPr>
          <w:spacing w:val="-6"/>
        </w:rPr>
        <w:t> </w:t>
      </w:r>
      <w:r>
        <w:rPr>
          <w:spacing w:val="-4"/>
        </w:rPr>
        <w:t>foram</w:t>
      </w:r>
      <w:r>
        <w:rPr>
          <w:spacing w:val="-5"/>
        </w:rPr>
        <w:t> </w:t>
      </w:r>
      <w:r>
        <w:rPr>
          <w:spacing w:val="-4"/>
        </w:rPr>
        <w:t>registradas, </w:t>
      </w:r>
      <w:r>
        <w:rPr>
          <w:w w:val="90"/>
        </w:rPr>
        <w:t>abordando diversos aspectos, como podemos verificar no gráfico de mapa de calor.</w:t>
      </w:r>
    </w:p>
    <w:p>
      <w:pPr>
        <w:pStyle w:val="BodyText"/>
        <w:spacing w:after="0" w:line="343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8" w:after="1"/>
        <w:rPr>
          <w:sz w:val="20"/>
        </w:rPr>
      </w:pPr>
    </w:p>
    <w:p>
      <w:pPr>
        <w:pStyle w:val="BodyText"/>
        <w:ind w:left="246"/>
        <w:rPr>
          <w:sz w:val="20"/>
        </w:rPr>
      </w:pPr>
      <w:r>
        <w:rPr>
          <w:sz w:val="20"/>
        </w:rPr>
        <w:drawing>
          <wp:inline distT="0" distB="0" distL="0" distR="0">
            <wp:extent cx="6025842" cy="3236976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842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7"/>
      </w:pPr>
    </w:p>
    <w:p>
      <w:pPr>
        <w:pStyle w:val="BodyText"/>
        <w:spacing w:line="340" w:lineRule="auto"/>
        <w:ind w:left="140" w:right="141" w:firstLine="1133"/>
        <w:jc w:val="both"/>
      </w:pPr>
      <w:r>
        <w:rPr>
          <w:w w:val="90"/>
        </w:rPr>
        <w:t>Dentre as contribuições coletadas, a que ganhou mais destaque foi a proposta de uma Gratificação de Permanência, sugerida por 38% dos pesquisados. Além desta, podemos destacar </w:t>
      </w:r>
      <w:r>
        <w:rPr>
          <w:w w:val="85"/>
        </w:rPr>
        <w:t>também as menções a Capacitação e Desenvolvimento Profissional e Plano de Carreira de TIC (8,5%), </w:t>
      </w:r>
      <w:r>
        <w:rPr>
          <w:w w:val="90"/>
        </w:rPr>
        <w:t>além de Melhoria salarial, Gestão por Competência, Reconhecimento e Valorização de TIC (7,3%).</w:t>
      </w:r>
    </w:p>
    <w:p>
      <w:pPr>
        <w:pStyle w:val="BodyText"/>
        <w:spacing w:line="343" w:lineRule="auto"/>
        <w:ind w:left="140" w:right="144" w:firstLine="1133"/>
        <w:jc w:val="both"/>
      </w:pPr>
      <w:r>
        <w:rPr>
          <w:w w:val="90"/>
        </w:rPr>
        <w:t>Estas</w:t>
      </w:r>
      <w:r>
        <w:rPr>
          <w:spacing w:val="-9"/>
          <w:w w:val="90"/>
        </w:rPr>
        <w:t> </w:t>
      </w:r>
      <w:r>
        <w:rPr>
          <w:w w:val="90"/>
        </w:rPr>
        <w:t>sugestões</w:t>
      </w:r>
      <w:r>
        <w:rPr>
          <w:spacing w:val="-7"/>
          <w:w w:val="90"/>
        </w:rPr>
        <w:t> </w:t>
      </w:r>
      <w:r>
        <w:rPr>
          <w:w w:val="90"/>
        </w:rPr>
        <w:t>servirão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embasamento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as</w:t>
      </w:r>
      <w:r>
        <w:rPr>
          <w:spacing w:val="-9"/>
          <w:w w:val="90"/>
        </w:rPr>
        <w:t> </w:t>
      </w:r>
      <w:r>
        <w:rPr>
          <w:w w:val="90"/>
        </w:rPr>
        <w:t>ações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serem</w:t>
      </w:r>
      <w:r>
        <w:rPr>
          <w:spacing w:val="-8"/>
          <w:w w:val="90"/>
        </w:rPr>
        <w:t> </w:t>
      </w:r>
      <w:r>
        <w:rPr>
          <w:w w:val="90"/>
        </w:rPr>
        <w:t>tomadas</w:t>
      </w:r>
      <w:r>
        <w:rPr>
          <w:spacing w:val="-7"/>
          <w:w w:val="90"/>
        </w:rPr>
        <w:t> </w:t>
      </w:r>
      <w:r>
        <w:rPr>
          <w:w w:val="90"/>
        </w:rPr>
        <w:t>pela</w:t>
      </w:r>
      <w:r>
        <w:rPr>
          <w:spacing w:val="-9"/>
          <w:w w:val="90"/>
        </w:rPr>
        <w:t> </w:t>
      </w:r>
      <w:r>
        <w:rPr>
          <w:w w:val="90"/>
        </w:rPr>
        <w:t>Direção da</w:t>
      </w:r>
      <w:r>
        <w:rPr>
          <w:spacing w:val="-6"/>
          <w:w w:val="90"/>
        </w:rPr>
        <w:t> </w:t>
      </w:r>
      <w:r>
        <w:rPr>
          <w:w w:val="90"/>
        </w:rPr>
        <w:t>DITEC,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serem</w:t>
      </w:r>
      <w:r>
        <w:rPr>
          <w:spacing w:val="-5"/>
          <w:w w:val="90"/>
        </w:rPr>
        <w:t> </w:t>
      </w:r>
      <w:r>
        <w:rPr>
          <w:w w:val="90"/>
        </w:rPr>
        <w:t>detalhadas</w:t>
      </w:r>
      <w:r>
        <w:rPr>
          <w:spacing w:val="-6"/>
          <w:w w:val="90"/>
        </w:rPr>
        <w:t> </w:t>
      </w:r>
      <w:r>
        <w:rPr>
          <w:w w:val="90"/>
        </w:rPr>
        <w:t>nos</w:t>
      </w:r>
      <w:r>
        <w:rPr>
          <w:spacing w:val="-5"/>
          <w:w w:val="90"/>
        </w:rPr>
        <w:t> </w:t>
      </w:r>
      <w:r>
        <w:rPr>
          <w:w w:val="90"/>
        </w:rPr>
        <w:t>capítulos</w:t>
      </w:r>
      <w:r>
        <w:rPr>
          <w:spacing w:val="-6"/>
          <w:w w:val="90"/>
        </w:rPr>
        <w:t> </w:t>
      </w:r>
      <w:r>
        <w:rPr>
          <w:w w:val="90"/>
        </w:rPr>
        <w:t>seguintes.</w:t>
      </w: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1267931</wp:posOffset>
            </wp:positionH>
            <wp:positionV relativeFrom="paragraph">
              <wp:posOffset>203555</wp:posOffset>
            </wp:positionV>
            <wp:extent cx="4966943" cy="2933700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943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69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483" w:val="left" w:leader="none"/>
        </w:tabs>
        <w:spacing w:line="240" w:lineRule="auto" w:before="0" w:after="0"/>
        <w:ind w:left="483" w:right="0" w:hanging="343"/>
        <w:jc w:val="left"/>
      </w:pPr>
      <w:bookmarkStart w:name="_bookmark38" w:id="39"/>
      <w:bookmarkEnd w:id="39"/>
      <w:r>
        <w:rPr>
          <w:b w:val="0"/>
        </w:rPr>
      </w:r>
      <w:r>
        <w:rPr>
          <w:w w:val="80"/>
        </w:rPr>
        <w:t>REESTRUTURAÇÃO</w:t>
      </w:r>
      <w:r>
        <w:rPr>
          <w:spacing w:val="47"/>
        </w:rPr>
        <w:t> </w:t>
      </w:r>
      <w:r>
        <w:rPr>
          <w:w w:val="80"/>
        </w:rPr>
        <w:t>DA</w:t>
      </w:r>
      <w:r>
        <w:rPr>
          <w:spacing w:val="48"/>
        </w:rPr>
        <w:t> </w:t>
      </w:r>
      <w:r>
        <w:rPr>
          <w:spacing w:val="-2"/>
          <w:w w:val="80"/>
        </w:rPr>
        <w:t>DITEC</w:t>
      </w:r>
    </w:p>
    <w:p>
      <w:pPr>
        <w:pStyle w:val="BodyText"/>
        <w:spacing w:line="340" w:lineRule="auto" w:before="248"/>
        <w:ind w:left="140" w:right="144" w:firstLine="1133"/>
        <w:jc w:val="both"/>
      </w:pPr>
      <w:r>
        <w:rPr>
          <w:spacing w:val="-2"/>
        </w:rPr>
        <w:t>Uma</w:t>
      </w:r>
      <w:r>
        <w:rPr>
          <w:spacing w:val="-11"/>
        </w:rPr>
        <w:t> </w:t>
      </w:r>
      <w:r>
        <w:rPr>
          <w:spacing w:val="-2"/>
        </w:rPr>
        <w:t>das</w:t>
      </w:r>
      <w:r>
        <w:rPr>
          <w:spacing w:val="-11"/>
        </w:rPr>
        <w:t> </w:t>
      </w:r>
      <w:r>
        <w:rPr>
          <w:spacing w:val="-2"/>
        </w:rPr>
        <w:t>medidas</w:t>
      </w:r>
      <w:r>
        <w:rPr>
          <w:spacing w:val="-11"/>
        </w:rPr>
        <w:t> </w:t>
      </w:r>
      <w:r>
        <w:rPr>
          <w:spacing w:val="-2"/>
        </w:rPr>
        <w:t>recomendadas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atendimento</w:t>
      </w:r>
      <w:r>
        <w:rPr>
          <w:spacing w:val="-11"/>
        </w:rPr>
        <w:t> </w:t>
      </w:r>
      <w:r>
        <w:rPr>
          <w:spacing w:val="-2"/>
        </w:rPr>
        <w:t>às</w:t>
      </w:r>
      <w:r>
        <w:rPr>
          <w:spacing w:val="-11"/>
        </w:rPr>
        <w:t> </w:t>
      </w:r>
      <w:r>
        <w:rPr>
          <w:spacing w:val="-2"/>
        </w:rPr>
        <w:t>diretrizes</w:t>
      </w:r>
      <w:r>
        <w:rPr>
          <w:spacing w:val="-11"/>
        </w:rPr>
        <w:t> </w:t>
      </w:r>
      <w:r>
        <w:rPr>
          <w:spacing w:val="-2"/>
        </w:rPr>
        <w:t>da</w:t>
      </w:r>
      <w:r>
        <w:rPr>
          <w:spacing w:val="-11"/>
        </w:rPr>
        <w:t> </w:t>
      </w:r>
      <w:r>
        <w:rPr>
          <w:spacing w:val="-2"/>
        </w:rPr>
        <w:t>Resolução</w:t>
      </w:r>
      <w:r>
        <w:rPr>
          <w:spacing w:val="-11"/>
        </w:rPr>
        <w:t> </w:t>
      </w:r>
      <w:r>
        <w:rPr>
          <w:spacing w:val="-2"/>
        </w:rPr>
        <w:t>nº </w:t>
      </w:r>
      <w:r>
        <w:rPr>
          <w:spacing w:val="-6"/>
        </w:rPr>
        <w:t>370/2021</w:t>
      </w:r>
      <w:r>
        <w:rPr>
          <w:spacing w:val="-11"/>
        </w:rPr>
        <w:t> </w:t>
      </w:r>
      <w:r>
        <w:rPr>
          <w:spacing w:val="-6"/>
        </w:rPr>
        <w:t>do</w:t>
      </w:r>
      <w:r>
        <w:rPr>
          <w:spacing w:val="-11"/>
        </w:rPr>
        <w:t> </w:t>
      </w:r>
      <w:r>
        <w:rPr>
          <w:spacing w:val="-6"/>
        </w:rPr>
        <w:t>Conselho</w:t>
      </w:r>
      <w:r>
        <w:rPr>
          <w:spacing w:val="-10"/>
        </w:rPr>
        <w:t> </w:t>
      </w:r>
      <w:r>
        <w:rPr>
          <w:spacing w:val="-6"/>
        </w:rPr>
        <w:t>Nacional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Justiça</w:t>
      </w:r>
      <w:r>
        <w:rPr>
          <w:spacing w:val="-10"/>
        </w:rPr>
        <w:t> </w:t>
      </w:r>
      <w:r>
        <w:rPr>
          <w:spacing w:val="-6"/>
        </w:rPr>
        <w:t>(CNJ)</w:t>
      </w:r>
      <w:r>
        <w:rPr>
          <w:spacing w:val="-10"/>
        </w:rPr>
        <w:t> </w:t>
      </w:r>
      <w:r>
        <w:rPr>
          <w:spacing w:val="-6"/>
        </w:rPr>
        <w:t>é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adequação</w:t>
      </w:r>
      <w:r>
        <w:rPr>
          <w:spacing w:val="-10"/>
        </w:rPr>
        <w:t> </w:t>
      </w:r>
      <w:r>
        <w:rPr>
          <w:spacing w:val="-6"/>
        </w:rPr>
        <w:t>da</w:t>
      </w:r>
      <w:r>
        <w:rPr>
          <w:spacing w:val="-11"/>
        </w:rPr>
        <w:t> </w:t>
      </w:r>
      <w:r>
        <w:rPr>
          <w:spacing w:val="-6"/>
        </w:rPr>
        <w:t>estrutura</w:t>
      </w:r>
      <w:r>
        <w:rPr>
          <w:spacing w:val="-11"/>
        </w:rPr>
        <w:t> </w:t>
      </w:r>
      <w:r>
        <w:rPr>
          <w:spacing w:val="-6"/>
        </w:rPr>
        <w:t>organizacional</w:t>
      </w:r>
      <w:r>
        <w:rPr>
          <w:spacing w:val="-10"/>
        </w:rPr>
        <w:t> </w:t>
      </w:r>
      <w:r>
        <w:rPr>
          <w:spacing w:val="-6"/>
        </w:rPr>
        <w:t>da </w:t>
      </w:r>
      <w:r>
        <w:rPr>
          <w:spacing w:val="-8"/>
        </w:rPr>
        <w:t>área</w:t>
      </w:r>
      <w:r>
        <w:rPr>
          <w:spacing w:val="-9"/>
        </w:rPr>
        <w:t> </w:t>
      </w:r>
      <w:r>
        <w:rPr>
          <w:spacing w:val="-8"/>
        </w:rPr>
        <w:t>de TI do</w:t>
      </w:r>
      <w:r>
        <w:rPr>
          <w:spacing w:val="-9"/>
        </w:rPr>
        <w:t> </w:t>
      </w:r>
      <w:r>
        <w:rPr>
          <w:spacing w:val="-8"/>
        </w:rPr>
        <w:t>Tribunal</w:t>
      </w:r>
      <w:r>
        <w:rPr>
          <w:spacing w:val="-9"/>
        </w:rPr>
        <w:t> </w:t>
      </w:r>
      <w:r>
        <w:rPr>
          <w:spacing w:val="-8"/>
        </w:rPr>
        <w:t>de</w:t>
      </w:r>
      <w:r>
        <w:rPr>
          <w:spacing w:val="-7"/>
        </w:rPr>
        <w:t> </w:t>
      </w:r>
      <w:r>
        <w:rPr>
          <w:spacing w:val="-8"/>
        </w:rPr>
        <w:t>Justiça</w:t>
      </w:r>
      <w:r>
        <w:rPr>
          <w:spacing w:val="-9"/>
        </w:rPr>
        <w:t> </w:t>
      </w:r>
      <w:r>
        <w:rPr>
          <w:spacing w:val="-8"/>
        </w:rPr>
        <w:t>do Estado</w:t>
      </w:r>
      <w:r>
        <w:rPr>
          <w:spacing w:val="-9"/>
        </w:rPr>
        <w:t> </w:t>
      </w:r>
      <w:r>
        <w:rPr>
          <w:spacing w:val="-8"/>
        </w:rPr>
        <w:t>do Acre.</w:t>
      </w:r>
    </w:p>
    <w:p>
      <w:pPr>
        <w:pStyle w:val="BodyText"/>
        <w:spacing w:line="340" w:lineRule="auto"/>
        <w:ind w:left="140" w:right="140" w:firstLine="1133"/>
        <w:jc w:val="both"/>
      </w:pPr>
      <w:r>
        <w:rPr>
          <w:w w:val="90"/>
        </w:rPr>
        <w:t>Esta</w:t>
      </w:r>
      <w:r>
        <w:rPr>
          <w:spacing w:val="-9"/>
          <w:w w:val="90"/>
        </w:rPr>
        <w:t> </w:t>
      </w:r>
      <w:r>
        <w:rPr>
          <w:w w:val="90"/>
        </w:rPr>
        <w:t>demanda,</w:t>
      </w:r>
      <w:r>
        <w:rPr>
          <w:spacing w:val="-8"/>
          <w:w w:val="90"/>
        </w:rPr>
        <w:t> </w:t>
      </w:r>
      <w:r>
        <w:rPr>
          <w:w w:val="90"/>
        </w:rPr>
        <w:t>inclusive,</w:t>
      </w:r>
      <w:r>
        <w:rPr>
          <w:spacing w:val="-8"/>
          <w:w w:val="90"/>
        </w:rPr>
        <w:t> </w:t>
      </w:r>
      <w:r>
        <w:rPr>
          <w:w w:val="90"/>
        </w:rPr>
        <w:t>já</w:t>
      </w:r>
      <w:r>
        <w:rPr>
          <w:spacing w:val="-9"/>
          <w:w w:val="90"/>
        </w:rPr>
        <w:t> </w:t>
      </w:r>
      <w:r>
        <w:rPr>
          <w:w w:val="90"/>
        </w:rPr>
        <w:t>havia</w:t>
      </w:r>
      <w:r>
        <w:rPr>
          <w:spacing w:val="-9"/>
          <w:w w:val="90"/>
        </w:rPr>
        <w:t> </w:t>
      </w:r>
      <w:r>
        <w:rPr>
          <w:w w:val="90"/>
        </w:rPr>
        <w:t>sido</w:t>
      </w:r>
      <w:r>
        <w:rPr>
          <w:spacing w:val="-8"/>
          <w:w w:val="90"/>
        </w:rPr>
        <w:t> </w:t>
      </w:r>
      <w:r>
        <w:rPr>
          <w:w w:val="90"/>
        </w:rPr>
        <w:t>consignada</w:t>
      </w:r>
      <w:r>
        <w:rPr>
          <w:spacing w:val="-7"/>
          <w:w w:val="90"/>
        </w:rPr>
        <w:t> </w:t>
      </w:r>
      <w:r>
        <w:rPr>
          <w:w w:val="90"/>
        </w:rPr>
        <w:t>no</w:t>
      </w:r>
      <w:r>
        <w:rPr>
          <w:spacing w:val="-8"/>
          <w:w w:val="90"/>
        </w:rPr>
        <w:t> </w:t>
      </w:r>
      <w:r>
        <w:rPr>
          <w:w w:val="90"/>
        </w:rPr>
        <w:t>item</w:t>
      </w:r>
      <w:r>
        <w:rPr>
          <w:spacing w:val="-7"/>
          <w:w w:val="90"/>
        </w:rPr>
        <w:t> </w:t>
      </w:r>
      <w:r>
        <w:rPr>
          <w:rFonts w:ascii="Arial" w:hAnsi="Arial"/>
          <w:i/>
          <w:w w:val="90"/>
        </w:rPr>
        <w:t>(iii)</w:t>
      </w:r>
      <w:r>
        <w:rPr>
          <w:rFonts w:ascii="Arial" w:hAnsi="Arial"/>
          <w:i/>
          <w:spacing w:val="-9"/>
          <w:w w:val="90"/>
        </w:rPr>
        <w:t> </w:t>
      </w:r>
      <w:r>
        <w:rPr>
          <w:w w:val="90"/>
        </w:rPr>
        <w:t>do</w:t>
      </w:r>
      <w:r>
        <w:rPr>
          <w:spacing w:val="-9"/>
          <w:w w:val="90"/>
        </w:rPr>
        <w:t> </w:t>
      </w:r>
      <w:r>
        <w:rPr>
          <w:w w:val="90"/>
        </w:rPr>
        <w:t>Pedido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Providências </w:t>
      </w:r>
      <w:r>
        <w:rPr/>
        <w:t>nº 0006307-91.2023.2.00.0000.</w:t>
      </w:r>
    </w:p>
    <w:p>
      <w:pPr>
        <w:pStyle w:val="BodyText"/>
        <w:spacing w:line="340" w:lineRule="auto"/>
        <w:ind w:left="140" w:right="140" w:firstLine="1133"/>
        <w:jc w:val="both"/>
      </w:pPr>
      <w:r>
        <w:rPr>
          <w:w w:val="90"/>
        </w:rPr>
        <w:t>Neste</w:t>
      </w:r>
      <w:r>
        <w:rPr>
          <w:spacing w:val="-3"/>
          <w:w w:val="90"/>
        </w:rPr>
        <w:t> </w:t>
      </w:r>
      <w:r>
        <w:rPr>
          <w:w w:val="90"/>
        </w:rPr>
        <w:t>sentido,</w:t>
      </w:r>
      <w:r>
        <w:rPr>
          <w:spacing w:val="-2"/>
          <w:w w:val="90"/>
        </w:rPr>
        <w:t> </w:t>
      </w:r>
      <w:r>
        <w:rPr>
          <w:w w:val="90"/>
        </w:rPr>
        <w:t>foi</w:t>
      </w:r>
      <w:r>
        <w:rPr>
          <w:spacing w:val="-3"/>
          <w:w w:val="90"/>
        </w:rPr>
        <w:t> </w:t>
      </w:r>
      <w:r>
        <w:rPr>
          <w:w w:val="90"/>
        </w:rPr>
        <w:t>formalizado</w:t>
      </w:r>
      <w:r>
        <w:rPr>
          <w:spacing w:val="-2"/>
          <w:w w:val="90"/>
        </w:rPr>
        <w:t> </w:t>
      </w:r>
      <w:r>
        <w:rPr>
          <w:w w:val="90"/>
        </w:rPr>
        <w:t>o</w:t>
      </w:r>
      <w:r>
        <w:rPr>
          <w:spacing w:val="-3"/>
          <w:w w:val="90"/>
        </w:rPr>
        <w:t> </w:t>
      </w:r>
      <w:r>
        <w:rPr>
          <w:w w:val="90"/>
        </w:rPr>
        <w:t>Projeto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Reestruturação</w:t>
      </w:r>
      <w:r>
        <w:rPr>
          <w:spacing w:val="-3"/>
          <w:w w:val="90"/>
        </w:rPr>
        <w:t> </w:t>
      </w:r>
      <w:r>
        <w:rPr>
          <w:w w:val="90"/>
        </w:rPr>
        <w:t>da</w:t>
      </w:r>
      <w:r>
        <w:rPr>
          <w:spacing w:val="-3"/>
          <w:w w:val="90"/>
        </w:rPr>
        <w:t> </w:t>
      </w:r>
      <w:r>
        <w:rPr>
          <w:w w:val="90"/>
        </w:rPr>
        <w:t>Diretoria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Tecnologia</w:t>
      </w:r>
      <w:r>
        <w:rPr>
          <w:spacing w:val="-3"/>
          <w:w w:val="90"/>
        </w:rPr>
        <w:t> </w:t>
      </w:r>
      <w:r>
        <w:rPr>
          <w:w w:val="90"/>
        </w:rPr>
        <w:t>da </w:t>
      </w:r>
      <w:r>
        <w:rPr>
          <w:spacing w:val="-2"/>
          <w:w w:val="90"/>
        </w:rPr>
        <w:t>Informação e Comunicação (DITEC), através do Despacho nº 5741/2025-PRESI/DITEC/GEGOV, que </w:t>
      </w:r>
      <w:r>
        <w:rPr>
          <w:spacing w:val="-2"/>
          <w:w w:val="95"/>
        </w:rPr>
        <w:t>menciona:</w:t>
      </w:r>
    </w:p>
    <w:p>
      <w:pPr>
        <w:spacing w:line="228" w:lineRule="auto" w:before="13"/>
        <w:ind w:left="4677" w:right="14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5"/>
          <w:sz w:val="20"/>
        </w:rPr>
        <w:t>"</w:t>
      </w:r>
      <w:r>
        <w:rPr>
          <w:rFonts w:ascii="Arial" w:hAnsi="Arial"/>
          <w:b/>
          <w:i/>
          <w:w w:val="95"/>
          <w:sz w:val="20"/>
        </w:rPr>
        <w:t>a)</w:t>
      </w:r>
      <w:r>
        <w:rPr>
          <w:rFonts w:ascii="Arial" w:hAnsi="Arial"/>
          <w:b/>
          <w:i/>
          <w:spacing w:val="-2"/>
          <w:w w:val="95"/>
          <w:sz w:val="20"/>
        </w:rPr>
        <w:t> </w:t>
      </w:r>
      <w:r>
        <w:rPr>
          <w:rFonts w:ascii="Arial" w:hAnsi="Arial"/>
          <w:b/>
          <w:i/>
          <w:w w:val="95"/>
          <w:sz w:val="20"/>
        </w:rPr>
        <w:t>quanto</w:t>
      </w:r>
      <w:r>
        <w:rPr>
          <w:rFonts w:ascii="Arial" w:hAnsi="Arial"/>
          <w:b/>
          <w:i/>
          <w:spacing w:val="-2"/>
          <w:w w:val="95"/>
          <w:sz w:val="20"/>
        </w:rPr>
        <w:t> </w:t>
      </w:r>
      <w:r>
        <w:rPr>
          <w:rFonts w:ascii="Arial" w:hAnsi="Arial"/>
          <w:b/>
          <w:i/>
          <w:w w:val="95"/>
          <w:sz w:val="20"/>
        </w:rPr>
        <w:t>ao</w:t>
      </w:r>
      <w:r>
        <w:rPr>
          <w:rFonts w:ascii="Arial" w:hAnsi="Arial"/>
          <w:b/>
          <w:i/>
          <w:spacing w:val="-1"/>
          <w:w w:val="95"/>
          <w:sz w:val="20"/>
        </w:rPr>
        <w:t> </w:t>
      </w:r>
      <w:r>
        <w:rPr>
          <w:rFonts w:ascii="Arial" w:hAnsi="Arial"/>
          <w:b/>
          <w:i/>
          <w:w w:val="95"/>
          <w:sz w:val="20"/>
        </w:rPr>
        <w:t>item</w:t>
      </w:r>
      <w:r>
        <w:rPr>
          <w:rFonts w:ascii="Arial" w:hAnsi="Arial"/>
          <w:b/>
          <w:i/>
          <w:spacing w:val="-2"/>
          <w:w w:val="95"/>
          <w:sz w:val="20"/>
        </w:rPr>
        <w:t> </w:t>
      </w:r>
      <w:r>
        <w:rPr>
          <w:rFonts w:ascii="Arial" w:hAnsi="Arial"/>
          <w:b/>
          <w:i/>
          <w:w w:val="95"/>
          <w:sz w:val="20"/>
        </w:rPr>
        <w:t>(iii):</w:t>
      </w:r>
      <w:r>
        <w:rPr>
          <w:rFonts w:ascii="Arial" w:hAnsi="Arial"/>
          <w:i/>
          <w:w w:val="95"/>
          <w:sz w:val="20"/>
        </w:rPr>
        <w:t>"</w:t>
      </w:r>
      <w:r>
        <w:rPr>
          <w:rFonts w:ascii="Arial" w:hAnsi="Arial"/>
          <w:i/>
          <w:spacing w:val="-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-</w:t>
      </w:r>
      <w:r>
        <w:rPr>
          <w:rFonts w:ascii="Arial" w:hAnsi="Arial"/>
          <w:i/>
          <w:w w:val="95"/>
          <w:sz w:val="20"/>
        </w:rPr>
        <w:t> Encontra-se</w:t>
      </w:r>
      <w:r>
        <w:rPr>
          <w:rFonts w:ascii="Arial" w:hAnsi="Arial"/>
          <w:i/>
          <w:spacing w:val="-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em</w:t>
      </w:r>
      <w:r>
        <w:rPr>
          <w:rFonts w:ascii="Arial" w:hAnsi="Arial"/>
          <w:i/>
          <w:w w:val="95"/>
          <w:sz w:val="20"/>
        </w:rPr>
        <w:t> tramitação</w:t>
      </w:r>
      <w:r>
        <w:rPr>
          <w:rFonts w:ascii="Arial" w:hAnsi="Arial"/>
          <w:i/>
          <w:spacing w:val="-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o</w:t>
      </w:r>
      <w:r>
        <w:rPr>
          <w:rFonts w:ascii="Arial" w:hAnsi="Arial"/>
          <w:i/>
          <w:spacing w:val="-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SEI 0009800-48.2023.8.01.0001</w:t>
      </w:r>
      <w:r>
        <w:rPr>
          <w:rFonts w:ascii="Arial" w:hAnsi="Arial"/>
          <w:i/>
          <w:w w:val="95"/>
          <w:sz w:val="20"/>
        </w:rPr>
        <w:t> que</w:t>
      </w:r>
      <w:r>
        <w:rPr>
          <w:rFonts w:ascii="Arial" w:hAnsi="Arial"/>
          <w:i/>
          <w:w w:val="95"/>
          <w:sz w:val="20"/>
        </w:rPr>
        <w:t> trata</w:t>
      </w:r>
      <w:r>
        <w:rPr>
          <w:rFonts w:ascii="Arial" w:hAnsi="Arial"/>
          <w:i/>
          <w:w w:val="95"/>
          <w:sz w:val="20"/>
        </w:rPr>
        <w:t> da</w:t>
      </w:r>
      <w:r>
        <w:rPr>
          <w:rFonts w:ascii="Arial" w:hAnsi="Arial"/>
          <w:i/>
          <w:w w:val="95"/>
          <w:sz w:val="20"/>
        </w:rPr>
        <w:t> reestruturação </w:t>
      </w:r>
      <w:r>
        <w:rPr>
          <w:rFonts w:ascii="Arial" w:hAnsi="Arial"/>
          <w:i/>
          <w:w w:val="85"/>
          <w:sz w:val="20"/>
        </w:rPr>
        <w:t>organizacional que atenderá o plano de reestruturação da DITEC </w:t>
      </w:r>
      <w:r>
        <w:rPr>
          <w:rFonts w:ascii="Arial" w:hAnsi="Arial"/>
          <w:i/>
          <w:w w:val="90"/>
          <w:sz w:val="20"/>
        </w:rPr>
        <w:t>(</w:t>
      </w:r>
      <w:hyperlink r:id="rId35">
        <w:r>
          <w:rPr>
            <w:rFonts w:ascii="Arial" w:hAnsi="Arial"/>
            <w:i/>
            <w:color w:val="0462C1"/>
            <w:w w:val="90"/>
            <w:sz w:val="20"/>
            <w:u w:val="single" w:color="0462C1"/>
          </w:rPr>
          <w:t>1953349</w:t>
        </w:r>
      </w:hyperlink>
      <w:r>
        <w:rPr>
          <w:rFonts w:ascii="Arial" w:hAnsi="Arial"/>
          <w:i/>
          <w:w w:val="90"/>
          <w:sz w:val="20"/>
        </w:rPr>
        <w:t>), referente a implementação da adequação da força de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trabalho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de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TIC,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de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forma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a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cumprir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o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art.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24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da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Res.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CNJ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nº </w:t>
      </w:r>
      <w:r>
        <w:rPr>
          <w:rFonts w:ascii="Arial" w:hAnsi="Arial"/>
          <w:i/>
          <w:spacing w:val="-2"/>
          <w:w w:val="95"/>
          <w:sz w:val="20"/>
        </w:rPr>
        <w:t>370/2021.</w:t>
      </w:r>
    </w:p>
    <w:p>
      <w:pPr>
        <w:pStyle w:val="BodyText"/>
        <w:spacing w:line="340" w:lineRule="auto" w:before="224"/>
        <w:ind w:left="140" w:right="136" w:firstLine="1133"/>
        <w:jc w:val="both"/>
      </w:pP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mencionado</w:t>
      </w:r>
      <w:r>
        <w:rPr>
          <w:spacing w:val="-9"/>
        </w:rPr>
        <w:t> </w:t>
      </w:r>
      <w:r>
        <w:rPr>
          <w:spacing w:val="-4"/>
        </w:rPr>
        <w:t>Projeto</w:t>
      </w:r>
      <w:r>
        <w:rPr>
          <w:spacing w:val="-9"/>
        </w:rPr>
        <w:t> </w:t>
      </w:r>
      <w:r>
        <w:rPr>
          <w:spacing w:val="-4"/>
        </w:rPr>
        <w:t>está</w:t>
      </w:r>
      <w:r>
        <w:rPr>
          <w:spacing w:val="-9"/>
        </w:rPr>
        <w:t> </w:t>
      </w:r>
      <w:r>
        <w:rPr>
          <w:spacing w:val="-4"/>
        </w:rPr>
        <w:t>instruído</w:t>
      </w:r>
      <w:r>
        <w:rPr>
          <w:spacing w:val="-9"/>
        </w:rPr>
        <w:t> </w:t>
      </w:r>
      <w:r>
        <w:rPr>
          <w:spacing w:val="-4"/>
        </w:rPr>
        <w:t>no</w:t>
      </w:r>
      <w:r>
        <w:rPr>
          <w:spacing w:val="-9"/>
        </w:rPr>
        <w:t> </w:t>
      </w:r>
      <w:r>
        <w:rPr>
          <w:spacing w:val="-4"/>
        </w:rPr>
        <w:t>SEI</w:t>
      </w:r>
      <w:r>
        <w:rPr>
          <w:spacing w:val="-9"/>
        </w:rPr>
        <w:t> </w:t>
      </w:r>
      <w:r>
        <w:rPr>
          <w:spacing w:val="-4"/>
        </w:rPr>
        <w:t>0009800-48.2023.8.01.0001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prevê</w:t>
      </w:r>
      <w:r>
        <w:rPr>
          <w:spacing w:val="-8"/>
        </w:rPr>
        <w:t> </w:t>
      </w:r>
      <w:r>
        <w:rPr>
          <w:spacing w:val="-4"/>
        </w:rPr>
        <w:t>o </w:t>
      </w:r>
      <w:r>
        <w:rPr>
          <w:w w:val="90"/>
        </w:rPr>
        <w:t>plano de reestruturação baseado na evolução das demandas tecnológicas, ampliação dos serviços de TI, incorporação de novas competências e alinhamento ao Planejamento Estratégico do Poder </w:t>
      </w:r>
      <w:r>
        <w:rPr>
          <w:spacing w:val="-8"/>
        </w:rPr>
        <w:t>Judiciário</w:t>
      </w:r>
      <w:r>
        <w:rPr>
          <w:spacing w:val="-9"/>
        </w:rPr>
        <w:t> </w:t>
      </w:r>
      <w:r>
        <w:rPr>
          <w:spacing w:val="-8"/>
        </w:rPr>
        <w:t>do</w:t>
      </w:r>
      <w:r>
        <w:rPr>
          <w:spacing w:val="-9"/>
        </w:rPr>
        <w:t> </w:t>
      </w:r>
      <w:r>
        <w:rPr>
          <w:spacing w:val="-8"/>
        </w:rPr>
        <w:t>Estado do</w:t>
      </w:r>
      <w:r>
        <w:rPr>
          <w:spacing w:val="-9"/>
        </w:rPr>
        <w:t> </w:t>
      </w:r>
      <w:r>
        <w:rPr>
          <w:spacing w:val="-8"/>
        </w:rPr>
        <w:t>Acre</w:t>
      </w:r>
      <w:r>
        <w:rPr>
          <w:spacing w:val="-9"/>
        </w:rPr>
        <w:t> </w:t>
      </w:r>
      <w:r>
        <w:rPr>
          <w:spacing w:val="-8"/>
        </w:rPr>
        <w:t>(PJAC).</w:t>
      </w:r>
    </w:p>
    <w:p>
      <w:pPr>
        <w:pStyle w:val="BodyText"/>
        <w:spacing w:line="276" w:lineRule="exact"/>
        <w:ind w:left="1273"/>
        <w:jc w:val="both"/>
      </w:pPr>
      <w:r>
        <w:rPr>
          <w:w w:val="85"/>
        </w:rPr>
        <w:t>Resumidamente,</w:t>
      </w:r>
      <w:r>
        <w:rPr>
          <w:spacing w:val="-3"/>
        </w:rPr>
        <w:t> </w:t>
      </w:r>
      <w:r>
        <w:rPr>
          <w:w w:val="85"/>
        </w:rPr>
        <w:t>o</w:t>
      </w:r>
      <w:r>
        <w:rPr>
          <w:spacing w:val="-3"/>
        </w:rPr>
        <w:t> </w:t>
      </w:r>
      <w:r>
        <w:rPr>
          <w:w w:val="85"/>
        </w:rPr>
        <w:t>Plano</w:t>
      </w:r>
      <w:r>
        <w:rPr>
          <w:spacing w:val="-8"/>
        </w:rPr>
        <w:t> </w:t>
      </w:r>
      <w:r>
        <w:rPr>
          <w:w w:val="85"/>
        </w:rPr>
        <w:t>prevê</w:t>
      </w:r>
      <w:r>
        <w:rPr>
          <w:spacing w:val="-3"/>
        </w:rPr>
        <w:t> </w:t>
      </w:r>
      <w:r>
        <w:rPr>
          <w:w w:val="85"/>
        </w:rPr>
        <w:t>os</w:t>
      </w:r>
      <w:r>
        <w:rPr>
          <w:spacing w:val="-4"/>
        </w:rPr>
        <w:t> </w:t>
      </w:r>
      <w:r>
        <w:rPr>
          <w:w w:val="85"/>
        </w:rPr>
        <w:t>seguintes</w:t>
      </w:r>
      <w:r>
        <w:rPr>
          <w:spacing w:val="-4"/>
        </w:rPr>
        <w:t> </w:t>
      </w:r>
      <w:r>
        <w:rPr>
          <w:spacing w:val="-2"/>
          <w:w w:val="85"/>
        </w:rPr>
        <w:t>eixos:</w:t>
      </w:r>
    </w:p>
    <w:p>
      <w:pPr>
        <w:tabs>
          <w:tab w:pos="3312" w:val="left" w:leader="none"/>
          <w:tab w:pos="9492" w:val="left" w:leader="none"/>
        </w:tabs>
        <w:spacing w:before="247"/>
        <w:ind w:left="43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ab/>
      </w:r>
      <w:r>
        <w:rPr>
          <w:rFonts w:ascii="Arial" w:hAnsi="Arial"/>
          <w:b/>
          <w:w w:val="90"/>
          <w:sz w:val="24"/>
          <w:u w:val="single"/>
        </w:rPr>
        <w:t>Motivação</w:t>
      </w:r>
      <w:r>
        <w:rPr>
          <w:rFonts w:ascii="Arial" w:hAnsi="Arial"/>
          <w:b/>
          <w:spacing w:val="-2"/>
          <w:w w:val="90"/>
          <w:sz w:val="24"/>
          <w:u w:val="single"/>
        </w:rPr>
        <w:t> </w:t>
      </w:r>
      <w:r>
        <w:rPr>
          <w:rFonts w:ascii="Arial" w:hAnsi="Arial"/>
          <w:b/>
          <w:w w:val="90"/>
          <w:sz w:val="24"/>
          <w:u w:val="single"/>
        </w:rPr>
        <w:t>para</w:t>
      </w:r>
      <w:r>
        <w:rPr>
          <w:rFonts w:ascii="Arial" w:hAnsi="Arial"/>
          <w:b/>
          <w:spacing w:val="-2"/>
          <w:w w:val="90"/>
          <w:sz w:val="24"/>
          <w:u w:val="single"/>
        </w:rPr>
        <w:t> </w:t>
      </w:r>
      <w:r>
        <w:rPr>
          <w:rFonts w:ascii="Arial" w:hAnsi="Arial"/>
          <w:b/>
          <w:w w:val="90"/>
          <w:sz w:val="24"/>
          <w:u w:val="single"/>
        </w:rPr>
        <w:t>a</w:t>
      </w:r>
      <w:r>
        <w:rPr>
          <w:rFonts w:ascii="Arial" w:hAnsi="Arial"/>
          <w:b/>
          <w:spacing w:val="-1"/>
          <w:w w:val="90"/>
          <w:sz w:val="24"/>
          <w:u w:val="single"/>
        </w:rPr>
        <w:t> </w:t>
      </w:r>
      <w:r>
        <w:rPr>
          <w:rFonts w:ascii="Arial" w:hAnsi="Arial"/>
          <w:b/>
          <w:spacing w:val="-2"/>
          <w:w w:val="90"/>
          <w:sz w:val="24"/>
          <w:u w:val="single"/>
        </w:rPr>
        <w:t>Reestruturação</w:t>
      </w:r>
      <w:r>
        <w:rPr>
          <w:rFonts w:ascii="Arial" w:hAnsi="Arial"/>
          <w:b/>
          <w:sz w:val="24"/>
          <w:u w:val="single"/>
        </w:rPr>
        <w:tab/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28" w:lineRule="auto" w:before="74" w:after="0"/>
        <w:ind w:left="1002" w:right="543" w:hanging="360"/>
        <w:jc w:val="left"/>
        <w:rPr>
          <w:sz w:val="24"/>
        </w:rPr>
      </w:pPr>
      <w:r>
        <w:rPr>
          <w:w w:val="90"/>
          <w:sz w:val="24"/>
        </w:rPr>
        <w:t>Expansão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dos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serviços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TI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e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necessidade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adaptação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à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Resolução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nº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370/2021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do Conselho Nacional de Justiça (CNJ);</w:t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28" w:lineRule="auto" w:before="66" w:after="0"/>
        <w:ind w:left="1002" w:right="547" w:hanging="360"/>
        <w:jc w:val="left"/>
        <w:rPr>
          <w:sz w:val="24"/>
        </w:rPr>
      </w:pPr>
      <w:r>
        <w:rPr>
          <w:spacing w:val="-6"/>
          <w:sz w:val="24"/>
        </w:rPr>
        <w:t>Inclusão</w:t>
      </w:r>
      <w:r>
        <w:rPr>
          <w:spacing w:val="33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32"/>
          <w:sz w:val="24"/>
        </w:rPr>
        <w:t> </w:t>
      </w:r>
      <w:r>
        <w:rPr>
          <w:spacing w:val="-6"/>
          <w:sz w:val="24"/>
        </w:rPr>
        <w:t>novas</w:t>
      </w:r>
      <w:r>
        <w:rPr>
          <w:spacing w:val="32"/>
          <w:sz w:val="24"/>
        </w:rPr>
        <w:t> </w:t>
      </w:r>
      <w:r>
        <w:rPr>
          <w:spacing w:val="-6"/>
          <w:sz w:val="24"/>
        </w:rPr>
        <w:t>competências</w:t>
      </w:r>
      <w:r>
        <w:rPr>
          <w:spacing w:val="32"/>
          <w:sz w:val="24"/>
        </w:rPr>
        <w:t> </w:t>
      </w:r>
      <w:r>
        <w:rPr>
          <w:spacing w:val="-6"/>
          <w:sz w:val="24"/>
        </w:rPr>
        <w:t>como</w:t>
      </w:r>
      <w:r>
        <w:rPr>
          <w:spacing w:val="33"/>
          <w:sz w:val="24"/>
        </w:rPr>
        <w:t> </w:t>
      </w:r>
      <w:r>
        <w:rPr>
          <w:spacing w:val="-6"/>
          <w:sz w:val="24"/>
        </w:rPr>
        <w:t>ciência</w:t>
      </w:r>
      <w:r>
        <w:rPr>
          <w:spacing w:val="34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32"/>
          <w:sz w:val="24"/>
        </w:rPr>
        <w:t> </w:t>
      </w:r>
      <w:r>
        <w:rPr>
          <w:spacing w:val="-6"/>
          <w:sz w:val="24"/>
        </w:rPr>
        <w:t>dados,</w:t>
      </w:r>
      <w:r>
        <w:rPr>
          <w:spacing w:val="33"/>
          <w:sz w:val="24"/>
        </w:rPr>
        <w:t> </w:t>
      </w:r>
      <w:r>
        <w:rPr>
          <w:spacing w:val="-6"/>
          <w:sz w:val="24"/>
        </w:rPr>
        <w:t>inteligência</w:t>
      </w:r>
      <w:r>
        <w:rPr>
          <w:spacing w:val="32"/>
          <w:sz w:val="24"/>
        </w:rPr>
        <w:t> </w:t>
      </w:r>
      <w:r>
        <w:rPr>
          <w:spacing w:val="-6"/>
          <w:sz w:val="24"/>
        </w:rPr>
        <w:t>artificial</w:t>
      </w:r>
      <w:r>
        <w:rPr>
          <w:spacing w:val="34"/>
          <w:sz w:val="24"/>
        </w:rPr>
        <w:t> </w:t>
      </w:r>
      <w:r>
        <w:rPr>
          <w:spacing w:val="-6"/>
          <w:sz w:val="24"/>
        </w:rPr>
        <w:t>e </w:t>
      </w:r>
      <w:r>
        <w:rPr>
          <w:sz w:val="24"/>
        </w:rPr>
        <w:t>transformação</w:t>
      </w:r>
      <w:r>
        <w:rPr>
          <w:spacing w:val="-12"/>
          <w:sz w:val="24"/>
        </w:rPr>
        <w:t> </w:t>
      </w:r>
      <w:r>
        <w:rPr>
          <w:sz w:val="24"/>
        </w:rPr>
        <w:t>digital;</w:t>
      </w:r>
      <w:r>
        <w:rPr>
          <w:spacing w:val="-11"/>
          <w:sz w:val="24"/>
        </w:rPr>
        <w:t> </w:t>
      </w:r>
      <w:r>
        <w:rPr>
          <w:sz w:val="24"/>
        </w:rPr>
        <w:t>e</w:t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40" w:lineRule="auto" w:before="55" w:after="0"/>
        <w:ind w:left="1002" w:right="0" w:hanging="360"/>
        <w:jc w:val="left"/>
        <w:rPr>
          <w:sz w:val="24"/>
        </w:rPr>
      </w:pPr>
      <w:r>
        <w:rPr>
          <w:w w:val="90"/>
          <w:sz w:val="24"/>
        </w:rPr>
        <w:t>Fortalecimento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da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governança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e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segurança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da</w:t>
      </w:r>
      <w:r>
        <w:rPr>
          <w:spacing w:val="-5"/>
          <w:w w:val="90"/>
          <w:sz w:val="24"/>
        </w:rPr>
        <w:t> </w:t>
      </w:r>
      <w:r>
        <w:rPr>
          <w:spacing w:val="-2"/>
          <w:w w:val="90"/>
          <w:sz w:val="24"/>
        </w:rPr>
        <w:t>informação.</w:t>
      </w:r>
    </w:p>
    <w:p>
      <w:pPr>
        <w:tabs>
          <w:tab w:pos="3307" w:val="left" w:leader="none"/>
          <w:tab w:pos="9492" w:val="left" w:leader="none"/>
        </w:tabs>
        <w:spacing w:before="247"/>
        <w:ind w:left="43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ab/>
      </w:r>
      <w:r>
        <w:rPr>
          <w:rFonts w:ascii="Arial"/>
          <w:b/>
          <w:w w:val="85"/>
          <w:sz w:val="24"/>
          <w:u w:val="single"/>
        </w:rPr>
        <w:t>Estimativa</w:t>
      </w:r>
      <w:r>
        <w:rPr>
          <w:rFonts w:ascii="Arial"/>
          <w:b/>
          <w:spacing w:val="-6"/>
          <w:w w:val="85"/>
          <w:sz w:val="24"/>
          <w:u w:val="single"/>
        </w:rPr>
        <w:t> </w:t>
      </w:r>
      <w:r>
        <w:rPr>
          <w:rFonts w:ascii="Arial"/>
          <w:b/>
          <w:w w:val="85"/>
          <w:sz w:val="24"/>
          <w:u w:val="single"/>
        </w:rPr>
        <w:t>de</w:t>
      </w:r>
      <w:r>
        <w:rPr>
          <w:rFonts w:ascii="Arial"/>
          <w:b/>
          <w:spacing w:val="-6"/>
          <w:w w:val="85"/>
          <w:sz w:val="24"/>
          <w:u w:val="single"/>
        </w:rPr>
        <w:t> </w:t>
      </w:r>
      <w:r>
        <w:rPr>
          <w:rFonts w:ascii="Arial"/>
          <w:b/>
          <w:w w:val="85"/>
          <w:sz w:val="24"/>
          <w:u w:val="single"/>
        </w:rPr>
        <w:t>Recursos</w:t>
      </w:r>
      <w:r>
        <w:rPr>
          <w:rFonts w:ascii="Arial"/>
          <w:b/>
          <w:spacing w:val="-7"/>
          <w:w w:val="85"/>
          <w:sz w:val="24"/>
          <w:u w:val="single"/>
        </w:rPr>
        <w:t> </w:t>
      </w:r>
      <w:r>
        <w:rPr>
          <w:rFonts w:ascii="Arial"/>
          <w:b/>
          <w:spacing w:val="-2"/>
          <w:w w:val="85"/>
          <w:sz w:val="24"/>
          <w:u w:val="single"/>
        </w:rPr>
        <w:t>Humanos</w:t>
      </w:r>
      <w:r>
        <w:rPr>
          <w:rFonts w:ascii="Arial"/>
          <w:b/>
          <w:sz w:val="24"/>
          <w:u w:val="single"/>
        </w:rPr>
        <w:tab/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40" w:lineRule="auto" w:before="63" w:after="0"/>
        <w:ind w:left="1002" w:right="0" w:hanging="360"/>
        <w:jc w:val="left"/>
        <w:rPr>
          <w:sz w:val="24"/>
        </w:rPr>
      </w:pPr>
      <w:r>
        <w:rPr>
          <w:w w:val="90"/>
          <w:sz w:val="24"/>
        </w:rPr>
        <w:t>Expansão</w:t>
      </w:r>
      <w:r>
        <w:rPr>
          <w:spacing w:val="-5"/>
          <w:sz w:val="24"/>
        </w:rPr>
        <w:t> </w:t>
      </w:r>
      <w:r>
        <w:rPr>
          <w:w w:val="90"/>
          <w:sz w:val="24"/>
        </w:rPr>
        <w:t>da</w:t>
      </w:r>
      <w:r>
        <w:rPr>
          <w:spacing w:val="-4"/>
          <w:sz w:val="24"/>
        </w:rPr>
        <w:t> </w:t>
      </w:r>
      <w:r>
        <w:rPr>
          <w:w w:val="90"/>
          <w:sz w:val="24"/>
        </w:rPr>
        <w:t>equipe</w:t>
      </w:r>
      <w:r>
        <w:rPr>
          <w:spacing w:val="-3"/>
          <w:sz w:val="24"/>
        </w:rPr>
        <w:t> </w:t>
      </w:r>
      <w:r>
        <w:rPr>
          <w:w w:val="90"/>
          <w:sz w:val="24"/>
        </w:rPr>
        <w:t>de</w:t>
      </w:r>
      <w:r>
        <w:rPr>
          <w:spacing w:val="-6"/>
          <w:sz w:val="24"/>
        </w:rPr>
        <w:t> </w:t>
      </w:r>
      <w:r>
        <w:rPr>
          <w:w w:val="90"/>
          <w:sz w:val="24"/>
        </w:rPr>
        <w:t>TI</w:t>
      </w:r>
      <w:r>
        <w:rPr>
          <w:spacing w:val="-4"/>
          <w:sz w:val="24"/>
        </w:rPr>
        <w:t> </w:t>
      </w:r>
      <w:r>
        <w:rPr>
          <w:w w:val="90"/>
          <w:sz w:val="24"/>
        </w:rPr>
        <w:t>para</w:t>
      </w:r>
      <w:r>
        <w:rPr>
          <w:spacing w:val="-4"/>
          <w:sz w:val="24"/>
        </w:rPr>
        <w:t> </w:t>
      </w:r>
      <w:r>
        <w:rPr>
          <w:w w:val="90"/>
          <w:sz w:val="24"/>
        </w:rPr>
        <w:t>atender</w:t>
      </w:r>
      <w:r>
        <w:rPr>
          <w:spacing w:val="-4"/>
          <w:sz w:val="24"/>
        </w:rPr>
        <w:t> </w:t>
      </w:r>
      <w:r>
        <w:rPr>
          <w:w w:val="90"/>
          <w:sz w:val="24"/>
        </w:rPr>
        <w:t>às</w:t>
      </w:r>
      <w:r>
        <w:rPr>
          <w:spacing w:val="-4"/>
          <w:sz w:val="24"/>
        </w:rPr>
        <w:t> </w:t>
      </w:r>
      <w:r>
        <w:rPr>
          <w:w w:val="90"/>
          <w:sz w:val="24"/>
        </w:rPr>
        <w:t>novas</w:t>
      </w:r>
      <w:r>
        <w:rPr>
          <w:spacing w:val="-4"/>
          <w:sz w:val="24"/>
        </w:rPr>
        <w:t> </w:t>
      </w:r>
      <w:r>
        <w:rPr>
          <w:spacing w:val="-2"/>
          <w:w w:val="90"/>
          <w:sz w:val="24"/>
        </w:rPr>
        <w:t>demandas</w:t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40" w:lineRule="auto" w:before="52" w:after="0"/>
        <w:ind w:left="1002" w:right="0" w:hanging="360"/>
        <w:jc w:val="left"/>
        <w:rPr>
          <w:sz w:val="24"/>
        </w:rPr>
      </w:pPr>
      <w:r>
        <w:rPr>
          <w:w w:val="90"/>
          <w:sz w:val="24"/>
        </w:rPr>
        <w:t>Previsão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7"/>
          <w:sz w:val="24"/>
        </w:rPr>
        <w:t> </w:t>
      </w:r>
      <w:r>
        <w:rPr>
          <w:w w:val="90"/>
          <w:sz w:val="24"/>
        </w:rPr>
        <w:t>148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servidores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Efetivos</w:t>
      </w:r>
      <w:r>
        <w:rPr>
          <w:spacing w:val="-7"/>
          <w:sz w:val="24"/>
        </w:rPr>
        <w:t> </w:t>
      </w:r>
      <w:r>
        <w:rPr>
          <w:w w:val="90"/>
          <w:sz w:val="24"/>
        </w:rPr>
        <w:t>e</w:t>
      </w:r>
      <w:r>
        <w:rPr>
          <w:spacing w:val="-7"/>
          <w:sz w:val="24"/>
        </w:rPr>
        <w:t> </w:t>
      </w:r>
      <w:r>
        <w:rPr>
          <w:w w:val="90"/>
          <w:sz w:val="24"/>
        </w:rPr>
        <w:t>14</w:t>
      </w:r>
      <w:r>
        <w:rPr>
          <w:spacing w:val="-1"/>
          <w:w w:val="90"/>
          <w:sz w:val="24"/>
        </w:rPr>
        <w:t> </w:t>
      </w:r>
      <w:r>
        <w:rPr>
          <w:spacing w:val="-2"/>
          <w:w w:val="90"/>
          <w:sz w:val="24"/>
        </w:rPr>
        <w:t>Estagiários;</w:t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28" w:lineRule="auto" w:before="67" w:after="0"/>
        <w:ind w:left="1002" w:right="547" w:hanging="360"/>
        <w:jc w:val="left"/>
        <w:rPr>
          <w:sz w:val="24"/>
        </w:rPr>
      </w:pPr>
      <w:r>
        <w:rPr>
          <w:w w:val="90"/>
          <w:sz w:val="24"/>
        </w:rPr>
        <w:t>Reestruturação</w:t>
      </w:r>
      <w:r>
        <w:rPr>
          <w:sz w:val="24"/>
        </w:rPr>
        <w:t> </w:t>
      </w:r>
      <w:r>
        <w:rPr>
          <w:w w:val="90"/>
          <w:sz w:val="24"/>
        </w:rPr>
        <w:t>dos</w:t>
      </w:r>
      <w:r>
        <w:rPr>
          <w:sz w:val="24"/>
        </w:rPr>
        <w:t> </w:t>
      </w:r>
      <w:r>
        <w:rPr>
          <w:w w:val="90"/>
          <w:sz w:val="24"/>
        </w:rPr>
        <w:t>cargos</w:t>
      </w:r>
      <w:r>
        <w:rPr>
          <w:sz w:val="24"/>
        </w:rPr>
        <w:t> </w:t>
      </w:r>
      <w:r>
        <w:rPr>
          <w:w w:val="90"/>
          <w:sz w:val="24"/>
        </w:rPr>
        <w:t>para</w:t>
      </w:r>
      <w:r>
        <w:rPr>
          <w:sz w:val="24"/>
        </w:rPr>
        <w:t> </w:t>
      </w:r>
      <w:r>
        <w:rPr>
          <w:w w:val="90"/>
          <w:sz w:val="24"/>
        </w:rPr>
        <w:t>garantir</w:t>
      </w:r>
      <w:r>
        <w:rPr>
          <w:sz w:val="24"/>
        </w:rPr>
        <w:t> </w:t>
      </w:r>
      <w:r>
        <w:rPr>
          <w:w w:val="90"/>
          <w:sz w:val="24"/>
        </w:rPr>
        <w:t>maior</w:t>
      </w:r>
      <w:r>
        <w:rPr>
          <w:sz w:val="24"/>
        </w:rPr>
        <w:t> </w:t>
      </w:r>
      <w:r>
        <w:rPr>
          <w:w w:val="90"/>
          <w:sz w:val="24"/>
        </w:rPr>
        <w:t>eficiência</w:t>
      </w:r>
      <w:r>
        <w:rPr>
          <w:sz w:val="24"/>
        </w:rPr>
        <w:t> </w:t>
      </w:r>
      <w:r>
        <w:rPr>
          <w:w w:val="90"/>
          <w:sz w:val="24"/>
        </w:rPr>
        <w:t>na</w:t>
      </w:r>
      <w:r>
        <w:rPr>
          <w:sz w:val="24"/>
        </w:rPr>
        <w:t> </w:t>
      </w:r>
      <w:r>
        <w:rPr>
          <w:w w:val="90"/>
          <w:sz w:val="24"/>
        </w:rPr>
        <w:t>gestão</w:t>
      </w:r>
      <w:r>
        <w:rPr>
          <w:sz w:val="24"/>
        </w:rPr>
        <w:t> </w:t>
      </w:r>
      <w:r>
        <w:rPr>
          <w:w w:val="90"/>
          <w:sz w:val="24"/>
        </w:rPr>
        <w:t>e</w:t>
      </w:r>
      <w:r>
        <w:rPr>
          <w:sz w:val="24"/>
        </w:rPr>
        <w:t> </w:t>
      </w:r>
      <w:r>
        <w:rPr>
          <w:w w:val="90"/>
          <w:sz w:val="24"/>
        </w:rPr>
        <w:t>execução</w:t>
      </w:r>
      <w:r>
        <w:rPr>
          <w:sz w:val="24"/>
        </w:rPr>
        <w:t> </w:t>
      </w:r>
      <w:r>
        <w:rPr>
          <w:w w:val="90"/>
          <w:sz w:val="24"/>
        </w:rPr>
        <w:t>das</w:t>
      </w:r>
      <w:r>
        <w:rPr>
          <w:spacing w:val="40"/>
          <w:sz w:val="24"/>
        </w:rPr>
        <w:t> </w:t>
      </w:r>
      <w:r>
        <w:rPr>
          <w:spacing w:val="-2"/>
          <w:w w:val="95"/>
          <w:sz w:val="24"/>
        </w:rPr>
        <w:t>atividades.</w:t>
      </w:r>
    </w:p>
    <w:p>
      <w:pPr>
        <w:tabs>
          <w:tab w:pos="4413" w:val="left" w:leader="none"/>
          <w:tab w:pos="9492" w:val="left" w:leader="none"/>
        </w:tabs>
        <w:spacing w:before="247"/>
        <w:ind w:left="43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ab/>
      </w:r>
      <w:r>
        <w:rPr>
          <w:rFonts w:ascii="Arial" w:hAnsi="Arial"/>
          <w:b/>
          <w:spacing w:val="-2"/>
          <w:w w:val="95"/>
          <w:sz w:val="24"/>
          <w:u w:val="single"/>
        </w:rPr>
        <w:t>Orçamento</w:t>
      </w:r>
      <w:r>
        <w:rPr>
          <w:rFonts w:ascii="Arial" w:hAnsi="Arial"/>
          <w:b/>
          <w:sz w:val="24"/>
          <w:u w:val="single"/>
        </w:rPr>
        <w:tab/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28" w:lineRule="auto" w:before="76" w:after="0"/>
        <w:ind w:left="1002" w:right="747" w:hanging="360"/>
        <w:jc w:val="both"/>
        <w:rPr>
          <w:sz w:val="24"/>
        </w:rPr>
      </w:pPr>
      <w:r>
        <w:rPr>
          <w:w w:val="90"/>
          <w:sz w:val="24"/>
        </w:rPr>
        <w:t>Diretoria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Gestão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Pessoas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(DIPES)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projetou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custo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da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Unidade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DITEC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para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o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ano </w:t>
      </w:r>
      <w:r>
        <w:rPr>
          <w:spacing w:val="-8"/>
          <w:sz w:val="24"/>
        </w:rPr>
        <w:t>de 2024 de</w:t>
      </w:r>
      <w:r>
        <w:rPr>
          <w:spacing w:val="-6"/>
          <w:sz w:val="24"/>
        </w:rPr>
        <w:t> </w:t>
      </w:r>
      <w:r>
        <w:rPr>
          <w:rFonts w:ascii="Arial" w:hAnsi="Arial"/>
          <w:b/>
          <w:spacing w:val="-8"/>
          <w:sz w:val="24"/>
        </w:rPr>
        <w:t>R$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pacing w:val="-8"/>
          <w:sz w:val="24"/>
        </w:rPr>
        <w:t>8.770.116,87</w:t>
      </w:r>
      <w:r>
        <w:rPr>
          <w:spacing w:val="-8"/>
          <w:sz w:val="24"/>
        </w:rPr>
        <w:t>,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almejando uma força de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trabalho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de 65 profissionais </w:t>
      </w:r>
      <w:r>
        <w:rPr>
          <w:sz w:val="24"/>
        </w:rPr>
        <w:t>de TIC.</w:t>
      </w:r>
    </w:p>
    <w:p>
      <w:pPr>
        <w:pStyle w:val="ListParagraph"/>
        <w:spacing w:after="0" w:line="228" w:lineRule="auto"/>
        <w:jc w:val="both"/>
        <w:rPr>
          <w:sz w:val="24"/>
        </w:rPr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159" w:after="1"/>
        <w:rPr>
          <w:sz w:val="20"/>
        </w:rPr>
      </w:pPr>
    </w:p>
    <w:tbl>
      <w:tblPr>
        <w:tblW w:w="0" w:type="auto"/>
        <w:jc w:val="left"/>
        <w:tblInd w:w="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1"/>
      </w:tblGrid>
      <w:tr>
        <w:trPr>
          <w:trHeight w:val="260" w:hRule="atLeast"/>
        </w:trPr>
        <w:tc>
          <w:tcPr>
            <w:tcW w:w="90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1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w w:val="95"/>
                <w:sz w:val="24"/>
              </w:rPr>
              <w:t>Cronograma</w:t>
            </w:r>
          </w:p>
        </w:tc>
      </w:tr>
      <w:tr>
        <w:trPr>
          <w:trHeight w:val="1181" w:hRule="atLeast"/>
        </w:trPr>
        <w:tc>
          <w:tcPr>
            <w:tcW w:w="9061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571" w:val="left" w:leader="none"/>
              </w:tabs>
              <w:spacing w:line="228" w:lineRule="auto" w:before="59" w:after="0"/>
              <w:ind w:left="571" w:right="233" w:hanging="36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Etapas como elaboração da proposta, encaminhamento, deliberação e aprovação pelo CGTIC, elaboração de projeto aprovação da proposta, criação das novas áreas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8"/>
                <w:sz w:val="24"/>
              </w:rPr>
              <w:t>e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8"/>
                <w:sz w:val="24"/>
              </w:rPr>
              <w:t>nomeação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8"/>
                <w:sz w:val="24"/>
              </w:rPr>
              <w:t>de servidores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8"/>
                <w:sz w:val="24"/>
              </w:rPr>
              <w:t>transcorrendo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8"/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8"/>
                <w:sz w:val="24"/>
              </w:rPr>
              <w:t>Janeiro 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8"/>
                <w:sz w:val="24"/>
              </w:rPr>
              <w:t>Dezembro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8"/>
                <w:sz w:val="24"/>
              </w:rPr>
              <w:t>de 2025;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571" w:val="left" w:leader="none"/>
              </w:tabs>
              <w:spacing w:line="261" w:lineRule="exact" w:before="54" w:after="0"/>
              <w:ind w:left="571" w:right="0" w:hanging="36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Finalização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reestruturação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até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Dezembro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2025.</w:t>
            </w:r>
          </w:p>
        </w:tc>
      </w:tr>
    </w:tbl>
    <w:p>
      <w:pPr>
        <w:pStyle w:val="BodyText"/>
        <w:spacing w:before="32"/>
        <w:rPr>
          <w:sz w:val="20"/>
        </w:rPr>
      </w:pPr>
    </w:p>
    <w:tbl>
      <w:tblPr>
        <w:tblW w:w="0" w:type="auto"/>
        <w:jc w:val="left"/>
        <w:tblInd w:w="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1"/>
      </w:tblGrid>
      <w:tr>
        <w:trPr>
          <w:trHeight w:val="260" w:hRule="atLeast"/>
        </w:trPr>
        <w:tc>
          <w:tcPr>
            <w:tcW w:w="90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Riscos</w:t>
            </w:r>
            <w:r>
              <w:rPr>
                <w:rFonts w:ascii="Arial"/>
                <w:b/>
                <w:spacing w:val="-7"/>
                <w:sz w:val="24"/>
              </w:rPr>
              <w:t> </w:t>
            </w:r>
            <w:r>
              <w:rPr>
                <w:rFonts w:ascii="Arial"/>
                <w:b/>
                <w:w w:val="85"/>
                <w:sz w:val="24"/>
              </w:rPr>
              <w:t>e</w:t>
            </w:r>
            <w:r>
              <w:rPr>
                <w:rFonts w:ascii="Arial"/>
                <w:b/>
                <w:spacing w:val="-6"/>
                <w:sz w:val="24"/>
              </w:rPr>
              <w:t> </w:t>
            </w:r>
            <w:r>
              <w:rPr>
                <w:rFonts w:ascii="Arial"/>
                <w:b/>
                <w:w w:val="85"/>
                <w:sz w:val="24"/>
              </w:rPr>
              <w:t>Medidas</w:t>
            </w:r>
            <w:r>
              <w:rPr>
                <w:rFonts w:ascii="Arial"/>
                <w:b/>
                <w:spacing w:val="-6"/>
                <w:sz w:val="24"/>
              </w:rPr>
              <w:t> </w:t>
            </w:r>
            <w:r>
              <w:rPr>
                <w:rFonts w:ascii="Arial"/>
                <w:b/>
                <w:spacing w:val="-2"/>
                <w:w w:val="85"/>
                <w:sz w:val="24"/>
              </w:rPr>
              <w:t>Preventivas</w:t>
            </w:r>
          </w:p>
        </w:tc>
      </w:tr>
      <w:tr>
        <w:trPr>
          <w:trHeight w:val="1181" w:hRule="atLeast"/>
        </w:trPr>
        <w:tc>
          <w:tcPr>
            <w:tcW w:w="9061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571" w:val="left" w:leader="none"/>
              </w:tabs>
              <w:spacing w:line="228" w:lineRule="auto" w:before="59" w:after="0"/>
              <w:ind w:left="571" w:right="114" w:hanging="36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Possíveis dificuldades: restrições orçamentárias e falta de continuidade do projeto em </w:t>
            </w:r>
            <w:r>
              <w:rPr>
                <w:spacing w:val="-2"/>
                <w:sz w:val="24"/>
              </w:rPr>
              <w:t>gestões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futuras;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71" w:val="left" w:leader="none"/>
              </w:tabs>
              <w:spacing w:line="262" w:lineRule="exact" w:before="54" w:after="0"/>
              <w:ind w:left="571" w:right="115" w:hanging="36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Estratégias</w:t>
            </w:r>
            <w:r>
              <w:rPr>
                <w:spacing w:val="39"/>
                <w:sz w:val="24"/>
              </w:rPr>
              <w:t> </w:t>
            </w:r>
            <w:r>
              <w:rPr>
                <w:w w:val="90"/>
                <w:sz w:val="24"/>
              </w:rPr>
              <w:t>para</w:t>
            </w:r>
            <w:r>
              <w:rPr>
                <w:spacing w:val="39"/>
                <w:sz w:val="24"/>
              </w:rPr>
              <w:t> </w:t>
            </w:r>
            <w:r>
              <w:rPr>
                <w:w w:val="90"/>
                <w:sz w:val="24"/>
              </w:rPr>
              <w:t>mitigação</w:t>
            </w:r>
            <w:r>
              <w:rPr>
                <w:spacing w:val="39"/>
                <w:sz w:val="24"/>
              </w:rPr>
              <w:t> </w:t>
            </w:r>
            <w:r>
              <w:rPr>
                <w:w w:val="90"/>
                <w:sz w:val="24"/>
              </w:rPr>
              <w:t>dos</w:t>
            </w:r>
            <w:r>
              <w:rPr>
                <w:spacing w:val="39"/>
                <w:sz w:val="24"/>
              </w:rPr>
              <w:t> </w:t>
            </w:r>
            <w:r>
              <w:rPr>
                <w:w w:val="90"/>
                <w:sz w:val="24"/>
              </w:rPr>
              <w:t>riscos:</w:t>
            </w:r>
            <w:r>
              <w:rPr>
                <w:spacing w:val="39"/>
                <w:sz w:val="24"/>
              </w:rPr>
              <w:t> </w:t>
            </w:r>
            <w:r>
              <w:rPr>
                <w:w w:val="90"/>
                <w:sz w:val="24"/>
              </w:rPr>
              <w:t>inclusão</w:t>
            </w:r>
            <w:r>
              <w:rPr>
                <w:spacing w:val="40"/>
                <w:sz w:val="24"/>
              </w:rPr>
              <w:t> </w:t>
            </w:r>
            <w:r>
              <w:rPr>
                <w:w w:val="90"/>
                <w:sz w:val="24"/>
              </w:rPr>
              <w:t>da</w:t>
            </w:r>
            <w:r>
              <w:rPr>
                <w:spacing w:val="39"/>
                <w:sz w:val="24"/>
              </w:rPr>
              <w:t> </w:t>
            </w:r>
            <w:r>
              <w:rPr>
                <w:w w:val="90"/>
                <w:sz w:val="24"/>
              </w:rPr>
              <w:t>reestruturação</w:t>
            </w:r>
            <w:r>
              <w:rPr>
                <w:spacing w:val="39"/>
                <w:sz w:val="24"/>
              </w:rPr>
              <w:t> </w:t>
            </w:r>
            <w:r>
              <w:rPr>
                <w:w w:val="90"/>
                <w:sz w:val="24"/>
              </w:rPr>
              <w:t>no</w:t>
            </w:r>
            <w:r>
              <w:rPr>
                <w:spacing w:val="40"/>
                <w:sz w:val="24"/>
              </w:rPr>
              <w:t> </w:t>
            </w:r>
            <w:r>
              <w:rPr>
                <w:w w:val="90"/>
                <w:sz w:val="24"/>
              </w:rPr>
              <w:t>planejamento </w:t>
            </w:r>
            <w:r>
              <w:rPr>
                <w:spacing w:val="-8"/>
                <w:sz w:val="24"/>
              </w:rPr>
              <w:t>orçamentário e apresentação do projeto à presidência do TJAC.</w:t>
            </w:r>
          </w:p>
        </w:tc>
      </w:tr>
    </w:tbl>
    <w:p>
      <w:pPr>
        <w:pStyle w:val="BodyText"/>
        <w:spacing w:before="32"/>
        <w:rPr>
          <w:sz w:val="20"/>
        </w:rPr>
      </w:pPr>
    </w:p>
    <w:tbl>
      <w:tblPr>
        <w:tblW w:w="0" w:type="auto"/>
        <w:jc w:val="left"/>
        <w:tblInd w:w="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1"/>
      </w:tblGrid>
      <w:tr>
        <w:trPr>
          <w:trHeight w:val="261" w:hRule="atLeast"/>
        </w:trPr>
        <w:tc>
          <w:tcPr>
            <w:tcW w:w="90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w w:val="85"/>
                <w:sz w:val="24"/>
              </w:rPr>
              <w:t>Reestruturação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24"/>
              </w:rPr>
              <w:t>Organograma</w:t>
            </w:r>
          </w:p>
        </w:tc>
      </w:tr>
      <w:tr>
        <w:trPr>
          <w:trHeight w:val="3350" w:hRule="atLeast"/>
        </w:trPr>
        <w:tc>
          <w:tcPr>
            <w:tcW w:w="9061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571" w:val="left" w:leader="none"/>
              </w:tabs>
              <w:spacing w:line="228" w:lineRule="auto" w:before="59" w:after="0"/>
              <w:ind w:left="571" w:right="115" w:hanging="36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Transformação da DITEC em </w:t>
            </w:r>
            <w:r>
              <w:rPr>
                <w:rFonts w:ascii="Arial" w:hAnsi="Arial"/>
                <w:b/>
                <w:w w:val="85"/>
                <w:sz w:val="24"/>
              </w:rPr>
              <w:t>Secretaria de Tecnologia da Informação e Comunicação </w:t>
            </w:r>
            <w:r>
              <w:rPr>
                <w:rFonts w:ascii="Arial" w:hAnsi="Arial"/>
                <w:b/>
                <w:spacing w:val="-2"/>
                <w:w w:val="95"/>
                <w:sz w:val="24"/>
              </w:rPr>
              <w:t>(SETIC)</w:t>
            </w:r>
            <w:r>
              <w:rPr>
                <w:spacing w:val="-2"/>
                <w:w w:val="95"/>
                <w:sz w:val="24"/>
              </w:rPr>
              <w:t>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71" w:val="left" w:leader="none"/>
              </w:tabs>
              <w:spacing w:line="240" w:lineRule="auto" w:before="55" w:after="0"/>
              <w:ind w:left="571" w:right="0" w:hanging="36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Criação</w:t>
            </w:r>
            <w:r>
              <w:rPr>
                <w:spacing w:val="16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17"/>
                <w:sz w:val="24"/>
              </w:rPr>
              <w:t> </w:t>
            </w:r>
            <w:r>
              <w:rPr>
                <w:w w:val="85"/>
                <w:sz w:val="24"/>
              </w:rPr>
              <w:t>05</w:t>
            </w:r>
            <w:r>
              <w:rPr>
                <w:spacing w:val="16"/>
                <w:sz w:val="24"/>
              </w:rPr>
              <w:t> </w:t>
            </w:r>
            <w:r>
              <w:rPr>
                <w:w w:val="85"/>
                <w:sz w:val="24"/>
              </w:rPr>
              <w:t>(cinco)</w:t>
            </w:r>
            <w:r>
              <w:rPr>
                <w:spacing w:val="16"/>
                <w:sz w:val="24"/>
              </w:rPr>
              <w:t> </w:t>
            </w:r>
            <w:r>
              <w:rPr>
                <w:w w:val="85"/>
                <w:sz w:val="24"/>
              </w:rPr>
              <w:t>subsecretarias,</w:t>
            </w:r>
            <w:r>
              <w:rPr>
                <w:spacing w:val="16"/>
                <w:sz w:val="24"/>
              </w:rPr>
              <w:t> </w:t>
            </w:r>
            <w:r>
              <w:rPr>
                <w:w w:val="85"/>
                <w:sz w:val="24"/>
              </w:rPr>
              <w:t>quais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sejam: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71" w:val="left" w:leader="none"/>
              </w:tabs>
              <w:spacing w:line="228" w:lineRule="auto" w:before="64" w:after="0"/>
              <w:ind w:left="571" w:right="112" w:hanging="358"/>
              <w:jc w:val="left"/>
              <w:rPr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Sistemas</w:t>
            </w:r>
            <w:r>
              <w:rPr>
                <w:rFonts w:ascii="Arial" w:hAnsi="Arial"/>
                <w:b/>
                <w:spacing w:val="45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de</w:t>
            </w:r>
            <w:r>
              <w:rPr>
                <w:rFonts w:ascii="Arial" w:hAnsi="Arial"/>
                <w:b/>
                <w:spacing w:val="43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Informação</w:t>
            </w:r>
            <w:r>
              <w:rPr>
                <w:rFonts w:ascii="Arial" w:hAnsi="Arial"/>
                <w:b/>
                <w:spacing w:val="45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(SUBSIS)</w:t>
            </w:r>
            <w:r>
              <w:rPr>
                <w:w w:val="90"/>
                <w:sz w:val="24"/>
              </w:rPr>
              <w:t>:</w:t>
            </w:r>
            <w:r>
              <w:rPr>
                <w:spacing w:val="48"/>
                <w:sz w:val="24"/>
              </w:rPr>
              <w:t> </w:t>
            </w:r>
            <w:r>
              <w:rPr>
                <w:w w:val="90"/>
                <w:sz w:val="24"/>
              </w:rPr>
              <w:t>Desenvolvimento</w:t>
            </w:r>
            <w:r>
              <w:rPr>
                <w:spacing w:val="48"/>
                <w:sz w:val="24"/>
              </w:rPr>
              <w:t> </w:t>
            </w:r>
            <w:r>
              <w:rPr>
                <w:w w:val="90"/>
                <w:sz w:val="24"/>
              </w:rPr>
              <w:t>e</w:t>
            </w:r>
            <w:r>
              <w:rPr>
                <w:spacing w:val="46"/>
                <w:sz w:val="24"/>
              </w:rPr>
              <w:t> </w:t>
            </w:r>
            <w:r>
              <w:rPr>
                <w:w w:val="90"/>
                <w:sz w:val="24"/>
              </w:rPr>
              <w:t>manutenção</w:t>
            </w:r>
            <w:r>
              <w:rPr>
                <w:spacing w:val="46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48"/>
                <w:sz w:val="24"/>
              </w:rPr>
              <w:t> </w:t>
            </w:r>
            <w:r>
              <w:rPr>
                <w:w w:val="90"/>
                <w:sz w:val="24"/>
              </w:rPr>
              <w:t>sistemas </w:t>
            </w:r>
            <w:r>
              <w:rPr>
                <w:w w:val="95"/>
                <w:sz w:val="24"/>
              </w:rPr>
              <w:t>administrativos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e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judiciais;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71" w:val="left" w:leader="none"/>
              </w:tabs>
              <w:spacing w:line="228" w:lineRule="auto" w:before="66" w:after="0"/>
              <w:ind w:left="571" w:right="113" w:hanging="358"/>
              <w:jc w:val="left"/>
              <w:rPr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Segurança</w:t>
            </w:r>
            <w:r>
              <w:rPr>
                <w:rFonts w:ascii="Arial" w:hAnsi="Arial"/>
                <w:b/>
                <w:spacing w:val="40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da</w:t>
            </w:r>
            <w:r>
              <w:rPr>
                <w:rFonts w:ascii="Arial" w:hAnsi="Arial"/>
                <w:b/>
                <w:spacing w:val="40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Informação</w:t>
            </w:r>
            <w:r>
              <w:rPr>
                <w:rFonts w:ascii="Arial" w:hAnsi="Arial"/>
                <w:b/>
                <w:spacing w:val="40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e</w:t>
            </w:r>
            <w:r>
              <w:rPr>
                <w:rFonts w:ascii="Arial" w:hAnsi="Arial"/>
                <w:b/>
                <w:spacing w:val="40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Infraestrutura</w:t>
            </w:r>
            <w:r>
              <w:rPr>
                <w:rFonts w:ascii="Arial" w:hAnsi="Arial"/>
                <w:b/>
                <w:spacing w:val="40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(SBSEG)</w:t>
            </w:r>
            <w:r>
              <w:rPr>
                <w:w w:val="90"/>
                <w:sz w:val="24"/>
              </w:rPr>
              <w:t>:</w:t>
            </w:r>
            <w:r>
              <w:rPr>
                <w:spacing w:val="40"/>
                <w:sz w:val="24"/>
              </w:rPr>
              <w:t> </w:t>
            </w:r>
            <w:r>
              <w:rPr>
                <w:w w:val="90"/>
                <w:sz w:val="24"/>
              </w:rPr>
              <w:t>Gestão</w:t>
            </w:r>
            <w:r>
              <w:rPr>
                <w:spacing w:val="40"/>
                <w:sz w:val="24"/>
              </w:rPr>
              <w:t> </w:t>
            </w:r>
            <w:r>
              <w:rPr>
                <w:w w:val="90"/>
                <w:sz w:val="24"/>
              </w:rPr>
              <w:t>de</w:t>
            </w:r>
            <w:r>
              <w:rPr>
                <w:spacing w:val="40"/>
                <w:sz w:val="24"/>
              </w:rPr>
              <w:t> </w:t>
            </w:r>
            <w:r>
              <w:rPr>
                <w:w w:val="90"/>
                <w:sz w:val="24"/>
              </w:rPr>
              <w:t>segurança</w:t>
            </w:r>
            <w:r>
              <w:rPr>
                <w:spacing w:val="40"/>
                <w:sz w:val="24"/>
              </w:rPr>
              <w:t> </w:t>
            </w:r>
            <w:r>
              <w:rPr>
                <w:w w:val="90"/>
                <w:sz w:val="24"/>
              </w:rPr>
              <w:t>da </w:t>
            </w:r>
            <w:r>
              <w:rPr>
                <w:w w:val="95"/>
                <w:sz w:val="24"/>
              </w:rPr>
              <w:t>informação e redes;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71" w:val="left" w:leader="none"/>
              </w:tabs>
              <w:spacing w:line="240" w:lineRule="auto" w:before="55" w:after="0"/>
              <w:ind w:left="571" w:right="0" w:hanging="358"/>
              <w:jc w:val="left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Serviços</w:t>
            </w:r>
            <w:r>
              <w:rPr>
                <w:rFonts w:ascii="Arial" w:hAnsi="Arial"/>
                <w:b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de</w:t>
            </w:r>
            <w:r>
              <w:rPr>
                <w:rFonts w:ascii="Arial" w:hAnsi="Arial"/>
                <w:b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TIC</w:t>
            </w:r>
            <w:r>
              <w:rPr>
                <w:rFonts w:ascii="Arial" w:hAnsi="Arial"/>
                <w:b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(SUBSER)</w:t>
            </w:r>
            <w:r>
              <w:rPr>
                <w:w w:val="85"/>
                <w:sz w:val="24"/>
              </w:rPr>
              <w:t>:</w:t>
            </w:r>
            <w:r>
              <w:rPr>
                <w:spacing w:val="-4"/>
                <w:sz w:val="24"/>
              </w:rPr>
              <w:t> </w:t>
            </w:r>
            <w:r>
              <w:rPr>
                <w:w w:val="85"/>
                <w:sz w:val="24"/>
              </w:rPr>
              <w:t>Suporte</w:t>
            </w:r>
            <w:r>
              <w:rPr>
                <w:spacing w:val="-5"/>
                <w:sz w:val="24"/>
              </w:rPr>
              <w:t> </w:t>
            </w:r>
            <w:r>
              <w:rPr>
                <w:w w:val="85"/>
                <w:sz w:val="24"/>
              </w:rPr>
              <w:t>técnico</w:t>
            </w:r>
            <w:r>
              <w:rPr>
                <w:spacing w:val="-5"/>
                <w:sz w:val="24"/>
              </w:rPr>
              <w:t> </w:t>
            </w:r>
            <w:r>
              <w:rPr>
                <w:w w:val="85"/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w w:val="85"/>
                <w:sz w:val="24"/>
              </w:rPr>
              <w:t>atendimento</w:t>
            </w:r>
            <w:r>
              <w:rPr>
                <w:spacing w:val="-4"/>
                <w:sz w:val="24"/>
              </w:rPr>
              <w:t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usuários;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71" w:val="left" w:leader="none"/>
              </w:tabs>
              <w:spacing w:line="240" w:lineRule="auto" w:before="55" w:after="0"/>
              <w:ind w:left="571" w:right="0" w:hanging="358"/>
              <w:jc w:val="left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Contratações</w:t>
            </w:r>
            <w:r>
              <w:rPr>
                <w:rFonts w:ascii="Arial" w:hAnsi="Arial"/>
                <w:b/>
                <w:spacing w:val="2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de</w:t>
            </w:r>
            <w:r>
              <w:rPr>
                <w:rFonts w:ascii="Arial" w:hAnsi="Arial"/>
                <w:b/>
                <w:spacing w:val="2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TIC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w w:val="85"/>
                <w:sz w:val="24"/>
              </w:rPr>
              <w:t>(SUCTI)</w:t>
            </w:r>
            <w:r>
              <w:rPr>
                <w:w w:val="85"/>
                <w:sz w:val="24"/>
              </w:rPr>
              <w:t>: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Planejamento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e</w:t>
            </w:r>
            <w:r>
              <w:rPr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gestão</w:t>
            </w:r>
            <w:r>
              <w:rPr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5"/>
                <w:sz w:val="24"/>
              </w:rPr>
              <w:t> </w:t>
            </w:r>
            <w:r>
              <w:rPr>
                <w:w w:val="85"/>
                <w:sz w:val="24"/>
              </w:rPr>
              <w:t>contratos</w:t>
            </w:r>
            <w:r>
              <w:rPr>
                <w:spacing w:val="3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4"/>
                <w:sz w:val="24"/>
              </w:rPr>
              <w:t> </w:t>
            </w:r>
            <w:r>
              <w:rPr>
                <w:w w:val="85"/>
                <w:sz w:val="24"/>
              </w:rPr>
              <w:t>TI;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10"/>
                <w:w w:val="85"/>
                <w:sz w:val="24"/>
              </w:rPr>
              <w:t>e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71" w:val="left" w:leader="none"/>
              </w:tabs>
              <w:spacing w:line="262" w:lineRule="exact" w:before="52" w:after="0"/>
              <w:ind w:left="571" w:right="115" w:hanging="358"/>
              <w:jc w:val="left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Transformação Digital (SBTRAD)</w:t>
            </w:r>
            <w:r>
              <w:rPr>
                <w:w w:val="85"/>
                <w:sz w:val="24"/>
              </w:rPr>
              <w:t>: Desenvolvimento de soluções em inteligência artificial</w:t>
            </w:r>
            <w:r>
              <w:rPr>
                <w:spacing w:val="40"/>
                <w:sz w:val="24"/>
              </w:rPr>
              <w:t> </w:t>
            </w:r>
            <w:r>
              <w:rPr>
                <w:w w:val="95"/>
                <w:sz w:val="24"/>
              </w:rPr>
              <w:t>e análise de dados.</w:t>
            </w:r>
          </w:p>
        </w:tc>
      </w:tr>
    </w:tbl>
    <w:p>
      <w:pPr>
        <w:pStyle w:val="BodyText"/>
        <w:spacing w:before="33"/>
        <w:rPr>
          <w:sz w:val="20"/>
        </w:rPr>
      </w:pPr>
    </w:p>
    <w:tbl>
      <w:tblPr>
        <w:tblW w:w="0" w:type="auto"/>
        <w:jc w:val="left"/>
        <w:tblInd w:w="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1"/>
      </w:tblGrid>
      <w:tr>
        <w:trPr>
          <w:trHeight w:val="260" w:hRule="atLeast"/>
        </w:trPr>
        <w:tc>
          <w:tcPr>
            <w:tcW w:w="90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1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w w:val="95"/>
                <w:sz w:val="24"/>
              </w:rPr>
              <w:t>Conclusão</w:t>
            </w:r>
          </w:p>
        </w:tc>
      </w:tr>
      <w:tr>
        <w:trPr>
          <w:trHeight w:val="1181" w:hRule="atLeast"/>
        </w:trPr>
        <w:tc>
          <w:tcPr>
            <w:tcW w:w="9061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564" w:val="left" w:leader="none"/>
              </w:tabs>
              <w:spacing w:line="228" w:lineRule="auto" w:before="59" w:after="0"/>
              <w:ind w:left="564" w:right="114" w:hanging="36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6"/>
                <w:sz w:val="24"/>
              </w:rPr>
              <w:t>reestruturação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6"/>
                <w:sz w:val="24"/>
              </w:rPr>
              <w:t>busca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6"/>
                <w:sz w:val="24"/>
              </w:rPr>
              <w:t>modernizar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6"/>
                <w:sz w:val="24"/>
              </w:rPr>
              <w:t>TI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6"/>
                <w:sz w:val="24"/>
              </w:rPr>
              <w:t>do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6"/>
                <w:sz w:val="24"/>
              </w:rPr>
              <w:t>TJAC,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6"/>
                <w:sz w:val="24"/>
              </w:rPr>
              <w:t>garantindo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6"/>
                <w:sz w:val="24"/>
              </w:rPr>
              <w:t>maior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6"/>
                <w:sz w:val="24"/>
              </w:rPr>
              <w:t>eficiência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6"/>
                <w:sz w:val="24"/>
              </w:rPr>
              <w:t>e </w:t>
            </w:r>
            <w:r>
              <w:rPr>
                <w:w w:val="90"/>
                <w:sz w:val="24"/>
              </w:rPr>
              <w:t>alinhamento com as exigências do CNJ.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64" w:val="left" w:leader="none"/>
              </w:tabs>
              <w:spacing w:line="262" w:lineRule="exact" w:before="54" w:after="0"/>
              <w:ind w:left="564" w:right="103" w:hanging="36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A proposta prevê melhorias na governança, segurança e suporte tecnológico, além da </w:t>
            </w:r>
            <w:r>
              <w:rPr>
                <w:spacing w:val="-6"/>
                <w:sz w:val="24"/>
              </w:rPr>
              <w:t>ampliação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da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equipe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para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atender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às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novas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demandas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do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tribunal.</w:t>
            </w:r>
          </w:p>
        </w:tc>
      </w:tr>
    </w:tbl>
    <w:p>
      <w:pPr>
        <w:pStyle w:val="TableParagraph"/>
        <w:spacing w:after="0" w:line="262" w:lineRule="exact"/>
        <w:jc w:val="left"/>
        <w:rPr>
          <w:sz w:val="24"/>
        </w:rPr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94"/>
      </w:pPr>
    </w:p>
    <w:p>
      <w:pPr>
        <w:tabs>
          <w:tab w:pos="3523" w:val="left" w:leader="none"/>
          <w:tab w:pos="9063" w:val="left" w:leader="none"/>
        </w:tabs>
        <w:spacing w:before="0"/>
        <w:ind w:left="2" w:right="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ab/>
      </w:r>
      <w:r>
        <w:rPr>
          <w:rFonts w:ascii="Arial"/>
          <w:b/>
          <w:w w:val="90"/>
          <w:sz w:val="24"/>
          <w:u w:val="single"/>
        </w:rPr>
        <w:t>Novo</w:t>
      </w:r>
      <w:r>
        <w:rPr>
          <w:rFonts w:ascii="Arial"/>
          <w:b/>
          <w:spacing w:val="-1"/>
          <w:sz w:val="24"/>
          <w:u w:val="single"/>
        </w:rPr>
        <w:t> </w:t>
      </w:r>
      <w:r>
        <w:rPr>
          <w:rFonts w:ascii="Arial"/>
          <w:b/>
          <w:spacing w:val="-2"/>
          <w:sz w:val="24"/>
          <w:u w:val="single"/>
        </w:rPr>
        <w:t>Organograma</w:t>
      </w:r>
      <w:r>
        <w:rPr>
          <w:rFonts w:ascii="Arial"/>
          <w:b/>
          <w:sz w:val="24"/>
          <w:u w:val="single"/>
        </w:rPr>
        <w:tab/>
      </w:r>
    </w:p>
    <w:p>
      <w:pPr>
        <w:pStyle w:val="BodyText"/>
        <w:spacing w:before="2"/>
        <w:rPr>
          <w:rFonts w:ascii="Arial"/>
          <w:b/>
          <w:sz w:val="5"/>
        </w:rPr>
      </w:pPr>
      <w:r>
        <w:rPr>
          <w:rFonts w:ascii="Arial"/>
          <w:b/>
          <w:sz w:val="5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1032851</wp:posOffset>
            </wp:positionH>
            <wp:positionV relativeFrom="paragraph">
              <wp:posOffset>53341</wp:posOffset>
            </wp:positionV>
            <wp:extent cx="5441571" cy="5007483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571" cy="5007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3"/>
        <w:ind w:left="713" w:right="719" w:firstLine="0"/>
        <w:jc w:val="center"/>
        <w:rPr>
          <w:sz w:val="20"/>
        </w:rPr>
      </w:pPr>
      <w:r>
        <w:rPr>
          <w:rFonts w:ascii="Arial" w:hAnsi="Arial"/>
          <w:b/>
          <w:w w:val="90"/>
          <w:sz w:val="20"/>
        </w:rPr>
        <w:t>Figura</w:t>
      </w:r>
      <w:r>
        <w:rPr>
          <w:rFonts w:ascii="Arial" w:hAnsi="Arial"/>
          <w:b/>
          <w:spacing w:val="-5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7</w:t>
      </w:r>
      <w:r>
        <w:rPr>
          <w:rFonts w:ascii="Arial" w:hAnsi="Arial"/>
          <w:b/>
          <w:spacing w:val="-3"/>
          <w:w w:val="90"/>
          <w:sz w:val="20"/>
        </w:rPr>
        <w:t> </w:t>
      </w:r>
      <w:r>
        <w:rPr>
          <w:w w:val="90"/>
          <w:sz w:val="20"/>
        </w:rPr>
        <w:t>-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Organograma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DITEC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-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Proposta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2"/>
          <w:w w:val="90"/>
          <w:sz w:val="20"/>
        </w:rPr>
        <w:t> reestruturação</w:t>
      </w:r>
    </w:p>
    <w:p>
      <w:pPr>
        <w:pStyle w:val="BodyText"/>
        <w:rPr>
          <w:sz w:val="20"/>
        </w:rPr>
      </w:pPr>
    </w:p>
    <w:p>
      <w:pPr>
        <w:pStyle w:val="BodyText"/>
        <w:spacing w:before="38"/>
        <w:rPr>
          <w:sz w:val="20"/>
        </w:rPr>
      </w:pPr>
    </w:p>
    <w:p>
      <w:pPr>
        <w:pStyle w:val="Heading3"/>
        <w:numPr>
          <w:ilvl w:val="1"/>
          <w:numId w:val="3"/>
        </w:numPr>
        <w:tabs>
          <w:tab w:pos="647" w:val="left" w:leader="none"/>
        </w:tabs>
        <w:spacing w:line="240" w:lineRule="auto" w:before="0" w:after="0"/>
        <w:ind w:left="647" w:right="0" w:hanging="507"/>
        <w:jc w:val="left"/>
      </w:pPr>
      <w:bookmarkStart w:name="_bookmark39" w:id="40"/>
      <w:bookmarkEnd w:id="40"/>
      <w:r>
        <w:rPr>
          <w:b w:val="0"/>
        </w:rPr>
      </w:r>
      <w:r>
        <w:rPr>
          <w:w w:val="90"/>
        </w:rPr>
        <w:t>Aprovação</w:t>
      </w:r>
      <w:r>
        <w:rPr>
          <w:spacing w:val="-8"/>
          <w:w w:val="90"/>
        </w:rPr>
        <w:t> </w:t>
      </w:r>
      <w:r>
        <w:rPr>
          <w:w w:val="90"/>
        </w:rPr>
        <w:t>da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Reestruturação</w:t>
      </w:r>
    </w:p>
    <w:p>
      <w:pPr>
        <w:pStyle w:val="BodyText"/>
        <w:spacing w:line="340" w:lineRule="auto" w:before="236"/>
        <w:ind w:left="140" w:right="140" w:firstLine="1133"/>
        <w:jc w:val="both"/>
      </w:pPr>
      <w:r>
        <w:rPr>
          <w:spacing w:val="-6"/>
        </w:rPr>
        <w:t>O</w:t>
      </w:r>
      <w:r>
        <w:rPr>
          <w:spacing w:val="-11"/>
        </w:rPr>
        <w:t> </w:t>
      </w:r>
      <w:r>
        <w:rPr>
          <w:spacing w:val="-6"/>
        </w:rPr>
        <w:t>projeto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reestruturação</w:t>
      </w:r>
      <w:r>
        <w:rPr>
          <w:spacing w:val="-11"/>
        </w:rPr>
        <w:t> </w:t>
      </w:r>
      <w:r>
        <w:rPr>
          <w:spacing w:val="-6"/>
        </w:rPr>
        <w:t>da</w:t>
      </w:r>
      <w:r>
        <w:rPr>
          <w:spacing w:val="-11"/>
        </w:rPr>
        <w:t> </w:t>
      </w:r>
      <w:r>
        <w:rPr>
          <w:spacing w:val="-6"/>
        </w:rPr>
        <w:t>DITEC</w:t>
      </w:r>
      <w:r>
        <w:rPr>
          <w:spacing w:val="-11"/>
        </w:rPr>
        <w:t> </w:t>
      </w:r>
      <w:r>
        <w:rPr>
          <w:spacing w:val="-6"/>
        </w:rPr>
        <w:t>foi</w:t>
      </w:r>
      <w:r>
        <w:rPr>
          <w:spacing w:val="-10"/>
        </w:rPr>
        <w:t> </w:t>
      </w:r>
      <w:r>
        <w:rPr>
          <w:spacing w:val="-6"/>
        </w:rPr>
        <w:t>incorporado</w:t>
      </w:r>
      <w:r>
        <w:rPr>
          <w:spacing w:val="-11"/>
        </w:rPr>
        <w:t> </w:t>
      </w:r>
      <w:r>
        <w:rPr>
          <w:spacing w:val="-6"/>
        </w:rPr>
        <w:t>ao</w:t>
      </w:r>
      <w:r>
        <w:rPr>
          <w:spacing w:val="-11"/>
        </w:rPr>
        <w:t> </w:t>
      </w:r>
      <w:r>
        <w:rPr>
          <w:spacing w:val="-6"/>
        </w:rPr>
        <w:t>Processo</w:t>
      </w:r>
      <w:r>
        <w:rPr>
          <w:spacing w:val="-10"/>
        </w:rPr>
        <w:t> </w:t>
      </w:r>
      <w:r>
        <w:rPr>
          <w:spacing w:val="-6"/>
        </w:rPr>
        <w:t>Administrativo</w:t>
      </w:r>
      <w:r>
        <w:rPr>
          <w:spacing w:val="-11"/>
        </w:rPr>
        <w:t> </w:t>
      </w:r>
      <w:r>
        <w:rPr>
          <w:spacing w:val="-6"/>
        </w:rPr>
        <w:t>n.º 0100282-71.2025.8.01.0000, que tratou da reforma administrativa de todo o Tribunal de</w:t>
      </w:r>
      <w:r>
        <w:rPr>
          <w:spacing w:val="-7"/>
        </w:rPr>
        <w:t> </w:t>
      </w:r>
      <w:r>
        <w:rPr>
          <w:spacing w:val="-6"/>
        </w:rPr>
        <w:t>Justiça </w:t>
      </w:r>
      <w:r>
        <w:rPr/>
        <w:t>do</w:t>
      </w:r>
      <w:r>
        <w:rPr>
          <w:spacing w:val="-19"/>
        </w:rPr>
        <w:t> </w:t>
      </w:r>
      <w:r>
        <w:rPr/>
        <w:t>Estado</w:t>
      </w:r>
      <w:r>
        <w:rPr>
          <w:spacing w:val="-17"/>
        </w:rPr>
        <w:t> </w:t>
      </w:r>
      <w:r>
        <w:rPr/>
        <w:t>do</w:t>
      </w:r>
      <w:r>
        <w:rPr>
          <w:spacing w:val="-16"/>
        </w:rPr>
        <w:t> </w:t>
      </w:r>
      <w:r>
        <w:rPr/>
        <w:t>Acre.</w:t>
      </w:r>
    </w:p>
    <w:p>
      <w:pPr>
        <w:pStyle w:val="BodyText"/>
        <w:spacing w:line="340" w:lineRule="auto"/>
        <w:ind w:left="140" w:right="139" w:firstLine="1133"/>
        <w:jc w:val="both"/>
      </w:pPr>
      <w:r>
        <w:rPr>
          <w:w w:val="90"/>
        </w:rPr>
        <w:t>O mencionado processo teve sua conclusão com a publicação do Acórdão do Tribunal Pleno</w:t>
      </w:r>
      <w:r>
        <w:rPr>
          <w:spacing w:val="-1"/>
          <w:w w:val="90"/>
        </w:rPr>
        <w:t> </w:t>
      </w:r>
      <w:r>
        <w:rPr>
          <w:w w:val="90"/>
        </w:rPr>
        <w:t>Administrativo</w:t>
      </w:r>
      <w:r>
        <w:rPr>
          <w:spacing w:val="-1"/>
          <w:w w:val="90"/>
        </w:rPr>
        <w:t> </w:t>
      </w:r>
      <w:r>
        <w:rPr>
          <w:w w:val="90"/>
        </w:rPr>
        <w:t>(TPADM)</w:t>
      </w:r>
      <w:r>
        <w:rPr>
          <w:spacing w:val="-1"/>
          <w:w w:val="90"/>
        </w:rPr>
        <w:t> </w:t>
      </w:r>
      <w:r>
        <w:rPr>
          <w:w w:val="90"/>
        </w:rPr>
        <w:t>na</w:t>
      </w:r>
      <w:r>
        <w:rPr>
          <w:spacing w:val="-1"/>
          <w:w w:val="90"/>
        </w:rPr>
        <w:t> </w:t>
      </w:r>
      <w:r>
        <w:rPr>
          <w:w w:val="90"/>
        </w:rPr>
        <w:t>edição</w:t>
      </w:r>
      <w:r>
        <w:rPr>
          <w:spacing w:val="-1"/>
          <w:w w:val="90"/>
        </w:rPr>
        <w:t> </w:t>
      </w:r>
      <w:r>
        <w:rPr>
          <w:w w:val="90"/>
        </w:rPr>
        <w:t>nº</w:t>
      </w:r>
      <w:r>
        <w:rPr>
          <w:spacing w:val="-1"/>
          <w:w w:val="90"/>
        </w:rPr>
        <w:t> </w:t>
      </w:r>
      <w:r>
        <w:rPr>
          <w:w w:val="90"/>
        </w:rPr>
        <w:t>7.780,</w:t>
      </w:r>
      <w:r>
        <w:rPr>
          <w:spacing w:val="-1"/>
          <w:w w:val="90"/>
        </w:rPr>
        <w:t> </w:t>
      </w:r>
      <w:r>
        <w:rPr>
          <w:w w:val="90"/>
        </w:rPr>
        <w:t>do Diário</w:t>
      </w:r>
      <w:r>
        <w:rPr>
          <w:spacing w:val="-1"/>
          <w:w w:val="90"/>
        </w:rPr>
        <w:t> </w:t>
      </w:r>
      <w:r>
        <w:rPr>
          <w:w w:val="90"/>
        </w:rPr>
        <w:t>da</w:t>
      </w:r>
      <w:r>
        <w:rPr>
          <w:spacing w:val="-2"/>
          <w:w w:val="90"/>
        </w:rPr>
        <w:t> </w:t>
      </w:r>
      <w:r>
        <w:rPr>
          <w:w w:val="90"/>
        </w:rPr>
        <w:t>Justiça</w:t>
      </w:r>
      <w:r>
        <w:rPr>
          <w:spacing w:val="-1"/>
          <w:w w:val="90"/>
        </w:rPr>
        <w:t> </w:t>
      </w:r>
      <w:r>
        <w:rPr>
          <w:w w:val="90"/>
        </w:rPr>
        <w:t>Eletrônico,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20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maio</w:t>
      </w:r>
      <w:r>
        <w:rPr>
          <w:spacing w:val="-1"/>
          <w:w w:val="90"/>
        </w:rPr>
        <w:t> </w:t>
      </w:r>
      <w:r>
        <w:rPr>
          <w:w w:val="90"/>
        </w:rPr>
        <w:t>de </w:t>
      </w:r>
      <w:r>
        <w:rPr>
          <w:spacing w:val="-2"/>
        </w:rPr>
        <w:t>2025.</w:t>
      </w:r>
    </w:p>
    <w:p>
      <w:pPr>
        <w:pStyle w:val="BodyText"/>
        <w:spacing w:line="340" w:lineRule="auto" w:before="1"/>
        <w:ind w:left="140" w:right="138" w:firstLine="1133"/>
        <w:jc w:val="both"/>
      </w:pPr>
      <w:r>
        <w:rPr>
          <w:spacing w:val="-8"/>
        </w:rPr>
        <w:t>A mencionada publicação</w:t>
      </w:r>
      <w:r>
        <w:rPr>
          <w:spacing w:val="-3"/>
        </w:rPr>
        <w:t> </w:t>
      </w:r>
      <w:r>
        <w:rPr>
          <w:spacing w:val="-8"/>
        </w:rPr>
        <w:t>oficializou</w:t>
      </w:r>
      <w:r>
        <w:rPr>
          <w:spacing w:val="-3"/>
        </w:rPr>
        <w:t> </w:t>
      </w:r>
      <w:r>
        <w:rPr>
          <w:spacing w:val="-8"/>
        </w:rPr>
        <w:t>a Resolução nº 331, de</w:t>
      </w:r>
      <w:r>
        <w:rPr>
          <w:spacing w:val="-3"/>
        </w:rPr>
        <w:t> </w:t>
      </w:r>
      <w:r>
        <w:rPr>
          <w:spacing w:val="-8"/>
        </w:rPr>
        <w:t>10 de abril de 2025,</w:t>
      </w:r>
      <w:r>
        <w:rPr>
          <w:spacing w:val="-3"/>
        </w:rPr>
        <w:t> </w:t>
      </w:r>
      <w:r>
        <w:rPr>
          <w:spacing w:val="-8"/>
        </w:rPr>
        <w:t>que </w:t>
      </w:r>
      <w:r>
        <w:rPr>
          <w:w w:val="90"/>
        </w:rPr>
        <w:t>dentre</w:t>
      </w:r>
      <w:r>
        <w:rPr>
          <w:spacing w:val="-4"/>
          <w:w w:val="90"/>
        </w:rPr>
        <w:t> </w:t>
      </w:r>
      <w:r>
        <w:rPr>
          <w:w w:val="90"/>
        </w:rPr>
        <w:t>outras</w:t>
      </w:r>
      <w:r>
        <w:rPr>
          <w:spacing w:val="-5"/>
          <w:w w:val="90"/>
        </w:rPr>
        <w:t> </w:t>
      </w:r>
      <w:r>
        <w:rPr>
          <w:w w:val="90"/>
        </w:rPr>
        <w:t>providências,</w:t>
      </w:r>
      <w:r>
        <w:rPr>
          <w:spacing w:val="-4"/>
          <w:w w:val="90"/>
        </w:rPr>
        <w:t> </w:t>
      </w:r>
      <w:r>
        <w:rPr>
          <w:w w:val="90"/>
        </w:rPr>
        <w:t>formalizou</w:t>
      </w:r>
      <w:r>
        <w:rPr>
          <w:spacing w:val="-5"/>
          <w:w w:val="90"/>
        </w:rPr>
        <w:t> </w:t>
      </w:r>
      <w:r>
        <w:rPr>
          <w:w w:val="90"/>
        </w:rPr>
        <w:t>no</w:t>
      </w:r>
      <w:r>
        <w:rPr>
          <w:spacing w:val="-6"/>
          <w:w w:val="90"/>
        </w:rPr>
        <w:t> </w:t>
      </w:r>
      <w:r>
        <w:rPr>
          <w:w w:val="90"/>
        </w:rPr>
        <w:t>Inciso</w:t>
      </w:r>
      <w:r>
        <w:rPr>
          <w:spacing w:val="-4"/>
          <w:w w:val="90"/>
        </w:rPr>
        <w:t> </w:t>
      </w:r>
      <w:r>
        <w:rPr>
          <w:w w:val="90"/>
        </w:rPr>
        <w:t>III,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seu</w:t>
      </w:r>
      <w:r>
        <w:rPr>
          <w:spacing w:val="-4"/>
          <w:w w:val="90"/>
        </w:rPr>
        <w:t> </w:t>
      </w:r>
      <w:r>
        <w:rPr>
          <w:w w:val="90"/>
        </w:rPr>
        <w:t>Art.</w:t>
      </w:r>
      <w:r>
        <w:rPr>
          <w:spacing w:val="-6"/>
          <w:w w:val="90"/>
        </w:rPr>
        <w:t> </w:t>
      </w:r>
      <w:r>
        <w:rPr>
          <w:w w:val="90"/>
        </w:rPr>
        <w:t>46,</w:t>
      </w:r>
      <w:r>
        <w:rPr>
          <w:spacing w:val="-4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transição</w:t>
      </w:r>
      <w:r>
        <w:rPr>
          <w:spacing w:val="-4"/>
          <w:w w:val="90"/>
        </w:rPr>
        <w:t> </w:t>
      </w:r>
      <w:r>
        <w:rPr>
          <w:w w:val="90"/>
        </w:rPr>
        <w:t>da</w:t>
      </w:r>
      <w:r>
        <w:rPr>
          <w:spacing w:val="-5"/>
          <w:w w:val="90"/>
        </w:rPr>
        <w:t> </w:t>
      </w:r>
      <w:r>
        <w:rPr>
          <w:w w:val="90"/>
        </w:rPr>
        <w:t>DITEC</w:t>
      </w:r>
      <w:r>
        <w:rPr>
          <w:spacing w:val="-1"/>
          <w:w w:val="90"/>
        </w:rPr>
        <w:t> </w:t>
      </w:r>
      <w:r>
        <w:rPr>
          <w:w w:val="90"/>
        </w:rPr>
        <w:t>para</w:t>
      </w:r>
      <w:r>
        <w:rPr>
          <w:spacing w:val="-4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nova Secretaria de Tecnologia da Informação e Comunicação (STIC).</w:t>
      </w:r>
    </w:p>
    <w:p>
      <w:pPr>
        <w:pStyle w:val="BodyText"/>
        <w:spacing w:line="340" w:lineRule="auto"/>
        <w:ind w:left="140" w:right="147" w:firstLine="1133"/>
        <w:jc w:val="both"/>
      </w:pP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Seção</w:t>
      </w:r>
      <w:r>
        <w:rPr>
          <w:spacing w:val="-11"/>
        </w:rPr>
        <w:t> </w:t>
      </w:r>
      <w:r>
        <w:rPr>
          <w:spacing w:val="-6"/>
        </w:rPr>
        <w:t>III,</w:t>
      </w:r>
      <w:r>
        <w:rPr>
          <w:spacing w:val="-10"/>
        </w:rPr>
        <w:t> </w:t>
      </w:r>
      <w:r>
        <w:rPr>
          <w:spacing w:val="-6"/>
        </w:rPr>
        <w:t>da</w:t>
      </w:r>
      <w:r>
        <w:rPr>
          <w:spacing w:val="-11"/>
        </w:rPr>
        <w:t> </w:t>
      </w:r>
      <w:r>
        <w:rPr>
          <w:spacing w:val="-6"/>
        </w:rPr>
        <w:t>mencionada</w:t>
      </w:r>
      <w:r>
        <w:rPr>
          <w:spacing w:val="-10"/>
        </w:rPr>
        <w:t> </w:t>
      </w:r>
      <w:r>
        <w:rPr>
          <w:spacing w:val="-6"/>
        </w:rPr>
        <w:t>Resolução</w:t>
      </w:r>
      <w:r>
        <w:rPr>
          <w:spacing w:val="-11"/>
        </w:rPr>
        <w:t> </w:t>
      </w:r>
      <w:r>
        <w:rPr>
          <w:spacing w:val="-6"/>
        </w:rPr>
        <w:t>definiu,</w:t>
      </w:r>
      <w:r>
        <w:rPr>
          <w:spacing w:val="-10"/>
        </w:rPr>
        <w:t> </w:t>
      </w:r>
      <w:r>
        <w:rPr>
          <w:spacing w:val="-6"/>
        </w:rPr>
        <w:t>dos</w:t>
      </w:r>
      <w:r>
        <w:rPr>
          <w:spacing w:val="-11"/>
        </w:rPr>
        <w:t> </w:t>
      </w:r>
      <w:r>
        <w:rPr>
          <w:spacing w:val="-6"/>
        </w:rPr>
        <w:t>Arts.</w:t>
      </w:r>
      <w:r>
        <w:rPr>
          <w:spacing w:val="-10"/>
        </w:rPr>
        <w:t> </w:t>
      </w:r>
      <w:r>
        <w:rPr>
          <w:spacing w:val="-6"/>
        </w:rPr>
        <w:t>58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Art.</w:t>
      </w:r>
      <w:r>
        <w:rPr>
          <w:spacing w:val="-10"/>
        </w:rPr>
        <w:t> </w:t>
      </w:r>
      <w:r>
        <w:rPr>
          <w:spacing w:val="-6"/>
        </w:rPr>
        <w:t>73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estrutura</w:t>
      </w:r>
      <w:r>
        <w:rPr>
          <w:spacing w:val="-10"/>
        </w:rPr>
        <w:t> </w:t>
      </w:r>
      <w:r>
        <w:rPr>
          <w:spacing w:val="-6"/>
        </w:rPr>
        <w:t>e</w:t>
      </w:r>
      <w:r>
        <w:rPr>
          <w:spacing w:val="-10"/>
        </w:rPr>
        <w:t> </w:t>
      </w:r>
      <w:r>
        <w:rPr>
          <w:spacing w:val="-6"/>
        </w:rPr>
        <w:t>as </w:t>
      </w:r>
      <w:r>
        <w:rPr>
          <w:w w:val="90"/>
        </w:rPr>
        <w:t>atribuições da agora Secretaria de Tecnologia da Informação e Comunicação.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151"/>
        <w:rPr>
          <w:sz w:val="20"/>
        </w:rPr>
      </w:pPr>
    </w:p>
    <w:p>
      <w:pPr>
        <w:spacing w:line="228" w:lineRule="auto" w:before="0"/>
        <w:ind w:left="4677" w:right="138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Art. 59. A Secretaria de Tecnologia da Informação e </w:t>
      </w:r>
      <w:r>
        <w:rPr>
          <w:rFonts w:ascii="Arial" w:hAnsi="Arial"/>
          <w:i/>
          <w:w w:val="80"/>
          <w:sz w:val="20"/>
        </w:rPr>
        <w:t>Comunicação</w:t>
      </w:r>
      <w:r>
        <w:rPr>
          <w:rFonts w:ascii="Arial" w:hAnsi="Arial"/>
          <w:i/>
          <w:spacing w:val="16"/>
          <w:sz w:val="20"/>
        </w:rPr>
        <w:t> </w:t>
      </w:r>
      <w:r>
        <w:rPr>
          <w:rFonts w:ascii="Arial" w:hAnsi="Arial"/>
          <w:i/>
          <w:w w:val="80"/>
          <w:sz w:val="20"/>
        </w:rPr>
        <w:t>compreende</w:t>
      </w:r>
      <w:r>
        <w:rPr>
          <w:rFonts w:ascii="Arial" w:hAnsi="Arial"/>
          <w:i/>
          <w:spacing w:val="13"/>
          <w:sz w:val="20"/>
        </w:rPr>
        <w:t> </w:t>
      </w:r>
      <w:r>
        <w:rPr>
          <w:rFonts w:ascii="Arial" w:hAnsi="Arial"/>
          <w:i/>
          <w:w w:val="80"/>
          <w:sz w:val="20"/>
        </w:rPr>
        <w:t>as</w:t>
      </w:r>
      <w:r>
        <w:rPr>
          <w:rFonts w:ascii="Arial" w:hAnsi="Arial"/>
          <w:i/>
          <w:spacing w:val="16"/>
          <w:sz w:val="20"/>
        </w:rPr>
        <w:t> </w:t>
      </w:r>
      <w:r>
        <w:rPr>
          <w:rFonts w:ascii="Arial" w:hAnsi="Arial"/>
          <w:i/>
          <w:w w:val="80"/>
          <w:sz w:val="20"/>
        </w:rPr>
        <w:t>seguintes</w:t>
      </w:r>
      <w:r>
        <w:rPr>
          <w:rFonts w:ascii="Arial" w:hAnsi="Arial"/>
          <w:i/>
          <w:spacing w:val="16"/>
          <w:sz w:val="20"/>
        </w:rPr>
        <w:t> </w:t>
      </w:r>
      <w:r>
        <w:rPr>
          <w:rFonts w:ascii="Arial" w:hAnsi="Arial"/>
          <w:i/>
          <w:w w:val="80"/>
          <w:sz w:val="20"/>
        </w:rPr>
        <w:t>unidades</w:t>
      </w:r>
      <w:r>
        <w:rPr>
          <w:rFonts w:ascii="Arial" w:hAnsi="Arial"/>
          <w:i/>
          <w:spacing w:val="16"/>
          <w:sz w:val="20"/>
        </w:rPr>
        <w:t> </w:t>
      </w:r>
      <w:r>
        <w:rPr>
          <w:rFonts w:ascii="Arial" w:hAnsi="Arial"/>
          <w:i/>
          <w:spacing w:val="-2"/>
          <w:w w:val="80"/>
          <w:sz w:val="20"/>
        </w:rPr>
        <w:t>organizacionais:</w:t>
      </w:r>
    </w:p>
    <w:p>
      <w:pPr>
        <w:pStyle w:val="ListParagraph"/>
        <w:numPr>
          <w:ilvl w:val="0"/>
          <w:numId w:val="14"/>
        </w:numPr>
        <w:tabs>
          <w:tab w:pos="4786" w:val="left" w:leader="none"/>
        </w:tabs>
        <w:spacing w:line="215" w:lineRule="exact" w:before="0" w:after="0"/>
        <w:ind w:left="4786" w:right="0" w:hanging="109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–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w w:val="85"/>
          <w:sz w:val="20"/>
        </w:rPr>
        <w:t>Gabinete</w:t>
      </w:r>
      <w:r>
        <w:rPr>
          <w:rFonts w:ascii="Arial" w:hAnsi="Arial"/>
          <w:i/>
          <w:spacing w:val="2"/>
          <w:sz w:val="20"/>
        </w:rPr>
        <w:t> </w:t>
      </w:r>
      <w:r>
        <w:rPr>
          <w:rFonts w:ascii="Arial" w:hAnsi="Arial"/>
          <w:i/>
          <w:w w:val="85"/>
          <w:sz w:val="20"/>
        </w:rPr>
        <w:t>da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Secretaria;</w:t>
      </w:r>
    </w:p>
    <w:p>
      <w:pPr>
        <w:pStyle w:val="ListParagraph"/>
        <w:numPr>
          <w:ilvl w:val="0"/>
          <w:numId w:val="14"/>
        </w:numPr>
        <w:tabs>
          <w:tab w:pos="4841" w:val="left" w:leader="none"/>
        </w:tabs>
        <w:spacing w:line="217" w:lineRule="exact" w:before="0" w:after="0"/>
        <w:ind w:left="4841" w:right="0" w:hanging="164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95"/>
          <w:sz w:val="20"/>
        </w:rPr>
        <w:t>–</w:t>
      </w:r>
      <w:r>
        <w:rPr>
          <w:rFonts w:ascii="Arial" w:hAnsi="Arial"/>
          <w:i/>
          <w:spacing w:val="-4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Assessoria;</w:t>
      </w:r>
    </w:p>
    <w:p>
      <w:pPr>
        <w:pStyle w:val="ListParagraph"/>
        <w:numPr>
          <w:ilvl w:val="0"/>
          <w:numId w:val="14"/>
        </w:numPr>
        <w:tabs>
          <w:tab w:pos="4894" w:val="left" w:leader="none"/>
        </w:tabs>
        <w:spacing w:line="228" w:lineRule="auto" w:before="2" w:after="0"/>
        <w:ind w:left="4677" w:right="753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– Coordenadoria de</w:t>
      </w:r>
      <w:r>
        <w:rPr>
          <w:rFonts w:ascii="Arial" w:hAnsi="Arial"/>
          <w:i/>
          <w:spacing w:val="-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Análise</w:t>
      </w:r>
      <w:r>
        <w:rPr>
          <w:rFonts w:ascii="Arial" w:hAnsi="Arial"/>
          <w:i/>
          <w:spacing w:val="-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e</w:t>
      </w:r>
      <w:r>
        <w:rPr>
          <w:rFonts w:ascii="Arial" w:hAnsi="Arial"/>
          <w:i/>
          <w:spacing w:val="-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Automação de</w:t>
      </w:r>
      <w:r>
        <w:rPr>
          <w:rFonts w:ascii="Arial" w:hAnsi="Arial"/>
          <w:i/>
          <w:spacing w:val="-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Processos </w:t>
      </w:r>
      <w:r>
        <w:rPr>
          <w:rFonts w:ascii="Arial" w:hAnsi="Arial"/>
          <w:i/>
          <w:spacing w:val="-2"/>
          <w:w w:val="95"/>
          <w:sz w:val="20"/>
        </w:rPr>
        <w:t>Judiciais;</w:t>
      </w:r>
    </w:p>
    <w:p>
      <w:pPr>
        <w:pStyle w:val="ListParagraph"/>
        <w:numPr>
          <w:ilvl w:val="0"/>
          <w:numId w:val="14"/>
        </w:numPr>
        <w:tabs>
          <w:tab w:pos="4906" w:val="left" w:leader="none"/>
        </w:tabs>
        <w:spacing w:line="215" w:lineRule="exact" w:before="0" w:after="0"/>
        <w:ind w:left="4906" w:right="0" w:hanging="229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0"/>
          <w:sz w:val="20"/>
        </w:rPr>
        <w:t>–</w:t>
      </w:r>
      <w:r>
        <w:rPr>
          <w:rFonts w:ascii="Arial" w:hAnsi="Arial"/>
          <w:i/>
          <w:spacing w:val="11"/>
          <w:sz w:val="20"/>
        </w:rPr>
        <w:t> </w:t>
      </w:r>
      <w:r>
        <w:rPr>
          <w:rFonts w:ascii="Arial" w:hAnsi="Arial"/>
          <w:i/>
          <w:w w:val="80"/>
          <w:sz w:val="20"/>
        </w:rPr>
        <w:t>Subsecretaria</w:t>
      </w:r>
      <w:r>
        <w:rPr>
          <w:rFonts w:ascii="Arial" w:hAnsi="Arial"/>
          <w:i/>
          <w:spacing w:val="11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9"/>
          <w:sz w:val="20"/>
        </w:rPr>
        <w:t> </w:t>
      </w:r>
      <w:r>
        <w:rPr>
          <w:rFonts w:ascii="Arial" w:hAnsi="Arial"/>
          <w:i/>
          <w:w w:val="80"/>
          <w:sz w:val="20"/>
        </w:rPr>
        <w:t>Sistemas</w:t>
      </w:r>
      <w:r>
        <w:rPr>
          <w:rFonts w:ascii="Arial" w:hAnsi="Arial"/>
          <w:i/>
          <w:spacing w:val="11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9"/>
          <w:sz w:val="20"/>
        </w:rPr>
        <w:t> </w:t>
      </w:r>
      <w:r>
        <w:rPr>
          <w:rFonts w:ascii="Arial" w:hAnsi="Arial"/>
          <w:i/>
          <w:spacing w:val="-2"/>
          <w:w w:val="80"/>
          <w:sz w:val="20"/>
        </w:rPr>
        <w:t>Informação;</w:t>
      </w:r>
    </w:p>
    <w:p>
      <w:pPr>
        <w:pStyle w:val="ListParagraph"/>
        <w:numPr>
          <w:ilvl w:val="0"/>
          <w:numId w:val="14"/>
        </w:numPr>
        <w:tabs>
          <w:tab w:pos="4851" w:val="left" w:leader="none"/>
        </w:tabs>
        <w:spacing w:line="225" w:lineRule="auto" w:before="6" w:after="0"/>
        <w:ind w:left="4677" w:right="326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– Subsecretaria de Segurança da Informação e Infraestrutura </w:t>
      </w:r>
      <w:r>
        <w:rPr>
          <w:rFonts w:ascii="Arial" w:hAnsi="Arial"/>
          <w:i/>
          <w:w w:val="95"/>
          <w:sz w:val="20"/>
        </w:rPr>
        <w:t>de Tecnologia</w:t>
      </w:r>
    </w:p>
    <w:p>
      <w:pPr>
        <w:spacing w:line="215" w:lineRule="exact" w:before="0"/>
        <w:ind w:left="467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da</w:t>
      </w:r>
      <w:r>
        <w:rPr>
          <w:rFonts w:ascii="Arial" w:hAnsi="Arial"/>
          <w:i/>
          <w:spacing w:val="9"/>
          <w:sz w:val="20"/>
        </w:rPr>
        <w:t> </w:t>
      </w:r>
      <w:r>
        <w:rPr>
          <w:rFonts w:ascii="Arial" w:hAnsi="Arial"/>
          <w:i/>
          <w:w w:val="85"/>
          <w:sz w:val="20"/>
        </w:rPr>
        <w:t>Informação</w:t>
      </w:r>
      <w:r>
        <w:rPr>
          <w:rFonts w:ascii="Arial" w:hAnsi="Arial"/>
          <w:i/>
          <w:spacing w:val="9"/>
          <w:sz w:val="20"/>
        </w:rPr>
        <w:t> </w:t>
      </w:r>
      <w:r>
        <w:rPr>
          <w:rFonts w:ascii="Arial" w:hAnsi="Arial"/>
          <w:i/>
          <w:w w:val="85"/>
          <w:sz w:val="20"/>
        </w:rPr>
        <w:t>e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Comunicação;</w:t>
      </w:r>
    </w:p>
    <w:p>
      <w:pPr>
        <w:pStyle w:val="ListParagraph"/>
        <w:numPr>
          <w:ilvl w:val="0"/>
          <w:numId w:val="14"/>
        </w:numPr>
        <w:tabs>
          <w:tab w:pos="4906" w:val="left" w:leader="none"/>
        </w:tabs>
        <w:spacing w:line="228" w:lineRule="auto" w:before="3" w:after="0"/>
        <w:ind w:left="4677" w:right="423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– Subsecretaria de Serviços de Tecnologia da Informação e </w:t>
      </w:r>
      <w:r>
        <w:rPr>
          <w:rFonts w:ascii="Arial" w:hAnsi="Arial"/>
          <w:i/>
          <w:spacing w:val="-2"/>
          <w:w w:val="95"/>
          <w:sz w:val="20"/>
        </w:rPr>
        <w:t>Comunicação;</w:t>
      </w:r>
    </w:p>
    <w:p>
      <w:pPr>
        <w:pStyle w:val="ListParagraph"/>
        <w:numPr>
          <w:ilvl w:val="0"/>
          <w:numId w:val="14"/>
        </w:numPr>
        <w:tabs>
          <w:tab w:pos="4960" w:val="left" w:leader="none"/>
        </w:tabs>
        <w:spacing w:line="228" w:lineRule="auto" w:before="0" w:after="0"/>
        <w:ind w:left="4677" w:right="1067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– Subsecretaria de Contratações de Tecnologia da </w:t>
      </w:r>
      <w:r>
        <w:rPr>
          <w:rFonts w:ascii="Arial" w:hAnsi="Arial"/>
          <w:i/>
          <w:spacing w:val="-2"/>
          <w:w w:val="95"/>
          <w:sz w:val="20"/>
        </w:rPr>
        <w:t>Informação</w:t>
      </w:r>
      <w:r>
        <w:rPr>
          <w:rFonts w:ascii="Arial" w:hAnsi="Arial"/>
          <w:i/>
          <w:spacing w:val="-6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e</w:t>
      </w:r>
      <w:r>
        <w:rPr>
          <w:rFonts w:ascii="Arial" w:hAnsi="Arial"/>
          <w:i/>
          <w:spacing w:val="-8"/>
          <w:w w:val="95"/>
          <w:sz w:val="20"/>
        </w:rPr>
        <w:t> </w:t>
      </w:r>
      <w:r>
        <w:rPr>
          <w:rFonts w:ascii="Arial" w:hAnsi="Arial"/>
          <w:i/>
          <w:spacing w:val="-2"/>
          <w:w w:val="95"/>
          <w:sz w:val="20"/>
        </w:rPr>
        <w:t>Comunicação;</w:t>
      </w:r>
    </w:p>
    <w:p>
      <w:pPr>
        <w:pStyle w:val="ListParagraph"/>
        <w:numPr>
          <w:ilvl w:val="0"/>
          <w:numId w:val="14"/>
        </w:numPr>
        <w:tabs>
          <w:tab w:pos="5016" w:val="left" w:leader="none"/>
        </w:tabs>
        <w:spacing w:line="220" w:lineRule="exact" w:before="0" w:after="0"/>
        <w:ind w:left="5016" w:right="0" w:hanging="339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–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w w:val="85"/>
          <w:sz w:val="20"/>
        </w:rPr>
        <w:t>Subsecretaria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w w:val="85"/>
          <w:sz w:val="20"/>
        </w:rPr>
        <w:t>de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w w:val="85"/>
          <w:sz w:val="20"/>
        </w:rPr>
        <w:t>Transformação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Digital.</w:t>
      </w: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40" w:lineRule="auto"/>
        <w:ind w:left="140" w:right="145" w:firstLine="1133"/>
        <w:jc w:val="both"/>
      </w:pPr>
      <w:r>
        <w:rPr>
          <w:w w:val="90"/>
        </w:rPr>
        <w:t>Desta forma, podemos considerar como cumprida a providência de efetivação da nova estrutura organizacional da unidade de tecnologia da informação e comunicação do PJAC, com a criação da Secretaria de Tecnologia da Informação e Comunicação (STIC).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69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482" w:val="left" w:leader="none"/>
        </w:tabs>
        <w:spacing w:line="240" w:lineRule="auto" w:before="0" w:after="0"/>
        <w:ind w:left="482" w:right="0" w:hanging="342"/>
        <w:jc w:val="left"/>
      </w:pPr>
      <w:bookmarkStart w:name="_bookmark40" w:id="41"/>
      <w:bookmarkEnd w:id="41"/>
      <w:r>
        <w:rPr>
          <w:b w:val="0"/>
        </w:rPr>
      </w:r>
      <w:r>
        <w:rPr>
          <w:w w:val="85"/>
        </w:rPr>
        <w:t>Gratificação</w:t>
      </w:r>
      <w:r>
        <w:rPr/>
        <w:t> </w:t>
      </w:r>
      <w:r>
        <w:rPr>
          <w:w w:val="85"/>
        </w:rPr>
        <w:t>de</w:t>
      </w:r>
      <w:r>
        <w:rPr>
          <w:spacing w:val="-1"/>
        </w:rPr>
        <w:t> </w:t>
      </w:r>
      <w:r>
        <w:rPr>
          <w:w w:val="85"/>
        </w:rPr>
        <w:t>Permanência</w:t>
      </w:r>
      <w:r>
        <w:rPr>
          <w:spacing w:val="-1"/>
        </w:rPr>
        <w:t> </w:t>
      </w:r>
      <w:r>
        <w:rPr>
          <w:w w:val="85"/>
        </w:rPr>
        <w:t>de</w:t>
      </w:r>
      <w:r>
        <w:rPr>
          <w:spacing w:val="-1"/>
        </w:rPr>
        <w:t> </w:t>
      </w:r>
      <w:r>
        <w:rPr>
          <w:w w:val="85"/>
        </w:rPr>
        <w:t>TIC</w:t>
      </w:r>
      <w:r>
        <w:rPr>
          <w:spacing w:val="-2"/>
        </w:rPr>
        <w:t> </w:t>
      </w:r>
      <w:r>
        <w:rPr>
          <w:spacing w:val="-2"/>
          <w:w w:val="85"/>
        </w:rPr>
        <w:t>(GAPTIC)</w:t>
      </w:r>
    </w:p>
    <w:p>
      <w:pPr>
        <w:pStyle w:val="BodyText"/>
        <w:spacing w:line="340" w:lineRule="auto" w:before="248"/>
        <w:ind w:left="140" w:right="138" w:firstLine="1133"/>
        <w:jc w:val="both"/>
      </w:pPr>
      <w:r>
        <w:rPr>
          <w:w w:val="90"/>
        </w:rPr>
        <w:t>Como já comentado, a rotatividade de pessoal na área de Tecnologia da Informação e </w:t>
      </w:r>
      <w:r>
        <w:rPr>
          <w:w w:val="85"/>
        </w:rPr>
        <w:t>Comunicação (TIC) representa um dos maiores desafios enfrentados pelo Tribunal de Justiça do Estado do Acre (PJAC). Diante das informações já apresentadas neste Estudo, ficaram demonstrados índices </w:t>
      </w:r>
      <w:r>
        <w:rPr>
          <w:w w:val="95"/>
        </w:rPr>
        <w:t>preocupantes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rotatividade,</w:t>
      </w:r>
      <w:r>
        <w:rPr>
          <w:spacing w:val="-3"/>
          <w:w w:val="95"/>
        </w:rPr>
        <w:t> </w:t>
      </w:r>
      <w:r>
        <w:rPr>
          <w:w w:val="95"/>
        </w:rPr>
        <w:t>com</w:t>
      </w:r>
      <w:r>
        <w:rPr>
          <w:spacing w:val="-2"/>
          <w:w w:val="95"/>
        </w:rPr>
        <w:t> </w:t>
      </w:r>
      <w:r>
        <w:rPr>
          <w:w w:val="95"/>
        </w:rPr>
        <w:t>impactos</w:t>
      </w:r>
      <w:r>
        <w:rPr>
          <w:spacing w:val="-3"/>
          <w:w w:val="95"/>
        </w:rPr>
        <w:t> </w:t>
      </w:r>
      <w:r>
        <w:rPr>
          <w:w w:val="95"/>
        </w:rPr>
        <w:t>diretos</w:t>
      </w:r>
      <w:r>
        <w:rPr>
          <w:spacing w:val="-3"/>
          <w:w w:val="95"/>
        </w:rPr>
        <w:t> </w:t>
      </w:r>
      <w:r>
        <w:rPr>
          <w:w w:val="95"/>
        </w:rPr>
        <w:t>sobre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execução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projetos</w:t>
      </w:r>
      <w:r>
        <w:rPr>
          <w:spacing w:val="-3"/>
          <w:w w:val="95"/>
        </w:rPr>
        <w:t> </w:t>
      </w:r>
      <w:r>
        <w:rPr>
          <w:w w:val="95"/>
        </w:rPr>
        <w:t>estratégicos, </w:t>
      </w:r>
      <w:r>
        <w:rPr>
          <w:w w:val="90"/>
        </w:rPr>
        <w:t>manutenção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sistemas,</w:t>
      </w:r>
      <w:r>
        <w:rPr>
          <w:spacing w:val="-1"/>
          <w:w w:val="90"/>
        </w:rPr>
        <w:t> </w:t>
      </w:r>
      <w:r>
        <w:rPr>
          <w:w w:val="90"/>
        </w:rPr>
        <w:t>e</w:t>
      </w:r>
      <w:r>
        <w:rPr>
          <w:spacing w:val="-1"/>
          <w:w w:val="90"/>
        </w:rPr>
        <w:t> </w:t>
      </w:r>
      <w:r>
        <w:rPr>
          <w:w w:val="90"/>
        </w:rPr>
        <w:t>atendimento</w:t>
      </w:r>
      <w:r>
        <w:rPr>
          <w:spacing w:val="-1"/>
          <w:w w:val="90"/>
        </w:rPr>
        <w:t> </w:t>
      </w:r>
      <w:r>
        <w:rPr>
          <w:w w:val="90"/>
        </w:rPr>
        <w:t>às</w:t>
      </w:r>
      <w:r>
        <w:rPr>
          <w:spacing w:val="-3"/>
          <w:w w:val="90"/>
        </w:rPr>
        <w:t> </w:t>
      </w:r>
      <w:r>
        <w:rPr>
          <w:w w:val="90"/>
        </w:rPr>
        <w:t>demandas</w:t>
      </w:r>
      <w:r>
        <w:rPr>
          <w:spacing w:val="-2"/>
          <w:w w:val="90"/>
        </w:rPr>
        <w:t> </w:t>
      </w:r>
      <w:r>
        <w:rPr>
          <w:w w:val="90"/>
        </w:rPr>
        <w:t>dos jurisdicionados. Neste</w:t>
      </w:r>
      <w:r>
        <w:rPr>
          <w:spacing w:val="-1"/>
          <w:w w:val="90"/>
        </w:rPr>
        <w:t> </w:t>
      </w:r>
      <w:r>
        <w:rPr>
          <w:w w:val="90"/>
        </w:rPr>
        <w:t>contexto,</w:t>
      </w:r>
      <w:r>
        <w:rPr>
          <w:spacing w:val="-3"/>
          <w:w w:val="90"/>
        </w:rPr>
        <w:t> </w:t>
      </w:r>
      <w:r>
        <w:rPr>
          <w:w w:val="90"/>
        </w:rPr>
        <w:t>torna-se imperativo adotar medidas eficazes para valorização e retenção desses profissionais essenciais.</w:t>
      </w:r>
    </w:p>
    <w:p>
      <w:pPr>
        <w:pStyle w:val="BodyText"/>
        <w:spacing w:line="340" w:lineRule="auto" w:before="1"/>
        <w:ind w:left="140" w:right="144" w:firstLine="1133"/>
        <w:jc w:val="both"/>
      </w:pPr>
      <w:r>
        <w:rPr>
          <w:spacing w:val="-6"/>
        </w:rPr>
        <w:t>A</w:t>
      </w:r>
      <w:r>
        <w:rPr>
          <w:spacing w:val="-8"/>
        </w:rPr>
        <w:t> </w:t>
      </w:r>
      <w:r>
        <w:rPr>
          <w:spacing w:val="-6"/>
        </w:rPr>
        <w:t>rotatividade</w:t>
      </w:r>
      <w:r>
        <w:rPr>
          <w:spacing w:val="-8"/>
        </w:rPr>
        <w:t> </w:t>
      </w:r>
      <w:r>
        <w:rPr>
          <w:spacing w:val="-6"/>
        </w:rPr>
        <w:t>na</w:t>
      </w:r>
      <w:r>
        <w:rPr>
          <w:spacing w:val="-7"/>
        </w:rPr>
        <w:t> </w:t>
      </w:r>
      <w:r>
        <w:rPr>
          <w:spacing w:val="-6"/>
        </w:rPr>
        <w:t>área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TIC</w:t>
      </w:r>
      <w:r>
        <w:rPr>
          <w:spacing w:val="-8"/>
        </w:rPr>
        <w:t> </w:t>
      </w:r>
      <w:r>
        <w:rPr>
          <w:spacing w:val="-6"/>
        </w:rPr>
        <w:t>do</w:t>
      </w:r>
      <w:r>
        <w:rPr>
          <w:spacing w:val="-8"/>
        </w:rPr>
        <w:t> </w:t>
      </w:r>
      <w:r>
        <w:rPr>
          <w:spacing w:val="-6"/>
        </w:rPr>
        <w:t>PJAC</w:t>
      </w:r>
      <w:r>
        <w:rPr>
          <w:spacing w:val="-8"/>
        </w:rPr>
        <w:t> </w:t>
      </w:r>
      <w:r>
        <w:rPr>
          <w:spacing w:val="-6"/>
        </w:rPr>
        <w:t>compromete</w:t>
      </w:r>
      <w:r>
        <w:rPr>
          <w:spacing w:val="-8"/>
        </w:rPr>
        <w:t> </w:t>
      </w:r>
      <w:r>
        <w:rPr>
          <w:spacing w:val="-6"/>
        </w:rPr>
        <w:t>não</w:t>
      </w:r>
      <w:r>
        <w:rPr>
          <w:spacing w:val="-7"/>
        </w:rPr>
        <w:t> </w:t>
      </w:r>
      <w:r>
        <w:rPr>
          <w:spacing w:val="-6"/>
        </w:rPr>
        <w:t>apenas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8"/>
        </w:rPr>
        <w:t> </w:t>
      </w:r>
      <w:r>
        <w:rPr>
          <w:spacing w:val="-6"/>
        </w:rPr>
        <w:t>continuidade</w:t>
      </w:r>
      <w:r>
        <w:rPr>
          <w:spacing w:val="-8"/>
        </w:rPr>
        <w:t> </w:t>
      </w:r>
      <w:r>
        <w:rPr>
          <w:spacing w:val="-6"/>
        </w:rPr>
        <w:t>dos </w:t>
      </w:r>
      <w:r>
        <w:rPr>
          <w:spacing w:val="-8"/>
        </w:rPr>
        <w:t>projetos tecnológicos, como também a eficiência da gestão da informação. A constante perda de </w:t>
      </w:r>
      <w:r>
        <w:rPr>
          <w:w w:val="90"/>
        </w:rPr>
        <w:t>servidores, muitas vezes</w:t>
      </w:r>
      <w:r>
        <w:rPr>
          <w:spacing w:val="-1"/>
          <w:w w:val="90"/>
        </w:rPr>
        <w:t> </w:t>
      </w:r>
      <w:r>
        <w:rPr>
          <w:w w:val="90"/>
        </w:rPr>
        <w:t>motivada por propostas mais atrativas no mercado, representa um gargalo </w:t>
      </w:r>
      <w:r>
        <w:rPr>
          <w:spacing w:val="-4"/>
        </w:rPr>
        <w:t>para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inovação</w:t>
      </w:r>
      <w:r>
        <w:rPr>
          <w:spacing w:val="-12"/>
        </w:rPr>
        <w:t> </w:t>
      </w:r>
      <w:r>
        <w:rPr>
          <w:spacing w:val="-4"/>
        </w:rPr>
        <w:t>e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prestação</w:t>
      </w:r>
      <w:r>
        <w:rPr>
          <w:spacing w:val="-13"/>
        </w:rPr>
        <w:t> </w:t>
      </w:r>
      <w:r>
        <w:rPr>
          <w:spacing w:val="-4"/>
        </w:rPr>
        <w:t>jurisdicional.</w:t>
      </w:r>
    </w:p>
    <w:p>
      <w:pPr>
        <w:pStyle w:val="BodyText"/>
        <w:spacing w:line="340" w:lineRule="auto"/>
        <w:ind w:left="140" w:right="138" w:firstLine="1133"/>
        <w:jc w:val="both"/>
      </w:pPr>
      <w:r>
        <w:rPr>
          <w:w w:val="90"/>
        </w:rPr>
        <w:t>Diante</w:t>
      </w:r>
      <w:r>
        <w:rPr>
          <w:spacing w:val="-2"/>
          <w:w w:val="90"/>
        </w:rPr>
        <w:t> </w:t>
      </w:r>
      <w:r>
        <w:rPr>
          <w:w w:val="90"/>
        </w:rPr>
        <w:t>das</w:t>
      </w:r>
      <w:r>
        <w:rPr>
          <w:spacing w:val="-2"/>
          <w:w w:val="90"/>
        </w:rPr>
        <w:t> </w:t>
      </w:r>
      <w:r>
        <w:rPr>
          <w:w w:val="90"/>
        </w:rPr>
        <w:t>recomendações</w:t>
      </w:r>
      <w:r>
        <w:rPr>
          <w:spacing w:val="-2"/>
          <w:w w:val="90"/>
        </w:rPr>
        <w:t> </w:t>
      </w:r>
      <w:r>
        <w:rPr>
          <w:w w:val="90"/>
        </w:rPr>
        <w:t>da</w:t>
      </w:r>
      <w:r>
        <w:rPr>
          <w:spacing w:val="-2"/>
          <w:w w:val="90"/>
        </w:rPr>
        <w:t> </w:t>
      </w:r>
      <w:r>
        <w:rPr>
          <w:w w:val="90"/>
        </w:rPr>
        <w:t>Resolução</w:t>
      </w:r>
      <w:r>
        <w:rPr>
          <w:spacing w:val="-1"/>
          <w:w w:val="90"/>
        </w:rPr>
        <w:t> </w:t>
      </w:r>
      <w:r>
        <w:rPr>
          <w:w w:val="90"/>
        </w:rPr>
        <w:t>CNJ</w:t>
      </w:r>
      <w:r>
        <w:rPr>
          <w:spacing w:val="-2"/>
          <w:w w:val="90"/>
        </w:rPr>
        <w:t> </w:t>
      </w:r>
      <w:r>
        <w:rPr>
          <w:w w:val="90"/>
        </w:rPr>
        <w:t>n.</w:t>
      </w:r>
      <w:r>
        <w:rPr>
          <w:spacing w:val="-2"/>
          <w:w w:val="90"/>
        </w:rPr>
        <w:t> </w:t>
      </w:r>
      <w:r>
        <w:rPr>
          <w:w w:val="90"/>
        </w:rPr>
        <w:t>370/2021,</w:t>
      </w:r>
      <w:r>
        <w:rPr>
          <w:spacing w:val="-2"/>
          <w:w w:val="90"/>
        </w:rPr>
        <w:t> </w:t>
      </w:r>
      <w:r>
        <w:rPr>
          <w:w w:val="90"/>
        </w:rPr>
        <w:t>que</w:t>
      </w:r>
      <w:r>
        <w:rPr>
          <w:spacing w:val="-1"/>
          <w:w w:val="90"/>
        </w:rPr>
        <w:t> </w:t>
      </w:r>
      <w:r>
        <w:rPr>
          <w:w w:val="90"/>
        </w:rPr>
        <w:t>estabelece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2"/>
          <w:w w:val="90"/>
        </w:rPr>
        <w:t> </w:t>
      </w:r>
      <w:r>
        <w:rPr>
          <w:w w:val="90"/>
        </w:rPr>
        <w:t>Estratégia Nacional</w:t>
      </w:r>
      <w:r>
        <w:rPr>
          <w:w w:val="90"/>
        </w:rPr>
        <w:t> de</w:t>
      </w:r>
      <w:r>
        <w:rPr>
          <w:w w:val="90"/>
        </w:rPr>
        <w:t> Tecnologia da</w:t>
      </w:r>
      <w:r>
        <w:rPr>
          <w:w w:val="90"/>
        </w:rPr>
        <w:t> Informação</w:t>
      </w:r>
      <w:r>
        <w:rPr>
          <w:w w:val="90"/>
        </w:rPr>
        <w:t> e</w:t>
      </w:r>
      <w:r>
        <w:rPr>
          <w:w w:val="90"/>
        </w:rPr>
        <w:t> Comunicação</w:t>
      </w:r>
      <w:r>
        <w:rPr>
          <w:w w:val="90"/>
        </w:rPr>
        <w:t> do</w:t>
      </w:r>
      <w:r>
        <w:rPr>
          <w:w w:val="90"/>
        </w:rPr>
        <w:t> Poder</w:t>
      </w:r>
      <w:r>
        <w:rPr>
          <w:w w:val="90"/>
        </w:rPr>
        <w:t> Judiciário</w:t>
      </w:r>
      <w:r>
        <w:rPr>
          <w:w w:val="90"/>
        </w:rPr>
        <w:t> (ENTIC-JUD),</w:t>
      </w:r>
      <w:r>
        <w:rPr>
          <w:w w:val="90"/>
        </w:rPr>
        <w:t> o</w:t>
      </w:r>
      <w:r>
        <w:rPr>
          <w:w w:val="90"/>
        </w:rPr>
        <w:t> PJAC </w:t>
      </w:r>
      <w:r>
        <w:rPr>
          <w:spacing w:val="-4"/>
        </w:rPr>
        <w:t>propôs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criação</w:t>
      </w:r>
      <w:r>
        <w:rPr>
          <w:spacing w:val="-12"/>
        </w:rPr>
        <w:t> </w:t>
      </w:r>
      <w:r>
        <w:rPr>
          <w:spacing w:val="-4"/>
        </w:rPr>
        <w:t>da</w:t>
      </w:r>
      <w:r>
        <w:rPr>
          <w:spacing w:val="-13"/>
        </w:rPr>
        <w:t> </w:t>
      </w:r>
      <w:r>
        <w:rPr>
          <w:spacing w:val="-4"/>
        </w:rPr>
        <w:t>Gratificação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Permanência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TIC</w:t>
      </w:r>
      <w:r>
        <w:rPr>
          <w:spacing w:val="-13"/>
        </w:rPr>
        <w:t> </w:t>
      </w:r>
      <w:r>
        <w:rPr>
          <w:spacing w:val="-4"/>
        </w:rPr>
        <w:t>–</w:t>
      </w:r>
      <w:r>
        <w:rPr>
          <w:spacing w:val="-12"/>
        </w:rPr>
        <w:t> </w:t>
      </w:r>
      <w:r>
        <w:rPr>
          <w:spacing w:val="-4"/>
        </w:rPr>
        <w:t>GAPTIC.</w:t>
      </w:r>
      <w:r>
        <w:rPr>
          <w:spacing w:val="-13"/>
        </w:rPr>
        <w:t> </w:t>
      </w:r>
      <w:r>
        <w:rPr>
          <w:spacing w:val="-4"/>
        </w:rPr>
        <w:t>Trata-se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uma</w:t>
      </w:r>
      <w:r>
        <w:rPr>
          <w:spacing w:val="-13"/>
        </w:rPr>
        <w:t> </w:t>
      </w:r>
      <w:r>
        <w:rPr>
          <w:spacing w:val="-4"/>
        </w:rPr>
        <w:t>iniciativa </w:t>
      </w:r>
      <w:r>
        <w:rPr>
          <w:spacing w:val="-8"/>
        </w:rPr>
        <w:t>pioneira e</w:t>
      </w:r>
      <w:r>
        <w:rPr>
          <w:spacing w:val="-4"/>
        </w:rPr>
        <w:t> </w:t>
      </w:r>
      <w:r>
        <w:rPr>
          <w:spacing w:val="-8"/>
        </w:rPr>
        <w:t>alinhada aos objetivos de valorização</w:t>
      </w:r>
      <w:r>
        <w:rPr>
          <w:spacing w:val="-3"/>
        </w:rPr>
        <w:t> </w:t>
      </w:r>
      <w:r>
        <w:rPr>
          <w:spacing w:val="-8"/>
        </w:rPr>
        <w:t>dos servidores da área tecnológica, visando não </w:t>
      </w:r>
      <w:r>
        <w:rPr>
          <w:w w:val="90"/>
        </w:rPr>
        <w:t>apenas reduzir a rotatividade, mas também promover maior engajamento e excelência nos serviços </w:t>
      </w:r>
      <w:r>
        <w:rPr>
          <w:spacing w:val="-2"/>
        </w:rPr>
        <w:t>prestados.</w:t>
      </w:r>
    </w:p>
    <w:p>
      <w:pPr>
        <w:pStyle w:val="BodyText"/>
        <w:spacing w:line="340" w:lineRule="auto"/>
        <w:ind w:left="140" w:right="144" w:firstLine="1133"/>
        <w:jc w:val="both"/>
      </w:pP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implementação</w:t>
      </w:r>
      <w:r>
        <w:rPr>
          <w:spacing w:val="-13"/>
        </w:rPr>
        <w:t> </w:t>
      </w:r>
      <w:r>
        <w:rPr>
          <w:spacing w:val="-4"/>
        </w:rPr>
        <w:t>da</w:t>
      </w:r>
      <w:r>
        <w:rPr>
          <w:spacing w:val="-12"/>
        </w:rPr>
        <w:t> </w:t>
      </w:r>
      <w:r>
        <w:rPr>
          <w:spacing w:val="-4"/>
        </w:rPr>
        <w:t>GAPTIC</w:t>
      </w:r>
      <w:r>
        <w:rPr>
          <w:spacing w:val="-13"/>
        </w:rPr>
        <w:t> </w:t>
      </w:r>
      <w:r>
        <w:rPr>
          <w:spacing w:val="-4"/>
        </w:rPr>
        <w:t>busca</w:t>
      </w:r>
      <w:r>
        <w:rPr>
          <w:spacing w:val="-13"/>
        </w:rPr>
        <w:t> </w:t>
      </w:r>
      <w:r>
        <w:rPr>
          <w:spacing w:val="-4"/>
        </w:rPr>
        <w:t>enfrentar</w:t>
      </w:r>
      <w:r>
        <w:rPr>
          <w:spacing w:val="-13"/>
        </w:rPr>
        <w:t> </w:t>
      </w:r>
      <w:r>
        <w:rPr>
          <w:spacing w:val="-4"/>
        </w:rPr>
        <w:t>esse</w:t>
      </w:r>
      <w:r>
        <w:rPr>
          <w:spacing w:val="-12"/>
        </w:rPr>
        <w:t> </w:t>
      </w:r>
      <w:r>
        <w:rPr>
          <w:spacing w:val="-4"/>
        </w:rPr>
        <w:t>problema</w:t>
      </w:r>
      <w:r>
        <w:rPr>
          <w:spacing w:val="-13"/>
        </w:rPr>
        <w:t> </w:t>
      </w:r>
      <w:r>
        <w:rPr>
          <w:spacing w:val="-4"/>
        </w:rPr>
        <w:t>com</w:t>
      </w:r>
      <w:r>
        <w:rPr>
          <w:spacing w:val="-13"/>
        </w:rPr>
        <w:t> </w:t>
      </w:r>
      <w:r>
        <w:rPr>
          <w:spacing w:val="-4"/>
        </w:rPr>
        <w:t>uma</w:t>
      </w:r>
      <w:r>
        <w:rPr>
          <w:spacing w:val="-12"/>
        </w:rPr>
        <w:t> </w:t>
      </w:r>
      <w:r>
        <w:rPr>
          <w:spacing w:val="-4"/>
        </w:rPr>
        <w:t>abordagem </w:t>
      </w:r>
      <w:r>
        <w:rPr/>
        <w:t>estruturada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valorização</w:t>
      </w:r>
      <w:r>
        <w:rPr>
          <w:spacing w:val="-4"/>
        </w:rPr>
        <w:t> </w:t>
      </w:r>
      <w:r>
        <w:rPr/>
        <w:t>profissional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esforço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retenção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talentos.</w:t>
      </w:r>
      <w:r>
        <w:rPr>
          <w:spacing w:val="-5"/>
        </w:rPr>
        <w:t> </w:t>
      </w:r>
      <w:r>
        <w:rPr/>
        <w:t>Ao</w:t>
      </w:r>
      <w:r>
        <w:rPr>
          <w:spacing w:val="-5"/>
        </w:rPr>
        <w:t> </w:t>
      </w:r>
      <w:r>
        <w:rPr/>
        <w:t>reconhecer </w:t>
      </w:r>
      <w:r>
        <w:rPr>
          <w:spacing w:val="-2"/>
        </w:rPr>
        <w:t>financeiramente</w:t>
      </w:r>
      <w:r>
        <w:rPr>
          <w:spacing w:val="-15"/>
        </w:rPr>
        <w:t> </w:t>
      </w:r>
      <w:r>
        <w:rPr>
          <w:spacing w:val="-2"/>
        </w:rPr>
        <w:t>o</w:t>
      </w:r>
      <w:r>
        <w:rPr>
          <w:spacing w:val="-15"/>
        </w:rPr>
        <w:t> </w:t>
      </w:r>
      <w:r>
        <w:rPr>
          <w:spacing w:val="-2"/>
        </w:rPr>
        <w:t>conhecimento</w:t>
      </w:r>
      <w:r>
        <w:rPr>
          <w:spacing w:val="-14"/>
        </w:rPr>
        <w:t> </w:t>
      </w:r>
      <w:r>
        <w:rPr>
          <w:spacing w:val="-2"/>
        </w:rPr>
        <w:t>técnico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permanência</w:t>
      </w:r>
      <w:r>
        <w:rPr>
          <w:spacing w:val="-14"/>
        </w:rPr>
        <w:t> </w:t>
      </w:r>
      <w:r>
        <w:rPr>
          <w:spacing w:val="-2"/>
        </w:rPr>
        <w:t>dos</w:t>
      </w:r>
      <w:r>
        <w:rPr>
          <w:spacing w:val="-15"/>
        </w:rPr>
        <w:t> </w:t>
      </w:r>
      <w:r>
        <w:rPr>
          <w:spacing w:val="-2"/>
        </w:rPr>
        <w:t>servidores</w:t>
      </w:r>
      <w:r>
        <w:rPr>
          <w:spacing w:val="-15"/>
        </w:rPr>
        <w:t> </w:t>
      </w:r>
      <w:r>
        <w:rPr>
          <w:spacing w:val="-2"/>
        </w:rPr>
        <w:t>nas</w:t>
      </w:r>
      <w:r>
        <w:rPr>
          <w:spacing w:val="-14"/>
        </w:rPr>
        <w:t> </w:t>
      </w:r>
      <w:r>
        <w:rPr>
          <w:spacing w:val="-2"/>
        </w:rPr>
        <w:t>áreas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TIC,</w:t>
      </w:r>
      <w:r>
        <w:rPr>
          <w:spacing w:val="-14"/>
        </w:rPr>
        <w:t> </w:t>
      </w:r>
      <w:r>
        <w:rPr>
          <w:spacing w:val="-2"/>
        </w:rPr>
        <w:t>a </w:t>
      </w:r>
      <w:r>
        <w:rPr>
          <w:w w:val="90"/>
        </w:rPr>
        <w:t>gratificação assume importante diferencial competitivo frente à iniciativa privada e a outros órgãos </w:t>
      </w:r>
      <w:r>
        <w:rPr>
          <w:spacing w:val="-2"/>
        </w:rPr>
        <w:t>públicos.</w:t>
      </w:r>
    </w:p>
    <w:p>
      <w:pPr>
        <w:pStyle w:val="Heading3"/>
        <w:numPr>
          <w:ilvl w:val="1"/>
          <w:numId w:val="3"/>
        </w:numPr>
        <w:tabs>
          <w:tab w:pos="647" w:val="left" w:leader="none"/>
        </w:tabs>
        <w:spacing w:line="240" w:lineRule="auto" w:before="242" w:after="0"/>
        <w:ind w:left="647" w:right="0" w:hanging="507"/>
        <w:jc w:val="left"/>
      </w:pPr>
      <w:bookmarkStart w:name="_bookmark41" w:id="42"/>
      <w:bookmarkEnd w:id="42"/>
      <w:r>
        <w:rPr>
          <w:b w:val="0"/>
        </w:rPr>
      </w:r>
      <w:r>
        <w:rPr>
          <w:w w:val="85"/>
        </w:rPr>
        <w:t>Composição</w:t>
      </w:r>
      <w:r>
        <w:rPr>
          <w:spacing w:val="1"/>
        </w:rPr>
        <w:t> </w:t>
      </w:r>
      <w:r>
        <w:rPr>
          <w:w w:val="85"/>
        </w:rPr>
        <w:t>da</w:t>
      </w:r>
      <w:r>
        <w:rPr>
          <w:spacing w:val="2"/>
        </w:rPr>
        <w:t> </w:t>
      </w:r>
      <w:r>
        <w:rPr>
          <w:spacing w:val="-2"/>
          <w:w w:val="85"/>
        </w:rPr>
        <w:t>GAPTIC</w:t>
      </w:r>
    </w:p>
    <w:p>
      <w:pPr>
        <w:pStyle w:val="BodyText"/>
        <w:spacing w:line="340" w:lineRule="auto" w:before="235"/>
        <w:ind w:left="140" w:right="141" w:firstLine="1133"/>
        <w:jc w:val="both"/>
      </w:pPr>
      <w:r>
        <w:rPr>
          <w:w w:val="90"/>
        </w:rPr>
        <w:t>A GAPTIC configura-se como uma verba remuneratória específica, composta por duas </w:t>
      </w:r>
      <w:r>
        <w:rPr/>
        <w:t>parcelas: uma fixa, correspondente a 70% do vencimento base do cargo de Técnico em </w:t>
      </w:r>
      <w:r>
        <w:rPr>
          <w:w w:val="90"/>
        </w:rPr>
        <w:t>Microinformática, e; uma variável, de até 30%, vinculada ao iGovTIC-JUD, que mede a maturidade</w:t>
      </w:r>
      <w:r>
        <w:rPr>
          <w:spacing w:val="40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governança</w:t>
      </w:r>
      <w:r>
        <w:rPr>
          <w:spacing w:val="-14"/>
        </w:rPr>
        <w:t> </w:t>
      </w:r>
      <w:r>
        <w:rPr>
          <w:spacing w:val="-2"/>
        </w:rPr>
        <w:t>em</w:t>
      </w:r>
      <w:r>
        <w:rPr>
          <w:spacing w:val="-15"/>
        </w:rPr>
        <w:t> </w:t>
      </w:r>
      <w:r>
        <w:rPr>
          <w:spacing w:val="-2"/>
        </w:rPr>
        <w:t>TIC</w:t>
      </w:r>
      <w:r>
        <w:rPr>
          <w:spacing w:val="-14"/>
        </w:rPr>
        <w:t> </w:t>
      </w:r>
      <w:r>
        <w:rPr>
          <w:spacing w:val="-2"/>
        </w:rPr>
        <w:t>dos</w:t>
      </w:r>
      <w:r>
        <w:rPr>
          <w:spacing w:val="-15"/>
        </w:rPr>
        <w:t> </w:t>
      </w:r>
      <w:r>
        <w:rPr>
          <w:spacing w:val="-2"/>
        </w:rPr>
        <w:t>órgãos</w:t>
      </w:r>
      <w:r>
        <w:rPr>
          <w:spacing w:val="-15"/>
        </w:rPr>
        <w:t> </w:t>
      </w:r>
      <w:r>
        <w:rPr>
          <w:spacing w:val="-2"/>
        </w:rPr>
        <w:t>do</w:t>
      </w:r>
      <w:r>
        <w:rPr>
          <w:spacing w:val="-14"/>
        </w:rPr>
        <w:t> </w:t>
      </w:r>
      <w:r>
        <w:rPr>
          <w:spacing w:val="-2"/>
        </w:rPr>
        <w:t>Judiciário.</w:t>
      </w:r>
      <w:r>
        <w:rPr>
          <w:spacing w:val="-15"/>
        </w:rPr>
        <w:t> </w:t>
      </w:r>
      <w:r>
        <w:rPr>
          <w:spacing w:val="-2"/>
        </w:rPr>
        <w:t>Essa</w:t>
      </w:r>
      <w:r>
        <w:rPr>
          <w:spacing w:val="-14"/>
        </w:rPr>
        <w:t> </w:t>
      </w:r>
      <w:r>
        <w:rPr>
          <w:spacing w:val="-2"/>
        </w:rPr>
        <w:t>estrutura</w:t>
      </w:r>
      <w:r>
        <w:rPr>
          <w:spacing w:val="-15"/>
        </w:rPr>
        <w:t> </w:t>
      </w:r>
      <w:r>
        <w:rPr>
          <w:spacing w:val="-2"/>
        </w:rPr>
        <w:t>permite</w:t>
      </w:r>
      <w:r>
        <w:rPr>
          <w:spacing w:val="-14"/>
        </w:rPr>
        <w:t> </w:t>
      </w:r>
      <w:r>
        <w:rPr>
          <w:spacing w:val="-2"/>
        </w:rPr>
        <w:t>garantir</w:t>
      </w:r>
      <w:r>
        <w:rPr>
          <w:spacing w:val="-15"/>
        </w:rPr>
        <w:t> </w:t>
      </w:r>
      <w:r>
        <w:rPr>
          <w:spacing w:val="-2"/>
        </w:rPr>
        <w:t>estabilidade </w:t>
      </w:r>
      <w:r>
        <w:rPr>
          <w:w w:val="90"/>
        </w:rPr>
        <w:t>financeira</w:t>
      </w:r>
      <w:r>
        <w:rPr>
          <w:spacing w:val="-4"/>
          <w:w w:val="90"/>
        </w:rPr>
        <w:t> </w:t>
      </w:r>
      <w:r>
        <w:rPr>
          <w:w w:val="90"/>
        </w:rPr>
        <w:t>e,</w:t>
      </w:r>
      <w:r>
        <w:rPr>
          <w:spacing w:val="-3"/>
          <w:w w:val="90"/>
        </w:rPr>
        <w:t> </w:t>
      </w:r>
      <w:r>
        <w:rPr>
          <w:w w:val="90"/>
        </w:rPr>
        <w:t>ao</w:t>
      </w:r>
      <w:r>
        <w:rPr>
          <w:spacing w:val="-4"/>
          <w:w w:val="90"/>
        </w:rPr>
        <w:t> </w:t>
      </w:r>
      <w:r>
        <w:rPr>
          <w:w w:val="90"/>
        </w:rPr>
        <w:t>mesmo</w:t>
      </w:r>
      <w:r>
        <w:rPr>
          <w:spacing w:val="-3"/>
          <w:w w:val="90"/>
        </w:rPr>
        <w:t> </w:t>
      </w:r>
      <w:r>
        <w:rPr>
          <w:w w:val="90"/>
        </w:rPr>
        <w:t>tempo,</w:t>
      </w:r>
      <w:r>
        <w:rPr>
          <w:spacing w:val="-3"/>
          <w:w w:val="90"/>
        </w:rPr>
        <w:t> </w:t>
      </w:r>
      <w:r>
        <w:rPr>
          <w:w w:val="90"/>
        </w:rPr>
        <w:t>estimular</w:t>
      </w:r>
      <w:r>
        <w:rPr>
          <w:spacing w:val="-4"/>
          <w:w w:val="90"/>
        </w:rPr>
        <w:t> </w:t>
      </w:r>
      <w:r>
        <w:rPr>
          <w:w w:val="90"/>
        </w:rPr>
        <w:t>o</w:t>
      </w:r>
      <w:r>
        <w:rPr>
          <w:spacing w:val="-3"/>
          <w:w w:val="90"/>
        </w:rPr>
        <w:t> </w:t>
      </w:r>
      <w:r>
        <w:rPr>
          <w:w w:val="90"/>
        </w:rPr>
        <w:t>alcance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metas</w:t>
      </w:r>
      <w:r>
        <w:rPr>
          <w:spacing w:val="-4"/>
          <w:w w:val="90"/>
        </w:rPr>
        <w:t> </w:t>
      </w:r>
      <w:r>
        <w:rPr>
          <w:w w:val="90"/>
        </w:rPr>
        <w:t>estratégicas</w:t>
      </w:r>
      <w:r>
        <w:rPr>
          <w:spacing w:val="-4"/>
          <w:w w:val="90"/>
        </w:rPr>
        <w:t> </w:t>
      </w:r>
      <w:r>
        <w:rPr>
          <w:w w:val="90"/>
        </w:rPr>
        <w:t>institucionais.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729" w:footer="752" w:top="1280" w:bottom="940" w:left="992" w:right="992"/>
        </w:sectPr>
      </w:pPr>
    </w:p>
    <w:p>
      <w:pPr>
        <w:spacing w:before="83"/>
        <w:ind w:left="3501" w:right="0" w:firstLine="0"/>
        <w:jc w:val="left"/>
        <w:rPr>
          <w:sz w:val="20"/>
        </w:rPr>
      </w:pPr>
      <w:r>
        <w:rPr>
          <w:rFonts w:ascii="Arial" w:hAnsi="Arial"/>
          <w:b/>
          <w:w w:val="90"/>
          <w:sz w:val="20"/>
        </w:rPr>
        <w:t>Tabela</w:t>
      </w:r>
      <w:r>
        <w:rPr>
          <w:rFonts w:ascii="Arial" w:hAnsi="Arial"/>
          <w:b/>
          <w:spacing w:val="-3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19</w:t>
      </w:r>
      <w:r>
        <w:rPr>
          <w:rFonts w:ascii="Arial" w:hAnsi="Arial"/>
          <w:b/>
          <w:spacing w:val="-4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-</w:t>
      </w:r>
      <w:r>
        <w:rPr>
          <w:rFonts w:ascii="Arial" w:hAnsi="Arial"/>
          <w:b/>
          <w:spacing w:val="-2"/>
          <w:w w:val="90"/>
          <w:sz w:val="20"/>
        </w:rPr>
        <w:t> </w:t>
      </w:r>
      <w:r>
        <w:rPr>
          <w:w w:val="90"/>
          <w:sz w:val="20"/>
        </w:rPr>
        <w:t>Composição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da</w:t>
      </w:r>
      <w:r>
        <w:rPr>
          <w:spacing w:val="-2"/>
          <w:w w:val="90"/>
          <w:sz w:val="20"/>
        </w:rPr>
        <w:t> GAPTIC</w:t>
      </w:r>
    </w:p>
    <w:p>
      <w:pPr>
        <w:tabs>
          <w:tab w:pos="1602" w:val="left" w:leader="none"/>
          <w:tab w:pos="3924" w:val="left" w:leader="none"/>
          <w:tab w:pos="5856" w:val="left" w:leader="none"/>
        </w:tabs>
        <w:spacing w:before="198"/>
        <w:ind w:left="306" w:right="0" w:firstLine="0"/>
        <w:jc w:val="left"/>
        <w:rPr>
          <w:rFonts w:ascii="Arial" w:hAnsi="Arial"/>
          <w:b/>
          <w:position w:val="11"/>
          <w:sz w:val="20"/>
        </w:rPr>
      </w:pPr>
      <w:r>
        <w:rPr>
          <w:rFonts w:ascii="Arial" w:hAnsi="Arial"/>
          <w:b/>
          <w:position w:val="1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675132</wp:posOffset>
                </wp:positionH>
                <wp:positionV relativeFrom="paragraph">
                  <wp:posOffset>76859</wp:posOffset>
                </wp:positionV>
                <wp:extent cx="6211570" cy="635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62115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1570" h="6350">
                              <a:moveTo>
                                <a:pt x="1800402" y="0"/>
                              </a:moveTo>
                              <a:lnTo>
                                <a:pt x="817118" y="0"/>
                              </a:lnTo>
                              <a:lnTo>
                                <a:pt x="81107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11022" y="6096"/>
                              </a:lnTo>
                              <a:lnTo>
                                <a:pt x="817118" y="6096"/>
                              </a:lnTo>
                              <a:lnTo>
                                <a:pt x="1800402" y="6096"/>
                              </a:lnTo>
                              <a:lnTo>
                                <a:pt x="1800402" y="0"/>
                              </a:lnTo>
                              <a:close/>
                            </a:path>
                            <a:path w="6211570" h="6350">
                              <a:moveTo>
                                <a:pt x="3602088" y="0"/>
                              </a:moveTo>
                              <a:lnTo>
                                <a:pt x="1806575" y="0"/>
                              </a:lnTo>
                              <a:lnTo>
                                <a:pt x="1800479" y="0"/>
                              </a:lnTo>
                              <a:lnTo>
                                <a:pt x="1800479" y="6096"/>
                              </a:lnTo>
                              <a:lnTo>
                                <a:pt x="1806575" y="6096"/>
                              </a:lnTo>
                              <a:lnTo>
                                <a:pt x="3602088" y="6096"/>
                              </a:lnTo>
                              <a:lnTo>
                                <a:pt x="3602088" y="0"/>
                              </a:lnTo>
                              <a:close/>
                            </a:path>
                            <a:path w="6211570" h="6350">
                              <a:moveTo>
                                <a:pt x="5042535" y="0"/>
                              </a:moveTo>
                              <a:lnTo>
                                <a:pt x="3608197" y="0"/>
                              </a:lnTo>
                              <a:lnTo>
                                <a:pt x="3602101" y="0"/>
                              </a:lnTo>
                              <a:lnTo>
                                <a:pt x="3602101" y="6096"/>
                              </a:lnTo>
                              <a:lnTo>
                                <a:pt x="3608197" y="6096"/>
                              </a:lnTo>
                              <a:lnTo>
                                <a:pt x="5042535" y="6096"/>
                              </a:lnTo>
                              <a:lnTo>
                                <a:pt x="5042535" y="0"/>
                              </a:lnTo>
                              <a:close/>
                            </a:path>
                            <a:path w="6211570" h="6350">
                              <a:moveTo>
                                <a:pt x="6211570" y="0"/>
                              </a:moveTo>
                              <a:lnTo>
                                <a:pt x="5048758" y="0"/>
                              </a:lnTo>
                              <a:lnTo>
                                <a:pt x="5042662" y="0"/>
                              </a:lnTo>
                              <a:lnTo>
                                <a:pt x="5042662" y="6096"/>
                              </a:lnTo>
                              <a:lnTo>
                                <a:pt x="5048758" y="6096"/>
                              </a:lnTo>
                              <a:lnTo>
                                <a:pt x="6211570" y="6096"/>
                              </a:lnTo>
                              <a:lnTo>
                                <a:pt x="62115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160004pt;margin-top:6.051918pt;width:489.1pt;height:.5pt;mso-position-horizontal-relative:page;mso-position-vertical-relative:paragraph;z-index:15739904" id="docshape39" coordorigin="1063,121" coordsize="9782,10" path="m3898,121l2350,121,2340,121,2340,121,1063,121,1063,131,2340,131,2340,131,2350,131,3898,131,3898,121xm6736,121l3908,121,3899,121,3899,131,3908,131,6736,131,6736,121xm9004,121l6745,121,6736,121,6736,131,6745,131,9004,131,9004,121xm10845,121l9014,121,9004,121,9004,131,9014,131,10845,131,10845,12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position w:val="1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38528">
                <wp:simplePos x="0" y="0"/>
                <wp:positionH relativeFrom="page">
                  <wp:posOffset>4505833</wp:posOffset>
                </wp:positionH>
                <wp:positionV relativeFrom="paragraph">
                  <wp:posOffset>274912</wp:posOffset>
                </wp:positionV>
                <wp:extent cx="976630" cy="13779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97663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3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w w:val="85"/>
                                <w:sz w:val="20"/>
                              </w:rPr>
                              <w:t>Referência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85"/>
                                <w:sz w:val="20"/>
                              </w:rPr>
                              <w:t>(VB)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790009pt;margin-top:21.646622pt;width:76.9pt;height:10.85pt;mso-position-horizontal-relative:page;mso-position-vertical-relative:paragraph;z-index:-17277952" type="#_x0000_t202" id="docshape40" filled="false" stroked="false">
                <v:textbox inset="0,0,0,0">
                  <w:txbxContent>
                    <w:p>
                      <w:pPr>
                        <w:spacing w:line="213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w w:val="85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20"/>
                        </w:rPr>
                        <w:t>Referência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85"/>
                          <w:sz w:val="20"/>
                        </w:rPr>
                        <w:t>(VB)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pacing w:val="-2"/>
          <w:w w:val="95"/>
          <w:sz w:val="20"/>
        </w:rPr>
        <w:t>Categoria</w:t>
      </w:r>
      <w:r>
        <w:rPr>
          <w:rFonts w:ascii="Arial" w:hAnsi="Arial"/>
          <w:b/>
          <w:sz w:val="20"/>
        </w:rPr>
        <w:tab/>
      </w:r>
      <w:r>
        <w:rPr>
          <w:rFonts w:ascii="Arial" w:hAnsi="Arial"/>
          <w:b/>
          <w:spacing w:val="-2"/>
          <w:w w:val="95"/>
          <w:sz w:val="20"/>
        </w:rPr>
        <w:t>Componente</w:t>
      </w:r>
      <w:r>
        <w:rPr>
          <w:rFonts w:ascii="Arial" w:hAnsi="Arial"/>
          <w:b/>
          <w:sz w:val="20"/>
        </w:rPr>
        <w:tab/>
      </w:r>
      <w:r>
        <w:rPr>
          <w:rFonts w:ascii="Arial" w:hAnsi="Arial"/>
          <w:b/>
          <w:spacing w:val="-2"/>
          <w:w w:val="95"/>
          <w:sz w:val="20"/>
        </w:rPr>
        <w:t>Descrição</w:t>
      </w:r>
      <w:r>
        <w:rPr>
          <w:rFonts w:ascii="Arial" w:hAnsi="Arial"/>
          <w:b/>
          <w:sz w:val="20"/>
        </w:rPr>
        <w:tab/>
      </w:r>
      <w:r>
        <w:rPr>
          <w:rFonts w:ascii="Arial" w:hAnsi="Arial"/>
          <w:b/>
          <w:w w:val="85"/>
          <w:position w:val="11"/>
          <w:sz w:val="20"/>
        </w:rPr>
        <w:t>Percentual</w:t>
      </w:r>
      <w:r>
        <w:rPr>
          <w:rFonts w:ascii="Arial" w:hAnsi="Arial"/>
          <w:b/>
          <w:spacing w:val="-2"/>
          <w:w w:val="85"/>
          <w:position w:val="11"/>
          <w:sz w:val="20"/>
        </w:rPr>
        <w:t> </w:t>
      </w:r>
      <w:r>
        <w:rPr>
          <w:rFonts w:ascii="Arial" w:hAnsi="Arial"/>
          <w:b/>
          <w:w w:val="85"/>
          <w:position w:val="11"/>
          <w:sz w:val="20"/>
        </w:rPr>
        <w:t>sobre</w:t>
      </w:r>
      <w:r>
        <w:rPr>
          <w:rFonts w:ascii="Arial" w:hAnsi="Arial"/>
          <w:b/>
          <w:spacing w:val="-2"/>
          <w:w w:val="85"/>
          <w:position w:val="11"/>
          <w:sz w:val="20"/>
        </w:rPr>
        <w:t> </w:t>
      </w:r>
      <w:r>
        <w:rPr>
          <w:rFonts w:ascii="Arial" w:hAnsi="Arial"/>
          <w:b/>
          <w:w w:val="85"/>
          <w:position w:val="11"/>
          <w:sz w:val="20"/>
        </w:rPr>
        <w:t>o</w:t>
      </w:r>
      <w:r>
        <w:rPr>
          <w:rFonts w:ascii="Arial" w:hAnsi="Arial"/>
          <w:b/>
          <w:spacing w:val="-3"/>
          <w:w w:val="85"/>
          <w:position w:val="11"/>
          <w:sz w:val="20"/>
        </w:rPr>
        <w:t> </w:t>
      </w:r>
      <w:r>
        <w:rPr>
          <w:rFonts w:ascii="Arial" w:hAnsi="Arial"/>
          <w:b/>
          <w:spacing w:val="-2"/>
          <w:w w:val="85"/>
          <w:position w:val="11"/>
          <w:sz w:val="20"/>
        </w:rPr>
        <w:t>Valor</w:t>
      </w:r>
    </w:p>
    <w:p>
      <w:pPr>
        <w:spacing w:line="240" w:lineRule="auto" w:before="0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before="160"/>
        <w:rPr>
          <w:rFonts w:ascii="Arial"/>
          <w:b/>
          <w:sz w:val="20"/>
        </w:rPr>
      </w:pPr>
    </w:p>
    <w:p>
      <w:pPr>
        <w:spacing w:before="1"/>
        <w:ind w:left="30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w w:val="95"/>
          <w:sz w:val="20"/>
        </w:rPr>
        <w:t>Cálculo</w:t>
      </w:r>
    </w:p>
    <w:p>
      <w:pPr>
        <w:spacing w:after="0"/>
        <w:jc w:val="left"/>
        <w:rPr>
          <w:rFonts w:ascii="Arial" w:hAnsi="Arial"/>
          <w:b/>
          <w:sz w:val="20"/>
        </w:rPr>
        <w:sectPr>
          <w:type w:val="continuous"/>
          <w:pgSz w:w="11910" w:h="16840"/>
          <w:pgMar w:header="729" w:footer="752" w:top="1920" w:bottom="280" w:left="992" w:right="992"/>
          <w:cols w:num="2" w:equalWidth="0">
            <w:col w:w="7931" w:space="384"/>
            <w:col w:w="1611"/>
          </w:cols>
        </w:sectPr>
      </w:pPr>
    </w:p>
    <w:p>
      <w:pPr>
        <w:pStyle w:val="BodyText"/>
        <w:spacing w:before="11"/>
        <w:rPr>
          <w:rFonts w:ascii="Arial"/>
          <w:b/>
          <w:sz w:val="16"/>
        </w:rPr>
      </w:pPr>
    </w:p>
    <w:p>
      <w:pPr>
        <w:pStyle w:val="BodyText"/>
        <w:spacing w:line="20" w:lineRule="exact"/>
        <w:ind w:left="71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6211570" cy="6350"/>
                <wp:effectExtent l="0" t="0" r="0" b="0"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6211570" cy="6350"/>
                          <a:chExt cx="6211570" cy="635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62115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1570" h="6350">
                                <a:moveTo>
                                  <a:pt x="1800402" y="0"/>
                                </a:moveTo>
                                <a:lnTo>
                                  <a:pt x="817118" y="0"/>
                                </a:lnTo>
                                <a:lnTo>
                                  <a:pt x="811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811022" y="6096"/>
                                </a:lnTo>
                                <a:lnTo>
                                  <a:pt x="817118" y="6096"/>
                                </a:lnTo>
                                <a:lnTo>
                                  <a:pt x="1800402" y="6096"/>
                                </a:lnTo>
                                <a:lnTo>
                                  <a:pt x="1800402" y="0"/>
                                </a:lnTo>
                                <a:close/>
                              </a:path>
                              <a:path w="6211570" h="6350">
                                <a:moveTo>
                                  <a:pt x="3602088" y="0"/>
                                </a:moveTo>
                                <a:lnTo>
                                  <a:pt x="1806575" y="0"/>
                                </a:lnTo>
                                <a:lnTo>
                                  <a:pt x="1800479" y="0"/>
                                </a:lnTo>
                                <a:lnTo>
                                  <a:pt x="1800479" y="6096"/>
                                </a:lnTo>
                                <a:lnTo>
                                  <a:pt x="1806575" y="6096"/>
                                </a:lnTo>
                                <a:lnTo>
                                  <a:pt x="3602088" y="6096"/>
                                </a:lnTo>
                                <a:lnTo>
                                  <a:pt x="3602088" y="0"/>
                                </a:lnTo>
                                <a:close/>
                              </a:path>
                              <a:path w="6211570" h="6350">
                                <a:moveTo>
                                  <a:pt x="5042535" y="0"/>
                                </a:moveTo>
                                <a:lnTo>
                                  <a:pt x="3608197" y="0"/>
                                </a:lnTo>
                                <a:lnTo>
                                  <a:pt x="3602101" y="0"/>
                                </a:lnTo>
                                <a:lnTo>
                                  <a:pt x="3602101" y="6096"/>
                                </a:lnTo>
                                <a:lnTo>
                                  <a:pt x="3608197" y="6096"/>
                                </a:lnTo>
                                <a:lnTo>
                                  <a:pt x="5042535" y="6096"/>
                                </a:lnTo>
                                <a:lnTo>
                                  <a:pt x="5042535" y="0"/>
                                </a:lnTo>
                                <a:close/>
                              </a:path>
                              <a:path w="6211570" h="6350">
                                <a:moveTo>
                                  <a:pt x="6211570" y="0"/>
                                </a:moveTo>
                                <a:lnTo>
                                  <a:pt x="5048758" y="0"/>
                                </a:lnTo>
                                <a:lnTo>
                                  <a:pt x="5042662" y="0"/>
                                </a:lnTo>
                                <a:lnTo>
                                  <a:pt x="5042662" y="6096"/>
                                </a:lnTo>
                                <a:lnTo>
                                  <a:pt x="5048758" y="6096"/>
                                </a:lnTo>
                                <a:lnTo>
                                  <a:pt x="6211570" y="6096"/>
                                </a:lnTo>
                                <a:lnTo>
                                  <a:pt x="6211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9.1pt;height:.5pt;mso-position-horizontal-relative:char;mso-position-vertical-relative:line" id="docshapegroup41" coordorigin="0,0" coordsize="9782,10">
                <v:shape style="position:absolute;left:0;top:0;width:9782;height:10" id="docshape42" coordorigin="0,0" coordsize="9782,10" path="m2835,0l1287,0,1277,0,1277,0,0,0,0,10,1277,10,1277,10,1287,10,2835,10,2835,0xm5673,0l2845,0,2835,0,2835,10,2845,10,5673,10,5673,0xm7941,0l5682,0,5673,0,5673,10,5682,10,7941,10,7941,0xm9782,0l7951,0,7941,0,7941,10,7951,10,9782,10,9782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spacing w:after="0" w:line="20" w:lineRule="exact"/>
        <w:rPr>
          <w:rFonts w:ascii="Arial"/>
          <w:sz w:val="2"/>
        </w:rPr>
        <w:sectPr>
          <w:type w:val="continuous"/>
          <w:pgSz w:w="11910" w:h="16840"/>
          <w:pgMar w:header="729" w:footer="752" w:top="1920" w:bottom="280" w:left="992" w:right="992"/>
        </w:sectPr>
      </w:pPr>
    </w:p>
    <w:p>
      <w:pPr>
        <w:spacing w:before="191"/>
        <w:ind w:left="0" w:right="0" w:firstLine="0"/>
        <w:jc w:val="right"/>
        <w:rPr>
          <w:sz w:val="20"/>
        </w:rPr>
      </w:pPr>
      <w:r>
        <w:rPr>
          <w:w w:val="90"/>
          <w:sz w:val="20"/>
        </w:rPr>
        <w:t>Parte</w:t>
      </w:r>
      <w:r>
        <w:rPr>
          <w:sz w:val="20"/>
        </w:rPr>
        <w:t> </w:t>
      </w:r>
      <w:r>
        <w:rPr>
          <w:spacing w:val="-4"/>
          <w:sz w:val="20"/>
        </w:rPr>
        <w:t>Fixa</w:t>
      </w:r>
    </w:p>
    <w:p>
      <w:pPr>
        <w:spacing w:line="197" w:lineRule="exact" w:before="0"/>
        <w:ind w:left="393" w:right="0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Valor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garantido</w:t>
      </w:r>
      <w:r>
        <w:rPr>
          <w:spacing w:val="-2"/>
          <w:w w:val="95"/>
          <w:sz w:val="20"/>
        </w:rPr>
        <w:t> </w:t>
      </w:r>
      <w:r>
        <w:rPr>
          <w:spacing w:val="-2"/>
          <w:w w:val="85"/>
          <w:sz w:val="20"/>
        </w:rPr>
        <w:t>mensalmente,</w:t>
      </w:r>
    </w:p>
    <w:p>
      <w:pPr>
        <w:spacing w:line="224" w:lineRule="exact" w:before="0"/>
        <w:ind w:left="393" w:right="0" w:firstLine="0"/>
        <w:jc w:val="left"/>
        <w:rPr>
          <w:sz w:val="20"/>
        </w:rPr>
      </w:pPr>
      <w:r>
        <w:rPr>
          <w:w w:val="90"/>
          <w:sz w:val="20"/>
        </w:rPr>
        <w:t>condicionado</w:t>
      </w:r>
      <w:r>
        <w:rPr>
          <w:spacing w:val="-3"/>
          <w:sz w:val="20"/>
        </w:rPr>
        <w:t> </w:t>
      </w:r>
      <w:r>
        <w:rPr>
          <w:w w:val="90"/>
          <w:sz w:val="20"/>
        </w:rPr>
        <w:t>à</w:t>
      </w:r>
      <w:r>
        <w:rPr>
          <w:spacing w:val="-3"/>
          <w:sz w:val="20"/>
        </w:rPr>
        <w:t> </w:t>
      </w:r>
      <w:r>
        <w:rPr>
          <w:w w:val="90"/>
          <w:sz w:val="20"/>
        </w:rPr>
        <w:t>lotação</w:t>
      </w:r>
      <w:r>
        <w:rPr>
          <w:spacing w:val="-2"/>
          <w:sz w:val="20"/>
        </w:rPr>
        <w:t> </w:t>
      </w:r>
      <w:r>
        <w:rPr>
          <w:spacing w:val="-10"/>
          <w:w w:val="90"/>
          <w:sz w:val="20"/>
        </w:rPr>
        <w:t>e</w:t>
      </w:r>
    </w:p>
    <w:p>
      <w:pPr>
        <w:tabs>
          <w:tab w:pos="3147" w:val="left" w:leader="none"/>
        </w:tabs>
        <w:spacing w:before="191"/>
        <w:ind w:left="1262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sz w:val="20"/>
        </w:rPr>
        <w:t>70%</w:t>
      </w:r>
      <w:r>
        <w:rPr>
          <w:sz w:val="20"/>
        </w:rPr>
        <w:tab/>
        <w:t>0,7</w:t>
      </w:r>
      <w:r>
        <w:rPr>
          <w:spacing w:val="-2"/>
          <w:sz w:val="20"/>
        </w:rPr>
        <w:t> </w:t>
      </w:r>
      <w:r>
        <w:rPr>
          <w:sz w:val="20"/>
        </w:rPr>
        <w:t>×</w:t>
      </w:r>
      <w:r>
        <w:rPr>
          <w:spacing w:val="-3"/>
          <w:sz w:val="20"/>
        </w:rPr>
        <w:t> </w:t>
      </w:r>
      <w:r>
        <w:rPr>
          <w:spacing w:val="-7"/>
          <w:sz w:val="20"/>
        </w:rPr>
        <w:t>VB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729" w:footer="752" w:top="1920" w:bottom="280" w:left="992" w:right="992"/>
          <w:cols w:num="3" w:equalWidth="0">
            <w:col w:w="2543" w:space="40"/>
            <w:col w:w="2798" w:space="39"/>
            <w:col w:w="4506"/>
          </w:cols>
        </w:sectPr>
      </w:pPr>
    </w:p>
    <w:p>
      <w:pPr>
        <w:tabs>
          <w:tab w:pos="2976" w:val="left" w:leader="none"/>
          <w:tab w:pos="9853" w:val="left" w:leader="none"/>
        </w:tabs>
        <w:spacing w:line="223" w:lineRule="exact" w:before="0"/>
        <w:ind w:left="191" w:right="0" w:firstLine="0"/>
        <w:jc w:val="left"/>
        <w:rPr>
          <w:sz w:val="20"/>
        </w:rPr>
      </w:pPr>
      <w:r>
        <w:rPr>
          <w:w w:val="90"/>
          <w:sz w:val="20"/>
        </w:rPr>
        <w:t>Servidor </w:t>
      </w:r>
      <w:r>
        <w:rPr>
          <w:w w:val="95"/>
          <w:sz w:val="20"/>
        </w:rPr>
        <w:t>sem</w:t>
      </w:r>
      <w:r>
        <w:rPr>
          <w:spacing w:val="69"/>
          <w:w w:val="95"/>
          <w:sz w:val="20"/>
        </w:rPr>
        <w:t> </w:t>
      </w:r>
      <w:r>
        <w:rPr>
          <w:sz w:val="20"/>
          <w:u w:val="single"/>
        </w:rPr>
        <w:tab/>
      </w:r>
      <w:r>
        <w:rPr>
          <w:w w:val="90"/>
          <w:sz w:val="20"/>
          <w:u w:val="single"/>
        </w:rPr>
        <w:t>exercício</w:t>
      </w:r>
      <w:r>
        <w:rPr>
          <w:spacing w:val="-7"/>
          <w:w w:val="90"/>
          <w:sz w:val="20"/>
          <w:u w:val="single"/>
        </w:rPr>
        <w:t> </w:t>
      </w:r>
      <w:r>
        <w:rPr>
          <w:w w:val="90"/>
          <w:sz w:val="20"/>
          <w:u w:val="single"/>
        </w:rPr>
        <w:t>na</w:t>
      </w:r>
      <w:r>
        <w:rPr>
          <w:spacing w:val="-8"/>
          <w:w w:val="90"/>
          <w:sz w:val="20"/>
          <w:u w:val="single"/>
        </w:rPr>
        <w:t> </w:t>
      </w:r>
      <w:r>
        <w:rPr>
          <w:spacing w:val="-4"/>
          <w:w w:val="90"/>
          <w:sz w:val="20"/>
          <w:u w:val="single"/>
        </w:rPr>
        <w:t>SETIC</w:t>
      </w:r>
      <w:r>
        <w:rPr>
          <w:sz w:val="20"/>
          <w:u w:val="single"/>
        </w:rPr>
        <w:tab/>
      </w:r>
    </w:p>
    <w:p>
      <w:pPr>
        <w:spacing w:after="0" w:line="223" w:lineRule="exact"/>
        <w:jc w:val="left"/>
        <w:rPr>
          <w:sz w:val="20"/>
        </w:rPr>
        <w:sectPr>
          <w:type w:val="continuous"/>
          <w:pgSz w:w="11910" w:h="16840"/>
          <w:pgMar w:header="729" w:footer="752" w:top="1920" w:bottom="280" w:left="992" w:right="992"/>
        </w:sectPr>
      </w:pPr>
    </w:p>
    <w:p>
      <w:pPr>
        <w:spacing w:line="218" w:lineRule="exact" w:before="0"/>
        <w:ind w:left="453" w:right="0" w:firstLine="0"/>
        <w:jc w:val="left"/>
        <w:rPr>
          <w:sz w:val="20"/>
        </w:rPr>
      </w:pPr>
      <w:r>
        <w:rPr>
          <w:spacing w:val="-2"/>
          <w:sz w:val="20"/>
        </w:rPr>
        <w:t>Cargo</w:t>
      </w:r>
    </w:p>
    <w:p>
      <w:pPr>
        <w:spacing w:before="211"/>
        <w:ind w:left="453" w:right="0" w:firstLine="0"/>
        <w:jc w:val="left"/>
        <w:rPr>
          <w:sz w:val="20"/>
        </w:rPr>
      </w:pPr>
      <w:r>
        <w:rPr/>
        <w:br w:type="column"/>
      </w:r>
      <w:r>
        <w:rPr>
          <w:w w:val="90"/>
          <w:sz w:val="20"/>
        </w:rPr>
        <w:t>Parte</w:t>
      </w:r>
      <w:r>
        <w:rPr>
          <w:sz w:val="20"/>
        </w:rPr>
        <w:t> </w:t>
      </w:r>
      <w:r>
        <w:rPr>
          <w:spacing w:val="-2"/>
          <w:w w:val="95"/>
          <w:sz w:val="20"/>
        </w:rPr>
        <w:t>Variável</w:t>
      </w:r>
    </w:p>
    <w:p>
      <w:pPr>
        <w:spacing w:line="235" w:lineRule="auto" w:before="0"/>
        <w:ind w:left="222" w:right="38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Valor</w:t>
      </w:r>
      <w:r>
        <w:rPr>
          <w:spacing w:val="-9"/>
          <w:sz w:val="20"/>
        </w:rPr>
        <w:t> </w:t>
      </w:r>
      <w:r>
        <w:rPr>
          <w:sz w:val="20"/>
        </w:rPr>
        <w:t>condicionado</w:t>
      </w:r>
      <w:r>
        <w:rPr>
          <w:spacing w:val="-9"/>
          <w:sz w:val="20"/>
        </w:rPr>
        <w:t> </w:t>
      </w:r>
      <w:r>
        <w:rPr>
          <w:sz w:val="20"/>
        </w:rPr>
        <w:t>ao atingimento</w:t>
      </w:r>
      <w:r>
        <w:rPr>
          <w:spacing w:val="-14"/>
          <w:sz w:val="20"/>
        </w:rPr>
        <w:t> </w:t>
      </w:r>
      <w:r>
        <w:rPr>
          <w:sz w:val="20"/>
        </w:rPr>
        <w:t>do</w:t>
      </w:r>
      <w:r>
        <w:rPr>
          <w:spacing w:val="-13"/>
          <w:sz w:val="20"/>
        </w:rPr>
        <w:t> </w:t>
      </w:r>
      <w:r>
        <w:rPr>
          <w:sz w:val="20"/>
        </w:rPr>
        <w:t>nível</w:t>
      </w:r>
      <w:r>
        <w:rPr>
          <w:spacing w:val="-14"/>
          <w:sz w:val="20"/>
        </w:rPr>
        <w:t> </w:t>
      </w:r>
      <w:r>
        <w:rPr>
          <w:sz w:val="20"/>
        </w:rPr>
        <w:t>de </w:t>
      </w:r>
      <w:r>
        <w:rPr>
          <w:spacing w:val="-6"/>
          <w:sz w:val="20"/>
        </w:rPr>
        <w:t>maturidade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no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iGovTIC-JUD </w:t>
      </w:r>
      <w:r>
        <w:rPr>
          <w:w w:val="90"/>
          <w:sz w:val="20"/>
        </w:rPr>
        <w:t>Valor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garantido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mensalmente,</w:t>
      </w:r>
    </w:p>
    <w:p>
      <w:pPr>
        <w:spacing w:before="211"/>
        <w:ind w:left="453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sz w:val="20"/>
        </w:rPr>
        <w:t>30%</w:t>
      </w:r>
    </w:p>
    <w:p>
      <w:pPr>
        <w:spacing w:line="217" w:lineRule="exact" w:before="0"/>
        <w:ind w:left="542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0,3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×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VB</w:t>
      </w:r>
      <w:r>
        <w:rPr>
          <w:spacing w:val="-9"/>
          <w:sz w:val="20"/>
        </w:rPr>
        <w:t> </w:t>
      </w:r>
      <w:r>
        <w:rPr>
          <w:spacing w:val="-10"/>
          <w:sz w:val="20"/>
        </w:rPr>
        <w:t>×</w:t>
      </w:r>
    </w:p>
    <w:p>
      <w:pPr>
        <w:spacing w:line="225" w:lineRule="auto" w:before="5"/>
        <w:ind w:left="573" w:right="442" w:hanging="120"/>
        <w:jc w:val="left"/>
        <w:rPr>
          <w:sz w:val="20"/>
        </w:rPr>
      </w:pPr>
      <w:r>
        <w:rPr>
          <w:spacing w:val="-2"/>
          <w:w w:val="90"/>
          <w:sz w:val="20"/>
        </w:rPr>
        <w:t>Percentual</w:t>
      </w:r>
      <w:r>
        <w:rPr>
          <w:spacing w:val="-7"/>
          <w:w w:val="90"/>
          <w:sz w:val="20"/>
        </w:rPr>
        <w:t> </w:t>
      </w:r>
      <w:r>
        <w:rPr>
          <w:spacing w:val="-2"/>
          <w:w w:val="90"/>
          <w:sz w:val="20"/>
        </w:rPr>
        <w:t>de </w:t>
      </w:r>
      <w:r>
        <w:rPr>
          <w:spacing w:val="-2"/>
          <w:sz w:val="20"/>
        </w:rPr>
        <w:t>percepção</w:t>
      </w:r>
    </w:p>
    <w:p>
      <w:pPr>
        <w:spacing w:after="0" w:line="225" w:lineRule="auto"/>
        <w:jc w:val="left"/>
        <w:rPr>
          <w:sz w:val="20"/>
        </w:rPr>
        <w:sectPr>
          <w:type w:val="continuous"/>
          <w:pgSz w:w="11910" w:h="16840"/>
          <w:pgMar w:header="729" w:footer="752" w:top="1920" w:bottom="280" w:left="992" w:right="992"/>
          <w:cols w:num="5" w:equalWidth="0">
            <w:col w:w="1001" w:space="89"/>
            <w:col w:w="1624" w:space="39"/>
            <w:col w:w="2667" w:space="809"/>
            <w:col w:w="881" w:space="821"/>
            <w:col w:w="1995"/>
          </w:cols>
        </w:sectPr>
      </w:pPr>
    </w:p>
    <w:p>
      <w:pPr>
        <w:pStyle w:val="BodyText"/>
        <w:spacing w:before="88"/>
        <w:rPr>
          <w:sz w:val="20"/>
        </w:rPr>
      </w:pPr>
    </w:p>
    <w:p>
      <w:pPr>
        <w:spacing w:line="120" w:lineRule="exact" w:before="0"/>
        <w:ind w:left="186" w:right="0" w:firstLine="0"/>
        <w:jc w:val="left"/>
        <w:rPr>
          <w:sz w:val="20"/>
        </w:rPr>
      </w:pPr>
      <w:r>
        <w:rPr>
          <w:w w:val="90"/>
          <w:sz w:val="20"/>
        </w:rPr>
        <w:t>Servidor</w:t>
      </w:r>
      <w:r>
        <w:rPr>
          <w:spacing w:val="-1"/>
          <w:sz w:val="20"/>
        </w:rPr>
        <w:t> </w:t>
      </w:r>
      <w:r>
        <w:rPr>
          <w:spacing w:val="-5"/>
          <w:w w:val="90"/>
          <w:sz w:val="20"/>
        </w:rPr>
        <w:t>com</w:t>
      </w:r>
    </w:p>
    <w:p>
      <w:pPr>
        <w:spacing w:line="228" w:lineRule="auto" w:before="0"/>
        <w:ind w:left="186" w:right="38" w:firstLine="14"/>
        <w:jc w:val="left"/>
        <w:rPr>
          <w:sz w:val="20"/>
        </w:rPr>
      </w:pPr>
      <w:r>
        <w:rPr/>
        <w:br w:type="column"/>
      </w:r>
      <w:r>
        <w:rPr>
          <w:w w:val="90"/>
          <w:sz w:val="20"/>
        </w:rPr>
        <w:t>Parte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Fixa </w:t>
      </w:r>
      <w:r>
        <w:rPr>
          <w:spacing w:val="-2"/>
          <w:w w:val="85"/>
          <w:sz w:val="20"/>
        </w:rPr>
        <w:t>(Reduzida)</w:t>
      </w:r>
    </w:p>
    <w:p>
      <w:pPr>
        <w:spacing w:line="228" w:lineRule="auto" w:before="0"/>
        <w:ind w:left="186" w:right="38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condicionado</w:t>
      </w:r>
      <w:r>
        <w:rPr>
          <w:spacing w:val="-14"/>
          <w:sz w:val="20"/>
        </w:rPr>
        <w:t> </w:t>
      </w:r>
      <w:r>
        <w:rPr>
          <w:sz w:val="20"/>
        </w:rPr>
        <w:t>à</w:t>
      </w:r>
      <w:r>
        <w:rPr>
          <w:spacing w:val="-14"/>
          <w:sz w:val="20"/>
        </w:rPr>
        <w:t> </w:t>
      </w:r>
      <w:r>
        <w:rPr>
          <w:sz w:val="20"/>
        </w:rPr>
        <w:t>lotação</w:t>
      </w:r>
      <w:r>
        <w:rPr>
          <w:spacing w:val="-13"/>
          <w:sz w:val="20"/>
        </w:rPr>
        <w:t> </w:t>
      </w:r>
      <w:r>
        <w:rPr>
          <w:sz w:val="20"/>
        </w:rPr>
        <w:t>e </w:t>
      </w:r>
      <w:r>
        <w:rPr>
          <w:w w:val="85"/>
          <w:sz w:val="20"/>
        </w:rPr>
        <w:t>exercício na SETIC (metade da</w:t>
      </w:r>
    </w:p>
    <w:p>
      <w:pPr>
        <w:tabs>
          <w:tab w:pos="2015" w:val="left" w:leader="none"/>
        </w:tabs>
        <w:spacing w:before="95"/>
        <w:ind w:left="186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sz w:val="20"/>
        </w:rPr>
        <w:t>35%</w:t>
      </w:r>
      <w:r>
        <w:rPr>
          <w:sz w:val="20"/>
        </w:rPr>
        <w:tab/>
        <w:t>0,35</w:t>
      </w:r>
      <w:r>
        <w:rPr>
          <w:spacing w:val="-3"/>
          <w:sz w:val="20"/>
        </w:rPr>
        <w:t> </w:t>
      </w:r>
      <w:r>
        <w:rPr>
          <w:sz w:val="20"/>
        </w:rPr>
        <w:t>×</w:t>
      </w:r>
      <w:r>
        <w:rPr>
          <w:spacing w:val="-4"/>
          <w:sz w:val="20"/>
        </w:rPr>
        <w:t> </w:t>
      </w:r>
      <w:r>
        <w:rPr>
          <w:spacing w:val="-5"/>
          <w:sz w:val="20"/>
        </w:rPr>
        <w:t>VB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729" w:footer="752" w:top="1920" w:bottom="280" w:left="992" w:right="992"/>
          <w:cols w:num="4" w:equalWidth="0">
            <w:col w:w="1268" w:space="242"/>
            <w:col w:w="1084" w:space="196"/>
            <w:col w:w="2674" w:space="1032"/>
            <w:col w:w="3430"/>
          </w:cols>
        </w:sectPr>
      </w:pPr>
    </w:p>
    <w:p>
      <w:pPr>
        <w:spacing w:line="144" w:lineRule="exact" w:before="98"/>
        <w:ind w:left="453" w:right="0" w:firstLine="0"/>
        <w:jc w:val="left"/>
        <w:rPr>
          <w:sz w:val="20"/>
        </w:rPr>
      </w:pPr>
      <w:r>
        <w:rPr>
          <w:spacing w:val="-2"/>
          <w:w w:val="90"/>
          <w:sz w:val="20"/>
        </w:rPr>
        <w:t>Cargo</w:t>
      </w:r>
    </w:p>
    <w:p>
      <w:pPr>
        <w:tabs>
          <w:tab w:pos="1975" w:val="left" w:leader="none"/>
          <w:tab w:pos="8852" w:val="left" w:leader="none"/>
        </w:tabs>
        <w:spacing w:line="213" w:lineRule="exact" w:before="0"/>
        <w:ind w:left="348" w:right="0" w:firstLine="0"/>
        <w:jc w:val="left"/>
        <w:rPr>
          <w:sz w:val="20"/>
        </w:rPr>
      </w:pPr>
      <w:r>
        <w:rPr/>
        <w:br w:type="column"/>
      </w:r>
      <w:r>
        <w:rPr>
          <w:sz w:val="20"/>
          <w:u w:val="single"/>
        </w:rPr>
        <w:tab/>
      </w:r>
      <w:r>
        <w:rPr>
          <w:w w:val="90"/>
          <w:sz w:val="20"/>
          <w:u w:val="single"/>
        </w:rPr>
        <w:t>parte</w:t>
      </w:r>
      <w:r>
        <w:rPr>
          <w:spacing w:val="6"/>
          <w:sz w:val="20"/>
          <w:u w:val="single"/>
        </w:rPr>
        <w:t> </w:t>
      </w:r>
      <w:r>
        <w:rPr>
          <w:w w:val="90"/>
          <w:sz w:val="20"/>
          <w:u w:val="single"/>
        </w:rPr>
        <w:t>fixa</w:t>
      </w:r>
      <w:r>
        <w:rPr>
          <w:spacing w:val="6"/>
          <w:sz w:val="20"/>
          <w:u w:val="single"/>
        </w:rPr>
        <w:t> </w:t>
      </w:r>
      <w:r>
        <w:rPr>
          <w:w w:val="90"/>
          <w:sz w:val="20"/>
          <w:u w:val="single"/>
        </w:rPr>
        <w:t>dos</w:t>
      </w:r>
      <w:r>
        <w:rPr>
          <w:spacing w:val="6"/>
          <w:sz w:val="20"/>
          <w:u w:val="single"/>
        </w:rPr>
        <w:t> </w:t>
      </w:r>
      <w:r>
        <w:rPr>
          <w:w w:val="90"/>
          <w:sz w:val="20"/>
          <w:u w:val="single"/>
        </w:rPr>
        <w:t>demais</w:t>
      </w:r>
      <w:r>
        <w:rPr>
          <w:spacing w:val="7"/>
          <w:sz w:val="20"/>
          <w:u w:val="single"/>
        </w:rPr>
        <w:t> </w:t>
      </w:r>
      <w:r>
        <w:rPr>
          <w:spacing w:val="-2"/>
          <w:w w:val="90"/>
          <w:sz w:val="20"/>
          <w:u w:val="single"/>
        </w:rPr>
        <w:t>servidores)</w:t>
      </w:r>
      <w:r>
        <w:rPr>
          <w:sz w:val="20"/>
          <w:u w:val="single"/>
        </w:rPr>
        <w:tab/>
      </w:r>
    </w:p>
    <w:p>
      <w:pPr>
        <w:spacing w:after="0" w:line="213" w:lineRule="exact"/>
        <w:jc w:val="left"/>
        <w:rPr>
          <w:sz w:val="20"/>
        </w:rPr>
        <w:sectPr>
          <w:type w:val="continuous"/>
          <w:pgSz w:w="11910" w:h="16840"/>
          <w:pgMar w:header="729" w:footer="752" w:top="1920" w:bottom="280" w:left="992" w:right="992"/>
          <w:cols w:num="2" w:equalWidth="0">
            <w:col w:w="961" w:space="40"/>
            <w:col w:w="8925"/>
          </w:cols>
        </w:sectPr>
      </w:pPr>
    </w:p>
    <w:p>
      <w:pPr>
        <w:spacing w:before="201"/>
        <w:ind w:left="1542" w:right="0" w:firstLine="0"/>
        <w:jc w:val="left"/>
        <w:rPr>
          <w:sz w:val="20"/>
        </w:rPr>
      </w:pPr>
      <w:r>
        <w:rPr>
          <w:w w:val="90"/>
          <w:sz w:val="20"/>
        </w:rPr>
        <w:t>Parte</w:t>
      </w:r>
      <w:r>
        <w:rPr>
          <w:sz w:val="20"/>
        </w:rPr>
        <w:t> </w:t>
      </w:r>
      <w:r>
        <w:rPr>
          <w:spacing w:val="-2"/>
          <w:w w:val="95"/>
          <w:sz w:val="20"/>
        </w:rPr>
        <w:t>Variável</w:t>
      </w:r>
    </w:p>
    <w:p>
      <w:pPr>
        <w:spacing w:line="228" w:lineRule="auto" w:before="0"/>
        <w:ind w:left="221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Valor</w:t>
      </w:r>
      <w:r>
        <w:rPr>
          <w:spacing w:val="-9"/>
          <w:sz w:val="20"/>
        </w:rPr>
        <w:t> </w:t>
      </w:r>
      <w:r>
        <w:rPr>
          <w:sz w:val="20"/>
        </w:rPr>
        <w:t>condicionado</w:t>
      </w:r>
      <w:r>
        <w:rPr>
          <w:spacing w:val="-9"/>
          <w:sz w:val="20"/>
        </w:rPr>
        <w:t> </w:t>
      </w:r>
      <w:r>
        <w:rPr>
          <w:sz w:val="20"/>
        </w:rPr>
        <w:t>ao atingimento</w:t>
      </w:r>
      <w:r>
        <w:rPr>
          <w:spacing w:val="-14"/>
          <w:sz w:val="20"/>
        </w:rPr>
        <w:t> </w:t>
      </w:r>
      <w:r>
        <w:rPr>
          <w:sz w:val="20"/>
        </w:rPr>
        <w:t>do</w:t>
      </w:r>
      <w:r>
        <w:rPr>
          <w:spacing w:val="-14"/>
          <w:sz w:val="20"/>
        </w:rPr>
        <w:t> </w:t>
      </w:r>
      <w:r>
        <w:rPr>
          <w:sz w:val="20"/>
        </w:rPr>
        <w:t>nível</w:t>
      </w:r>
      <w:r>
        <w:rPr>
          <w:spacing w:val="-14"/>
          <w:sz w:val="20"/>
        </w:rPr>
        <w:t> </w:t>
      </w:r>
      <w:r>
        <w:rPr>
          <w:sz w:val="20"/>
        </w:rPr>
        <w:t>de </w:t>
      </w:r>
      <w:r>
        <w:rPr>
          <w:spacing w:val="-2"/>
          <w:w w:val="90"/>
          <w:sz w:val="20"/>
        </w:rPr>
        <w:t>maturidade</w:t>
      </w:r>
      <w:r>
        <w:rPr>
          <w:spacing w:val="-7"/>
          <w:w w:val="90"/>
          <w:sz w:val="20"/>
        </w:rPr>
        <w:t> </w:t>
      </w:r>
      <w:r>
        <w:rPr>
          <w:spacing w:val="-2"/>
          <w:w w:val="90"/>
          <w:sz w:val="20"/>
        </w:rPr>
        <w:t>no</w:t>
      </w:r>
      <w:r>
        <w:rPr>
          <w:spacing w:val="-6"/>
          <w:w w:val="90"/>
          <w:sz w:val="20"/>
        </w:rPr>
        <w:t> </w:t>
      </w:r>
      <w:r>
        <w:rPr>
          <w:spacing w:val="-2"/>
          <w:w w:val="90"/>
          <w:sz w:val="20"/>
        </w:rPr>
        <w:t>iGovTIC-</w:t>
      </w:r>
      <w:r>
        <w:rPr>
          <w:spacing w:val="-2"/>
          <w:w w:val="90"/>
          <w:sz w:val="20"/>
        </w:rPr>
        <w:t>JUD</w:t>
      </w:r>
    </w:p>
    <w:p>
      <w:pPr>
        <w:spacing w:before="201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spacing w:val="-5"/>
          <w:sz w:val="20"/>
        </w:rPr>
        <w:t>30%</w:t>
      </w:r>
    </w:p>
    <w:p>
      <w:pPr>
        <w:spacing w:line="207" w:lineRule="exact" w:before="0"/>
        <w:ind w:left="1363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0,3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×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VB</w:t>
      </w:r>
      <w:r>
        <w:rPr>
          <w:spacing w:val="-9"/>
          <w:sz w:val="20"/>
        </w:rPr>
        <w:t> </w:t>
      </w:r>
      <w:r>
        <w:rPr>
          <w:spacing w:val="-10"/>
          <w:sz w:val="20"/>
        </w:rPr>
        <w:t>×</w:t>
      </w:r>
    </w:p>
    <w:p>
      <w:pPr>
        <w:spacing w:line="228" w:lineRule="auto" w:before="3"/>
        <w:ind w:left="1395" w:right="442" w:hanging="120"/>
        <w:jc w:val="left"/>
        <w:rPr>
          <w:sz w:val="20"/>
        </w:rPr>
      </w:pPr>
      <w:r>
        <w:rPr>
          <w:spacing w:val="-2"/>
          <w:w w:val="90"/>
          <w:sz w:val="20"/>
        </w:rPr>
        <w:t>Percentual</w:t>
      </w:r>
      <w:r>
        <w:rPr>
          <w:spacing w:val="-7"/>
          <w:w w:val="90"/>
          <w:sz w:val="20"/>
        </w:rPr>
        <w:t> </w:t>
      </w:r>
      <w:r>
        <w:rPr>
          <w:spacing w:val="-2"/>
          <w:w w:val="90"/>
          <w:sz w:val="20"/>
        </w:rPr>
        <w:t>de </w:t>
      </w:r>
      <w:r>
        <w:rPr>
          <w:spacing w:val="-2"/>
          <w:sz w:val="20"/>
        </w:rPr>
        <w:t>percepção</w:t>
      </w:r>
    </w:p>
    <w:p>
      <w:pPr>
        <w:spacing w:after="0" w:line="228" w:lineRule="auto"/>
        <w:jc w:val="left"/>
        <w:rPr>
          <w:sz w:val="20"/>
        </w:rPr>
        <w:sectPr>
          <w:type w:val="continuous"/>
          <w:pgSz w:w="11910" w:h="16840"/>
          <w:pgMar w:header="729" w:footer="752" w:top="1920" w:bottom="280" w:left="992" w:right="992"/>
          <w:cols w:num="4" w:equalWidth="0">
            <w:col w:w="2715" w:space="40"/>
            <w:col w:w="2469" w:space="39"/>
            <w:col w:w="1807" w:space="39"/>
            <w:col w:w="2817"/>
          </w:cols>
        </w:sectPr>
      </w:pPr>
    </w:p>
    <w:p>
      <w:pPr>
        <w:pStyle w:val="BodyText"/>
        <w:spacing w:line="20" w:lineRule="exact"/>
        <w:ind w:left="71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675132</wp:posOffset>
                </wp:positionH>
                <wp:positionV relativeFrom="page">
                  <wp:posOffset>2508757</wp:posOffset>
                </wp:positionV>
                <wp:extent cx="6211570" cy="635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62115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1570" h="6350">
                              <a:moveTo>
                                <a:pt x="1800402" y="0"/>
                              </a:moveTo>
                              <a:lnTo>
                                <a:pt x="817118" y="0"/>
                              </a:lnTo>
                              <a:lnTo>
                                <a:pt x="81107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11022" y="6096"/>
                              </a:lnTo>
                              <a:lnTo>
                                <a:pt x="817118" y="6096"/>
                              </a:lnTo>
                              <a:lnTo>
                                <a:pt x="1800402" y="6096"/>
                              </a:lnTo>
                              <a:lnTo>
                                <a:pt x="1800402" y="0"/>
                              </a:lnTo>
                              <a:close/>
                            </a:path>
                            <a:path w="6211570" h="6350">
                              <a:moveTo>
                                <a:pt x="3602088" y="0"/>
                              </a:moveTo>
                              <a:lnTo>
                                <a:pt x="1806575" y="0"/>
                              </a:lnTo>
                              <a:lnTo>
                                <a:pt x="1800479" y="0"/>
                              </a:lnTo>
                              <a:lnTo>
                                <a:pt x="1800479" y="6096"/>
                              </a:lnTo>
                              <a:lnTo>
                                <a:pt x="1806575" y="6096"/>
                              </a:lnTo>
                              <a:lnTo>
                                <a:pt x="3602088" y="6096"/>
                              </a:lnTo>
                              <a:lnTo>
                                <a:pt x="3602088" y="0"/>
                              </a:lnTo>
                              <a:close/>
                            </a:path>
                            <a:path w="6211570" h="6350">
                              <a:moveTo>
                                <a:pt x="5042535" y="0"/>
                              </a:moveTo>
                              <a:lnTo>
                                <a:pt x="3608197" y="0"/>
                              </a:lnTo>
                              <a:lnTo>
                                <a:pt x="3602101" y="0"/>
                              </a:lnTo>
                              <a:lnTo>
                                <a:pt x="3602101" y="6096"/>
                              </a:lnTo>
                              <a:lnTo>
                                <a:pt x="3608197" y="6096"/>
                              </a:lnTo>
                              <a:lnTo>
                                <a:pt x="5042535" y="6096"/>
                              </a:lnTo>
                              <a:lnTo>
                                <a:pt x="5042535" y="0"/>
                              </a:lnTo>
                              <a:close/>
                            </a:path>
                            <a:path w="6211570" h="6350">
                              <a:moveTo>
                                <a:pt x="6211570" y="0"/>
                              </a:moveTo>
                              <a:lnTo>
                                <a:pt x="5048758" y="0"/>
                              </a:lnTo>
                              <a:lnTo>
                                <a:pt x="5042662" y="0"/>
                              </a:lnTo>
                              <a:lnTo>
                                <a:pt x="5042662" y="6096"/>
                              </a:lnTo>
                              <a:lnTo>
                                <a:pt x="5048758" y="6096"/>
                              </a:lnTo>
                              <a:lnTo>
                                <a:pt x="6211570" y="6096"/>
                              </a:lnTo>
                              <a:lnTo>
                                <a:pt x="62115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160004pt;margin-top:197.539948pt;width:489.1pt;height:.5pt;mso-position-horizontal-relative:page;mso-position-vertical-relative:page;z-index:15740416" id="docshape43" coordorigin="1063,3951" coordsize="9782,10" path="m3898,3951l2350,3951,2340,3951,2340,3951,1063,3951,1063,3960,2340,3960,2340,3960,2350,3960,3898,3960,3898,3951xm6736,3951l3908,3951,3899,3951,3899,3960,3908,3960,6736,3960,6736,3951xm9004,3951l6745,3951,6736,3951,6736,3960,6745,3960,9004,3960,9004,3951xm10845,3951l9014,3951,9004,3951,9004,3960,9014,3960,10845,3960,10845,395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inline distT="0" distB="0" distL="0" distR="0">
                <wp:extent cx="6211570" cy="6350"/>
                <wp:effectExtent l="0" t="0" r="0" b="0"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6211570" cy="6350"/>
                          <a:chExt cx="6211570" cy="635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62115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1570" h="6350">
                                <a:moveTo>
                                  <a:pt x="1800402" y="0"/>
                                </a:moveTo>
                                <a:lnTo>
                                  <a:pt x="817118" y="0"/>
                                </a:lnTo>
                                <a:lnTo>
                                  <a:pt x="811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811022" y="6096"/>
                                </a:lnTo>
                                <a:lnTo>
                                  <a:pt x="817118" y="6096"/>
                                </a:lnTo>
                                <a:lnTo>
                                  <a:pt x="1800402" y="6096"/>
                                </a:lnTo>
                                <a:lnTo>
                                  <a:pt x="1800402" y="0"/>
                                </a:lnTo>
                                <a:close/>
                              </a:path>
                              <a:path w="6211570" h="6350">
                                <a:moveTo>
                                  <a:pt x="3602088" y="0"/>
                                </a:moveTo>
                                <a:lnTo>
                                  <a:pt x="1806575" y="0"/>
                                </a:lnTo>
                                <a:lnTo>
                                  <a:pt x="1800479" y="0"/>
                                </a:lnTo>
                                <a:lnTo>
                                  <a:pt x="1800479" y="6096"/>
                                </a:lnTo>
                                <a:lnTo>
                                  <a:pt x="1806575" y="6096"/>
                                </a:lnTo>
                                <a:lnTo>
                                  <a:pt x="3602088" y="6096"/>
                                </a:lnTo>
                                <a:lnTo>
                                  <a:pt x="3602088" y="0"/>
                                </a:lnTo>
                                <a:close/>
                              </a:path>
                              <a:path w="6211570" h="6350">
                                <a:moveTo>
                                  <a:pt x="5042535" y="0"/>
                                </a:moveTo>
                                <a:lnTo>
                                  <a:pt x="3608197" y="0"/>
                                </a:lnTo>
                                <a:lnTo>
                                  <a:pt x="3602101" y="0"/>
                                </a:lnTo>
                                <a:lnTo>
                                  <a:pt x="3602101" y="6096"/>
                                </a:lnTo>
                                <a:lnTo>
                                  <a:pt x="3608197" y="6096"/>
                                </a:lnTo>
                                <a:lnTo>
                                  <a:pt x="5042535" y="6096"/>
                                </a:lnTo>
                                <a:lnTo>
                                  <a:pt x="5042535" y="0"/>
                                </a:lnTo>
                                <a:close/>
                              </a:path>
                              <a:path w="6211570" h="6350">
                                <a:moveTo>
                                  <a:pt x="6211570" y="0"/>
                                </a:moveTo>
                                <a:lnTo>
                                  <a:pt x="5048758" y="0"/>
                                </a:lnTo>
                                <a:lnTo>
                                  <a:pt x="5042662" y="0"/>
                                </a:lnTo>
                                <a:lnTo>
                                  <a:pt x="5042662" y="6096"/>
                                </a:lnTo>
                                <a:lnTo>
                                  <a:pt x="5048758" y="6096"/>
                                </a:lnTo>
                                <a:lnTo>
                                  <a:pt x="6211570" y="6096"/>
                                </a:lnTo>
                                <a:lnTo>
                                  <a:pt x="6211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9.1pt;height:.5pt;mso-position-horizontal-relative:char;mso-position-vertical-relative:line" id="docshapegroup44" coordorigin="0,0" coordsize="9782,10">
                <v:shape style="position:absolute;left:0;top:0;width:9782;height:10" id="docshape45" coordorigin="0,0" coordsize="9782,10" path="m2835,0l1287,0,1277,0,1277,0,0,0,0,10,1277,10,1277,10,1287,10,2835,10,2835,0xm5673,0l2845,0,2835,0,2835,10,2845,10,5673,10,5673,0xm7941,0l5682,0,5673,0,5673,10,5682,10,7941,10,7941,0xm9782,0l7951,0,7941,0,7941,10,7951,10,9782,10,9782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before="93"/>
        <w:ind w:left="2933" w:right="0" w:firstLine="0"/>
        <w:jc w:val="left"/>
        <w:rPr>
          <w:sz w:val="20"/>
        </w:rPr>
      </w:pPr>
      <w:r>
        <w:rPr>
          <w:w w:val="90"/>
          <w:sz w:val="20"/>
        </w:rPr>
        <w:t>Fonte:</w:t>
      </w:r>
      <w:r>
        <w:rPr>
          <w:spacing w:val="-1"/>
          <w:sz w:val="20"/>
        </w:rPr>
        <w:t> </w:t>
      </w:r>
      <w:r>
        <w:rPr>
          <w:w w:val="90"/>
          <w:sz w:val="20"/>
        </w:rPr>
        <w:t>SEI</w:t>
      </w:r>
      <w:r>
        <w:rPr>
          <w:sz w:val="20"/>
        </w:rPr>
        <w:t> </w:t>
      </w:r>
      <w:r>
        <w:rPr>
          <w:w w:val="90"/>
          <w:sz w:val="20"/>
        </w:rPr>
        <w:t>0004178-85.2023.8.01.0000</w:t>
      </w:r>
      <w:r>
        <w:rPr>
          <w:sz w:val="20"/>
        </w:rPr>
        <w:t> </w:t>
      </w:r>
      <w:r>
        <w:rPr>
          <w:w w:val="90"/>
          <w:sz w:val="20"/>
        </w:rPr>
        <w:t>(Evento</w:t>
      </w:r>
      <w:r>
        <w:rPr>
          <w:sz w:val="20"/>
        </w:rPr>
        <w:t> </w:t>
      </w:r>
      <w:r>
        <w:rPr>
          <w:spacing w:val="-2"/>
          <w:w w:val="90"/>
          <w:sz w:val="20"/>
        </w:rPr>
        <w:t>2087874)</w:t>
      </w:r>
    </w:p>
    <w:p>
      <w:pPr>
        <w:pStyle w:val="BodyText"/>
        <w:spacing w:before="136"/>
        <w:rPr>
          <w:sz w:val="20"/>
        </w:rPr>
      </w:pPr>
    </w:p>
    <w:p>
      <w:pPr>
        <w:pStyle w:val="Heading3"/>
        <w:numPr>
          <w:ilvl w:val="1"/>
          <w:numId w:val="3"/>
        </w:numPr>
        <w:tabs>
          <w:tab w:pos="647" w:val="left" w:leader="none"/>
        </w:tabs>
        <w:spacing w:line="240" w:lineRule="auto" w:before="0" w:after="0"/>
        <w:ind w:left="647" w:right="0" w:hanging="507"/>
        <w:jc w:val="left"/>
      </w:pPr>
      <w:bookmarkStart w:name="_bookmark42" w:id="43"/>
      <w:bookmarkEnd w:id="43"/>
      <w:r>
        <w:rPr>
          <w:b w:val="0"/>
        </w:rPr>
      </w:r>
      <w:r>
        <w:rPr>
          <w:w w:val="85"/>
        </w:rPr>
        <w:t>Alinhamento</w:t>
      </w:r>
      <w:r>
        <w:rPr>
          <w:spacing w:val="-4"/>
        </w:rPr>
        <w:t> </w:t>
      </w:r>
      <w:r>
        <w:rPr>
          <w:w w:val="85"/>
        </w:rPr>
        <w:t>Estratégico</w:t>
      </w:r>
      <w:r>
        <w:rPr>
          <w:spacing w:val="-3"/>
        </w:rPr>
        <w:t> </w:t>
      </w:r>
      <w:r>
        <w:rPr>
          <w:w w:val="85"/>
        </w:rPr>
        <w:t>e</w:t>
      </w:r>
      <w:r>
        <w:rPr>
          <w:spacing w:val="-3"/>
        </w:rPr>
        <w:t> </w:t>
      </w:r>
      <w:r>
        <w:rPr>
          <w:spacing w:val="-2"/>
          <w:w w:val="85"/>
        </w:rPr>
        <w:t>Governança</w:t>
      </w:r>
    </w:p>
    <w:p>
      <w:pPr>
        <w:pStyle w:val="BodyText"/>
        <w:spacing w:line="340" w:lineRule="auto" w:before="235"/>
        <w:ind w:left="140" w:right="137" w:firstLine="1133"/>
        <w:jc w:val="both"/>
      </w:pP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vinculação</w:t>
      </w:r>
      <w:r>
        <w:rPr>
          <w:spacing w:val="-7"/>
          <w:w w:val="90"/>
        </w:rPr>
        <w:t> </w:t>
      </w:r>
      <w:r>
        <w:rPr>
          <w:w w:val="90"/>
        </w:rPr>
        <w:t>da</w:t>
      </w:r>
      <w:r>
        <w:rPr>
          <w:spacing w:val="-7"/>
          <w:w w:val="90"/>
        </w:rPr>
        <w:t> </w:t>
      </w:r>
      <w:r>
        <w:rPr>
          <w:w w:val="90"/>
        </w:rPr>
        <w:t>parcela</w:t>
      </w:r>
      <w:r>
        <w:rPr>
          <w:spacing w:val="-4"/>
          <w:w w:val="90"/>
        </w:rPr>
        <w:t> </w:t>
      </w:r>
      <w:r>
        <w:rPr>
          <w:w w:val="90"/>
        </w:rPr>
        <w:t>variável</w:t>
      </w:r>
      <w:r>
        <w:rPr>
          <w:spacing w:val="-6"/>
          <w:w w:val="90"/>
        </w:rPr>
        <w:t> </w:t>
      </w:r>
      <w:r>
        <w:rPr>
          <w:w w:val="90"/>
        </w:rPr>
        <w:t>da</w:t>
      </w:r>
      <w:r>
        <w:rPr>
          <w:spacing w:val="-7"/>
          <w:w w:val="90"/>
        </w:rPr>
        <w:t> </w:t>
      </w:r>
      <w:r>
        <w:rPr>
          <w:w w:val="90"/>
        </w:rPr>
        <w:t>GAPTIC</w:t>
      </w:r>
      <w:r>
        <w:rPr>
          <w:spacing w:val="-6"/>
          <w:w w:val="90"/>
        </w:rPr>
        <w:t> </w:t>
      </w:r>
      <w:r>
        <w:rPr>
          <w:w w:val="90"/>
        </w:rPr>
        <w:t>ao</w:t>
      </w:r>
      <w:r>
        <w:rPr>
          <w:spacing w:val="-7"/>
          <w:w w:val="90"/>
        </w:rPr>
        <w:t> </w:t>
      </w:r>
      <w:r>
        <w:rPr>
          <w:w w:val="90"/>
        </w:rPr>
        <w:t>iGovTIC-JUD</w:t>
      </w:r>
      <w:r>
        <w:rPr>
          <w:spacing w:val="-7"/>
          <w:w w:val="90"/>
        </w:rPr>
        <w:t> </w:t>
      </w:r>
      <w:r>
        <w:rPr>
          <w:w w:val="90"/>
        </w:rPr>
        <w:t>foi</w:t>
      </w:r>
      <w:r>
        <w:rPr>
          <w:spacing w:val="-7"/>
          <w:w w:val="90"/>
        </w:rPr>
        <w:t> </w:t>
      </w:r>
      <w:r>
        <w:rPr>
          <w:w w:val="90"/>
        </w:rPr>
        <w:t>uma</w:t>
      </w:r>
      <w:r>
        <w:rPr>
          <w:spacing w:val="-7"/>
          <w:w w:val="90"/>
        </w:rPr>
        <w:t> </w:t>
      </w:r>
      <w:r>
        <w:rPr>
          <w:w w:val="90"/>
        </w:rPr>
        <w:t>forma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mensurar </w:t>
      </w:r>
      <w:r>
        <w:rPr>
          <w:spacing w:val="-4"/>
        </w:rPr>
        <w:t>objetivamente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contribuição</w:t>
      </w:r>
      <w:r>
        <w:rPr>
          <w:spacing w:val="-10"/>
        </w:rPr>
        <w:t> </w:t>
      </w:r>
      <w:r>
        <w:rPr>
          <w:spacing w:val="-4"/>
        </w:rPr>
        <w:t>da</w:t>
      </w:r>
      <w:r>
        <w:rPr>
          <w:spacing w:val="-10"/>
        </w:rPr>
        <w:t> </w:t>
      </w:r>
      <w:r>
        <w:rPr>
          <w:spacing w:val="-4"/>
        </w:rPr>
        <w:t>equipe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TIC</w:t>
      </w:r>
      <w:r>
        <w:rPr>
          <w:spacing w:val="-11"/>
        </w:rPr>
        <w:t> </w:t>
      </w:r>
      <w:r>
        <w:rPr>
          <w:spacing w:val="-4"/>
        </w:rPr>
        <w:t>para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10"/>
        </w:rPr>
        <w:t> </w:t>
      </w:r>
      <w:r>
        <w:rPr>
          <w:spacing w:val="-4"/>
        </w:rPr>
        <w:t>desempenho</w:t>
      </w:r>
      <w:r>
        <w:rPr>
          <w:spacing w:val="-9"/>
        </w:rPr>
        <w:t> </w:t>
      </w:r>
      <w:r>
        <w:rPr>
          <w:spacing w:val="-4"/>
        </w:rPr>
        <w:t>estratégico</w:t>
      </w:r>
      <w:r>
        <w:rPr>
          <w:spacing w:val="-10"/>
        </w:rPr>
        <w:t> </w:t>
      </w:r>
      <w:r>
        <w:rPr>
          <w:spacing w:val="-4"/>
        </w:rPr>
        <w:t>do</w:t>
      </w:r>
      <w:r>
        <w:rPr>
          <w:spacing w:val="-10"/>
        </w:rPr>
        <w:t> </w:t>
      </w:r>
      <w:r>
        <w:rPr>
          <w:spacing w:val="-4"/>
        </w:rPr>
        <w:t>PJAC.</w:t>
      </w:r>
      <w:r>
        <w:rPr>
          <w:spacing w:val="-10"/>
        </w:rPr>
        <w:t> </w:t>
      </w:r>
      <w:r>
        <w:rPr>
          <w:spacing w:val="-4"/>
        </w:rPr>
        <w:t>Esta </w:t>
      </w:r>
      <w:r>
        <w:rPr>
          <w:w w:val="90"/>
        </w:rPr>
        <w:t>integração entre valorização individual e metas institucionais é um modelo</w:t>
      </w:r>
      <w:r>
        <w:rPr>
          <w:spacing w:val="-1"/>
          <w:w w:val="90"/>
        </w:rPr>
        <w:t> </w:t>
      </w:r>
      <w:r>
        <w:rPr>
          <w:w w:val="90"/>
        </w:rPr>
        <w:t>de governança orientada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resultados</w:t>
      </w:r>
      <w:r>
        <w:rPr>
          <w:spacing w:val="-11"/>
        </w:rPr>
        <w:t> </w:t>
      </w:r>
      <w:r>
        <w:rPr>
          <w:spacing w:val="-6"/>
        </w:rPr>
        <w:t>e</w:t>
      </w:r>
      <w:r>
        <w:rPr>
          <w:spacing w:val="-10"/>
        </w:rPr>
        <w:t> </w:t>
      </w:r>
      <w:r>
        <w:rPr>
          <w:spacing w:val="-6"/>
        </w:rPr>
        <w:t>à</w:t>
      </w:r>
      <w:r>
        <w:rPr>
          <w:spacing w:val="-11"/>
        </w:rPr>
        <w:t> </w:t>
      </w:r>
      <w:r>
        <w:rPr>
          <w:spacing w:val="-6"/>
        </w:rPr>
        <w:t>melhoria</w:t>
      </w:r>
      <w:r>
        <w:rPr>
          <w:spacing w:val="-11"/>
        </w:rPr>
        <w:t> </w:t>
      </w:r>
      <w:r>
        <w:rPr>
          <w:spacing w:val="-6"/>
        </w:rPr>
        <w:t>contínua.</w:t>
      </w:r>
    </w:p>
    <w:p>
      <w:pPr>
        <w:spacing w:before="124"/>
        <w:ind w:left="713" w:right="716" w:firstLine="0"/>
        <w:jc w:val="center"/>
        <w:rPr>
          <w:sz w:val="20"/>
        </w:rPr>
      </w:pPr>
      <w:r>
        <w:rPr>
          <w:rFonts w:ascii="Arial" w:hAnsi="Arial"/>
          <w:b/>
          <w:w w:val="85"/>
          <w:sz w:val="20"/>
        </w:rPr>
        <w:t>Tabela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w w:val="85"/>
          <w:sz w:val="20"/>
        </w:rPr>
        <w:t>20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w w:val="85"/>
          <w:sz w:val="20"/>
        </w:rPr>
        <w:t>–</w:t>
      </w:r>
      <w:r>
        <w:rPr>
          <w:rFonts w:ascii="Arial" w:hAnsi="Arial"/>
          <w:b/>
          <w:spacing w:val="14"/>
          <w:sz w:val="20"/>
        </w:rPr>
        <w:t> </w:t>
      </w:r>
      <w:r>
        <w:rPr>
          <w:w w:val="85"/>
          <w:sz w:val="20"/>
        </w:rPr>
        <w:t>Estimativa</w:t>
      </w:r>
      <w:r>
        <w:rPr>
          <w:spacing w:val="14"/>
          <w:sz w:val="20"/>
        </w:rPr>
        <w:t> </w:t>
      </w:r>
      <w:r>
        <w:rPr>
          <w:w w:val="85"/>
          <w:sz w:val="20"/>
        </w:rPr>
        <w:t>da</w:t>
      </w:r>
      <w:r>
        <w:rPr>
          <w:spacing w:val="16"/>
          <w:sz w:val="20"/>
        </w:rPr>
        <w:t> </w:t>
      </w:r>
      <w:r>
        <w:rPr>
          <w:w w:val="85"/>
          <w:sz w:val="20"/>
        </w:rPr>
        <w:t>GAPTIC</w:t>
      </w:r>
      <w:r>
        <w:rPr>
          <w:spacing w:val="12"/>
          <w:sz w:val="20"/>
        </w:rPr>
        <w:t> </w:t>
      </w:r>
      <w:r>
        <w:rPr>
          <w:w w:val="85"/>
          <w:sz w:val="20"/>
        </w:rPr>
        <w:t>considerando</w:t>
      </w:r>
      <w:r>
        <w:rPr>
          <w:spacing w:val="14"/>
          <w:sz w:val="20"/>
        </w:rPr>
        <w:t> </w:t>
      </w:r>
      <w:r>
        <w:rPr>
          <w:w w:val="85"/>
          <w:sz w:val="20"/>
        </w:rPr>
        <w:t>o</w:t>
      </w:r>
      <w:r>
        <w:rPr>
          <w:spacing w:val="15"/>
          <w:sz w:val="20"/>
        </w:rPr>
        <w:t> </w:t>
      </w:r>
      <w:r>
        <w:rPr>
          <w:w w:val="85"/>
          <w:sz w:val="20"/>
        </w:rPr>
        <w:t>iGovTIC-</w:t>
      </w:r>
      <w:r>
        <w:rPr>
          <w:spacing w:val="-5"/>
          <w:w w:val="85"/>
          <w:sz w:val="20"/>
        </w:rPr>
        <w:t>JUD</w: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2"/>
        <w:gridCol w:w="1405"/>
        <w:gridCol w:w="1482"/>
        <w:gridCol w:w="1503"/>
        <w:gridCol w:w="1797"/>
      </w:tblGrid>
      <w:tr>
        <w:trPr>
          <w:trHeight w:val="436" w:hRule="atLeast"/>
        </w:trPr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4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Nível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w w:val="90"/>
                <w:sz w:val="20"/>
              </w:rPr>
              <w:t>iGovTIC-</w:t>
            </w:r>
          </w:p>
          <w:p>
            <w:pPr>
              <w:pStyle w:val="TableParagraph"/>
              <w:spacing w:line="207" w:lineRule="exact"/>
              <w:ind w:left="2" w:right="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95"/>
                <w:sz w:val="20"/>
              </w:rPr>
              <w:t>Jud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3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Parte</w:t>
            </w:r>
            <w:r>
              <w:rPr>
                <w:rFonts w:ascii="Arial"/>
                <w:b/>
                <w:spacing w:val="-2"/>
                <w:w w:val="85"/>
                <w:sz w:val="20"/>
              </w:rPr>
              <w:t> </w:t>
            </w:r>
            <w:r>
              <w:rPr>
                <w:rFonts w:ascii="Arial"/>
                <w:b/>
                <w:spacing w:val="-4"/>
                <w:w w:val="95"/>
                <w:sz w:val="20"/>
              </w:rPr>
              <w:t>Fixa</w:t>
            </w:r>
          </w:p>
          <w:p>
            <w:pPr>
              <w:pStyle w:val="TableParagraph"/>
              <w:spacing w:line="207" w:lineRule="exact"/>
              <w:ind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6"/>
                <w:sz w:val="20"/>
              </w:rPr>
              <w:t>(70%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6"/>
                <w:sz w:val="20"/>
              </w:rPr>
              <w:t>do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pacing w:val="-6"/>
                <w:sz w:val="20"/>
              </w:rPr>
              <w:t>VB)</w:t>
            </w:r>
          </w:p>
        </w:tc>
        <w:tc>
          <w:tcPr>
            <w:tcW w:w="14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34" w:right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Parte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>Variável</w:t>
            </w:r>
          </w:p>
        </w:tc>
        <w:tc>
          <w:tcPr>
            <w:tcW w:w="15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Percentual</w:t>
            </w:r>
            <w:r>
              <w:rPr>
                <w:rFonts w:ascii="Arial"/>
                <w:b/>
                <w:spacing w:val="36"/>
                <w:sz w:val="20"/>
              </w:rPr>
              <w:t> </w:t>
            </w:r>
            <w:r>
              <w:rPr>
                <w:rFonts w:ascii="Arial"/>
                <w:b/>
                <w:spacing w:val="-5"/>
                <w:w w:val="95"/>
                <w:sz w:val="20"/>
              </w:rPr>
              <w:t>da</w:t>
            </w:r>
          </w:p>
          <w:p>
            <w:pPr>
              <w:pStyle w:val="TableParagraph"/>
              <w:spacing w:line="207" w:lineRule="exact"/>
              <w:ind w:left="13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Parte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>Variável</w:t>
            </w:r>
          </w:p>
        </w:tc>
        <w:tc>
          <w:tcPr>
            <w:tcW w:w="17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right="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Total</w:t>
            </w:r>
            <w:r>
              <w:rPr>
                <w:rFonts w:ascii="Arial"/>
                <w:b/>
                <w:spacing w:val="-7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da</w:t>
            </w:r>
            <w:r>
              <w:rPr>
                <w:rFonts w:ascii="Arial"/>
                <w:b/>
                <w:spacing w:val="-8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2"/>
                <w:w w:val="90"/>
                <w:sz w:val="20"/>
              </w:rPr>
              <w:t>GAPTIC</w:t>
            </w:r>
          </w:p>
        </w:tc>
      </w:tr>
      <w:tr>
        <w:trPr>
          <w:trHeight w:val="301" w:hRule="atLeast"/>
        </w:trPr>
        <w:tc>
          <w:tcPr>
            <w:tcW w:w="17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"/>
              <w:ind w:left="3" w:right="4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w w:val="95"/>
                <w:sz w:val="20"/>
              </w:rPr>
              <w:t>Excelência</w:t>
            </w:r>
          </w:p>
        </w:tc>
        <w:tc>
          <w:tcPr>
            <w:tcW w:w="1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"/>
              <w:ind w:left="3" w:right="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2"/>
                <w:sz w:val="20"/>
              </w:rPr>
              <w:t>3.412,12</w:t>
            </w:r>
          </w:p>
        </w:tc>
        <w:tc>
          <w:tcPr>
            <w:tcW w:w="14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"/>
              <w:ind w:left="3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2"/>
                <w:sz w:val="20"/>
              </w:rPr>
              <w:t>1.462,34</w:t>
            </w:r>
          </w:p>
        </w:tc>
        <w:tc>
          <w:tcPr>
            <w:tcW w:w="15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"/>
              <w:ind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30%</w:t>
            </w:r>
          </w:p>
        </w:tc>
        <w:tc>
          <w:tcPr>
            <w:tcW w:w="1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"/>
              <w:ind w:left="1" w:right="47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2"/>
                <w:sz w:val="20"/>
              </w:rPr>
              <w:t>4.874,46</w:t>
            </w:r>
          </w:p>
        </w:tc>
      </w:tr>
      <w:tr>
        <w:trPr>
          <w:trHeight w:val="300" w:hRule="atLeast"/>
        </w:trPr>
        <w:tc>
          <w:tcPr>
            <w:tcW w:w="1762" w:type="dxa"/>
          </w:tcPr>
          <w:p>
            <w:pPr>
              <w:pStyle w:val="TableParagraph"/>
              <w:spacing w:before="24"/>
              <w:ind w:left="1" w:right="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Aprimorado</w:t>
            </w:r>
          </w:p>
        </w:tc>
        <w:tc>
          <w:tcPr>
            <w:tcW w:w="1405" w:type="dxa"/>
          </w:tcPr>
          <w:p>
            <w:pPr>
              <w:pStyle w:val="TableParagraph"/>
              <w:spacing w:before="24"/>
              <w:ind w:left="3" w:right="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2"/>
                <w:sz w:val="20"/>
              </w:rPr>
              <w:t>3.412,12</w:t>
            </w:r>
          </w:p>
        </w:tc>
        <w:tc>
          <w:tcPr>
            <w:tcW w:w="1482" w:type="dxa"/>
          </w:tcPr>
          <w:p>
            <w:pPr>
              <w:pStyle w:val="TableParagraph"/>
              <w:spacing w:before="24"/>
              <w:ind w:left="3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974,92</w:t>
            </w:r>
          </w:p>
        </w:tc>
        <w:tc>
          <w:tcPr>
            <w:tcW w:w="1503" w:type="dxa"/>
          </w:tcPr>
          <w:p>
            <w:pPr>
              <w:pStyle w:val="TableParagraph"/>
              <w:spacing w:before="24"/>
              <w:ind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20%</w:t>
            </w:r>
          </w:p>
        </w:tc>
        <w:tc>
          <w:tcPr>
            <w:tcW w:w="1797" w:type="dxa"/>
          </w:tcPr>
          <w:p>
            <w:pPr>
              <w:pStyle w:val="TableParagraph"/>
              <w:spacing w:before="24"/>
              <w:ind w:left="1" w:right="47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2"/>
                <w:sz w:val="20"/>
              </w:rPr>
              <w:t>4.387,04</w:t>
            </w:r>
          </w:p>
        </w:tc>
      </w:tr>
      <w:tr>
        <w:trPr>
          <w:trHeight w:val="300" w:hRule="atLeast"/>
        </w:trPr>
        <w:tc>
          <w:tcPr>
            <w:tcW w:w="1762" w:type="dxa"/>
          </w:tcPr>
          <w:p>
            <w:pPr>
              <w:pStyle w:val="TableParagraph"/>
              <w:spacing w:before="24"/>
              <w:ind w:left="5" w:right="4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w w:val="95"/>
                <w:sz w:val="20"/>
              </w:rPr>
              <w:t>Satisfatório</w:t>
            </w:r>
          </w:p>
        </w:tc>
        <w:tc>
          <w:tcPr>
            <w:tcW w:w="1405" w:type="dxa"/>
          </w:tcPr>
          <w:p>
            <w:pPr>
              <w:pStyle w:val="TableParagraph"/>
              <w:spacing w:before="24"/>
              <w:ind w:left="3" w:right="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2"/>
                <w:sz w:val="20"/>
              </w:rPr>
              <w:t>3.412,12</w:t>
            </w:r>
          </w:p>
        </w:tc>
        <w:tc>
          <w:tcPr>
            <w:tcW w:w="1482" w:type="dxa"/>
          </w:tcPr>
          <w:p>
            <w:pPr>
              <w:pStyle w:val="TableParagraph"/>
              <w:spacing w:before="24"/>
              <w:ind w:left="3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2"/>
                <w:sz w:val="20"/>
              </w:rPr>
              <w:t>487,46</w:t>
            </w:r>
          </w:p>
        </w:tc>
        <w:tc>
          <w:tcPr>
            <w:tcW w:w="1503" w:type="dxa"/>
          </w:tcPr>
          <w:p>
            <w:pPr>
              <w:pStyle w:val="TableParagraph"/>
              <w:spacing w:before="24"/>
              <w:ind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10%</w:t>
            </w:r>
          </w:p>
        </w:tc>
        <w:tc>
          <w:tcPr>
            <w:tcW w:w="1797" w:type="dxa"/>
          </w:tcPr>
          <w:p>
            <w:pPr>
              <w:pStyle w:val="TableParagraph"/>
              <w:spacing w:before="24"/>
              <w:ind w:left="1" w:right="47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2"/>
                <w:sz w:val="20"/>
              </w:rPr>
              <w:t>3.899,58</w:t>
            </w:r>
          </w:p>
        </w:tc>
      </w:tr>
      <w:tr>
        <w:trPr>
          <w:trHeight w:val="298" w:hRule="atLeast"/>
        </w:trPr>
        <w:tc>
          <w:tcPr>
            <w:tcW w:w="17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4" w:right="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5"/>
                <w:sz w:val="20"/>
              </w:rPr>
              <w:t>Baixo</w:t>
            </w: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3" w:right="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2"/>
                <w:sz w:val="20"/>
              </w:rPr>
              <w:t>3.412,12</w:t>
            </w:r>
          </w:p>
        </w:tc>
        <w:tc>
          <w:tcPr>
            <w:tcW w:w="14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3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5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0%</w:t>
            </w:r>
          </w:p>
        </w:tc>
        <w:tc>
          <w:tcPr>
            <w:tcW w:w="17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" w:right="47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2"/>
                <w:sz w:val="20"/>
              </w:rPr>
              <w:t>3.412,12</w:t>
            </w:r>
          </w:p>
        </w:tc>
      </w:tr>
    </w:tbl>
    <w:p>
      <w:pPr>
        <w:spacing w:before="106"/>
        <w:ind w:left="713" w:right="719" w:firstLine="0"/>
        <w:jc w:val="center"/>
        <w:rPr>
          <w:sz w:val="20"/>
        </w:rPr>
      </w:pPr>
      <w:r>
        <w:rPr>
          <w:w w:val="90"/>
          <w:sz w:val="20"/>
        </w:rPr>
        <w:t>Fonte:</w:t>
      </w:r>
      <w:r>
        <w:rPr>
          <w:spacing w:val="-1"/>
          <w:sz w:val="20"/>
        </w:rPr>
        <w:t> </w:t>
      </w:r>
      <w:r>
        <w:rPr>
          <w:w w:val="90"/>
          <w:sz w:val="20"/>
        </w:rPr>
        <w:t>SEI</w:t>
      </w:r>
      <w:r>
        <w:rPr>
          <w:sz w:val="20"/>
        </w:rPr>
        <w:t> </w:t>
      </w:r>
      <w:r>
        <w:rPr>
          <w:w w:val="90"/>
          <w:sz w:val="20"/>
        </w:rPr>
        <w:t>0004178-85.2023.8.01.0000</w:t>
      </w:r>
      <w:r>
        <w:rPr>
          <w:sz w:val="20"/>
        </w:rPr>
        <w:t> </w:t>
      </w:r>
      <w:r>
        <w:rPr>
          <w:w w:val="90"/>
          <w:sz w:val="20"/>
        </w:rPr>
        <w:t>(Evento</w:t>
      </w:r>
      <w:r>
        <w:rPr>
          <w:sz w:val="20"/>
        </w:rPr>
        <w:t> </w:t>
      </w:r>
      <w:r>
        <w:rPr>
          <w:spacing w:val="-2"/>
          <w:w w:val="90"/>
          <w:sz w:val="20"/>
        </w:rPr>
        <w:t>2087874)</w:t>
      </w:r>
    </w:p>
    <w:p>
      <w:pPr>
        <w:pStyle w:val="BodyText"/>
        <w:rPr>
          <w:sz w:val="20"/>
        </w:rPr>
      </w:pPr>
    </w:p>
    <w:p>
      <w:pPr>
        <w:pStyle w:val="BodyText"/>
        <w:spacing w:before="35"/>
        <w:rPr>
          <w:sz w:val="20"/>
        </w:rPr>
      </w:pPr>
    </w:p>
    <w:p>
      <w:pPr>
        <w:pStyle w:val="BodyText"/>
        <w:spacing w:line="340" w:lineRule="auto" w:before="1"/>
        <w:ind w:left="140" w:right="142" w:firstLine="1133"/>
        <w:jc w:val="both"/>
      </w:pPr>
      <w:r>
        <w:rPr>
          <w:w w:val="90"/>
        </w:rPr>
        <w:t>Adicionalmente,</w:t>
      </w:r>
      <w:r>
        <w:rPr>
          <w:spacing w:val="-2"/>
          <w:w w:val="90"/>
        </w:rPr>
        <w:t> </w:t>
      </w:r>
      <w:r>
        <w:rPr>
          <w:w w:val="90"/>
        </w:rPr>
        <w:t>há</w:t>
      </w:r>
      <w:r>
        <w:rPr>
          <w:spacing w:val="-3"/>
          <w:w w:val="90"/>
        </w:rPr>
        <w:t> </w:t>
      </w:r>
      <w:r>
        <w:rPr>
          <w:w w:val="90"/>
        </w:rPr>
        <w:t>previsão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que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gratificação</w:t>
      </w:r>
      <w:r>
        <w:rPr>
          <w:spacing w:val="-1"/>
          <w:w w:val="90"/>
        </w:rPr>
        <w:t> </w:t>
      </w:r>
      <w:r>
        <w:rPr>
          <w:w w:val="90"/>
        </w:rPr>
        <w:t>se</w:t>
      </w:r>
      <w:r>
        <w:rPr>
          <w:spacing w:val="-3"/>
          <w:w w:val="90"/>
        </w:rPr>
        <w:t> </w:t>
      </w:r>
      <w:r>
        <w:rPr>
          <w:w w:val="90"/>
        </w:rPr>
        <w:t>estenda</w:t>
      </w:r>
      <w:r>
        <w:rPr>
          <w:spacing w:val="-3"/>
          <w:w w:val="90"/>
        </w:rPr>
        <w:t> </w:t>
      </w:r>
      <w:r>
        <w:rPr>
          <w:w w:val="90"/>
        </w:rPr>
        <w:t>também</w:t>
      </w:r>
      <w:r>
        <w:rPr>
          <w:spacing w:val="-3"/>
          <w:w w:val="90"/>
        </w:rPr>
        <w:t> </w:t>
      </w:r>
      <w:r>
        <w:rPr>
          <w:w w:val="90"/>
        </w:rPr>
        <w:t>aos</w:t>
      </w:r>
      <w:r>
        <w:rPr>
          <w:spacing w:val="-2"/>
          <w:w w:val="90"/>
        </w:rPr>
        <w:t> </w:t>
      </w:r>
      <w:r>
        <w:rPr>
          <w:w w:val="90"/>
        </w:rPr>
        <w:t>servidores</w:t>
      </w:r>
      <w:r>
        <w:rPr>
          <w:spacing w:val="-3"/>
          <w:w w:val="90"/>
        </w:rPr>
        <w:t> </w:t>
      </w:r>
      <w:r>
        <w:rPr>
          <w:w w:val="90"/>
        </w:rPr>
        <w:t>de outras</w:t>
      </w:r>
      <w:r>
        <w:rPr>
          <w:spacing w:val="-10"/>
          <w:w w:val="90"/>
        </w:rPr>
        <w:t> </w:t>
      </w:r>
      <w:r>
        <w:rPr>
          <w:w w:val="90"/>
        </w:rPr>
        <w:t>carreiras,</w:t>
      </w:r>
      <w:r>
        <w:rPr>
          <w:spacing w:val="-10"/>
          <w:w w:val="90"/>
        </w:rPr>
        <w:t> </w:t>
      </w:r>
      <w:r>
        <w:rPr>
          <w:w w:val="90"/>
        </w:rPr>
        <w:t>mas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atuam</w:t>
      </w:r>
      <w:r>
        <w:rPr>
          <w:spacing w:val="-10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w w:val="90"/>
        </w:rPr>
        <w:t>tempo</w:t>
      </w:r>
      <w:r>
        <w:rPr>
          <w:spacing w:val="-10"/>
          <w:w w:val="90"/>
        </w:rPr>
        <w:t> </w:t>
      </w:r>
      <w:r>
        <w:rPr>
          <w:w w:val="90"/>
        </w:rPr>
        <w:t>significativo</w:t>
      </w:r>
      <w:r>
        <w:rPr>
          <w:spacing w:val="-10"/>
          <w:w w:val="90"/>
        </w:rPr>
        <w:t> </w:t>
      </w:r>
      <w:r>
        <w:rPr>
          <w:w w:val="90"/>
        </w:rPr>
        <w:t>na</w:t>
      </w:r>
      <w:r>
        <w:rPr>
          <w:spacing w:val="-10"/>
          <w:w w:val="90"/>
        </w:rPr>
        <w:t> </w:t>
      </w:r>
      <w:r>
        <w:rPr>
          <w:w w:val="90"/>
        </w:rPr>
        <w:t>área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TIC,</w:t>
      </w:r>
      <w:r>
        <w:rPr>
          <w:spacing w:val="-10"/>
          <w:w w:val="90"/>
        </w:rPr>
        <w:t> </w:t>
      </w:r>
      <w:r>
        <w:rPr>
          <w:w w:val="90"/>
        </w:rPr>
        <w:t>reforçando</w:t>
      </w:r>
      <w:r>
        <w:rPr>
          <w:spacing w:val="-10"/>
          <w:w w:val="90"/>
        </w:rPr>
        <w:t> </w:t>
      </w:r>
      <w:r>
        <w:rPr>
          <w:w w:val="90"/>
        </w:rPr>
        <w:t>o</w:t>
      </w:r>
      <w:r>
        <w:rPr>
          <w:spacing w:val="-10"/>
          <w:w w:val="90"/>
        </w:rPr>
        <w:t> </w:t>
      </w:r>
      <w:r>
        <w:rPr>
          <w:w w:val="90"/>
        </w:rPr>
        <w:t>caráter</w:t>
      </w:r>
      <w:r>
        <w:rPr>
          <w:spacing w:val="-10"/>
          <w:w w:val="90"/>
        </w:rPr>
        <w:t> </w:t>
      </w:r>
      <w:r>
        <w:rPr>
          <w:w w:val="90"/>
        </w:rPr>
        <w:t>inclusivo </w:t>
      </w:r>
      <w:r>
        <w:rPr/>
        <w:t>e</w:t>
      </w:r>
      <w:r>
        <w:rPr>
          <w:spacing w:val="-19"/>
        </w:rPr>
        <w:t> </w:t>
      </w:r>
      <w:r>
        <w:rPr/>
        <w:t>estratégico</w:t>
      </w:r>
      <w:r>
        <w:rPr>
          <w:spacing w:val="-17"/>
        </w:rPr>
        <w:t> </w:t>
      </w:r>
      <w:r>
        <w:rPr/>
        <w:t>da</w:t>
      </w:r>
      <w:r>
        <w:rPr>
          <w:spacing w:val="-16"/>
        </w:rPr>
        <w:t> </w:t>
      </w:r>
      <w:r>
        <w:rPr/>
        <w:t>medida.</w:t>
      </w:r>
    </w:p>
    <w:p>
      <w:pPr>
        <w:pStyle w:val="BodyText"/>
        <w:spacing w:line="340" w:lineRule="auto" w:before="1"/>
        <w:ind w:left="140" w:right="142" w:firstLine="1133"/>
        <w:jc w:val="both"/>
      </w:pPr>
      <w:r>
        <w:rPr>
          <w:w w:val="90"/>
        </w:rPr>
        <w:t>Com isso, o PJAC não apenas adota uma política</w:t>
      </w:r>
      <w:r>
        <w:rPr>
          <w:spacing w:val="-1"/>
          <w:w w:val="90"/>
        </w:rPr>
        <w:t> </w:t>
      </w:r>
      <w:r>
        <w:rPr>
          <w:w w:val="90"/>
        </w:rPr>
        <w:t>de retenção de talentos,</w:t>
      </w:r>
      <w:r>
        <w:rPr>
          <w:spacing w:val="-1"/>
          <w:w w:val="90"/>
        </w:rPr>
        <w:t> </w:t>
      </w:r>
      <w:r>
        <w:rPr>
          <w:w w:val="90"/>
        </w:rPr>
        <w:t>mas também fortalece</w:t>
      </w:r>
      <w:r>
        <w:rPr>
          <w:w w:val="90"/>
        </w:rPr>
        <w:t> sua maturidade</w:t>
      </w:r>
      <w:r>
        <w:rPr>
          <w:w w:val="90"/>
        </w:rPr>
        <w:t> tecnológica,</w:t>
      </w:r>
      <w:r>
        <w:rPr>
          <w:w w:val="90"/>
        </w:rPr>
        <w:t> condição</w:t>
      </w:r>
      <w:r>
        <w:rPr>
          <w:w w:val="90"/>
        </w:rPr>
        <w:t> indispensável</w:t>
      </w:r>
      <w:r>
        <w:rPr>
          <w:w w:val="90"/>
        </w:rPr>
        <w:t> para o</w:t>
      </w:r>
      <w:r>
        <w:rPr>
          <w:w w:val="90"/>
        </w:rPr>
        <w:t> cumprimento</w:t>
      </w:r>
      <w:r>
        <w:rPr>
          <w:w w:val="90"/>
        </w:rPr>
        <w:t> de</w:t>
      </w:r>
      <w:r>
        <w:rPr>
          <w:w w:val="90"/>
        </w:rPr>
        <w:t> sua missão institucional em um contexto de transformação digital acelerada.</w:t>
      </w:r>
    </w:p>
    <w:p>
      <w:pPr>
        <w:pStyle w:val="BodyText"/>
        <w:spacing w:line="340" w:lineRule="auto"/>
        <w:ind w:left="140" w:right="138" w:firstLine="1133"/>
        <w:jc w:val="both"/>
      </w:pP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criação</w:t>
      </w:r>
      <w:r>
        <w:rPr>
          <w:spacing w:val="-5"/>
          <w:w w:val="90"/>
        </w:rPr>
        <w:t> </w:t>
      </w:r>
      <w:r>
        <w:rPr>
          <w:w w:val="90"/>
        </w:rPr>
        <w:t>da</w:t>
      </w:r>
      <w:r>
        <w:rPr>
          <w:spacing w:val="-5"/>
          <w:w w:val="90"/>
        </w:rPr>
        <w:t> </w:t>
      </w:r>
      <w:r>
        <w:rPr>
          <w:w w:val="90"/>
        </w:rPr>
        <w:t>GAPTIC</w:t>
      </w:r>
      <w:r>
        <w:rPr>
          <w:spacing w:val="-5"/>
          <w:w w:val="90"/>
        </w:rPr>
        <w:t> </w:t>
      </w:r>
      <w:r>
        <w:rPr>
          <w:w w:val="90"/>
        </w:rPr>
        <w:t>representa</w:t>
      </w:r>
      <w:r>
        <w:rPr>
          <w:spacing w:val="-4"/>
          <w:w w:val="90"/>
        </w:rPr>
        <w:t> </w:t>
      </w:r>
      <w:r>
        <w:rPr>
          <w:w w:val="90"/>
        </w:rPr>
        <w:t>uma</w:t>
      </w:r>
      <w:r>
        <w:rPr>
          <w:spacing w:val="-5"/>
          <w:w w:val="90"/>
        </w:rPr>
        <w:t> </w:t>
      </w:r>
      <w:r>
        <w:rPr>
          <w:w w:val="90"/>
        </w:rPr>
        <w:t>resposta</w:t>
      </w:r>
      <w:r>
        <w:rPr>
          <w:spacing w:val="-5"/>
          <w:w w:val="90"/>
        </w:rPr>
        <w:t> </w:t>
      </w:r>
      <w:r>
        <w:rPr>
          <w:w w:val="90"/>
        </w:rPr>
        <w:t>concreta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4"/>
          <w:w w:val="90"/>
        </w:rPr>
        <w:t> </w:t>
      </w:r>
      <w:r>
        <w:rPr>
          <w:w w:val="90"/>
        </w:rPr>
        <w:t>estruturada</w:t>
      </w:r>
      <w:r>
        <w:rPr>
          <w:spacing w:val="-5"/>
          <w:w w:val="90"/>
        </w:rPr>
        <w:t> </w:t>
      </w:r>
      <w:r>
        <w:rPr>
          <w:w w:val="90"/>
        </w:rPr>
        <w:t>à</w:t>
      </w:r>
      <w:r>
        <w:rPr>
          <w:spacing w:val="-5"/>
          <w:w w:val="90"/>
        </w:rPr>
        <w:t> </w:t>
      </w:r>
      <w:r>
        <w:rPr>
          <w:w w:val="90"/>
        </w:rPr>
        <w:t>problemática</w:t>
      </w:r>
      <w:r>
        <w:rPr>
          <w:spacing w:val="-5"/>
          <w:w w:val="90"/>
        </w:rPr>
        <w:t> </w:t>
      </w:r>
      <w:r>
        <w:rPr>
          <w:w w:val="90"/>
        </w:rPr>
        <w:t>da </w:t>
      </w:r>
      <w:r>
        <w:rPr>
          <w:spacing w:val="-2"/>
        </w:rPr>
        <w:t>rotatividade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pessoal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TIC</w:t>
      </w:r>
      <w:r>
        <w:rPr>
          <w:spacing w:val="-13"/>
        </w:rPr>
        <w:t> </w:t>
      </w:r>
      <w:r>
        <w:rPr>
          <w:spacing w:val="-2"/>
        </w:rPr>
        <w:t>no</w:t>
      </w:r>
      <w:r>
        <w:rPr>
          <w:spacing w:val="-12"/>
        </w:rPr>
        <w:t> </w:t>
      </w:r>
      <w:r>
        <w:rPr>
          <w:spacing w:val="-2"/>
        </w:rPr>
        <w:t>PJAC.</w:t>
      </w:r>
      <w:r>
        <w:rPr>
          <w:spacing w:val="-12"/>
        </w:rPr>
        <w:t> </w:t>
      </w:r>
      <w:r>
        <w:rPr>
          <w:spacing w:val="-2"/>
        </w:rPr>
        <w:t>Mais</w:t>
      </w:r>
      <w:r>
        <w:rPr>
          <w:spacing w:val="-13"/>
        </w:rPr>
        <w:t> </w:t>
      </w:r>
      <w:r>
        <w:rPr>
          <w:spacing w:val="-2"/>
        </w:rPr>
        <w:t>do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um</w:t>
      </w:r>
      <w:r>
        <w:rPr>
          <w:spacing w:val="-13"/>
        </w:rPr>
        <w:t> </w:t>
      </w:r>
      <w:r>
        <w:rPr>
          <w:spacing w:val="-2"/>
        </w:rPr>
        <w:t>benefício</w:t>
      </w:r>
      <w:r>
        <w:rPr>
          <w:spacing w:val="-12"/>
        </w:rPr>
        <w:t> </w:t>
      </w:r>
      <w:r>
        <w:rPr>
          <w:spacing w:val="-2"/>
        </w:rPr>
        <w:t>financeiro,</w:t>
      </w:r>
      <w:r>
        <w:rPr>
          <w:spacing w:val="-13"/>
        </w:rPr>
        <w:t> </w:t>
      </w:r>
      <w:r>
        <w:rPr>
          <w:spacing w:val="-2"/>
        </w:rPr>
        <w:t>trata-se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um </w:t>
      </w:r>
      <w:r>
        <w:rPr>
          <w:w w:val="90"/>
        </w:rPr>
        <w:t>instrumento de política pública interna de valorização profissional, alinhada às diretrizes nacionais </w:t>
      </w:r>
      <w:r>
        <w:rPr>
          <w:spacing w:val="-8"/>
        </w:rPr>
        <w:t>do</w:t>
      </w:r>
      <w:r>
        <w:rPr>
          <w:spacing w:val="-9"/>
        </w:rPr>
        <w:t> </w:t>
      </w:r>
      <w:r>
        <w:rPr>
          <w:spacing w:val="-8"/>
        </w:rPr>
        <w:t>CNJ</w:t>
      </w:r>
      <w:r>
        <w:rPr>
          <w:spacing w:val="-9"/>
        </w:rPr>
        <w:t> </w:t>
      </w:r>
      <w:r>
        <w:rPr>
          <w:spacing w:val="-8"/>
        </w:rPr>
        <w:t>e às</w:t>
      </w:r>
      <w:r>
        <w:rPr>
          <w:spacing w:val="-9"/>
        </w:rPr>
        <w:t> </w:t>
      </w:r>
      <w:r>
        <w:rPr>
          <w:spacing w:val="-8"/>
        </w:rPr>
        <w:t>boas</w:t>
      </w:r>
      <w:r>
        <w:rPr>
          <w:spacing w:val="-9"/>
        </w:rPr>
        <w:t> </w:t>
      </w:r>
      <w:r>
        <w:rPr>
          <w:spacing w:val="-8"/>
        </w:rPr>
        <w:t>práticas</w:t>
      </w:r>
      <w:r>
        <w:rPr>
          <w:spacing w:val="-9"/>
        </w:rPr>
        <w:t> </w:t>
      </w:r>
      <w:r>
        <w:rPr>
          <w:spacing w:val="-8"/>
        </w:rPr>
        <w:t>de gestão</w:t>
      </w:r>
      <w:r>
        <w:rPr>
          <w:spacing w:val="-9"/>
        </w:rPr>
        <w:t> </w:t>
      </w:r>
      <w:r>
        <w:rPr>
          <w:spacing w:val="-8"/>
        </w:rPr>
        <w:t>de</w:t>
      </w:r>
      <w:r>
        <w:rPr>
          <w:spacing w:val="-9"/>
        </w:rPr>
        <w:t> </w:t>
      </w:r>
      <w:r>
        <w:rPr>
          <w:spacing w:val="-8"/>
        </w:rPr>
        <w:t>pessoas.</w:t>
      </w:r>
    </w:p>
    <w:p>
      <w:pPr>
        <w:pStyle w:val="BodyText"/>
        <w:spacing w:after="0" w:line="340" w:lineRule="auto"/>
        <w:jc w:val="both"/>
        <w:sectPr>
          <w:type w:val="continuous"/>
          <w:pgSz w:w="11910" w:h="16840"/>
          <w:pgMar w:header="729" w:footer="752" w:top="1920" w:bottom="280" w:left="992" w:right="992"/>
        </w:sectPr>
      </w:pPr>
    </w:p>
    <w:p>
      <w:pPr>
        <w:pStyle w:val="BodyText"/>
        <w:spacing w:before="94"/>
      </w:pPr>
    </w:p>
    <w:p>
      <w:pPr>
        <w:pStyle w:val="BodyText"/>
        <w:spacing w:line="340" w:lineRule="auto"/>
        <w:ind w:left="140" w:right="138" w:firstLine="1133"/>
        <w:jc w:val="both"/>
      </w:pPr>
      <w:r>
        <w:rPr/>
        <w:t>Espera-se</w:t>
      </w:r>
      <w:r>
        <w:rPr>
          <w:spacing w:val="-10"/>
        </w:rPr>
        <w:t> </w:t>
      </w:r>
      <w:r>
        <w:rPr/>
        <w:t>que,</w:t>
      </w:r>
      <w:r>
        <w:rPr>
          <w:spacing w:val="-10"/>
        </w:rPr>
        <w:t> </w:t>
      </w:r>
      <w:r>
        <w:rPr/>
        <w:t>com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efetivação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GAPTIC,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TJAC</w:t>
      </w:r>
      <w:r>
        <w:rPr>
          <w:spacing w:val="-10"/>
        </w:rPr>
        <w:t> </w:t>
      </w:r>
      <w:r>
        <w:rPr/>
        <w:t>inaugure</w:t>
      </w:r>
      <w:r>
        <w:rPr>
          <w:spacing w:val="-11"/>
        </w:rPr>
        <w:t> </w:t>
      </w:r>
      <w:r>
        <w:rPr/>
        <w:t>um</w:t>
      </w:r>
      <w:r>
        <w:rPr>
          <w:spacing w:val="-12"/>
        </w:rPr>
        <w:t> </w:t>
      </w:r>
      <w:r>
        <w:rPr/>
        <w:t>novo</w:t>
      </w:r>
      <w:r>
        <w:rPr>
          <w:spacing w:val="-10"/>
        </w:rPr>
        <w:t> </w:t>
      </w:r>
      <w:r>
        <w:rPr/>
        <w:t>ciclo</w:t>
      </w:r>
      <w:r>
        <w:rPr>
          <w:spacing w:val="-10"/>
        </w:rPr>
        <w:t> </w:t>
      </w:r>
      <w:r>
        <w:rPr/>
        <w:t>de </w:t>
      </w:r>
      <w:r>
        <w:rPr>
          <w:spacing w:val="-8"/>
        </w:rPr>
        <w:t>estabilidade, qualificação e compromisso de</w:t>
      </w:r>
      <w:r>
        <w:rPr>
          <w:spacing w:val="-2"/>
        </w:rPr>
        <w:t> </w:t>
      </w:r>
      <w:r>
        <w:rPr>
          <w:spacing w:val="-8"/>
        </w:rPr>
        <w:t>seus servidores da área tecnológica, promovendo a </w:t>
      </w:r>
      <w:r>
        <w:rPr>
          <w:w w:val="90"/>
        </w:rPr>
        <w:t>excelência dos serviços prestados à sociedade acreana.</w:t>
      </w:r>
    </w:p>
    <w:p>
      <w:pPr>
        <w:pStyle w:val="Heading3"/>
        <w:numPr>
          <w:ilvl w:val="1"/>
          <w:numId w:val="3"/>
        </w:numPr>
        <w:tabs>
          <w:tab w:pos="647" w:val="left" w:leader="none"/>
        </w:tabs>
        <w:spacing w:line="240" w:lineRule="auto" w:before="120" w:after="0"/>
        <w:ind w:left="647" w:right="0" w:hanging="507"/>
        <w:jc w:val="left"/>
      </w:pPr>
      <w:bookmarkStart w:name="_bookmark43" w:id="44"/>
      <w:bookmarkEnd w:id="44"/>
      <w:r>
        <w:rPr>
          <w:b w:val="0"/>
        </w:rPr>
      </w:r>
      <w:r>
        <w:rPr>
          <w:w w:val="85"/>
        </w:rPr>
        <w:t>Tramitação</w:t>
      </w:r>
      <w:r>
        <w:rPr>
          <w:spacing w:val="11"/>
        </w:rPr>
        <w:t> </w:t>
      </w:r>
      <w:r>
        <w:rPr>
          <w:spacing w:val="-2"/>
          <w:w w:val="90"/>
        </w:rPr>
        <w:t>processual</w:t>
      </w:r>
    </w:p>
    <w:p>
      <w:pPr>
        <w:pStyle w:val="BodyText"/>
        <w:spacing w:line="340" w:lineRule="auto" w:before="236"/>
        <w:ind w:left="140" w:right="140" w:firstLine="1133"/>
        <w:jc w:val="both"/>
      </w:pPr>
      <w:r>
        <w:rPr/>
        <w:t>A proposta da GAPTIC foi oficializada através do Processo SEI 0004178- </w:t>
      </w:r>
      <w:r>
        <w:rPr>
          <w:spacing w:val="-8"/>
        </w:rPr>
        <w:t>85.2023.8.01.0000</w:t>
      </w:r>
      <w:r>
        <w:rPr>
          <w:spacing w:val="-9"/>
        </w:rPr>
        <w:t> </w:t>
      </w:r>
      <w:r>
        <w:rPr>
          <w:spacing w:val="-8"/>
        </w:rPr>
        <w:t>e</w:t>
      </w:r>
      <w:r>
        <w:rPr>
          <w:spacing w:val="-9"/>
        </w:rPr>
        <w:t> </w:t>
      </w:r>
      <w:r>
        <w:rPr>
          <w:spacing w:val="-8"/>
        </w:rPr>
        <w:t>tem seguidos o</w:t>
      </w:r>
      <w:r>
        <w:rPr>
          <w:spacing w:val="-9"/>
        </w:rPr>
        <w:t> </w:t>
      </w:r>
      <w:r>
        <w:rPr>
          <w:spacing w:val="-8"/>
        </w:rPr>
        <w:t>trâmite</w:t>
      </w:r>
      <w:r>
        <w:rPr>
          <w:spacing w:val="-7"/>
        </w:rPr>
        <w:t> </w:t>
      </w:r>
      <w:r>
        <w:rPr>
          <w:spacing w:val="-8"/>
        </w:rPr>
        <w:t>formal para</w:t>
      </w:r>
      <w:r>
        <w:rPr>
          <w:spacing w:val="-9"/>
        </w:rPr>
        <w:t> </w:t>
      </w:r>
      <w:r>
        <w:rPr>
          <w:spacing w:val="-8"/>
        </w:rPr>
        <w:t>sua</w:t>
      </w:r>
      <w:r>
        <w:rPr>
          <w:spacing w:val="-9"/>
        </w:rPr>
        <w:t> </w:t>
      </w:r>
      <w:r>
        <w:rPr>
          <w:spacing w:val="-8"/>
        </w:rPr>
        <w:t>efetiva implementação no âmbito</w:t>
      </w:r>
      <w:r>
        <w:rPr>
          <w:spacing w:val="-9"/>
        </w:rPr>
        <w:t> </w:t>
      </w:r>
      <w:r>
        <w:rPr>
          <w:spacing w:val="-8"/>
        </w:rPr>
        <w:t>do </w:t>
      </w:r>
      <w:r>
        <w:rPr>
          <w:spacing w:val="-2"/>
        </w:rPr>
        <w:t>PJAC.</w:t>
      </w:r>
    </w:p>
    <w:p>
      <w:pPr>
        <w:pStyle w:val="BodyText"/>
        <w:spacing w:line="340" w:lineRule="auto"/>
        <w:ind w:left="140" w:right="137" w:firstLine="1133"/>
        <w:jc w:val="both"/>
      </w:pPr>
      <w:r>
        <w:rPr>
          <w:w w:val="85"/>
        </w:rPr>
        <w:t>A partir de agosto/2024, depois de empossados os novos servidores do Processo Seletivo</w:t>
      </w:r>
      <w:r>
        <w:rPr>
          <w:spacing w:val="80"/>
        </w:rPr>
        <w:t> </w:t>
      </w:r>
      <w:r>
        <w:rPr/>
        <w:t>de</w:t>
      </w:r>
      <w:r>
        <w:rPr>
          <w:spacing w:val="-10"/>
        </w:rPr>
        <w:t> </w:t>
      </w:r>
      <w:r>
        <w:rPr/>
        <w:t>2024,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processo</w:t>
      </w:r>
      <w:r>
        <w:rPr>
          <w:spacing w:val="-10"/>
        </w:rPr>
        <w:t> </w:t>
      </w:r>
      <w:r>
        <w:rPr/>
        <w:t>foi</w:t>
      </w:r>
      <w:r>
        <w:rPr>
          <w:spacing w:val="-9"/>
        </w:rPr>
        <w:t> </w:t>
      </w:r>
      <w:r>
        <w:rPr/>
        <w:t>retomado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proposta</w:t>
      </w:r>
      <w:r>
        <w:rPr>
          <w:spacing w:val="-10"/>
        </w:rPr>
        <w:t> </w:t>
      </w:r>
      <w:r>
        <w:rPr/>
        <w:t>original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gratificação</w:t>
      </w:r>
      <w:r>
        <w:rPr>
          <w:spacing w:val="-9"/>
        </w:rPr>
        <w:t> </w:t>
      </w:r>
      <w:r>
        <w:rPr/>
        <w:t>passou</w:t>
      </w:r>
      <w:r>
        <w:rPr>
          <w:spacing w:val="-9"/>
        </w:rPr>
        <w:t> </w:t>
      </w:r>
      <w:r>
        <w:rPr/>
        <w:t>por</w:t>
      </w:r>
      <w:r>
        <w:rPr>
          <w:spacing w:val="-10"/>
        </w:rPr>
        <w:t> </w:t>
      </w:r>
      <w:r>
        <w:rPr/>
        <w:t>revisão</w:t>
      </w:r>
      <w:r>
        <w:rPr>
          <w:spacing w:val="-8"/>
        </w:rPr>
        <w:t> </w:t>
      </w:r>
      <w:r>
        <w:rPr/>
        <w:t>e </w:t>
      </w:r>
      <w:r>
        <w:rPr>
          <w:spacing w:val="-4"/>
        </w:rPr>
        <w:t>atualização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grupo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trabalho</w:t>
      </w:r>
      <w:r>
        <w:rPr>
          <w:spacing w:val="-7"/>
        </w:rPr>
        <w:t> </w:t>
      </w:r>
      <w:r>
        <w:rPr>
          <w:spacing w:val="-4"/>
        </w:rPr>
        <w:t>multissetorial</w:t>
      </w:r>
      <w:r>
        <w:rPr>
          <w:spacing w:val="-7"/>
        </w:rPr>
        <w:t> </w:t>
      </w:r>
      <w:r>
        <w:rPr>
          <w:spacing w:val="-4"/>
        </w:rPr>
        <w:t>responsável</w:t>
      </w:r>
      <w:r>
        <w:rPr>
          <w:spacing w:val="-7"/>
        </w:rPr>
        <w:t> </w:t>
      </w:r>
      <w:r>
        <w:rPr>
          <w:spacing w:val="-4"/>
        </w:rPr>
        <w:t>pelo</w:t>
      </w:r>
      <w:r>
        <w:rPr>
          <w:spacing w:val="-7"/>
        </w:rPr>
        <w:t> </w:t>
      </w:r>
      <w:r>
        <w:rPr>
          <w:spacing w:val="-4"/>
        </w:rPr>
        <w:t>projeto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implementação</w:t>
      </w:r>
      <w:r>
        <w:rPr>
          <w:spacing w:val="-7"/>
        </w:rPr>
        <w:t> </w:t>
      </w:r>
      <w:r>
        <w:rPr>
          <w:spacing w:val="-4"/>
        </w:rPr>
        <w:t>da </w:t>
      </w:r>
      <w:r>
        <w:rPr>
          <w:spacing w:val="-2"/>
        </w:rPr>
        <w:t>GAPTIC.</w:t>
      </w:r>
    </w:p>
    <w:p>
      <w:pPr>
        <w:pStyle w:val="BodyText"/>
        <w:spacing w:line="340" w:lineRule="auto"/>
        <w:ind w:left="140" w:right="141" w:firstLine="1133"/>
        <w:jc w:val="both"/>
      </w:pPr>
      <w:r>
        <w:rPr>
          <w:w w:val="90"/>
        </w:rPr>
        <w:t>Após a conclusão e aprovação interna na DITEC, a proposta foi submetida e aprovada pelos</w:t>
      </w:r>
      <w:r>
        <w:rPr>
          <w:spacing w:val="-9"/>
          <w:w w:val="90"/>
        </w:rPr>
        <w:t> </w:t>
      </w:r>
      <w:r>
        <w:rPr>
          <w:w w:val="90"/>
        </w:rPr>
        <w:t>membros</w:t>
      </w:r>
      <w:r>
        <w:rPr>
          <w:spacing w:val="-9"/>
          <w:w w:val="90"/>
        </w:rPr>
        <w:t> </w:t>
      </w:r>
      <w:r>
        <w:rPr>
          <w:w w:val="90"/>
        </w:rPr>
        <w:t>do</w:t>
      </w:r>
      <w:r>
        <w:rPr>
          <w:spacing w:val="-9"/>
          <w:w w:val="90"/>
        </w:rPr>
        <w:t> </w:t>
      </w:r>
      <w:r>
        <w:rPr>
          <w:w w:val="90"/>
        </w:rPr>
        <w:t>Comitê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Governança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Tecnologia</w:t>
      </w:r>
      <w:r>
        <w:rPr>
          <w:spacing w:val="-9"/>
          <w:w w:val="90"/>
        </w:rPr>
        <w:t> </w:t>
      </w:r>
      <w:r>
        <w:rPr>
          <w:w w:val="90"/>
        </w:rPr>
        <w:t>da</w:t>
      </w:r>
      <w:r>
        <w:rPr>
          <w:spacing w:val="-9"/>
          <w:w w:val="90"/>
        </w:rPr>
        <w:t> </w:t>
      </w:r>
      <w:r>
        <w:rPr>
          <w:w w:val="90"/>
        </w:rPr>
        <w:t>Informação</w:t>
      </w:r>
      <w:r>
        <w:rPr>
          <w:spacing w:val="-9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w w:val="90"/>
        </w:rPr>
        <w:t>Comunicação</w:t>
      </w:r>
      <w:r>
        <w:rPr>
          <w:spacing w:val="-9"/>
          <w:w w:val="90"/>
        </w:rPr>
        <w:t> </w:t>
      </w:r>
      <w:r>
        <w:rPr>
          <w:w w:val="90"/>
        </w:rPr>
        <w:t>(CGTIC),</w:t>
      </w:r>
      <w:r>
        <w:rPr>
          <w:spacing w:val="-9"/>
          <w:w w:val="90"/>
        </w:rPr>
        <w:t> </w:t>
      </w:r>
      <w:r>
        <w:rPr>
          <w:w w:val="90"/>
        </w:rPr>
        <w:t>no </w:t>
      </w:r>
      <w:r>
        <w:rPr>
          <w:spacing w:val="-6"/>
        </w:rPr>
        <w:t>dia</w:t>
      </w:r>
      <w:r>
        <w:rPr>
          <w:spacing w:val="-7"/>
        </w:rPr>
        <w:t> </w:t>
      </w:r>
      <w:r>
        <w:rPr>
          <w:spacing w:val="-6"/>
        </w:rPr>
        <w:t>29/04/2025, tendo sido aprovada</w:t>
      </w:r>
      <w:r>
        <w:rPr>
          <w:spacing w:val="-7"/>
        </w:rPr>
        <w:t> </w:t>
      </w:r>
      <w:r>
        <w:rPr>
          <w:spacing w:val="-6"/>
        </w:rPr>
        <w:t>também pela</w:t>
      </w:r>
      <w:r>
        <w:rPr>
          <w:spacing w:val="-7"/>
        </w:rPr>
        <w:t> </w:t>
      </w:r>
      <w:r>
        <w:rPr>
          <w:spacing w:val="-6"/>
        </w:rPr>
        <w:t>Assessoria</w:t>
      </w:r>
      <w:r>
        <w:rPr>
          <w:spacing w:val="-7"/>
        </w:rPr>
        <w:t> </w:t>
      </w:r>
      <w:r>
        <w:rPr>
          <w:spacing w:val="-6"/>
        </w:rPr>
        <w:t>Jurídica</w:t>
      </w:r>
      <w:r>
        <w:rPr>
          <w:spacing w:val="-7"/>
        </w:rPr>
        <w:t> </w:t>
      </w:r>
      <w:r>
        <w:rPr>
          <w:spacing w:val="-6"/>
        </w:rPr>
        <w:t>do Tribunal.</w:t>
      </w:r>
    </w:p>
    <w:p>
      <w:pPr>
        <w:pStyle w:val="BodyText"/>
        <w:spacing w:line="340" w:lineRule="auto" w:before="1"/>
        <w:ind w:left="140" w:right="142" w:firstLine="1133"/>
        <w:jc w:val="both"/>
      </w:pPr>
      <w:r>
        <w:rPr>
          <w:spacing w:val="-8"/>
        </w:rPr>
        <w:t>Atualmente, o projeto de implementação da GAPTIC foi convertido em Projeto de Lei </w:t>
      </w:r>
      <w:r>
        <w:rPr>
          <w:w w:val="90"/>
        </w:rPr>
        <w:t>Complementar,</w:t>
      </w:r>
      <w:r>
        <w:rPr>
          <w:spacing w:val="-10"/>
          <w:w w:val="90"/>
        </w:rPr>
        <w:t> </w:t>
      </w:r>
      <w:r>
        <w:rPr>
          <w:w w:val="90"/>
        </w:rPr>
        <w:t>o</w:t>
      </w:r>
      <w:r>
        <w:rPr>
          <w:spacing w:val="-10"/>
          <w:w w:val="90"/>
        </w:rPr>
        <w:t> </w:t>
      </w:r>
      <w:r>
        <w:rPr>
          <w:w w:val="90"/>
        </w:rPr>
        <w:t>qual</w:t>
      </w:r>
      <w:r>
        <w:rPr>
          <w:spacing w:val="-10"/>
          <w:w w:val="90"/>
        </w:rPr>
        <w:t> </w:t>
      </w:r>
      <w:r>
        <w:rPr>
          <w:w w:val="90"/>
        </w:rPr>
        <w:t>encontra-se</w:t>
      </w:r>
      <w:r>
        <w:rPr>
          <w:spacing w:val="-10"/>
          <w:w w:val="90"/>
        </w:rPr>
        <w:t> </w:t>
      </w:r>
      <w:r>
        <w:rPr>
          <w:w w:val="90"/>
        </w:rPr>
        <w:t>em</w:t>
      </w:r>
      <w:r>
        <w:rPr>
          <w:spacing w:val="-10"/>
          <w:w w:val="90"/>
        </w:rPr>
        <w:t> </w:t>
      </w:r>
      <w:r>
        <w:rPr>
          <w:w w:val="90"/>
        </w:rPr>
        <w:t>etapa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avaliação</w:t>
      </w:r>
      <w:r>
        <w:rPr>
          <w:spacing w:val="-10"/>
          <w:w w:val="90"/>
        </w:rPr>
        <w:t> </w:t>
      </w:r>
      <w:r>
        <w:rPr>
          <w:w w:val="90"/>
        </w:rPr>
        <w:t>dos</w:t>
      </w:r>
      <w:r>
        <w:rPr>
          <w:spacing w:val="-10"/>
          <w:w w:val="90"/>
        </w:rPr>
        <w:t> </w:t>
      </w:r>
      <w:r>
        <w:rPr>
          <w:w w:val="90"/>
        </w:rPr>
        <w:t>impactos</w:t>
      </w:r>
      <w:r>
        <w:rPr>
          <w:spacing w:val="-10"/>
          <w:w w:val="90"/>
        </w:rPr>
        <w:t> </w:t>
      </w:r>
      <w:r>
        <w:rPr>
          <w:w w:val="90"/>
        </w:rPr>
        <w:t>financeiros,</w:t>
      </w:r>
      <w:r>
        <w:rPr>
          <w:spacing w:val="-10"/>
          <w:w w:val="90"/>
        </w:rPr>
        <w:t> </w:t>
      </w:r>
      <w:r>
        <w:rPr>
          <w:w w:val="90"/>
        </w:rPr>
        <w:t>devendo</w:t>
      </w:r>
      <w:r>
        <w:rPr>
          <w:spacing w:val="-10"/>
          <w:w w:val="90"/>
        </w:rPr>
        <w:t> </w:t>
      </w:r>
      <w:r>
        <w:rPr>
          <w:w w:val="90"/>
        </w:rPr>
        <w:t>ocorrer, </w:t>
      </w:r>
      <w:r>
        <w:rPr>
          <w:spacing w:val="-2"/>
        </w:rPr>
        <w:t>em</w:t>
      </w:r>
      <w:r>
        <w:rPr>
          <w:spacing w:val="-8"/>
        </w:rPr>
        <w:t> </w:t>
      </w:r>
      <w:r>
        <w:rPr>
          <w:spacing w:val="-2"/>
        </w:rPr>
        <w:t>seguida,</w:t>
      </w:r>
      <w:r>
        <w:rPr>
          <w:spacing w:val="-8"/>
        </w:rPr>
        <w:t> </w:t>
      </w:r>
      <w:r>
        <w:rPr>
          <w:spacing w:val="-2"/>
        </w:rPr>
        <w:t>sua</w:t>
      </w:r>
      <w:r>
        <w:rPr>
          <w:spacing w:val="-8"/>
        </w:rPr>
        <w:t> </w:t>
      </w:r>
      <w:r>
        <w:rPr>
          <w:spacing w:val="-2"/>
        </w:rPr>
        <w:t>tramitação</w:t>
      </w:r>
      <w:r>
        <w:rPr>
          <w:spacing w:val="-8"/>
        </w:rPr>
        <w:t> </w:t>
      </w:r>
      <w:r>
        <w:rPr>
          <w:spacing w:val="-2"/>
        </w:rPr>
        <w:t>para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Assembleia</w:t>
      </w:r>
      <w:r>
        <w:rPr>
          <w:spacing w:val="-7"/>
        </w:rPr>
        <w:t> </w:t>
      </w:r>
      <w:r>
        <w:rPr>
          <w:spacing w:val="-2"/>
        </w:rPr>
        <w:t>Legislativa</w:t>
      </w:r>
      <w:r>
        <w:rPr>
          <w:spacing w:val="-8"/>
        </w:rPr>
        <w:t> </w:t>
      </w:r>
      <w:r>
        <w:rPr>
          <w:spacing w:val="-2"/>
        </w:rPr>
        <w:t>do</w:t>
      </w:r>
      <w:r>
        <w:rPr>
          <w:spacing w:val="-8"/>
        </w:rPr>
        <w:t> </w:t>
      </w:r>
      <w:r>
        <w:rPr>
          <w:spacing w:val="-2"/>
        </w:rPr>
        <w:t>Estado</w:t>
      </w:r>
      <w:r>
        <w:rPr>
          <w:spacing w:val="-9"/>
        </w:rPr>
        <w:t> </w:t>
      </w:r>
      <w:r>
        <w:rPr>
          <w:spacing w:val="-2"/>
        </w:rPr>
        <w:t>do</w:t>
      </w:r>
      <w:r>
        <w:rPr>
          <w:spacing w:val="-8"/>
        </w:rPr>
        <w:t> </w:t>
      </w:r>
      <w:r>
        <w:rPr>
          <w:spacing w:val="-2"/>
        </w:rPr>
        <w:t>Acre,</w:t>
      </w:r>
      <w:r>
        <w:rPr>
          <w:spacing w:val="-8"/>
        </w:rPr>
        <w:t> </w:t>
      </w:r>
      <w:r>
        <w:rPr>
          <w:spacing w:val="-2"/>
        </w:rPr>
        <w:t>para</w:t>
      </w:r>
      <w:r>
        <w:rPr>
          <w:spacing w:val="-8"/>
        </w:rPr>
        <w:t> </w:t>
      </w:r>
      <w:r>
        <w:rPr>
          <w:spacing w:val="-2"/>
        </w:rPr>
        <w:t>posterior </w:t>
      </w:r>
      <w:r>
        <w:rPr/>
        <w:t>efetivação legal.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69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483" w:val="left" w:leader="none"/>
        </w:tabs>
        <w:spacing w:line="240" w:lineRule="auto" w:before="0" w:after="0"/>
        <w:ind w:left="483" w:right="0" w:hanging="343"/>
        <w:jc w:val="left"/>
      </w:pPr>
      <w:bookmarkStart w:name="_bookmark44" w:id="45"/>
      <w:bookmarkEnd w:id="45"/>
      <w:r>
        <w:rPr>
          <w:b w:val="0"/>
        </w:rPr>
      </w:r>
      <w:r>
        <w:rPr>
          <w:spacing w:val="-2"/>
          <w:w w:val="95"/>
        </w:rPr>
        <w:t>Conclusão</w:t>
      </w:r>
    </w:p>
    <w:p>
      <w:pPr>
        <w:pStyle w:val="BodyText"/>
        <w:spacing w:line="340" w:lineRule="auto" w:before="248"/>
        <w:ind w:left="140" w:right="141" w:firstLine="1133"/>
        <w:jc w:val="both"/>
      </w:pPr>
      <w:r>
        <w:rPr>
          <w:w w:val="90"/>
        </w:rPr>
        <w:t>A análise detalhada sobre a rotatividade e evasão de servidores da área de Tecnologia da Informação e Comunicação (TIC) do Tribunal de Justiça do Estado do Acre (TJAC) revelou um </w:t>
      </w:r>
      <w:r>
        <w:rPr>
          <w:spacing w:val="-4"/>
        </w:rPr>
        <w:t>cenário</w:t>
      </w:r>
      <w:r>
        <w:rPr>
          <w:spacing w:val="-13"/>
        </w:rPr>
        <w:t> </w:t>
      </w:r>
      <w:r>
        <w:rPr>
          <w:spacing w:val="-4"/>
        </w:rPr>
        <w:t>desafiador,</w:t>
      </w:r>
      <w:r>
        <w:rPr>
          <w:spacing w:val="-13"/>
        </w:rPr>
        <w:t> </w:t>
      </w:r>
      <w:r>
        <w:rPr>
          <w:spacing w:val="-4"/>
        </w:rPr>
        <w:t>porém</w:t>
      </w:r>
      <w:r>
        <w:rPr>
          <w:spacing w:val="-12"/>
        </w:rPr>
        <w:t> </w:t>
      </w:r>
      <w:r>
        <w:rPr>
          <w:spacing w:val="-4"/>
        </w:rPr>
        <w:t>com</w:t>
      </w:r>
      <w:r>
        <w:rPr>
          <w:spacing w:val="-13"/>
        </w:rPr>
        <w:t> </w:t>
      </w:r>
      <w:r>
        <w:rPr>
          <w:spacing w:val="-4"/>
        </w:rPr>
        <w:t>avanços</w:t>
      </w:r>
      <w:r>
        <w:rPr>
          <w:spacing w:val="-13"/>
        </w:rPr>
        <w:t> </w:t>
      </w:r>
      <w:r>
        <w:rPr>
          <w:spacing w:val="-4"/>
        </w:rPr>
        <w:t>relevantes</w:t>
      </w:r>
      <w:r>
        <w:rPr>
          <w:spacing w:val="-13"/>
        </w:rPr>
        <w:t> </w:t>
      </w:r>
      <w:r>
        <w:rPr>
          <w:spacing w:val="-4"/>
        </w:rPr>
        <w:t>no</w:t>
      </w:r>
      <w:r>
        <w:rPr>
          <w:spacing w:val="-12"/>
        </w:rPr>
        <w:t> </w:t>
      </w:r>
      <w:r>
        <w:rPr>
          <w:spacing w:val="-4"/>
        </w:rPr>
        <w:t>enfrentamento</w:t>
      </w:r>
      <w:r>
        <w:rPr>
          <w:spacing w:val="-13"/>
        </w:rPr>
        <w:t> </w:t>
      </w:r>
      <w:r>
        <w:rPr>
          <w:spacing w:val="-4"/>
        </w:rPr>
        <w:t>das</w:t>
      </w:r>
      <w:r>
        <w:rPr>
          <w:spacing w:val="-12"/>
        </w:rPr>
        <w:t> </w:t>
      </w:r>
      <w:r>
        <w:rPr>
          <w:spacing w:val="-4"/>
        </w:rPr>
        <w:t>causas</w:t>
      </w:r>
      <w:r>
        <w:rPr>
          <w:spacing w:val="-12"/>
        </w:rPr>
        <w:t> </w:t>
      </w:r>
      <w:r>
        <w:rPr>
          <w:spacing w:val="-4"/>
        </w:rPr>
        <w:t>estruturais</w:t>
      </w:r>
      <w:r>
        <w:rPr>
          <w:spacing w:val="-13"/>
        </w:rPr>
        <w:t> </w:t>
      </w:r>
      <w:r>
        <w:rPr>
          <w:spacing w:val="-4"/>
        </w:rPr>
        <w:t>e </w:t>
      </w:r>
      <w:r>
        <w:rPr>
          <w:w w:val="90"/>
        </w:rPr>
        <w:t>institucionais que afetam a permanência dos profissionais da área.</w:t>
      </w:r>
    </w:p>
    <w:p>
      <w:pPr>
        <w:pStyle w:val="BodyText"/>
        <w:spacing w:line="340" w:lineRule="auto"/>
        <w:ind w:left="140" w:right="139" w:firstLine="1133"/>
        <w:jc w:val="both"/>
      </w:pPr>
      <w:r>
        <w:rPr>
          <w:w w:val="90"/>
        </w:rPr>
        <w:t>Ao longo deste Estudo, foram identificados os principais fatores que contribuíram para a </w:t>
      </w:r>
      <w:r>
        <w:rPr>
          <w:spacing w:val="-4"/>
        </w:rPr>
        <w:t>alta</w:t>
      </w:r>
      <w:r>
        <w:rPr>
          <w:spacing w:val="-5"/>
        </w:rPr>
        <w:t> </w:t>
      </w:r>
      <w:r>
        <w:rPr>
          <w:spacing w:val="-4"/>
        </w:rPr>
        <w:t>rotatividade,</w:t>
      </w:r>
      <w:r>
        <w:rPr>
          <w:spacing w:val="-4"/>
        </w:rPr>
        <w:t> tais</w:t>
      </w:r>
      <w:r>
        <w:rPr>
          <w:spacing w:val="-5"/>
        </w:rPr>
        <w:t> </w:t>
      </w:r>
      <w:r>
        <w:rPr>
          <w:spacing w:val="-4"/>
        </w:rPr>
        <w:t>como:</w:t>
      </w:r>
      <w:r>
        <w:rPr>
          <w:spacing w:val="-4"/>
        </w:rPr>
        <w:t> ausência</w:t>
      </w:r>
      <w:r>
        <w:rPr>
          <w:spacing w:val="-4"/>
        </w:rPr>
        <w:t> de</w:t>
      </w:r>
      <w:r>
        <w:rPr>
          <w:spacing w:val="-6"/>
        </w:rPr>
        <w:t> </w:t>
      </w:r>
      <w:r>
        <w:rPr>
          <w:spacing w:val="-4"/>
        </w:rPr>
        <w:t>plano</w:t>
      </w:r>
      <w:r>
        <w:rPr>
          <w:spacing w:val="-4"/>
        </w:rPr>
        <w:t> de</w:t>
      </w:r>
      <w:r>
        <w:rPr>
          <w:spacing w:val="-4"/>
        </w:rPr>
        <w:t> carreira</w:t>
      </w:r>
      <w:r>
        <w:rPr>
          <w:spacing w:val="-4"/>
        </w:rPr>
        <w:t> estruturado,</w:t>
      </w:r>
      <w:r>
        <w:rPr>
          <w:spacing w:val="-4"/>
        </w:rPr>
        <w:t> defasagem</w:t>
      </w:r>
      <w:r>
        <w:rPr>
          <w:spacing w:val="-4"/>
        </w:rPr>
        <w:t> salarial</w:t>
      </w:r>
      <w:r>
        <w:rPr>
          <w:spacing w:val="-4"/>
        </w:rPr>
        <w:t> em </w:t>
      </w:r>
      <w:r>
        <w:rPr/>
        <w:t>relação ao mercado, sobrecarga de trabalho, e insuficiência de políticas de valorização e </w:t>
      </w:r>
      <w:r>
        <w:rPr>
          <w:w w:val="90"/>
        </w:rPr>
        <w:t>reconhecimento</w:t>
      </w:r>
      <w:r>
        <w:rPr>
          <w:spacing w:val="-10"/>
          <w:w w:val="90"/>
        </w:rPr>
        <w:t> </w:t>
      </w:r>
      <w:r>
        <w:rPr>
          <w:w w:val="90"/>
        </w:rPr>
        <w:t>profissional.</w:t>
      </w:r>
      <w:r>
        <w:rPr>
          <w:spacing w:val="-10"/>
          <w:w w:val="90"/>
        </w:rPr>
        <w:t> </w:t>
      </w:r>
      <w:r>
        <w:rPr>
          <w:w w:val="90"/>
        </w:rPr>
        <w:t>Tais</w:t>
      </w:r>
      <w:r>
        <w:rPr>
          <w:spacing w:val="-10"/>
          <w:w w:val="90"/>
        </w:rPr>
        <w:t> </w:t>
      </w:r>
      <w:r>
        <w:rPr>
          <w:w w:val="90"/>
        </w:rPr>
        <w:t>fatores</w:t>
      </w:r>
      <w:r>
        <w:rPr>
          <w:spacing w:val="-10"/>
          <w:w w:val="90"/>
        </w:rPr>
        <w:t> </w:t>
      </w:r>
      <w:r>
        <w:rPr>
          <w:w w:val="90"/>
        </w:rPr>
        <w:t>impactam</w:t>
      </w:r>
      <w:r>
        <w:rPr>
          <w:spacing w:val="-10"/>
          <w:w w:val="90"/>
        </w:rPr>
        <w:t> </w:t>
      </w:r>
      <w:r>
        <w:rPr>
          <w:w w:val="90"/>
        </w:rPr>
        <w:t>diretamente</w:t>
      </w:r>
      <w:r>
        <w:rPr>
          <w:spacing w:val="-11"/>
          <w:w w:val="90"/>
        </w:rPr>
        <w:t> </w:t>
      </w:r>
      <w:r>
        <w:rPr>
          <w:w w:val="90"/>
        </w:rPr>
        <w:t>o</w:t>
      </w:r>
      <w:r>
        <w:rPr>
          <w:spacing w:val="-10"/>
          <w:w w:val="90"/>
        </w:rPr>
        <w:t> </w:t>
      </w:r>
      <w:r>
        <w:rPr>
          <w:w w:val="90"/>
        </w:rPr>
        <w:t>desempenho</w:t>
      </w:r>
      <w:r>
        <w:rPr>
          <w:spacing w:val="-10"/>
          <w:w w:val="90"/>
        </w:rPr>
        <w:t> </w:t>
      </w:r>
      <w:r>
        <w:rPr>
          <w:w w:val="90"/>
        </w:rPr>
        <w:t>institucional,</w:t>
      </w:r>
      <w:r>
        <w:rPr>
          <w:spacing w:val="-10"/>
          <w:w w:val="90"/>
        </w:rPr>
        <w:t> </w:t>
      </w:r>
      <w:r>
        <w:rPr>
          <w:w w:val="90"/>
        </w:rPr>
        <w:t>refletido na queda no índice iGovTIC-JUD e na dificuldade de consolidação de uma equipe técnica estável e </w:t>
      </w:r>
      <w:r>
        <w:rPr>
          <w:spacing w:val="-2"/>
        </w:rPr>
        <w:t>comprometida.</w:t>
      </w:r>
    </w:p>
    <w:p>
      <w:pPr>
        <w:pStyle w:val="BodyText"/>
        <w:spacing w:line="340" w:lineRule="auto" w:before="1"/>
        <w:ind w:left="140" w:right="141" w:firstLine="1133"/>
        <w:jc w:val="both"/>
      </w:pPr>
      <w:r>
        <w:rPr>
          <w:spacing w:val="-8"/>
        </w:rPr>
        <w:t>A</w:t>
      </w:r>
      <w:r>
        <w:rPr>
          <w:spacing w:val="-9"/>
        </w:rPr>
        <w:t> </w:t>
      </w:r>
      <w:r>
        <w:rPr>
          <w:spacing w:val="-8"/>
        </w:rPr>
        <w:t>pesquisa</w:t>
      </w:r>
      <w:r>
        <w:rPr>
          <w:spacing w:val="-9"/>
        </w:rPr>
        <w:t> </w:t>
      </w:r>
      <w:r>
        <w:rPr>
          <w:spacing w:val="-8"/>
        </w:rPr>
        <w:t>com</w:t>
      </w:r>
      <w:r>
        <w:rPr>
          <w:spacing w:val="-8"/>
        </w:rPr>
        <w:t> os</w:t>
      </w:r>
      <w:r>
        <w:rPr>
          <w:spacing w:val="-9"/>
        </w:rPr>
        <w:t> </w:t>
      </w:r>
      <w:r>
        <w:rPr>
          <w:spacing w:val="-8"/>
        </w:rPr>
        <w:t>colaboradores</w:t>
      </w:r>
      <w:r>
        <w:rPr>
          <w:spacing w:val="-9"/>
        </w:rPr>
        <w:t> </w:t>
      </w:r>
      <w:r>
        <w:rPr>
          <w:spacing w:val="-8"/>
        </w:rPr>
        <w:t>da</w:t>
      </w:r>
      <w:r>
        <w:rPr>
          <w:spacing w:val="-9"/>
        </w:rPr>
        <w:t> </w:t>
      </w:r>
      <w:r>
        <w:rPr>
          <w:spacing w:val="-8"/>
        </w:rPr>
        <w:t>DITEC</w:t>
      </w:r>
      <w:r>
        <w:rPr>
          <w:spacing w:val="-8"/>
        </w:rPr>
        <w:t> corroborou</w:t>
      </w:r>
      <w:r>
        <w:rPr>
          <w:spacing w:val="-9"/>
        </w:rPr>
        <w:t> </w:t>
      </w:r>
      <w:r>
        <w:rPr>
          <w:spacing w:val="-8"/>
        </w:rPr>
        <w:t>essas</w:t>
      </w:r>
      <w:r>
        <w:rPr>
          <w:spacing w:val="-9"/>
        </w:rPr>
        <w:t> </w:t>
      </w:r>
      <w:r>
        <w:rPr>
          <w:spacing w:val="-8"/>
        </w:rPr>
        <w:t>evidências,</w:t>
      </w:r>
      <w:r>
        <w:rPr>
          <w:spacing w:val="-8"/>
        </w:rPr>
        <w:t> apontando </w:t>
      </w:r>
      <w:r>
        <w:rPr/>
        <w:t>insatisfações recorrentes relacionadas à valorização da carreira, condições de trabalho e perspectivas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crescimento.</w:t>
      </w:r>
      <w:r>
        <w:rPr>
          <w:spacing w:val="-16"/>
        </w:rPr>
        <w:t> </w:t>
      </w:r>
      <w:r>
        <w:rPr/>
        <w:t>Ao</w:t>
      </w:r>
      <w:r>
        <w:rPr>
          <w:spacing w:val="-17"/>
        </w:rPr>
        <w:t> </w:t>
      </w:r>
      <w:r>
        <w:rPr/>
        <w:t>mesmo</w:t>
      </w:r>
      <w:r>
        <w:rPr>
          <w:spacing w:val="-17"/>
        </w:rPr>
        <w:t> </w:t>
      </w:r>
      <w:r>
        <w:rPr/>
        <w:t>tempo,</w:t>
      </w:r>
      <w:r>
        <w:rPr>
          <w:spacing w:val="-17"/>
        </w:rPr>
        <w:t> </w:t>
      </w:r>
      <w:r>
        <w:rPr/>
        <w:t>revelou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potencial</w:t>
      </w:r>
      <w:r>
        <w:rPr>
          <w:spacing w:val="-17"/>
        </w:rPr>
        <w:t> </w:t>
      </w:r>
      <w:r>
        <w:rPr/>
        <w:t>transformador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ações </w:t>
      </w:r>
      <w:r>
        <w:rPr>
          <w:w w:val="90"/>
        </w:rPr>
        <w:t>institucionais</w:t>
      </w:r>
      <w:r>
        <w:rPr>
          <w:spacing w:val="-1"/>
          <w:w w:val="90"/>
        </w:rPr>
        <w:t> </w:t>
      </w:r>
      <w:r>
        <w:rPr>
          <w:w w:val="90"/>
        </w:rPr>
        <w:t>voltadas</w:t>
      </w:r>
      <w:r>
        <w:rPr>
          <w:spacing w:val="-1"/>
          <w:w w:val="90"/>
        </w:rPr>
        <w:t> </w:t>
      </w:r>
      <w:r>
        <w:rPr>
          <w:w w:val="90"/>
        </w:rPr>
        <w:t>à valorização do servidor, como o fortalecimento da</w:t>
      </w:r>
      <w:r>
        <w:rPr>
          <w:spacing w:val="-3"/>
          <w:w w:val="90"/>
        </w:rPr>
        <w:t> </w:t>
      </w:r>
      <w:r>
        <w:rPr>
          <w:w w:val="90"/>
        </w:rPr>
        <w:t>política de gratificações e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reestruturação</w:t>
      </w:r>
      <w:r>
        <w:rPr>
          <w:spacing w:val="-15"/>
        </w:rPr>
        <w:t> </w:t>
      </w:r>
      <w:r>
        <w:rPr>
          <w:spacing w:val="-2"/>
        </w:rPr>
        <w:t>da</w:t>
      </w:r>
      <w:r>
        <w:rPr>
          <w:spacing w:val="-14"/>
        </w:rPr>
        <w:t> </w:t>
      </w:r>
      <w:r>
        <w:rPr>
          <w:spacing w:val="-2"/>
        </w:rPr>
        <w:t>área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TIC.</w:t>
      </w:r>
    </w:p>
    <w:p>
      <w:pPr>
        <w:pStyle w:val="BodyText"/>
        <w:spacing w:line="340" w:lineRule="auto" w:before="1"/>
        <w:ind w:left="140" w:right="138" w:firstLine="1133"/>
        <w:jc w:val="both"/>
      </w:pPr>
      <w:r>
        <w:rPr>
          <w:w w:val="90"/>
        </w:rPr>
        <w:t>Nesse sentido, o TJAC demonstrou iniciativa e compromisso ao implementar três ações </w:t>
      </w:r>
      <w:r>
        <w:rPr>
          <w:w w:val="85"/>
        </w:rPr>
        <w:t>estratégicas: (i) a </w:t>
      </w:r>
      <w:r>
        <w:rPr>
          <w:rFonts w:ascii="Arial" w:hAnsi="Arial"/>
          <w:b/>
          <w:w w:val="85"/>
        </w:rPr>
        <w:t>reestruturação da DITEC</w:t>
      </w:r>
      <w:r>
        <w:rPr>
          <w:w w:val="85"/>
        </w:rPr>
        <w:t>, convertida em Secretaria de Tecnologia da Informação e Comunicação (SETIC), com nova organização interna e competências especializadas; (ii) a criação da </w:t>
      </w:r>
      <w:r>
        <w:rPr>
          <w:rFonts w:ascii="Arial" w:hAnsi="Arial"/>
          <w:b/>
          <w:spacing w:val="-2"/>
          <w:w w:val="90"/>
        </w:rPr>
        <w:t>Gratificação de Permanência de TIC (GAPTIC)</w:t>
      </w:r>
      <w:r>
        <w:rPr>
          <w:spacing w:val="-2"/>
          <w:w w:val="90"/>
        </w:rPr>
        <w:t>, vinculada ao desempenho institucional no iGovTIC- </w:t>
      </w:r>
      <w:r>
        <w:rPr>
          <w:spacing w:val="-8"/>
        </w:rPr>
        <w:t>JUD; e</w:t>
      </w:r>
      <w:r>
        <w:rPr>
          <w:spacing w:val="-5"/>
        </w:rPr>
        <w:t> </w:t>
      </w:r>
      <w:r>
        <w:rPr>
          <w:spacing w:val="-8"/>
        </w:rPr>
        <w:t>(iii)</w:t>
      </w:r>
      <w:r>
        <w:rPr>
          <w:spacing w:val="-5"/>
        </w:rPr>
        <w:t> </w:t>
      </w:r>
      <w:r>
        <w:rPr>
          <w:spacing w:val="-8"/>
        </w:rPr>
        <w:t>a</w:t>
      </w:r>
      <w:r>
        <w:rPr>
          <w:spacing w:val="-5"/>
        </w:rPr>
        <w:t> </w:t>
      </w:r>
      <w:r>
        <w:rPr>
          <w:rFonts w:ascii="Arial" w:hAnsi="Arial"/>
          <w:b/>
          <w:spacing w:val="-8"/>
        </w:rPr>
        <w:t>pesquisa interna com os servidores</w:t>
      </w:r>
      <w:r>
        <w:rPr>
          <w:spacing w:val="-8"/>
        </w:rPr>
        <w:t>,</w:t>
      </w:r>
      <w:r>
        <w:rPr>
          <w:spacing w:val="-5"/>
        </w:rPr>
        <w:t> </w:t>
      </w:r>
      <w:r>
        <w:rPr>
          <w:spacing w:val="-8"/>
        </w:rPr>
        <w:t>que</w:t>
      </w:r>
      <w:r>
        <w:rPr>
          <w:spacing w:val="-5"/>
        </w:rPr>
        <w:t> </w:t>
      </w:r>
      <w:r>
        <w:rPr>
          <w:spacing w:val="-8"/>
        </w:rPr>
        <w:t>permitiu identificar pontos de melhoria e </w:t>
      </w:r>
      <w:r>
        <w:rPr>
          <w:w w:val="90"/>
        </w:rPr>
        <w:t>orientar as decisões de gestão de pessoas.</w:t>
      </w:r>
    </w:p>
    <w:p>
      <w:pPr>
        <w:pStyle w:val="BodyText"/>
        <w:spacing w:line="340" w:lineRule="auto" w:before="1"/>
        <w:ind w:left="140" w:right="142" w:firstLine="1133"/>
        <w:jc w:val="both"/>
      </w:pPr>
      <w:r>
        <w:rPr>
          <w:w w:val="90"/>
        </w:rPr>
        <w:t>Com essas medidas, o TJAC passou a atender integralmente ao referencial mínimo da </w:t>
      </w:r>
      <w:r>
        <w:rPr>
          <w:spacing w:val="-6"/>
        </w:rPr>
        <w:t>ENTIC-JUD</w:t>
      </w:r>
      <w:r>
        <w:rPr>
          <w:spacing w:val="-11"/>
        </w:rPr>
        <w:t> </w:t>
      </w:r>
      <w:r>
        <w:rPr>
          <w:spacing w:val="-6"/>
        </w:rPr>
        <w:t>no</w:t>
      </w:r>
      <w:r>
        <w:rPr>
          <w:spacing w:val="-11"/>
        </w:rPr>
        <w:t> </w:t>
      </w:r>
      <w:r>
        <w:rPr>
          <w:spacing w:val="-6"/>
        </w:rPr>
        <w:t>que</w:t>
      </w:r>
      <w:r>
        <w:rPr>
          <w:spacing w:val="-10"/>
        </w:rPr>
        <w:t> </w:t>
      </w:r>
      <w:r>
        <w:rPr>
          <w:spacing w:val="-6"/>
        </w:rPr>
        <w:t>tange</w:t>
      </w:r>
      <w:r>
        <w:rPr>
          <w:spacing w:val="-11"/>
        </w:rPr>
        <w:t> </w:t>
      </w:r>
      <w:r>
        <w:rPr>
          <w:spacing w:val="-6"/>
        </w:rPr>
        <w:t>ao</w:t>
      </w:r>
      <w:r>
        <w:rPr>
          <w:spacing w:val="-11"/>
        </w:rPr>
        <w:t> </w:t>
      </w:r>
      <w:r>
        <w:rPr>
          <w:spacing w:val="-6"/>
        </w:rPr>
        <w:t>número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servidores</w:t>
      </w:r>
      <w:r>
        <w:rPr>
          <w:spacing w:val="-11"/>
        </w:rPr>
        <w:t> </w:t>
      </w:r>
      <w:r>
        <w:rPr>
          <w:spacing w:val="-6"/>
        </w:rPr>
        <w:t>permanentes</w:t>
      </w:r>
      <w:r>
        <w:rPr>
          <w:spacing w:val="-11"/>
        </w:rPr>
        <w:t> </w:t>
      </w:r>
      <w:r>
        <w:rPr>
          <w:spacing w:val="-6"/>
        </w:rPr>
        <w:t>na</w:t>
      </w:r>
      <w:r>
        <w:rPr>
          <w:spacing w:val="-10"/>
        </w:rPr>
        <w:t> </w:t>
      </w:r>
      <w:r>
        <w:rPr>
          <w:spacing w:val="-6"/>
        </w:rPr>
        <w:t>área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TIC,</w:t>
      </w:r>
      <w:r>
        <w:rPr>
          <w:spacing w:val="-10"/>
        </w:rPr>
        <w:t> </w:t>
      </w:r>
      <w:r>
        <w:rPr>
          <w:spacing w:val="-6"/>
        </w:rPr>
        <w:t>apresentando </w:t>
      </w:r>
      <w:r>
        <w:rPr>
          <w:w w:val="90"/>
        </w:rPr>
        <w:t>significativa evolução em relação ao cenário anterior. Ainda assim, persiste um pequeno déficit na força de trabalho total recomendada, o que demanda atenção e monitoramento contínuo.</w:t>
      </w:r>
    </w:p>
    <w:p>
      <w:pPr>
        <w:pStyle w:val="BodyText"/>
        <w:spacing w:line="340" w:lineRule="auto"/>
        <w:ind w:left="140" w:right="141" w:firstLine="1133"/>
        <w:jc w:val="both"/>
      </w:pPr>
      <w:r>
        <w:rPr>
          <w:w w:val="85"/>
        </w:rPr>
        <w:t>Portanto, este Estudo fornece subsídios técnicos e normativos fundamentais para a tomada </w:t>
      </w:r>
      <w:r>
        <w:rPr>
          <w:w w:val="90"/>
        </w:rPr>
        <w:t>de decisões estratégicas sobre a gestão de pessoas em TIC, promovendo ações que fortaleçam a governança</w:t>
      </w:r>
      <w:r>
        <w:rPr>
          <w:spacing w:val="-4"/>
          <w:w w:val="90"/>
        </w:rPr>
        <w:t> </w:t>
      </w:r>
      <w:r>
        <w:rPr>
          <w:w w:val="90"/>
        </w:rPr>
        <w:t>tecnológica,</w:t>
      </w:r>
      <w:r>
        <w:rPr>
          <w:spacing w:val="-4"/>
          <w:w w:val="90"/>
        </w:rPr>
        <w:t> </w:t>
      </w:r>
      <w:r>
        <w:rPr>
          <w:w w:val="90"/>
        </w:rPr>
        <w:t>assegurem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continuidade</w:t>
      </w:r>
      <w:r>
        <w:rPr>
          <w:spacing w:val="-4"/>
          <w:w w:val="90"/>
        </w:rPr>
        <w:t> </w:t>
      </w:r>
      <w:r>
        <w:rPr>
          <w:w w:val="90"/>
        </w:rPr>
        <w:t>dos</w:t>
      </w:r>
      <w:r>
        <w:rPr>
          <w:spacing w:val="-5"/>
          <w:w w:val="90"/>
        </w:rPr>
        <w:t> </w:t>
      </w:r>
      <w:r>
        <w:rPr>
          <w:w w:val="90"/>
        </w:rPr>
        <w:t>serviços</w:t>
      </w:r>
      <w:r>
        <w:rPr>
          <w:spacing w:val="-5"/>
          <w:w w:val="90"/>
        </w:rPr>
        <w:t> </w:t>
      </w:r>
      <w:r>
        <w:rPr>
          <w:w w:val="90"/>
        </w:rPr>
        <w:t>digitais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2"/>
          <w:w w:val="90"/>
        </w:rPr>
        <w:t> </w:t>
      </w:r>
      <w:r>
        <w:rPr>
          <w:w w:val="90"/>
        </w:rPr>
        <w:t>valorizem</w:t>
      </w:r>
      <w:r>
        <w:rPr>
          <w:spacing w:val="-3"/>
          <w:w w:val="90"/>
        </w:rPr>
        <w:t> </w:t>
      </w:r>
      <w:r>
        <w:rPr>
          <w:w w:val="90"/>
        </w:rPr>
        <w:t>os</w:t>
      </w:r>
      <w:r>
        <w:rPr>
          <w:spacing w:val="-4"/>
          <w:w w:val="90"/>
        </w:rPr>
        <w:t> </w:t>
      </w:r>
      <w:r>
        <w:rPr>
          <w:w w:val="90"/>
        </w:rPr>
        <w:t>profissionais que são essenciais à transformação digital do Poder Judiciário.</w:t>
      </w:r>
    </w:p>
    <w:p>
      <w:pPr>
        <w:pStyle w:val="BodyText"/>
        <w:spacing w:line="340" w:lineRule="auto"/>
        <w:ind w:left="140" w:right="142" w:firstLine="1133"/>
        <w:jc w:val="both"/>
      </w:pPr>
      <w:r>
        <w:rPr>
          <w:w w:val="90"/>
        </w:rPr>
        <w:t>Mais</w:t>
      </w:r>
      <w:r>
        <w:rPr>
          <w:spacing w:val="-2"/>
          <w:w w:val="90"/>
        </w:rPr>
        <w:t> </w:t>
      </w:r>
      <w:r>
        <w:rPr>
          <w:w w:val="90"/>
        </w:rPr>
        <w:t>do</w:t>
      </w:r>
      <w:r>
        <w:rPr>
          <w:spacing w:val="-2"/>
          <w:w w:val="90"/>
        </w:rPr>
        <w:t> </w:t>
      </w:r>
      <w:r>
        <w:rPr>
          <w:w w:val="90"/>
        </w:rPr>
        <w:t>que</w:t>
      </w:r>
      <w:r>
        <w:rPr>
          <w:spacing w:val="-4"/>
          <w:w w:val="90"/>
        </w:rPr>
        <w:t> </w:t>
      </w:r>
      <w:r>
        <w:rPr>
          <w:w w:val="90"/>
        </w:rPr>
        <w:t>cumprir</w:t>
      </w:r>
      <w:r>
        <w:rPr>
          <w:spacing w:val="-2"/>
          <w:w w:val="90"/>
        </w:rPr>
        <w:t> </w:t>
      </w:r>
      <w:r>
        <w:rPr>
          <w:w w:val="90"/>
        </w:rPr>
        <w:t>uma</w:t>
      </w:r>
      <w:r>
        <w:rPr>
          <w:spacing w:val="-2"/>
          <w:w w:val="90"/>
        </w:rPr>
        <w:t> </w:t>
      </w:r>
      <w:r>
        <w:rPr>
          <w:w w:val="90"/>
        </w:rPr>
        <w:t>exigência</w:t>
      </w:r>
      <w:r>
        <w:rPr>
          <w:spacing w:val="-2"/>
          <w:w w:val="90"/>
        </w:rPr>
        <w:t> </w:t>
      </w:r>
      <w:r>
        <w:rPr>
          <w:w w:val="90"/>
        </w:rPr>
        <w:t>normativa,</w:t>
      </w:r>
      <w:r>
        <w:rPr>
          <w:spacing w:val="-4"/>
          <w:w w:val="90"/>
        </w:rPr>
        <w:t> </w:t>
      </w:r>
      <w:r>
        <w:rPr>
          <w:w w:val="90"/>
        </w:rPr>
        <w:t>o</w:t>
      </w:r>
      <w:r>
        <w:rPr>
          <w:spacing w:val="-4"/>
          <w:w w:val="90"/>
        </w:rPr>
        <w:t> </w:t>
      </w:r>
      <w:r>
        <w:rPr>
          <w:w w:val="90"/>
        </w:rPr>
        <w:t>Estudo</w:t>
      </w:r>
      <w:r>
        <w:rPr>
          <w:spacing w:val="-2"/>
          <w:w w:val="90"/>
        </w:rPr>
        <w:t> </w:t>
      </w:r>
      <w:r>
        <w:rPr>
          <w:w w:val="90"/>
        </w:rPr>
        <w:t>se</w:t>
      </w:r>
      <w:r>
        <w:rPr>
          <w:spacing w:val="-4"/>
          <w:w w:val="90"/>
        </w:rPr>
        <w:t> </w:t>
      </w:r>
      <w:r>
        <w:rPr>
          <w:w w:val="90"/>
        </w:rPr>
        <w:t>propõe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2"/>
          <w:w w:val="90"/>
        </w:rPr>
        <w:t> </w:t>
      </w:r>
      <w:r>
        <w:rPr>
          <w:w w:val="90"/>
        </w:rPr>
        <w:t>ser</w:t>
      </w:r>
      <w:r>
        <w:rPr>
          <w:spacing w:val="-4"/>
          <w:w w:val="90"/>
        </w:rPr>
        <w:t> </w:t>
      </w:r>
      <w:r>
        <w:rPr>
          <w:w w:val="90"/>
        </w:rPr>
        <w:t>um</w:t>
      </w:r>
      <w:r>
        <w:rPr>
          <w:spacing w:val="-1"/>
          <w:w w:val="90"/>
        </w:rPr>
        <w:t> </w:t>
      </w:r>
      <w:r>
        <w:rPr>
          <w:w w:val="90"/>
        </w:rPr>
        <w:t>instrumento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planejamento,</w:t>
      </w:r>
      <w:r>
        <w:rPr>
          <w:spacing w:val="-8"/>
        </w:rPr>
        <w:t> </w:t>
      </w:r>
      <w:r>
        <w:rPr>
          <w:spacing w:val="-2"/>
        </w:rPr>
        <w:t>diagnóstico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orientação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2"/>
        </w:rPr>
        <w:t>políticas</w:t>
      </w:r>
      <w:r>
        <w:rPr>
          <w:spacing w:val="-8"/>
        </w:rPr>
        <w:t> </w:t>
      </w:r>
      <w:r>
        <w:rPr>
          <w:spacing w:val="-2"/>
        </w:rPr>
        <w:t>públicas</w:t>
      </w:r>
      <w:r>
        <w:rPr>
          <w:spacing w:val="-8"/>
        </w:rPr>
        <w:t> </w:t>
      </w:r>
      <w:r>
        <w:rPr>
          <w:spacing w:val="-2"/>
        </w:rPr>
        <w:t>internas,</w:t>
      </w:r>
      <w:r>
        <w:rPr>
          <w:spacing w:val="-8"/>
        </w:rPr>
        <w:t> </w:t>
      </w:r>
      <w:r>
        <w:rPr>
          <w:spacing w:val="-2"/>
        </w:rPr>
        <w:t>contribuindo</w:t>
      </w:r>
      <w:r>
        <w:rPr>
          <w:spacing w:val="-8"/>
        </w:rPr>
        <w:t> </w:t>
      </w:r>
      <w:r>
        <w:rPr>
          <w:spacing w:val="-2"/>
        </w:rPr>
        <w:t>para</w:t>
      </w:r>
      <w:r>
        <w:rPr>
          <w:spacing w:val="-8"/>
        </w:rPr>
        <w:t> </w:t>
      </w:r>
      <w:r>
        <w:rPr>
          <w:spacing w:val="-2"/>
        </w:rPr>
        <w:t>a </w:t>
      </w:r>
      <w:r>
        <w:rPr>
          <w:w w:val="90"/>
        </w:rPr>
        <w:t>consolidação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uma</w:t>
      </w:r>
      <w:r>
        <w:rPr>
          <w:spacing w:val="-10"/>
          <w:w w:val="90"/>
        </w:rPr>
        <w:t> </w:t>
      </w:r>
      <w:r>
        <w:rPr>
          <w:w w:val="90"/>
        </w:rPr>
        <w:t>cultura</w:t>
      </w:r>
      <w:r>
        <w:rPr>
          <w:spacing w:val="-10"/>
          <w:w w:val="90"/>
        </w:rPr>
        <w:t> </w:t>
      </w:r>
      <w:r>
        <w:rPr>
          <w:w w:val="90"/>
        </w:rPr>
        <w:t>institucional</w:t>
      </w:r>
      <w:r>
        <w:rPr>
          <w:spacing w:val="-10"/>
          <w:w w:val="90"/>
        </w:rPr>
        <w:t> </w:t>
      </w:r>
      <w:r>
        <w:rPr>
          <w:w w:val="90"/>
        </w:rPr>
        <w:t>voltada</w:t>
      </w:r>
      <w:r>
        <w:rPr>
          <w:spacing w:val="-11"/>
          <w:w w:val="90"/>
        </w:rPr>
        <w:t> </w:t>
      </w:r>
      <w:r>
        <w:rPr>
          <w:w w:val="90"/>
        </w:rPr>
        <w:t>à</w:t>
      </w:r>
      <w:r>
        <w:rPr>
          <w:spacing w:val="-10"/>
          <w:w w:val="90"/>
        </w:rPr>
        <w:t> </w:t>
      </w:r>
      <w:r>
        <w:rPr>
          <w:w w:val="90"/>
        </w:rPr>
        <w:t>valorização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talentos,</w:t>
      </w:r>
      <w:r>
        <w:rPr>
          <w:spacing w:val="-10"/>
          <w:w w:val="90"/>
        </w:rPr>
        <w:t> </w:t>
      </w:r>
      <w:r>
        <w:rPr>
          <w:w w:val="90"/>
        </w:rPr>
        <w:t>à</w:t>
      </w:r>
      <w:r>
        <w:rPr>
          <w:spacing w:val="-10"/>
          <w:w w:val="90"/>
        </w:rPr>
        <w:t> </w:t>
      </w:r>
      <w:r>
        <w:rPr>
          <w:w w:val="90"/>
        </w:rPr>
        <w:t>inovação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w w:val="90"/>
        </w:rPr>
        <w:t>à</w:t>
      </w:r>
      <w:r>
        <w:rPr>
          <w:spacing w:val="-10"/>
          <w:w w:val="90"/>
        </w:rPr>
        <w:t> </w:t>
      </w:r>
      <w:r>
        <w:rPr>
          <w:w w:val="90"/>
        </w:rPr>
        <w:t>excelência nos serviços prestados à sociedade acreana.</w:t>
      </w:r>
    </w:p>
    <w:p>
      <w:pPr>
        <w:pStyle w:val="BodyText"/>
        <w:spacing w:after="0" w:line="340" w:lineRule="auto"/>
        <w:jc w:val="both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69"/>
        <w:rPr>
          <w:sz w:val="26"/>
        </w:rPr>
      </w:pPr>
    </w:p>
    <w:p>
      <w:pPr>
        <w:pStyle w:val="Heading1"/>
        <w:ind w:left="140" w:firstLine="0"/>
        <w:jc w:val="both"/>
      </w:pPr>
      <w:bookmarkStart w:name="_bookmark45" w:id="46"/>
      <w:bookmarkEnd w:id="46"/>
      <w:r>
        <w:rPr>
          <w:b w:val="0"/>
        </w:rPr>
      </w:r>
      <w:r>
        <w:rPr>
          <w:w w:val="80"/>
        </w:rPr>
        <w:t>REFERÊNCIAS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BIBLIOGRÁFICAS</w:t>
      </w:r>
    </w:p>
    <w:p>
      <w:pPr>
        <w:spacing w:line="228" w:lineRule="auto" w:before="257"/>
        <w:ind w:left="140" w:right="139" w:firstLine="0"/>
        <w:jc w:val="both"/>
        <w:rPr>
          <w:sz w:val="24"/>
        </w:rPr>
      </w:pPr>
      <w:r>
        <w:rPr>
          <w:w w:val="85"/>
          <w:sz w:val="24"/>
        </w:rPr>
        <w:t>BRASIL. Conselho Nacional de Justiça. </w:t>
      </w:r>
      <w:r>
        <w:rPr>
          <w:rFonts w:ascii="Arial" w:hAnsi="Arial"/>
          <w:b/>
          <w:w w:val="85"/>
          <w:sz w:val="24"/>
        </w:rPr>
        <w:t>Guia da Estratégia Nacional de Tecnologia da Informação e </w:t>
      </w:r>
      <w:r>
        <w:rPr>
          <w:rFonts w:ascii="Arial" w:hAnsi="Arial"/>
          <w:b/>
          <w:w w:val="90"/>
          <w:sz w:val="24"/>
        </w:rPr>
        <w:t>Comunicação do Poder Judiciário ENTIC-JUD</w:t>
      </w:r>
      <w:r>
        <w:rPr>
          <w:rFonts w:ascii="Arial" w:hAnsi="Arial"/>
          <w:b/>
          <w:spacing w:val="-1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2021-2026</w:t>
      </w:r>
      <w:r>
        <w:rPr>
          <w:w w:val="90"/>
          <w:sz w:val="24"/>
        </w:rPr>
        <w:t>. Portal CNJ, Out. 2020. Disponível em: </w:t>
      </w:r>
      <w:hyperlink r:id="rId37">
        <w:r>
          <w:rPr>
            <w:color w:val="0462C1"/>
            <w:spacing w:val="-2"/>
            <w:sz w:val="24"/>
            <w:u w:val="single" w:color="0462C1"/>
          </w:rPr>
          <w:t>https://www.cnj.jus.br/wp-</w:t>
        </w:r>
      </w:hyperlink>
    </w:p>
    <w:p>
      <w:pPr>
        <w:pStyle w:val="BodyText"/>
        <w:spacing w:line="228" w:lineRule="auto"/>
        <w:ind w:left="140" w:right="140"/>
        <w:jc w:val="both"/>
      </w:pPr>
      <w:hyperlink r:id="rId37">
        <w:r>
          <w:rPr>
            <w:color w:val="0462C1"/>
            <w:u w:val="single" w:color="0462C1"/>
          </w:rPr>
          <w:t>content/uploads/2021/02/Guia_da_Nova_Resolucao_211</w:t>
        </w:r>
        <w:r>
          <w:rPr>
            <w:color w:val="0462C1"/>
            <w:spacing w:val="5"/>
            <w:u w:val="single" w:color="0462C1"/>
          </w:rPr>
          <w:t> </w:t>
        </w:r>
        <w:r>
          <w:rPr>
            <w:color w:val="0462C1"/>
            <w:u w:val="single" w:color="0462C1"/>
          </w:rPr>
          <w:t>20.10.2020 1_-1.pdf</w:t>
        </w:r>
        <w:r>
          <w:rPr/>
          <w:t>.</w:t>
        </w:r>
      </w:hyperlink>
      <w:r>
        <w:rPr>
          <w:spacing w:val="-17"/>
        </w:rPr>
        <w:t> </w:t>
      </w:r>
      <w:r>
        <w:rPr/>
        <w:t>Acesso</w:t>
      </w:r>
      <w:r>
        <w:rPr>
          <w:spacing w:val="-17"/>
        </w:rPr>
        <w:t> </w:t>
      </w:r>
      <w:r>
        <w:rPr/>
        <w:t>em </w:t>
      </w:r>
      <w:r>
        <w:rPr>
          <w:spacing w:val="-2"/>
        </w:rPr>
        <w:t>26/05/2025.</w:t>
      </w:r>
    </w:p>
    <w:p>
      <w:pPr>
        <w:spacing w:line="228" w:lineRule="auto" w:before="258"/>
        <w:ind w:left="140" w:right="138" w:firstLine="0"/>
        <w:jc w:val="both"/>
        <w:rPr>
          <w:sz w:val="24"/>
        </w:rPr>
      </w:pPr>
      <w:r>
        <w:rPr>
          <w:spacing w:val="-2"/>
          <w:w w:val="90"/>
          <w:sz w:val="24"/>
        </w:rPr>
        <w:t>BRASIL. Conselho Nacional de Justiça. </w:t>
      </w:r>
      <w:r>
        <w:rPr>
          <w:rFonts w:ascii="Arial" w:hAnsi="Arial"/>
          <w:b/>
          <w:spacing w:val="-2"/>
          <w:w w:val="90"/>
          <w:sz w:val="24"/>
        </w:rPr>
        <w:t>Manual do Índice em</w:t>
      </w:r>
      <w:r>
        <w:rPr>
          <w:rFonts w:ascii="Arial" w:hAnsi="Arial"/>
          <w:b/>
          <w:spacing w:val="-4"/>
          <w:w w:val="90"/>
          <w:sz w:val="24"/>
        </w:rPr>
        <w:t> </w:t>
      </w:r>
      <w:r>
        <w:rPr>
          <w:rFonts w:ascii="Arial" w:hAnsi="Arial"/>
          <w:b/>
          <w:spacing w:val="-2"/>
          <w:w w:val="90"/>
          <w:sz w:val="24"/>
        </w:rPr>
        <w:t>Governança, Gestão e</w:t>
      </w:r>
      <w:r>
        <w:rPr>
          <w:rFonts w:ascii="Arial" w:hAnsi="Arial"/>
          <w:b/>
          <w:spacing w:val="-4"/>
          <w:w w:val="90"/>
          <w:sz w:val="24"/>
        </w:rPr>
        <w:t> </w:t>
      </w:r>
      <w:r>
        <w:rPr>
          <w:rFonts w:ascii="Arial" w:hAnsi="Arial"/>
          <w:b/>
          <w:spacing w:val="-2"/>
          <w:w w:val="90"/>
          <w:sz w:val="24"/>
        </w:rPr>
        <w:t>Infraestrutura </w:t>
      </w:r>
      <w:r>
        <w:rPr>
          <w:rFonts w:ascii="Arial" w:hAnsi="Arial"/>
          <w:b/>
          <w:sz w:val="24"/>
        </w:rPr>
        <w:t>de TIC do Poder Judiciário - iGovTIC-JUD</w:t>
      </w:r>
      <w:r>
        <w:rPr>
          <w:sz w:val="24"/>
        </w:rPr>
        <w:t>. Portal CNJ, Abr. 2025. Disponível em: </w:t>
      </w:r>
      <w:hyperlink r:id="rId38">
        <w:r>
          <w:rPr>
            <w:color w:val="0462C1"/>
            <w:sz w:val="24"/>
            <w:u w:val="single" w:color="0462C1"/>
          </w:rPr>
          <w:t>https://atos.cnj.jus.br/files/compilado112741202504236808cead84e38.pdf</w:t>
        </w:r>
        <w:r>
          <w:rPr>
            <w:sz w:val="24"/>
          </w:rPr>
          <w:t>.</w:t>
        </w:r>
      </w:hyperlink>
      <w:r>
        <w:rPr>
          <w:sz w:val="24"/>
        </w:rPr>
        <w:t> Acesso em </w:t>
      </w:r>
      <w:r>
        <w:rPr>
          <w:spacing w:val="-2"/>
          <w:sz w:val="24"/>
        </w:rPr>
        <w:t>26/05/2025.</w:t>
      </w:r>
    </w:p>
    <w:p>
      <w:pPr>
        <w:spacing w:line="228" w:lineRule="auto" w:before="257"/>
        <w:ind w:left="140" w:right="138" w:firstLine="0"/>
        <w:jc w:val="left"/>
        <w:rPr>
          <w:sz w:val="24"/>
        </w:rPr>
      </w:pPr>
      <w:r>
        <w:rPr>
          <w:w w:val="90"/>
          <w:sz w:val="24"/>
        </w:rPr>
        <w:t>BRASIL.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Conselho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Nacional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Justiça.</w:t>
      </w:r>
      <w:r>
        <w:rPr>
          <w:spacing w:val="-1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Processo</w:t>
      </w:r>
      <w:r>
        <w:rPr>
          <w:rFonts w:ascii="Arial" w:hAnsi="Arial"/>
          <w:b/>
          <w:spacing w:val="-4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nº</w:t>
      </w:r>
      <w:r>
        <w:rPr>
          <w:rFonts w:ascii="Arial" w:hAnsi="Arial"/>
          <w:b/>
          <w:spacing w:val="-5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0001128-17.2024.8.01.0000.</w:t>
      </w:r>
      <w:r>
        <w:rPr>
          <w:rFonts w:ascii="Arial" w:hAnsi="Arial"/>
          <w:b/>
          <w:spacing w:val="-4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Pedido</w:t>
      </w:r>
      <w:r>
        <w:rPr>
          <w:rFonts w:ascii="Arial" w:hAnsi="Arial"/>
          <w:b/>
          <w:spacing w:val="-5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de Providências - 0000363-74.2024.2.00.0000</w:t>
      </w:r>
      <w:r>
        <w:rPr>
          <w:w w:val="90"/>
          <w:sz w:val="24"/>
        </w:rPr>
        <w:t>. SEI – Sistema Eletrônico de Informações. Brasília, </w:t>
      </w:r>
      <w:r>
        <w:rPr>
          <w:w w:val="95"/>
          <w:sz w:val="24"/>
        </w:rPr>
        <w:t>2024. Disponível em: </w:t>
      </w:r>
      <w:hyperlink r:id="rId39">
        <w:r>
          <w:rPr>
            <w:color w:val="0462C1"/>
            <w:spacing w:val="-2"/>
            <w:w w:val="90"/>
            <w:sz w:val="24"/>
            <w:u w:val="single" w:color="0462C1"/>
          </w:rPr>
          <w:t>https://sei.tjac.jus.br/sei/controlador.php?acao=procedimento_trabalhar&amp;id_procedimento=17722</w:t>
        </w:r>
      </w:hyperlink>
      <w:r>
        <w:rPr>
          <w:color w:val="0462C1"/>
          <w:spacing w:val="80"/>
          <w:w w:val="150"/>
          <w:sz w:val="24"/>
        </w:rPr>
        <w:t>  </w:t>
      </w:r>
      <w:hyperlink r:id="rId39">
        <w:r>
          <w:rPr>
            <w:color w:val="0462C1"/>
            <w:w w:val="95"/>
            <w:sz w:val="24"/>
            <w:u w:val="single" w:color="0462C1"/>
          </w:rPr>
          <w:t>05&amp;id_documento=1772208</w:t>
        </w:r>
        <w:r>
          <w:rPr>
            <w:w w:val="95"/>
            <w:sz w:val="24"/>
          </w:rPr>
          <w:t>.</w:t>
        </w:r>
      </w:hyperlink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Acesso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em: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26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maio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2025.</w:t>
      </w:r>
    </w:p>
    <w:p>
      <w:pPr>
        <w:spacing w:line="228" w:lineRule="auto" w:before="260"/>
        <w:ind w:left="140" w:right="138" w:firstLine="0"/>
        <w:jc w:val="left"/>
        <w:rPr>
          <w:sz w:val="24"/>
        </w:rPr>
      </w:pPr>
      <w:r>
        <w:rPr>
          <w:w w:val="90"/>
          <w:sz w:val="24"/>
        </w:rPr>
        <w:t>BRASIL. Tribunal de Justiça do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Estado do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Acre. </w:t>
      </w:r>
      <w:r>
        <w:rPr>
          <w:rFonts w:ascii="Arial" w:hAnsi="Arial"/>
          <w:b/>
          <w:w w:val="90"/>
          <w:sz w:val="24"/>
        </w:rPr>
        <w:t>Processo</w:t>
      </w:r>
      <w:r>
        <w:rPr>
          <w:rFonts w:ascii="Arial" w:hAnsi="Arial"/>
          <w:b/>
          <w:spacing w:val="-1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0001128-17.2024.8.01.0000.</w:t>
      </w:r>
      <w:r>
        <w:rPr>
          <w:rFonts w:ascii="Arial" w:hAnsi="Arial"/>
          <w:b/>
          <w:spacing w:val="-3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Projeto</w:t>
      </w:r>
      <w:r>
        <w:rPr>
          <w:rFonts w:ascii="Arial" w:hAnsi="Arial"/>
          <w:b/>
          <w:spacing w:val="-3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de </w:t>
      </w:r>
      <w:r>
        <w:rPr>
          <w:rFonts w:ascii="Arial" w:hAnsi="Arial"/>
          <w:b/>
          <w:w w:val="85"/>
          <w:sz w:val="24"/>
        </w:rPr>
        <w:t>Reestruturação da Diretoria de Tecnologia da Informação</w:t>
      </w:r>
      <w:r>
        <w:rPr>
          <w:w w:val="85"/>
          <w:sz w:val="24"/>
        </w:rPr>
        <w:t>. SEI – Sistema Eletrônico de Informações. </w:t>
      </w:r>
      <w:r>
        <w:rPr>
          <w:w w:val="90"/>
          <w:sz w:val="24"/>
        </w:rPr>
        <w:t>Rio Branco, Nov. 2024. Disponível em: </w:t>
      </w:r>
      <w:hyperlink r:id="rId40">
        <w:r>
          <w:rPr>
            <w:color w:val="0462C1"/>
            <w:spacing w:val="-2"/>
            <w:w w:val="90"/>
            <w:sz w:val="24"/>
            <w:u w:val="single" w:color="0462C1"/>
          </w:rPr>
          <w:t>https://sei.tjac.jus.br/sei/controlador.php?acao=procedimento_trabalhar&amp;id_procedimento=17722</w:t>
        </w:r>
      </w:hyperlink>
      <w:r>
        <w:rPr>
          <w:color w:val="0462C1"/>
          <w:spacing w:val="80"/>
          <w:w w:val="150"/>
          <w:sz w:val="24"/>
        </w:rPr>
        <w:t>  </w:t>
      </w:r>
      <w:hyperlink r:id="rId40">
        <w:r>
          <w:rPr>
            <w:color w:val="0462C1"/>
            <w:spacing w:val="-2"/>
            <w:w w:val="95"/>
            <w:sz w:val="24"/>
            <w:u w:val="single" w:color="0462C1"/>
          </w:rPr>
          <w:t>05&amp;id_documento=2039559</w:t>
        </w:r>
      </w:hyperlink>
    </w:p>
    <w:p>
      <w:pPr>
        <w:spacing w:line="228" w:lineRule="auto" w:before="256"/>
        <w:ind w:left="140" w:right="0" w:firstLine="0"/>
        <w:jc w:val="left"/>
        <w:rPr>
          <w:sz w:val="24"/>
        </w:rPr>
      </w:pPr>
      <w:r>
        <w:rPr>
          <w:w w:val="90"/>
          <w:sz w:val="24"/>
        </w:rPr>
        <w:t>BRASIL. Tribunal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Justiça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do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Estado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do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Acre.</w:t>
      </w:r>
      <w:r>
        <w:rPr>
          <w:spacing w:val="-1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Processo</w:t>
      </w:r>
      <w:r>
        <w:rPr>
          <w:rFonts w:ascii="Arial" w:hAnsi="Arial"/>
          <w:b/>
          <w:spacing w:val="-2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0009800-48.2023.8.01.0000.</w:t>
      </w:r>
      <w:r>
        <w:rPr>
          <w:rFonts w:ascii="Arial" w:hAnsi="Arial"/>
          <w:b/>
          <w:spacing w:val="-3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Projeto</w:t>
      </w:r>
      <w:r>
        <w:rPr>
          <w:rFonts w:ascii="Arial" w:hAnsi="Arial"/>
          <w:b/>
          <w:spacing w:val="-3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de </w:t>
      </w:r>
      <w:r>
        <w:rPr>
          <w:rFonts w:ascii="Arial" w:hAnsi="Arial"/>
          <w:b/>
          <w:w w:val="85"/>
          <w:sz w:val="24"/>
        </w:rPr>
        <w:t>Reestruturação administrativa do TJAC</w:t>
      </w:r>
      <w:r>
        <w:rPr>
          <w:w w:val="85"/>
          <w:sz w:val="24"/>
        </w:rPr>
        <w:t>. SEI – Sistema Eletrônico de Informações. Rio Branco, Nov. </w:t>
      </w:r>
      <w:r>
        <w:rPr>
          <w:w w:val="95"/>
          <w:sz w:val="24"/>
        </w:rPr>
        <w:t>2023. Disponível em: </w:t>
      </w:r>
      <w:hyperlink r:id="rId41">
        <w:r>
          <w:rPr>
            <w:color w:val="0462C1"/>
            <w:spacing w:val="-2"/>
            <w:w w:val="90"/>
            <w:sz w:val="24"/>
            <w:u w:val="single" w:color="0462C1"/>
          </w:rPr>
          <w:t>https://sei.tjac.jus.br/sei/controlador.php?acao=procedimento_trabalhar&amp;id_procedimento=17054</w:t>
        </w:r>
      </w:hyperlink>
    </w:p>
    <w:p>
      <w:pPr>
        <w:pStyle w:val="BodyText"/>
        <w:spacing w:line="260" w:lineRule="exact"/>
        <w:ind w:left="140"/>
      </w:pPr>
      <w:hyperlink r:id="rId41">
        <w:r>
          <w:rPr>
            <w:color w:val="0462C1"/>
            <w:w w:val="90"/>
            <w:u w:val="single" w:color="0462C1"/>
          </w:rPr>
          <w:t>29</w:t>
        </w:r>
        <w:r>
          <w:rPr>
            <w:w w:val="90"/>
          </w:rPr>
          <w:t>.</w:t>
        </w:r>
      </w:hyperlink>
      <w:r>
        <w:rPr>
          <w:spacing w:val="-9"/>
          <w:w w:val="90"/>
        </w:rPr>
        <w:t> </w:t>
      </w:r>
      <w:r>
        <w:rPr>
          <w:w w:val="90"/>
        </w:rPr>
        <w:t>Acesso</w:t>
      </w:r>
      <w:r>
        <w:rPr>
          <w:spacing w:val="-9"/>
          <w:w w:val="90"/>
        </w:rPr>
        <w:t> </w:t>
      </w:r>
      <w:r>
        <w:rPr>
          <w:w w:val="90"/>
        </w:rPr>
        <w:t>em:</w:t>
      </w:r>
      <w:r>
        <w:rPr>
          <w:spacing w:val="-8"/>
          <w:w w:val="90"/>
        </w:rPr>
        <w:t> </w:t>
      </w:r>
      <w:r>
        <w:rPr>
          <w:w w:val="90"/>
        </w:rPr>
        <w:t>26</w:t>
      </w:r>
      <w:r>
        <w:rPr>
          <w:spacing w:val="-9"/>
          <w:w w:val="90"/>
        </w:rPr>
        <w:t> </w:t>
      </w:r>
      <w:r>
        <w:rPr>
          <w:w w:val="90"/>
        </w:rPr>
        <w:t>maio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2025.</w:t>
      </w:r>
    </w:p>
    <w:p>
      <w:pPr>
        <w:spacing w:line="228" w:lineRule="auto" w:before="258"/>
        <w:ind w:left="140" w:right="0" w:firstLine="0"/>
        <w:jc w:val="left"/>
        <w:rPr>
          <w:sz w:val="24"/>
        </w:rPr>
      </w:pPr>
      <w:r>
        <w:rPr>
          <w:w w:val="90"/>
          <w:sz w:val="24"/>
        </w:rPr>
        <w:t>BRASIL.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Tribunal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Justiça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do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Estado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do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Acre.</w:t>
      </w:r>
      <w:r>
        <w:rPr>
          <w:spacing w:val="-2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Processo</w:t>
      </w:r>
      <w:r>
        <w:rPr>
          <w:rFonts w:ascii="Arial" w:hAnsi="Arial"/>
          <w:b/>
          <w:spacing w:val="-3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0005051-85.2023.8.01.0000.</w:t>
      </w:r>
      <w:r>
        <w:rPr>
          <w:rFonts w:ascii="Arial" w:hAnsi="Arial"/>
          <w:b/>
          <w:spacing w:val="-4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Estudo</w:t>
      </w:r>
      <w:r>
        <w:rPr>
          <w:rFonts w:ascii="Arial" w:hAnsi="Arial"/>
          <w:b/>
          <w:spacing w:val="-5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de </w:t>
      </w:r>
      <w:r>
        <w:rPr>
          <w:rFonts w:ascii="Arial" w:hAnsi="Arial"/>
          <w:b/>
          <w:w w:val="85"/>
          <w:sz w:val="24"/>
        </w:rPr>
        <w:t>Rotatividade de Pessoal de TIC do TJAC</w:t>
      </w:r>
      <w:r>
        <w:rPr>
          <w:w w:val="85"/>
          <w:sz w:val="24"/>
        </w:rPr>
        <w:t>. SEI – Sistema Eletrônico de Informações. Rio Branco, Jun. </w:t>
      </w:r>
      <w:r>
        <w:rPr>
          <w:w w:val="95"/>
          <w:sz w:val="24"/>
        </w:rPr>
        <w:t>2023. Disponível em: </w:t>
      </w:r>
      <w:hyperlink r:id="rId42">
        <w:r>
          <w:rPr>
            <w:color w:val="0462C1"/>
            <w:spacing w:val="-2"/>
            <w:w w:val="90"/>
            <w:sz w:val="24"/>
            <w:u w:val="single" w:color="0462C1"/>
          </w:rPr>
          <w:t>https://sei.tjac.jus.br/sei/controlador.php?acao=procedimento_trabalhar&amp;id_procedimento=15581</w:t>
        </w:r>
      </w:hyperlink>
    </w:p>
    <w:p>
      <w:pPr>
        <w:pStyle w:val="BodyText"/>
        <w:spacing w:line="262" w:lineRule="exact"/>
        <w:ind w:left="140"/>
      </w:pPr>
      <w:hyperlink r:id="rId42">
        <w:r>
          <w:rPr>
            <w:color w:val="0462C1"/>
            <w:w w:val="90"/>
            <w:u w:val="single" w:color="0462C1"/>
          </w:rPr>
          <w:t>42</w:t>
        </w:r>
        <w:r>
          <w:rPr>
            <w:w w:val="90"/>
          </w:rPr>
          <w:t>.</w:t>
        </w:r>
      </w:hyperlink>
      <w:r>
        <w:rPr>
          <w:spacing w:val="-9"/>
          <w:w w:val="90"/>
        </w:rPr>
        <w:t> </w:t>
      </w:r>
      <w:r>
        <w:rPr>
          <w:w w:val="90"/>
        </w:rPr>
        <w:t>Acesso</w:t>
      </w:r>
      <w:r>
        <w:rPr>
          <w:spacing w:val="-9"/>
          <w:w w:val="90"/>
        </w:rPr>
        <w:t> </w:t>
      </w:r>
      <w:r>
        <w:rPr>
          <w:w w:val="90"/>
        </w:rPr>
        <w:t>em:</w:t>
      </w:r>
      <w:r>
        <w:rPr>
          <w:spacing w:val="-8"/>
          <w:w w:val="90"/>
        </w:rPr>
        <w:t> </w:t>
      </w:r>
      <w:r>
        <w:rPr>
          <w:w w:val="90"/>
        </w:rPr>
        <w:t>26</w:t>
      </w:r>
      <w:r>
        <w:rPr>
          <w:spacing w:val="-9"/>
          <w:w w:val="90"/>
        </w:rPr>
        <w:t> </w:t>
      </w:r>
      <w:r>
        <w:rPr>
          <w:w w:val="90"/>
        </w:rPr>
        <w:t>maio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2025.</w:t>
      </w:r>
    </w:p>
    <w:p>
      <w:pPr>
        <w:spacing w:line="225" w:lineRule="auto" w:before="261"/>
        <w:ind w:left="140" w:right="0" w:firstLine="0"/>
        <w:jc w:val="left"/>
        <w:rPr>
          <w:sz w:val="24"/>
        </w:rPr>
      </w:pPr>
      <w:r>
        <w:rPr>
          <w:w w:val="90"/>
          <w:sz w:val="24"/>
        </w:rPr>
        <w:t>BRASIL.</w:t>
      </w:r>
      <w:r>
        <w:rPr>
          <w:spacing w:val="33"/>
          <w:sz w:val="24"/>
        </w:rPr>
        <w:t> </w:t>
      </w:r>
      <w:r>
        <w:rPr>
          <w:w w:val="90"/>
          <w:sz w:val="24"/>
        </w:rPr>
        <w:t>Conselho</w:t>
      </w:r>
      <w:r>
        <w:rPr>
          <w:spacing w:val="33"/>
          <w:sz w:val="24"/>
        </w:rPr>
        <w:t> </w:t>
      </w:r>
      <w:r>
        <w:rPr>
          <w:w w:val="90"/>
          <w:sz w:val="24"/>
        </w:rPr>
        <w:t>Nacional</w:t>
      </w:r>
      <w:r>
        <w:rPr>
          <w:spacing w:val="33"/>
          <w:sz w:val="24"/>
        </w:rPr>
        <w:t> </w:t>
      </w:r>
      <w:r>
        <w:rPr>
          <w:w w:val="90"/>
          <w:sz w:val="24"/>
        </w:rPr>
        <w:t>de</w:t>
      </w:r>
      <w:r>
        <w:rPr>
          <w:spacing w:val="32"/>
          <w:sz w:val="24"/>
        </w:rPr>
        <w:t> </w:t>
      </w:r>
      <w:r>
        <w:rPr>
          <w:w w:val="90"/>
          <w:sz w:val="24"/>
        </w:rPr>
        <w:t>Justiça.</w:t>
      </w:r>
      <w:r>
        <w:rPr>
          <w:spacing w:val="32"/>
          <w:sz w:val="24"/>
        </w:rPr>
        <w:t> </w:t>
      </w:r>
      <w:r>
        <w:rPr>
          <w:rFonts w:ascii="Arial" w:hAnsi="Arial"/>
          <w:b/>
          <w:w w:val="90"/>
          <w:sz w:val="24"/>
        </w:rPr>
        <w:t>Respostas</w:t>
      </w:r>
      <w:r>
        <w:rPr>
          <w:rFonts w:ascii="Arial" w:hAnsi="Arial"/>
          <w:b/>
          <w:spacing w:val="32"/>
          <w:sz w:val="24"/>
        </w:rPr>
        <w:t> </w:t>
      </w:r>
      <w:r>
        <w:rPr>
          <w:rFonts w:ascii="Arial" w:hAnsi="Arial"/>
          <w:b/>
          <w:w w:val="90"/>
          <w:sz w:val="24"/>
        </w:rPr>
        <w:t>para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w w:val="90"/>
          <w:sz w:val="24"/>
        </w:rPr>
        <w:t>as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w w:val="90"/>
          <w:sz w:val="24"/>
        </w:rPr>
        <w:t>perguntas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w w:val="90"/>
          <w:sz w:val="24"/>
        </w:rPr>
        <w:t>do</w:t>
      </w:r>
      <w:r>
        <w:rPr>
          <w:rFonts w:ascii="Arial" w:hAnsi="Arial"/>
          <w:b/>
          <w:spacing w:val="31"/>
          <w:sz w:val="24"/>
        </w:rPr>
        <w:t> </w:t>
      </w:r>
      <w:r>
        <w:rPr>
          <w:rFonts w:ascii="Arial" w:hAnsi="Arial"/>
          <w:b/>
          <w:w w:val="90"/>
          <w:sz w:val="24"/>
        </w:rPr>
        <w:t>iGovTIC-JUD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w w:val="90"/>
          <w:sz w:val="24"/>
        </w:rPr>
        <w:t>2024. </w:t>
      </w:r>
      <w:r>
        <w:rPr>
          <w:rFonts w:ascii="Arial" w:hAnsi="Arial"/>
          <w:b/>
          <w:spacing w:val="-2"/>
          <w:w w:val="95"/>
          <w:sz w:val="24"/>
        </w:rPr>
        <w:t>Jun/2024</w:t>
      </w:r>
      <w:r>
        <w:rPr>
          <w:spacing w:val="-2"/>
          <w:w w:val="95"/>
          <w:sz w:val="24"/>
        </w:rPr>
        <w:t>.</w:t>
      </w:r>
      <w:r>
        <w:rPr>
          <w:spacing w:val="-9"/>
          <w:w w:val="95"/>
          <w:sz w:val="24"/>
        </w:rPr>
        <w:t> </w:t>
      </w:r>
      <w:r>
        <w:rPr>
          <w:spacing w:val="-2"/>
          <w:w w:val="95"/>
          <w:sz w:val="24"/>
        </w:rPr>
        <w:t>Portal</w:t>
      </w:r>
      <w:r>
        <w:rPr>
          <w:spacing w:val="-10"/>
          <w:w w:val="95"/>
          <w:sz w:val="24"/>
        </w:rPr>
        <w:t> </w:t>
      </w:r>
      <w:r>
        <w:rPr>
          <w:spacing w:val="-2"/>
          <w:w w:val="95"/>
          <w:sz w:val="24"/>
        </w:rPr>
        <w:t>CNJ,</w:t>
      </w:r>
      <w:r>
        <w:rPr>
          <w:spacing w:val="-9"/>
          <w:w w:val="95"/>
          <w:sz w:val="24"/>
        </w:rPr>
        <w:t> </w:t>
      </w:r>
      <w:r>
        <w:rPr>
          <w:spacing w:val="-2"/>
          <w:w w:val="95"/>
          <w:sz w:val="24"/>
        </w:rPr>
        <w:t>Abr.</w:t>
      </w:r>
      <w:r>
        <w:rPr>
          <w:spacing w:val="-9"/>
          <w:w w:val="95"/>
          <w:sz w:val="24"/>
        </w:rPr>
        <w:t> </w:t>
      </w:r>
      <w:r>
        <w:rPr>
          <w:spacing w:val="-2"/>
          <w:w w:val="95"/>
          <w:sz w:val="24"/>
        </w:rPr>
        <w:t>2024.</w:t>
      </w:r>
      <w:r>
        <w:rPr>
          <w:spacing w:val="-9"/>
          <w:w w:val="95"/>
          <w:sz w:val="24"/>
        </w:rPr>
        <w:t> </w:t>
      </w:r>
      <w:r>
        <w:rPr>
          <w:spacing w:val="-2"/>
          <w:w w:val="95"/>
          <w:sz w:val="24"/>
        </w:rPr>
        <w:t>Disponível</w:t>
      </w:r>
      <w:r>
        <w:rPr>
          <w:spacing w:val="-9"/>
          <w:w w:val="95"/>
          <w:sz w:val="24"/>
        </w:rPr>
        <w:t> </w:t>
      </w:r>
      <w:r>
        <w:rPr>
          <w:spacing w:val="-2"/>
          <w:w w:val="95"/>
          <w:sz w:val="24"/>
        </w:rPr>
        <w:t>em:</w:t>
      </w:r>
    </w:p>
    <w:p>
      <w:pPr>
        <w:pStyle w:val="BodyText"/>
        <w:spacing w:line="228" w:lineRule="auto"/>
        <w:ind w:left="140"/>
      </w:pPr>
      <w:hyperlink r:id="rId43">
        <w:r>
          <w:rPr>
            <w:color w:val="0462C1"/>
            <w:spacing w:val="-4"/>
            <w:u w:val="single" w:color="0462C1"/>
          </w:rPr>
          <w:t>https://www.cnj.jus.br/wp-content/uploads/2024/07/faq-igovtic-jud-2024-01-07-2024-v6.pdf.</w:t>
        </w:r>
      </w:hyperlink>
      <w:r>
        <w:rPr>
          <w:color w:val="0462C1"/>
          <w:spacing w:val="-4"/>
        </w:rPr>
        <w:t> </w:t>
      </w:r>
      <w:r>
        <w:rPr/>
        <w:t>Acesso em 26/05/2025.</w:t>
      </w:r>
    </w:p>
    <w:p>
      <w:pPr>
        <w:spacing w:line="228" w:lineRule="auto" w:before="261"/>
        <w:ind w:left="140" w:right="140" w:firstLine="0"/>
        <w:jc w:val="both"/>
        <w:rPr>
          <w:sz w:val="24"/>
        </w:rPr>
      </w:pPr>
      <w:r>
        <w:rPr>
          <w:w w:val="90"/>
          <w:sz w:val="24"/>
        </w:rPr>
        <w:t>BRASIL.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Conselho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Nacional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Justiça.</w:t>
      </w:r>
      <w:r>
        <w:rPr>
          <w:spacing w:val="-2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Respostas</w:t>
      </w:r>
      <w:r>
        <w:rPr>
          <w:rFonts w:ascii="Arial" w:hAnsi="Arial"/>
          <w:b/>
          <w:spacing w:val="-3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para</w:t>
      </w:r>
      <w:r>
        <w:rPr>
          <w:rFonts w:ascii="Arial" w:hAnsi="Arial"/>
          <w:b/>
          <w:spacing w:val="-5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as</w:t>
      </w:r>
      <w:r>
        <w:rPr>
          <w:rFonts w:ascii="Arial" w:hAnsi="Arial"/>
          <w:b/>
          <w:spacing w:val="-5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perguntas</w:t>
      </w:r>
      <w:r>
        <w:rPr>
          <w:rFonts w:ascii="Arial" w:hAnsi="Arial"/>
          <w:b/>
          <w:spacing w:val="-5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do</w:t>
      </w:r>
      <w:r>
        <w:rPr>
          <w:rFonts w:ascii="Arial" w:hAnsi="Arial"/>
          <w:b/>
          <w:spacing w:val="-7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iGovTIC-JUD</w:t>
      </w:r>
      <w:r>
        <w:rPr>
          <w:rFonts w:ascii="Arial" w:hAnsi="Arial"/>
          <w:b/>
          <w:spacing w:val="-5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2025</w:t>
      </w:r>
      <w:r>
        <w:rPr>
          <w:w w:val="90"/>
          <w:sz w:val="24"/>
        </w:rPr>
        <w:t>.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Abr. </w:t>
      </w:r>
      <w:r>
        <w:rPr>
          <w:spacing w:val="-4"/>
          <w:sz w:val="24"/>
        </w:rPr>
        <w:t>2025.</w:t>
      </w:r>
      <w:r>
        <w:rPr>
          <w:spacing w:val="-4"/>
          <w:sz w:val="24"/>
        </w:rPr>
        <w:t> Disponível</w:t>
      </w:r>
      <w:r>
        <w:rPr>
          <w:spacing w:val="-4"/>
          <w:sz w:val="24"/>
        </w:rPr>
        <w:t> em</w:t>
      </w:r>
      <w:r>
        <w:rPr>
          <w:spacing w:val="-4"/>
          <w:sz w:val="24"/>
        </w:rPr>
        <w:t> </w:t>
      </w:r>
      <w:hyperlink r:id="rId44">
        <w:r>
          <w:rPr>
            <w:color w:val="0462C1"/>
            <w:spacing w:val="-4"/>
            <w:sz w:val="24"/>
            <w:u w:val="single" w:color="0462C1"/>
          </w:rPr>
          <w:t>https://www.cnj.jus.br/wp-content/uploads/2025/04/faq-igovtic-jud-2025-</w:t>
        </w:r>
      </w:hyperlink>
      <w:r>
        <w:rPr>
          <w:color w:val="0462C1"/>
          <w:spacing w:val="-4"/>
          <w:sz w:val="24"/>
        </w:rPr>
        <w:t> </w:t>
      </w:r>
      <w:hyperlink r:id="rId44">
        <w:r>
          <w:rPr>
            <w:color w:val="0462C1"/>
            <w:sz w:val="24"/>
            <w:u w:val="single" w:color="0462C1"/>
          </w:rPr>
          <w:t>v2-25-04.pdf</w:t>
        </w:r>
        <w:r>
          <w:rPr>
            <w:sz w:val="24"/>
          </w:rPr>
          <w:t>.</w:t>
        </w:r>
      </w:hyperlink>
      <w:r>
        <w:rPr>
          <w:spacing w:val="-4"/>
          <w:sz w:val="24"/>
        </w:rPr>
        <w:t> </w:t>
      </w:r>
      <w:r>
        <w:rPr>
          <w:sz w:val="24"/>
        </w:rPr>
        <w:t>Acesso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26/05/2025.</w:t>
      </w:r>
    </w:p>
    <w:p>
      <w:pPr>
        <w:spacing w:line="225" w:lineRule="auto" w:before="262"/>
        <w:ind w:left="140" w:right="0" w:firstLine="0"/>
        <w:jc w:val="left"/>
        <w:rPr>
          <w:sz w:val="24"/>
        </w:rPr>
      </w:pPr>
      <w:r>
        <w:rPr>
          <w:w w:val="90"/>
          <w:sz w:val="24"/>
        </w:rPr>
        <w:t>CHIAVENATO,</w:t>
      </w:r>
      <w:r>
        <w:rPr>
          <w:spacing w:val="69"/>
          <w:sz w:val="24"/>
        </w:rPr>
        <w:t> </w:t>
      </w:r>
      <w:r>
        <w:rPr>
          <w:w w:val="90"/>
          <w:sz w:val="24"/>
        </w:rPr>
        <w:t>Idalberto.</w:t>
      </w:r>
      <w:r>
        <w:rPr>
          <w:spacing w:val="71"/>
          <w:sz w:val="24"/>
        </w:rPr>
        <w:t> </w:t>
      </w:r>
      <w:r>
        <w:rPr>
          <w:rFonts w:ascii="Arial" w:hAnsi="Arial"/>
          <w:b/>
          <w:w w:val="90"/>
          <w:sz w:val="24"/>
        </w:rPr>
        <w:t>Gestão</w:t>
      </w:r>
      <w:r>
        <w:rPr>
          <w:rFonts w:ascii="Arial" w:hAnsi="Arial"/>
          <w:b/>
          <w:spacing w:val="65"/>
          <w:sz w:val="24"/>
        </w:rPr>
        <w:t> </w:t>
      </w:r>
      <w:r>
        <w:rPr>
          <w:rFonts w:ascii="Arial" w:hAnsi="Arial"/>
          <w:b/>
          <w:w w:val="90"/>
          <w:sz w:val="24"/>
        </w:rPr>
        <w:t>de</w:t>
      </w:r>
      <w:r>
        <w:rPr>
          <w:rFonts w:ascii="Arial" w:hAnsi="Arial"/>
          <w:b/>
          <w:spacing w:val="65"/>
          <w:sz w:val="24"/>
        </w:rPr>
        <w:t> </w:t>
      </w:r>
      <w:r>
        <w:rPr>
          <w:rFonts w:ascii="Arial" w:hAnsi="Arial"/>
          <w:b/>
          <w:w w:val="90"/>
          <w:sz w:val="24"/>
        </w:rPr>
        <w:t>Pessoas:</w:t>
      </w:r>
      <w:r>
        <w:rPr>
          <w:rFonts w:ascii="Arial" w:hAnsi="Arial"/>
          <w:b/>
          <w:spacing w:val="65"/>
          <w:sz w:val="24"/>
        </w:rPr>
        <w:t> </w:t>
      </w:r>
      <w:r>
        <w:rPr>
          <w:rFonts w:ascii="Arial" w:hAnsi="Arial"/>
          <w:b/>
          <w:w w:val="90"/>
          <w:sz w:val="24"/>
        </w:rPr>
        <w:t>o</w:t>
      </w:r>
      <w:r>
        <w:rPr>
          <w:rFonts w:ascii="Arial" w:hAnsi="Arial"/>
          <w:b/>
          <w:spacing w:val="65"/>
          <w:sz w:val="24"/>
        </w:rPr>
        <w:t> </w:t>
      </w:r>
      <w:r>
        <w:rPr>
          <w:rFonts w:ascii="Arial" w:hAnsi="Arial"/>
          <w:b/>
          <w:w w:val="90"/>
          <w:sz w:val="24"/>
        </w:rPr>
        <w:t>novo</w:t>
      </w:r>
      <w:r>
        <w:rPr>
          <w:rFonts w:ascii="Arial" w:hAnsi="Arial"/>
          <w:b/>
          <w:spacing w:val="66"/>
          <w:sz w:val="24"/>
        </w:rPr>
        <w:t> </w:t>
      </w:r>
      <w:r>
        <w:rPr>
          <w:rFonts w:ascii="Arial" w:hAnsi="Arial"/>
          <w:b/>
          <w:w w:val="90"/>
          <w:sz w:val="24"/>
        </w:rPr>
        <w:t>papel</w:t>
      </w:r>
      <w:r>
        <w:rPr>
          <w:rFonts w:ascii="Arial" w:hAnsi="Arial"/>
          <w:b/>
          <w:spacing w:val="65"/>
          <w:sz w:val="24"/>
        </w:rPr>
        <w:t> </w:t>
      </w:r>
      <w:r>
        <w:rPr>
          <w:rFonts w:ascii="Arial" w:hAnsi="Arial"/>
          <w:b/>
          <w:w w:val="90"/>
          <w:sz w:val="24"/>
        </w:rPr>
        <w:t>dos</w:t>
      </w:r>
      <w:r>
        <w:rPr>
          <w:rFonts w:ascii="Arial" w:hAnsi="Arial"/>
          <w:b/>
          <w:spacing w:val="63"/>
          <w:sz w:val="24"/>
        </w:rPr>
        <w:t> </w:t>
      </w:r>
      <w:r>
        <w:rPr>
          <w:rFonts w:ascii="Arial" w:hAnsi="Arial"/>
          <w:b/>
          <w:w w:val="90"/>
          <w:sz w:val="24"/>
        </w:rPr>
        <w:t>recursos</w:t>
      </w:r>
      <w:r>
        <w:rPr>
          <w:rFonts w:ascii="Arial" w:hAnsi="Arial"/>
          <w:b/>
          <w:spacing w:val="67"/>
          <w:sz w:val="24"/>
        </w:rPr>
        <w:t> </w:t>
      </w:r>
      <w:r>
        <w:rPr>
          <w:rFonts w:ascii="Arial" w:hAnsi="Arial"/>
          <w:b/>
          <w:w w:val="90"/>
          <w:sz w:val="24"/>
        </w:rPr>
        <w:t>humanos</w:t>
      </w:r>
      <w:r>
        <w:rPr>
          <w:rFonts w:ascii="Arial" w:hAnsi="Arial"/>
          <w:b/>
          <w:spacing w:val="67"/>
          <w:sz w:val="24"/>
        </w:rPr>
        <w:t> </w:t>
      </w:r>
      <w:r>
        <w:rPr>
          <w:rFonts w:ascii="Arial" w:hAnsi="Arial"/>
          <w:b/>
          <w:w w:val="90"/>
          <w:sz w:val="24"/>
        </w:rPr>
        <w:t>nas organizações</w:t>
      </w:r>
      <w:r>
        <w:rPr>
          <w:w w:val="90"/>
          <w:sz w:val="24"/>
        </w:rPr>
        <w:t>. 3ª ed. Rio de Janeiro: Elsevier, 2004.</w:t>
      </w:r>
    </w:p>
    <w:p>
      <w:pPr>
        <w:spacing w:after="0" w:line="225" w:lineRule="auto"/>
        <w:jc w:val="left"/>
        <w:rPr>
          <w:sz w:val="24"/>
        </w:rPr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94"/>
      </w:pPr>
    </w:p>
    <w:p>
      <w:pPr>
        <w:pStyle w:val="Heading2"/>
        <w:spacing w:line="268" w:lineRule="exact"/>
        <w:ind w:left="713" w:right="714"/>
      </w:pPr>
      <w:r>
        <w:rPr>
          <w:w w:val="90"/>
        </w:rPr>
        <w:t>ANEXO</w:t>
      </w:r>
      <w:r>
        <w:rPr>
          <w:spacing w:val="1"/>
        </w:rPr>
        <w:t> </w:t>
      </w:r>
      <w:r>
        <w:rPr>
          <w:spacing w:val="-10"/>
        </w:rPr>
        <w:t>I</w:t>
      </w:r>
    </w:p>
    <w:p>
      <w:pPr>
        <w:spacing w:line="268" w:lineRule="exact" w:before="0"/>
        <w:ind w:left="571" w:right="57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5"/>
          <w:sz w:val="24"/>
        </w:rPr>
        <w:t>Consulta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w w:val="85"/>
          <w:sz w:val="24"/>
        </w:rPr>
        <w:t>SQL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w w:val="85"/>
          <w:sz w:val="24"/>
        </w:rPr>
        <w:t>–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w w:val="85"/>
          <w:sz w:val="24"/>
        </w:rPr>
        <w:t>Total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w w:val="85"/>
          <w:sz w:val="24"/>
        </w:rPr>
        <w:t>de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w w:val="85"/>
          <w:sz w:val="24"/>
        </w:rPr>
        <w:t>Usuários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pacing w:val="-2"/>
          <w:w w:val="85"/>
          <w:sz w:val="24"/>
        </w:rPr>
        <w:t>Externos</w:t>
      </w:r>
    </w:p>
    <w:p>
      <w:pPr>
        <w:pStyle w:val="BodyText"/>
        <w:spacing w:before="12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720090</wp:posOffset>
            </wp:positionH>
            <wp:positionV relativeFrom="paragraph">
              <wp:posOffset>169320</wp:posOffset>
            </wp:positionV>
            <wp:extent cx="6082089" cy="3045523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089" cy="3045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"/>
        <w:ind w:left="713" w:right="718" w:firstLine="0"/>
        <w:jc w:val="center"/>
        <w:rPr>
          <w:sz w:val="20"/>
        </w:rPr>
      </w:pPr>
      <w:r>
        <w:rPr>
          <w:w w:val="85"/>
          <w:sz w:val="20"/>
        </w:rPr>
        <w:t>Fonte:</w:t>
      </w:r>
      <w:r>
        <w:rPr>
          <w:spacing w:val="10"/>
          <w:sz w:val="20"/>
        </w:rPr>
        <w:t> </w:t>
      </w:r>
      <w:r>
        <w:rPr>
          <w:w w:val="85"/>
          <w:sz w:val="20"/>
        </w:rPr>
        <w:t>Base</w:t>
      </w:r>
      <w:r>
        <w:rPr>
          <w:spacing w:val="12"/>
          <w:sz w:val="20"/>
        </w:rPr>
        <w:t> </w:t>
      </w:r>
      <w:r>
        <w:rPr>
          <w:w w:val="85"/>
          <w:sz w:val="20"/>
        </w:rPr>
        <w:t>de</w:t>
      </w:r>
      <w:r>
        <w:rPr>
          <w:spacing w:val="11"/>
          <w:sz w:val="20"/>
        </w:rPr>
        <w:t> </w:t>
      </w:r>
      <w:r>
        <w:rPr>
          <w:w w:val="85"/>
          <w:sz w:val="20"/>
        </w:rPr>
        <w:t>Dados</w:t>
      </w:r>
      <w:r>
        <w:rPr>
          <w:spacing w:val="8"/>
          <w:sz w:val="20"/>
        </w:rPr>
        <w:t> </w:t>
      </w:r>
      <w:r>
        <w:rPr>
          <w:w w:val="85"/>
          <w:sz w:val="20"/>
        </w:rPr>
        <w:t>SAJ</w:t>
      </w:r>
      <w:r>
        <w:rPr>
          <w:spacing w:val="14"/>
          <w:sz w:val="20"/>
        </w:rPr>
        <w:t> </w:t>
      </w:r>
      <w:r>
        <w:rPr>
          <w:w w:val="85"/>
          <w:sz w:val="20"/>
        </w:rPr>
        <w:t>-</w:t>
      </w:r>
      <w:r>
        <w:rPr>
          <w:spacing w:val="12"/>
          <w:sz w:val="20"/>
        </w:rPr>
        <w:t> </w:t>
      </w:r>
      <w:r>
        <w:rPr>
          <w:w w:val="85"/>
          <w:sz w:val="20"/>
        </w:rPr>
        <w:t>Consulta</w:t>
      </w:r>
      <w:r>
        <w:rPr>
          <w:spacing w:val="11"/>
          <w:sz w:val="20"/>
        </w:rPr>
        <w:t> </w:t>
      </w:r>
      <w:r>
        <w:rPr>
          <w:w w:val="85"/>
          <w:sz w:val="20"/>
        </w:rPr>
        <w:t>dia</w:t>
      </w:r>
      <w:r>
        <w:rPr>
          <w:spacing w:val="10"/>
          <w:sz w:val="20"/>
        </w:rPr>
        <w:t> </w:t>
      </w:r>
      <w:r>
        <w:rPr>
          <w:spacing w:val="-2"/>
          <w:w w:val="85"/>
          <w:sz w:val="20"/>
        </w:rPr>
        <w:t>22/05/2025</w:t>
      </w:r>
    </w:p>
    <w:p>
      <w:pPr>
        <w:spacing w:after="0"/>
        <w:jc w:val="center"/>
        <w:rPr>
          <w:sz w:val="20"/>
        </w:rPr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94"/>
      </w:pPr>
    </w:p>
    <w:p>
      <w:pPr>
        <w:spacing w:line="268" w:lineRule="exact" w:before="0"/>
        <w:ind w:left="713" w:right="714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ANEXO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5"/>
          <w:sz w:val="24"/>
        </w:rPr>
        <w:t>II</w:t>
      </w:r>
    </w:p>
    <w:p>
      <w:pPr>
        <w:spacing w:line="268" w:lineRule="exact" w:before="0"/>
        <w:ind w:left="571" w:right="57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5"/>
          <w:sz w:val="24"/>
        </w:rPr>
        <w:t>Esclarecimentos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w w:val="85"/>
          <w:sz w:val="24"/>
        </w:rPr>
        <w:t>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w w:val="85"/>
          <w:sz w:val="24"/>
        </w:rPr>
        <w:t>critérios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w w:val="85"/>
          <w:sz w:val="24"/>
        </w:rPr>
        <w:t>para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w w:val="85"/>
          <w:sz w:val="24"/>
        </w:rPr>
        <w:t>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w w:val="85"/>
          <w:sz w:val="24"/>
        </w:rPr>
        <w:t>iGovTIC-JUD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w w:val="85"/>
          <w:sz w:val="24"/>
        </w:rPr>
        <w:t>–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w w:val="85"/>
          <w:sz w:val="24"/>
        </w:rPr>
        <w:t>FAQ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pacing w:val="-4"/>
          <w:w w:val="85"/>
          <w:sz w:val="24"/>
        </w:rPr>
        <w:t>2024</w:t>
      </w:r>
    </w:p>
    <w:p>
      <w:pPr>
        <w:pStyle w:val="BodyText"/>
        <w:spacing w:before="36"/>
        <w:rPr>
          <w:rFonts w:ascii="Arial"/>
          <w:b/>
          <w:sz w:val="20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4"/>
      </w:tblGrid>
      <w:tr>
        <w:trPr>
          <w:trHeight w:val="239" w:hRule="atLeast"/>
        </w:trPr>
        <w:tc>
          <w:tcPr>
            <w:tcW w:w="9064" w:type="dxa"/>
          </w:tcPr>
          <w:p>
            <w:pPr>
              <w:pStyle w:val="TableParagraph"/>
              <w:spacing w:line="220" w:lineRule="exact"/>
              <w:ind w:left="1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5"/>
                <w:sz w:val="22"/>
              </w:rPr>
              <w:t>Pergunta</w:t>
            </w:r>
            <w:r>
              <w:rPr>
                <w:rFonts w:ascii="Arial" w:hAnsi="Arial"/>
                <w:b/>
                <w:spacing w:val="7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13.</w:t>
            </w:r>
            <w:r>
              <w:rPr>
                <w:rFonts w:ascii="Arial" w:hAnsi="Arial"/>
                <w:b/>
                <w:spacing w:val="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O</w:t>
            </w:r>
            <w:r>
              <w:rPr>
                <w:rFonts w:ascii="Arial" w:hAnsi="Arial"/>
                <w:b/>
                <w:spacing w:val="6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que</w:t>
            </w:r>
            <w:r>
              <w:rPr>
                <w:rFonts w:ascii="Arial" w:hAnsi="Arial"/>
                <w:b/>
                <w:spacing w:val="6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este</w:t>
            </w:r>
            <w:r>
              <w:rPr>
                <w:rFonts w:ascii="Arial" w:hAnsi="Arial"/>
                <w:b/>
                <w:spacing w:val="6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tribunal</w:t>
            </w:r>
            <w:r>
              <w:rPr>
                <w:rFonts w:ascii="Arial" w:hAnsi="Arial"/>
                <w:b/>
                <w:spacing w:val="6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deve</w:t>
            </w:r>
            <w:r>
              <w:rPr>
                <w:rFonts w:ascii="Arial" w:hAnsi="Arial"/>
                <w:b/>
                <w:spacing w:val="6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incluir</w:t>
            </w:r>
            <w:r>
              <w:rPr>
                <w:rFonts w:ascii="Arial" w:hAnsi="Arial"/>
                <w:b/>
                <w:spacing w:val="7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na</w:t>
            </w:r>
            <w:r>
              <w:rPr>
                <w:rFonts w:ascii="Arial" w:hAnsi="Arial"/>
                <w:b/>
                <w:spacing w:val="7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base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spacing w:val="6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cálculo</w:t>
            </w:r>
            <w:r>
              <w:rPr>
                <w:rFonts w:ascii="Arial" w:hAnsi="Arial"/>
                <w:b/>
                <w:spacing w:val="7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da</w:t>
            </w:r>
            <w:r>
              <w:rPr>
                <w:rFonts w:ascii="Arial" w:hAnsi="Arial"/>
                <w:b/>
                <w:spacing w:val="11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variável</w:t>
            </w:r>
            <w:r>
              <w:rPr>
                <w:rFonts w:ascii="Arial" w:hAnsi="Arial"/>
                <w:b/>
                <w:spacing w:val="7"/>
                <w:sz w:val="22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22"/>
              </w:rPr>
              <w:t>TUInt?</w:t>
            </w:r>
          </w:p>
        </w:tc>
      </w:tr>
      <w:tr>
        <w:trPr>
          <w:trHeight w:val="2344" w:hRule="atLeast"/>
        </w:trPr>
        <w:tc>
          <w:tcPr>
            <w:tcW w:w="9064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830" w:val="left" w:leader="none"/>
              </w:tabs>
              <w:spacing w:line="228" w:lineRule="auto" w:before="55" w:after="0"/>
              <w:ind w:left="830" w:right="96" w:hanging="360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Não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devem ser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considerados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aqueles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fazem uso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de serviços digitais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de forma esporádica.</w:t>
            </w:r>
            <w:r>
              <w:rPr>
                <w:spacing w:val="40"/>
                <w:sz w:val="22"/>
              </w:rPr>
              <w:t> </w:t>
            </w:r>
            <w:r>
              <w:rPr>
                <w:w w:val="90"/>
                <w:sz w:val="22"/>
              </w:rPr>
              <w:t>O entendimento de usuário interno para efeitos de contabilização nesse caso é aquele que tem algum vínculo com o respectivo órgão do Poder Judiciário, esteja ativo e utilizando os </w:t>
            </w:r>
            <w:r>
              <w:rPr>
                <w:w w:val="85"/>
                <w:sz w:val="22"/>
              </w:rPr>
              <w:t>recursos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TIC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cotidianamente,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estando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cadastrado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em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alguma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base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dados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permitam</w:t>
            </w:r>
            <w:r>
              <w:rPr>
                <w:spacing w:val="40"/>
                <w:sz w:val="22"/>
              </w:rPr>
              <w:t> </w:t>
            </w:r>
            <w:r>
              <w:rPr>
                <w:w w:val="90"/>
                <w:sz w:val="22"/>
              </w:rPr>
              <w:t>o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acesso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esses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recursos.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30" w:val="left" w:leader="none"/>
              </w:tabs>
              <w:spacing w:line="228" w:lineRule="auto" w:before="59" w:after="0"/>
              <w:ind w:left="830" w:right="98" w:hanging="360"/>
              <w:jc w:val="both"/>
              <w:rPr>
                <w:sz w:val="22"/>
              </w:rPr>
            </w:pPr>
            <w:r>
              <w:rPr>
                <w:rFonts w:ascii="Arial" w:hAnsi="Arial"/>
                <w:b/>
                <w:w w:val="85"/>
                <w:sz w:val="22"/>
              </w:rPr>
              <w:t>Exemplo</w:t>
            </w:r>
            <w:r>
              <w:rPr>
                <w:w w:val="85"/>
                <w:sz w:val="22"/>
              </w:rPr>
              <w:t>: Não considerar servidores inativos ou pensionistas consultando serviços do tipo folha </w:t>
            </w:r>
            <w:r>
              <w:rPr>
                <w:spacing w:val="-6"/>
                <w:sz w:val="22"/>
              </w:rPr>
              <w:t>de pagamento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6"/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6"/>
                <w:sz w:val="22"/>
              </w:rPr>
              <w:t>forma esporádica ou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6"/>
                <w:sz w:val="22"/>
              </w:rPr>
              <w:t>mesmo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6"/>
                <w:sz w:val="22"/>
              </w:rPr>
              <w:t>portal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6"/>
                <w:sz w:val="22"/>
              </w:rPr>
              <w:t>da intranet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6"/>
                <w:sz w:val="22"/>
              </w:rPr>
              <w:t>do órgão.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30" w:val="left" w:leader="none"/>
              </w:tabs>
              <w:spacing w:line="240" w:lineRule="exact" w:before="48" w:after="0"/>
              <w:ind w:left="830" w:right="99" w:hanging="360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Neste caso, devem ser considerados apenas os usuários internos que realmente fazem uso dos </w:t>
            </w:r>
            <w:r>
              <w:rPr>
                <w:w w:val="90"/>
                <w:sz w:val="22"/>
              </w:rPr>
              <w:t>recursos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TIC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forma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recorrente,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exemplo,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uso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do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SEI,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VPN,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PJe,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etc.</w:t>
            </w:r>
          </w:p>
        </w:tc>
      </w:tr>
    </w:tbl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4"/>
      </w:tblGrid>
      <w:tr>
        <w:trPr>
          <w:trHeight w:val="240" w:hRule="atLeast"/>
        </w:trPr>
        <w:tc>
          <w:tcPr>
            <w:tcW w:w="9064" w:type="dxa"/>
          </w:tcPr>
          <w:p>
            <w:pPr>
              <w:pStyle w:val="TableParagraph"/>
              <w:spacing w:line="220" w:lineRule="exact"/>
              <w:ind w:left="1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5"/>
                <w:sz w:val="22"/>
              </w:rPr>
              <w:t>Pergunta</w:t>
            </w:r>
            <w:r>
              <w:rPr>
                <w:rFonts w:ascii="Arial" w:hAnsi="Arial"/>
                <w:b/>
                <w:spacing w:val="7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14.</w:t>
            </w:r>
            <w:r>
              <w:rPr>
                <w:rFonts w:ascii="Arial" w:hAnsi="Arial"/>
                <w:b/>
                <w:spacing w:val="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O</w:t>
            </w:r>
            <w:r>
              <w:rPr>
                <w:rFonts w:ascii="Arial" w:hAnsi="Arial"/>
                <w:b/>
                <w:spacing w:val="6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que</w:t>
            </w:r>
            <w:r>
              <w:rPr>
                <w:rFonts w:ascii="Arial" w:hAnsi="Arial"/>
                <w:b/>
                <w:spacing w:val="6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este</w:t>
            </w:r>
            <w:r>
              <w:rPr>
                <w:rFonts w:ascii="Arial" w:hAnsi="Arial"/>
                <w:b/>
                <w:spacing w:val="6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tribunal</w:t>
            </w:r>
            <w:r>
              <w:rPr>
                <w:rFonts w:ascii="Arial" w:hAnsi="Arial"/>
                <w:b/>
                <w:spacing w:val="9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deve</w:t>
            </w:r>
            <w:r>
              <w:rPr>
                <w:rFonts w:ascii="Arial" w:hAnsi="Arial"/>
                <w:b/>
                <w:spacing w:val="6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incluir</w:t>
            </w:r>
            <w:r>
              <w:rPr>
                <w:rFonts w:ascii="Arial" w:hAnsi="Arial"/>
                <w:b/>
                <w:spacing w:val="7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na</w:t>
            </w:r>
            <w:r>
              <w:rPr>
                <w:rFonts w:ascii="Arial" w:hAnsi="Arial"/>
                <w:b/>
                <w:spacing w:val="7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base</w:t>
            </w:r>
            <w:r>
              <w:rPr>
                <w:rFonts w:ascii="Arial" w:hAnsi="Arial"/>
                <w:b/>
                <w:spacing w:val="3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spacing w:val="6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cálculo</w:t>
            </w:r>
            <w:r>
              <w:rPr>
                <w:rFonts w:ascii="Arial" w:hAnsi="Arial"/>
                <w:b/>
                <w:spacing w:val="7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da</w:t>
            </w:r>
            <w:r>
              <w:rPr>
                <w:rFonts w:ascii="Arial" w:hAnsi="Arial"/>
                <w:b/>
                <w:spacing w:val="7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variável</w:t>
            </w:r>
            <w:r>
              <w:rPr>
                <w:rFonts w:ascii="Arial" w:hAnsi="Arial"/>
                <w:b/>
                <w:spacing w:val="7"/>
                <w:sz w:val="22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22"/>
              </w:rPr>
              <w:t>TUExt?</w:t>
            </w:r>
          </w:p>
        </w:tc>
      </w:tr>
      <w:tr>
        <w:trPr>
          <w:trHeight w:val="2519" w:hRule="atLeast"/>
        </w:trPr>
        <w:tc>
          <w:tcPr>
            <w:tcW w:w="9064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830" w:val="left" w:leader="none"/>
              </w:tabs>
              <w:spacing w:line="228" w:lineRule="auto" w:before="55" w:after="0"/>
              <w:ind w:left="830" w:right="96" w:hanging="360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Não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devem ser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considerados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aqueles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fazem uso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de serviços digitais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de forma esporádica.</w:t>
            </w:r>
            <w:r>
              <w:rPr>
                <w:spacing w:val="40"/>
                <w:sz w:val="22"/>
              </w:rPr>
              <w:t> </w:t>
            </w:r>
            <w:r>
              <w:rPr>
                <w:w w:val="90"/>
                <w:sz w:val="22"/>
              </w:rPr>
              <w:t>O entendimento justifica-se, pois, considerar</w:t>
            </w:r>
            <w:r>
              <w:rPr>
                <w:w w:val="90"/>
                <w:sz w:val="22"/>
              </w:rPr>
              <w:t> esses serviços traz o risco de superestimar a </w:t>
            </w:r>
            <w:r>
              <w:rPr>
                <w:w w:val="85"/>
                <w:sz w:val="22"/>
              </w:rPr>
              <w:t>quantidade de usuários tendo em vista que são consultas esporádicas, resultando em distorção </w:t>
            </w:r>
            <w:r>
              <w:rPr>
                <w:spacing w:val="-4"/>
                <w:sz w:val="22"/>
              </w:rPr>
              <w:t>na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quantidade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cargos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esperados.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30" w:val="left" w:leader="none"/>
              </w:tabs>
              <w:spacing w:line="228" w:lineRule="auto" w:before="59" w:after="0"/>
              <w:ind w:left="830" w:right="95" w:hanging="36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Neste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caso,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devem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ser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considerados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usuários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externos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aqueles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que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realmente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fazem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uso dos recursos de TIC providos pelo tribunal de forma recorrente, exemplo, uso do SEI, VPN, PJe e etc. Ou seja, usuários externos que fazem uso de recursos recorrentes e avançados. </w:t>
            </w:r>
            <w:r>
              <w:rPr>
                <w:sz w:val="22"/>
              </w:rPr>
              <w:t>Portanto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usuário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externo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é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aquele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tem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vínculo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ativo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órgão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Poder </w:t>
            </w:r>
            <w:r>
              <w:rPr>
                <w:w w:val="90"/>
                <w:sz w:val="22"/>
              </w:rPr>
              <w:t>Judiciário, que acessa serviços externamente e está cadastrado em alguma base e dados</w:t>
            </w:r>
          </w:p>
          <w:p>
            <w:pPr>
              <w:pStyle w:val="TableParagraph"/>
              <w:spacing w:line="222" w:lineRule="exact"/>
              <w:ind w:left="830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que</w:t>
            </w:r>
            <w:r>
              <w:rPr>
                <w:spacing w:val="4"/>
                <w:sz w:val="22"/>
              </w:rPr>
              <w:t> </w:t>
            </w:r>
            <w:r>
              <w:rPr>
                <w:w w:val="85"/>
                <w:sz w:val="22"/>
              </w:rPr>
              <w:t>permita</w:t>
            </w:r>
            <w:r>
              <w:rPr>
                <w:spacing w:val="6"/>
                <w:sz w:val="22"/>
              </w:rPr>
              <w:t> </w:t>
            </w:r>
            <w:r>
              <w:rPr>
                <w:w w:val="85"/>
                <w:sz w:val="22"/>
              </w:rPr>
              <w:t>o</w:t>
            </w:r>
            <w:r>
              <w:rPr>
                <w:spacing w:val="5"/>
                <w:sz w:val="22"/>
              </w:rPr>
              <w:t> </w:t>
            </w:r>
            <w:r>
              <w:rPr>
                <w:w w:val="85"/>
                <w:sz w:val="22"/>
              </w:rPr>
              <w:t>acesso</w:t>
            </w:r>
            <w:r>
              <w:rPr>
                <w:spacing w:val="5"/>
                <w:sz w:val="22"/>
              </w:rPr>
              <w:t> </w:t>
            </w:r>
            <w:r>
              <w:rPr>
                <w:w w:val="85"/>
                <w:sz w:val="22"/>
              </w:rPr>
              <w:t>aos</w:t>
            </w:r>
            <w:r>
              <w:rPr>
                <w:spacing w:val="7"/>
                <w:sz w:val="22"/>
              </w:rPr>
              <w:t> </w:t>
            </w:r>
            <w:r>
              <w:rPr>
                <w:w w:val="85"/>
                <w:sz w:val="22"/>
              </w:rPr>
              <w:t>recursos</w:t>
            </w:r>
            <w:r>
              <w:rPr>
                <w:spacing w:val="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TIC.</w:t>
            </w:r>
          </w:p>
        </w:tc>
      </w:tr>
    </w:tbl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4"/>
      </w:tblGrid>
      <w:tr>
        <w:trPr>
          <w:trHeight w:val="239" w:hRule="atLeast"/>
        </w:trPr>
        <w:tc>
          <w:tcPr>
            <w:tcW w:w="9064" w:type="dxa"/>
          </w:tcPr>
          <w:p>
            <w:pPr>
              <w:pStyle w:val="TableParagraph"/>
              <w:spacing w:line="220" w:lineRule="exact"/>
              <w:ind w:left="1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5"/>
                <w:sz w:val="22"/>
              </w:rPr>
              <w:t>Em</w:t>
            </w:r>
            <w:r>
              <w:rPr>
                <w:rFonts w:ascii="Arial" w:hAnsi="Arial"/>
                <w:b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relação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à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periodicidade</w:t>
            </w:r>
            <w:r>
              <w:rPr>
                <w:rFonts w:ascii="Arial" w:hAnsi="Arial"/>
                <w:b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para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contagem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do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efetivo,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deve-se</w:t>
            </w:r>
            <w:r>
              <w:rPr>
                <w:rFonts w:ascii="Arial" w:hAnsi="Arial"/>
                <w:b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considerar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os</w:t>
            </w:r>
            <w:r>
              <w:rPr>
                <w:rFonts w:ascii="Arial" w:hAnsi="Arial"/>
                <w:b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últimos</w:t>
            </w:r>
            <w:r>
              <w:rPr>
                <w:rFonts w:ascii="Arial" w:hAnsi="Arial"/>
                <w:b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02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03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22"/>
              </w:rPr>
              <w:t>anos?</w:t>
            </w:r>
          </w:p>
        </w:tc>
      </w:tr>
      <w:tr>
        <w:trPr>
          <w:trHeight w:val="542" w:hRule="atLeast"/>
        </w:trPr>
        <w:tc>
          <w:tcPr>
            <w:tcW w:w="9064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830" w:val="left" w:leader="none"/>
              </w:tabs>
              <w:spacing w:line="240" w:lineRule="exact" w:before="42" w:after="0"/>
              <w:ind w:left="830" w:right="94" w:hanging="360"/>
              <w:jc w:val="left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Em atendimento ao seu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questionamento, informamos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que o período a ser considerado são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os </w:t>
            </w:r>
            <w:r>
              <w:rPr>
                <w:w w:val="95"/>
                <w:sz w:val="22"/>
              </w:rPr>
              <w:t>últimos 03 anos.</w:t>
            </w:r>
          </w:p>
        </w:tc>
      </w:tr>
    </w:tbl>
    <w:p>
      <w:pPr>
        <w:pStyle w:val="ListParagraph"/>
        <w:numPr>
          <w:ilvl w:val="0"/>
          <w:numId w:val="18"/>
        </w:numPr>
        <w:tabs>
          <w:tab w:pos="859" w:val="left" w:leader="none"/>
        </w:tabs>
        <w:spacing w:line="240" w:lineRule="auto" w:before="221" w:after="0"/>
        <w:ind w:left="859" w:right="0" w:hanging="358"/>
        <w:jc w:val="left"/>
        <w:rPr>
          <w:rFonts w:ascii="Arial"/>
          <w:b/>
          <w:sz w:val="22"/>
        </w:rPr>
      </w:pPr>
      <w:r>
        <w:rPr>
          <w:rFonts w:ascii="Arial"/>
          <w:b/>
          <w:w w:val="85"/>
          <w:sz w:val="22"/>
        </w:rPr>
        <w:t>Itens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w w:val="85"/>
          <w:sz w:val="22"/>
        </w:rPr>
        <w:t>que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w w:val="85"/>
          <w:sz w:val="22"/>
        </w:rPr>
        <w:t>devem</w:t>
      </w:r>
      <w:r>
        <w:rPr>
          <w:rFonts w:ascii="Arial"/>
          <w:b/>
          <w:sz w:val="22"/>
        </w:rPr>
        <w:t> </w:t>
      </w:r>
      <w:r>
        <w:rPr>
          <w:rFonts w:ascii="Arial"/>
          <w:b/>
          <w:w w:val="85"/>
          <w:sz w:val="22"/>
        </w:rPr>
        <w:t>compor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w w:val="85"/>
          <w:sz w:val="22"/>
        </w:rPr>
        <w:t>o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pacing w:val="-2"/>
          <w:w w:val="85"/>
          <w:sz w:val="22"/>
        </w:rPr>
        <w:t>TUint</w:t>
      </w:r>
    </w:p>
    <w:p>
      <w:pPr>
        <w:pStyle w:val="BodyText"/>
        <w:spacing w:before="14"/>
        <w:rPr>
          <w:rFonts w:ascii="Arial"/>
          <w:b/>
          <w:sz w:val="20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"/>
        <w:gridCol w:w="7089"/>
        <w:gridCol w:w="1277"/>
      </w:tblGrid>
      <w:tr>
        <w:trPr>
          <w:trHeight w:val="239" w:hRule="atLeast"/>
        </w:trPr>
        <w:tc>
          <w:tcPr>
            <w:tcW w:w="848" w:type="dxa"/>
          </w:tcPr>
          <w:p>
            <w:pPr>
              <w:pStyle w:val="TableParagraph"/>
              <w:spacing w:line="220" w:lineRule="exact"/>
              <w:ind w:left="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w w:val="95"/>
                <w:sz w:val="22"/>
              </w:rPr>
              <w:t>ITEM</w:t>
            </w:r>
          </w:p>
        </w:tc>
        <w:tc>
          <w:tcPr>
            <w:tcW w:w="7089" w:type="dxa"/>
          </w:tcPr>
          <w:p>
            <w:pPr>
              <w:pStyle w:val="TableParagraph"/>
              <w:spacing w:line="220" w:lineRule="exact"/>
              <w:ind w:left="10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2"/>
                <w:w w:val="95"/>
                <w:sz w:val="22"/>
              </w:rPr>
              <w:t>DESCRIÇÃO</w:t>
            </w:r>
          </w:p>
        </w:tc>
        <w:tc>
          <w:tcPr>
            <w:tcW w:w="1277" w:type="dxa"/>
          </w:tcPr>
          <w:p>
            <w:pPr>
              <w:pStyle w:val="TableParagraph"/>
              <w:spacing w:line="220" w:lineRule="exact"/>
              <w:ind w:left="12" w:right="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2"/>
                <w:sz w:val="22"/>
              </w:rPr>
              <w:t>SIM/NÃO</w:t>
            </w:r>
          </w:p>
        </w:tc>
      </w:tr>
      <w:tr>
        <w:trPr>
          <w:trHeight w:val="239" w:hRule="atLeast"/>
        </w:trPr>
        <w:tc>
          <w:tcPr>
            <w:tcW w:w="848" w:type="dxa"/>
          </w:tcPr>
          <w:p>
            <w:pPr>
              <w:pStyle w:val="TableParagraph"/>
              <w:spacing w:line="220" w:lineRule="exact"/>
              <w:ind w:left="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7089" w:type="dxa"/>
          </w:tcPr>
          <w:p>
            <w:pPr>
              <w:pStyle w:val="TableParagraph"/>
              <w:spacing w:line="22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Magistrado</w:t>
            </w:r>
            <w:r>
              <w:rPr>
                <w:spacing w:val="8"/>
                <w:sz w:val="22"/>
              </w:rPr>
              <w:t> </w:t>
            </w:r>
            <w:r>
              <w:rPr>
                <w:w w:val="90"/>
                <w:sz w:val="22"/>
              </w:rPr>
              <w:t>Ativo</w:t>
            </w:r>
            <w:r>
              <w:rPr>
                <w:spacing w:val="9"/>
                <w:sz w:val="22"/>
              </w:rPr>
              <w:t> </w:t>
            </w:r>
            <w:r>
              <w:rPr>
                <w:w w:val="90"/>
                <w:sz w:val="22"/>
              </w:rPr>
              <w:t>em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31/7/2023</w:t>
            </w:r>
          </w:p>
        </w:tc>
        <w:tc>
          <w:tcPr>
            <w:tcW w:w="1277" w:type="dxa"/>
          </w:tcPr>
          <w:p>
            <w:pPr>
              <w:pStyle w:val="TableParagraph"/>
              <w:spacing w:line="220" w:lineRule="exact"/>
              <w:ind w:left="12" w:right="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SIM*</w:t>
            </w:r>
          </w:p>
        </w:tc>
      </w:tr>
      <w:tr>
        <w:trPr>
          <w:trHeight w:val="479" w:hRule="atLeast"/>
        </w:trPr>
        <w:tc>
          <w:tcPr>
            <w:tcW w:w="848" w:type="dxa"/>
          </w:tcPr>
          <w:p>
            <w:pPr>
              <w:pStyle w:val="TableParagraph"/>
              <w:spacing w:before="103"/>
              <w:ind w:left="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089" w:type="dxa"/>
          </w:tcPr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sz w:val="22"/>
              </w:rPr>
              <w:t>Magistrado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Inativo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31/7/2023,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porém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Ativo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1/9/2020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spacing w:val="-2"/>
                <w:w w:val="110"/>
                <w:sz w:val="22"/>
              </w:rPr>
              <w:t>30/7/2023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3"/>
              <w:ind w:left="12" w:right="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SIM*</w:t>
            </w:r>
          </w:p>
        </w:tc>
      </w:tr>
      <w:tr>
        <w:trPr>
          <w:trHeight w:val="479" w:hRule="atLeast"/>
        </w:trPr>
        <w:tc>
          <w:tcPr>
            <w:tcW w:w="848" w:type="dxa"/>
          </w:tcPr>
          <w:p>
            <w:pPr>
              <w:pStyle w:val="TableParagraph"/>
              <w:spacing w:before="103"/>
              <w:ind w:left="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089" w:type="dxa"/>
          </w:tcPr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w w:val="85"/>
                <w:sz w:val="22"/>
              </w:rPr>
              <w:t>Magistrado</w:t>
            </w:r>
            <w:r>
              <w:rPr>
                <w:spacing w:val="2"/>
                <w:sz w:val="22"/>
              </w:rPr>
              <w:t> </w:t>
            </w:r>
            <w:r>
              <w:rPr>
                <w:w w:val="85"/>
                <w:sz w:val="22"/>
              </w:rPr>
              <w:t>Inativo,</w:t>
            </w:r>
            <w:r>
              <w:rPr>
                <w:spacing w:val="2"/>
                <w:sz w:val="22"/>
              </w:rPr>
              <w:t> </w:t>
            </w:r>
            <w:r>
              <w:rPr>
                <w:w w:val="85"/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cadastro</w:t>
            </w:r>
            <w:r>
              <w:rPr>
                <w:spacing w:val="3"/>
                <w:sz w:val="22"/>
              </w:rPr>
              <w:t> </w:t>
            </w:r>
            <w:r>
              <w:rPr>
                <w:w w:val="85"/>
                <w:sz w:val="22"/>
              </w:rPr>
              <w:t>no</w:t>
            </w:r>
            <w:r>
              <w:rPr>
                <w:spacing w:val="2"/>
                <w:sz w:val="22"/>
              </w:rPr>
              <w:t> </w:t>
            </w:r>
            <w:r>
              <w:rPr>
                <w:w w:val="85"/>
                <w:sz w:val="22"/>
              </w:rPr>
              <w:t>sistema</w:t>
            </w:r>
            <w:r>
              <w:rPr>
                <w:sz w:val="22"/>
              </w:rPr>
              <w:t> </w:t>
            </w:r>
            <w:r>
              <w:rPr>
                <w:w w:val="85"/>
                <w:sz w:val="22"/>
              </w:rPr>
              <w:t>AD</w:t>
            </w:r>
            <w:r>
              <w:rPr>
                <w:spacing w:val="4"/>
                <w:sz w:val="22"/>
              </w:rPr>
              <w:t> </w:t>
            </w:r>
            <w:r>
              <w:rPr>
                <w:w w:val="85"/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w w:val="85"/>
                <w:sz w:val="22"/>
              </w:rPr>
              <w:t>Gestão</w:t>
            </w:r>
            <w:r>
              <w:rPr>
                <w:spacing w:val="4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w w:val="85"/>
                <w:sz w:val="22"/>
              </w:rPr>
              <w:t>Pessoas,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w w:val="85"/>
                <w:sz w:val="22"/>
              </w:rPr>
              <w:t>não</w:t>
            </w:r>
          </w:p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contemplado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no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item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0"/>
                <w:w w:val="90"/>
                <w:sz w:val="22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3"/>
              <w:ind w:left="1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NÃO</w:t>
            </w:r>
          </w:p>
        </w:tc>
      </w:tr>
      <w:tr>
        <w:trPr>
          <w:trHeight w:val="239" w:hRule="atLeast"/>
        </w:trPr>
        <w:tc>
          <w:tcPr>
            <w:tcW w:w="848" w:type="dxa"/>
          </w:tcPr>
          <w:p>
            <w:pPr>
              <w:pStyle w:val="TableParagraph"/>
              <w:spacing w:line="220" w:lineRule="exact"/>
              <w:ind w:left="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7089" w:type="dxa"/>
          </w:tcPr>
          <w:p>
            <w:pPr>
              <w:pStyle w:val="TableParagraph"/>
              <w:spacing w:line="22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Servidor</w:t>
            </w:r>
            <w:r>
              <w:rPr>
                <w:spacing w:val="-2"/>
                <w:sz w:val="22"/>
              </w:rPr>
              <w:t> </w:t>
            </w:r>
            <w:r>
              <w:rPr>
                <w:w w:val="90"/>
                <w:sz w:val="22"/>
              </w:rPr>
              <w:t>Ativo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31/7/2023</w:t>
            </w:r>
          </w:p>
        </w:tc>
        <w:tc>
          <w:tcPr>
            <w:tcW w:w="1277" w:type="dxa"/>
          </w:tcPr>
          <w:p>
            <w:pPr>
              <w:pStyle w:val="TableParagraph"/>
              <w:spacing w:line="220" w:lineRule="exact"/>
              <w:ind w:left="12" w:right="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SIM*</w:t>
            </w:r>
          </w:p>
        </w:tc>
      </w:tr>
      <w:tr>
        <w:trPr>
          <w:trHeight w:val="477" w:hRule="atLeast"/>
        </w:trPr>
        <w:tc>
          <w:tcPr>
            <w:tcW w:w="848" w:type="dxa"/>
          </w:tcPr>
          <w:p>
            <w:pPr>
              <w:pStyle w:val="TableParagraph"/>
              <w:spacing w:before="103"/>
              <w:ind w:left="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7089" w:type="dxa"/>
          </w:tcPr>
          <w:p>
            <w:pPr>
              <w:pStyle w:val="TableParagraph"/>
              <w:spacing w:line="228" w:lineRule="exact"/>
              <w:ind w:left="114"/>
              <w:rPr>
                <w:sz w:val="22"/>
              </w:rPr>
            </w:pPr>
            <w:r>
              <w:rPr>
                <w:sz w:val="22"/>
              </w:rPr>
              <w:t>Servidor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Inativo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31/7/2023,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porém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Ativo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1/9/2020</w:t>
            </w:r>
            <w:r>
              <w:rPr>
                <w:spacing w:val="41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spacing w:val="-2"/>
                <w:w w:val="110"/>
                <w:sz w:val="22"/>
              </w:rPr>
              <w:t>30/7/2023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3"/>
              <w:ind w:left="12" w:right="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SIM*</w:t>
            </w:r>
          </w:p>
        </w:tc>
      </w:tr>
      <w:tr>
        <w:trPr>
          <w:trHeight w:val="480" w:hRule="atLeast"/>
        </w:trPr>
        <w:tc>
          <w:tcPr>
            <w:tcW w:w="848" w:type="dxa"/>
          </w:tcPr>
          <w:p>
            <w:pPr>
              <w:pStyle w:val="TableParagraph"/>
              <w:spacing w:before="103"/>
              <w:ind w:left="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089" w:type="dxa"/>
          </w:tcPr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Servidor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Inativo,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com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cadastro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no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sistema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AD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ou</w:t>
            </w:r>
            <w:r>
              <w:rPr>
                <w:spacing w:val="-7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Gestão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Pessoas,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w w:val="90"/>
                <w:sz w:val="22"/>
              </w:rPr>
              <w:t>não</w:t>
            </w:r>
          </w:p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contemplado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no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item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0"/>
                <w:w w:val="90"/>
                <w:sz w:val="22"/>
              </w:rPr>
              <w:t>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3"/>
              <w:ind w:left="1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NÃO</w:t>
            </w:r>
          </w:p>
        </w:tc>
      </w:tr>
      <w:tr>
        <w:trPr>
          <w:trHeight w:val="239" w:hRule="atLeast"/>
        </w:trPr>
        <w:tc>
          <w:tcPr>
            <w:tcW w:w="848" w:type="dxa"/>
          </w:tcPr>
          <w:p>
            <w:pPr>
              <w:pStyle w:val="TableParagraph"/>
              <w:spacing w:line="220" w:lineRule="exact"/>
              <w:ind w:left="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7089" w:type="dxa"/>
          </w:tcPr>
          <w:p>
            <w:pPr>
              <w:pStyle w:val="TableParagraph"/>
              <w:spacing w:line="22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Trabalhador</w:t>
            </w:r>
            <w:r>
              <w:rPr>
                <w:spacing w:val="16"/>
                <w:sz w:val="22"/>
              </w:rPr>
              <w:t> </w:t>
            </w:r>
            <w:r>
              <w:rPr>
                <w:w w:val="90"/>
                <w:sz w:val="22"/>
              </w:rPr>
              <w:t>auxiliar</w:t>
            </w:r>
            <w:r>
              <w:rPr>
                <w:spacing w:val="16"/>
                <w:sz w:val="22"/>
              </w:rPr>
              <w:t> </w:t>
            </w:r>
            <w:r>
              <w:rPr>
                <w:w w:val="90"/>
                <w:sz w:val="22"/>
              </w:rPr>
              <w:t>Ativo</w:t>
            </w:r>
            <w:r>
              <w:rPr>
                <w:spacing w:val="12"/>
                <w:sz w:val="22"/>
              </w:rPr>
              <w:t> </w:t>
            </w:r>
            <w:r>
              <w:rPr>
                <w:w w:val="90"/>
                <w:sz w:val="22"/>
              </w:rPr>
              <w:t>em</w:t>
            </w:r>
            <w:r>
              <w:rPr>
                <w:spacing w:val="14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31/7/2023</w:t>
            </w:r>
          </w:p>
        </w:tc>
        <w:tc>
          <w:tcPr>
            <w:tcW w:w="1277" w:type="dxa"/>
          </w:tcPr>
          <w:p>
            <w:pPr>
              <w:pStyle w:val="TableParagraph"/>
              <w:spacing w:line="220" w:lineRule="exact"/>
              <w:ind w:left="12" w:right="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SIM*</w:t>
            </w:r>
          </w:p>
        </w:tc>
      </w:tr>
      <w:tr>
        <w:trPr>
          <w:trHeight w:val="479" w:hRule="atLeast"/>
        </w:trPr>
        <w:tc>
          <w:tcPr>
            <w:tcW w:w="848" w:type="dxa"/>
          </w:tcPr>
          <w:p>
            <w:pPr>
              <w:pStyle w:val="TableParagraph"/>
              <w:spacing w:before="103"/>
              <w:ind w:left="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7089" w:type="dxa"/>
          </w:tcPr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sz w:val="22"/>
              </w:rPr>
              <w:t>Trabalhador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auxiliar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Inativo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31/7/2023,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porém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Ativo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-2"/>
                <w:sz w:val="22"/>
              </w:rPr>
              <w:t>período</w:t>
            </w:r>
          </w:p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w w:val="110"/>
                <w:sz w:val="22"/>
              </w:rPr>
              <w:t>1/9/2020</w:t>
            </w:r>
            <w:r>
              <w:rPr>
                <w:spacing w:val="-15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a</w:t>
            </w:r>
            <w:r>
              <w:rPr>
                <w:spacing w:val="-15"/>
                <w:w w:val="110"/>
                <w:sz w:val="22"/>
              </w:rPr>
              <w:t> </w:t>
            </w:r>
            <w:r>
              <w:rPr>
                <w:spacing w:val="-2"/>
                <w:w w:val="110"/>
                <w:sz w:val="22"/>
              </w:rPr>
              <w:t>30/7/2023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3"/>
              <w:ind w:left="12" w:right="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SIM*</w:t>
            </w:r>
          </w:p>
        </w:tc>
      </w:tr>
      <w:tr>
        <w:trPr>
          <w:trHeight w:val="239" w:hRule="atLeast"/>
        </w:trPr>
        <w:tc>
          <w:tcPr>
            <w:tcW w:w="848" w:type="dxa"/>
          </w:tcPr>
          <w:p>
            <w:pPr>
              <w:pStyle w:val="TableParagraph"/>
              <w:spacing w:line="220" w:lineRule="exact"/>
              <w:ind w:left="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7089" w:type="dxa"/>
          </w:tcPr>
          <w:p>
            <w:pPr>
              <w:pStyle w:val="TableParagraph"/>
              <w:spacing w:line="220" w:lineRule="exact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Trabalhador</w:t>
            </w:r>
            <w:r>
              <w:rPr>
                <w:spacing w:val="2"/>
                <w:sz w:val="22"/>
              </w:rPr>
              <w:t> </w:t>
            </w:r>
            <w:r>
              <w:rPr>
                <w:w w:val="90"/>
                <w:sz w:val="22"/>
              </w:rPr>
              <w:t>auxiliar</w:t>
            </w:r>
            <w:r>
              <w:rPr>
                <w:spacing w:val="2"/>
                <w:sz w:val="22"/>
              </w:rPr>
              <w:t> </w:t>
            </w:r>
            <w:r>
              <w:rPr>
                <w:w w:val="90"/>
                <w:sz w:val="22"/>
              </w:rPr>
              <w:t>inativo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não</w:t>
            </w:r>
            <w:r>
              <w:rPr>
                <w:spacing w:val="3"/>
                <w:sz w:val="22"/>
              </w:rPr>
              <w:t> </w:t>
            </w:r>
            <w:r>
              <w:rPr>
                <w:w w:val="90"/>
                <w:sz w:val="22"/>
              </w:rPr>
              <w:t>contemplado</w:t>
            </w:r>
            <w:r>
              <w:rPr>
                <w:spacing w:val="2"/>
                <w:sz w:val="22"/>
              </w:rPr>
              <w:t> </w:t>
            </w:r>
            <w:r>
              <w:rPr>
                <w:w w:val="90"/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item</w:t>
            </w:r>
            <w:r>
              <w:rPr>
                <w:sz w:val="22"/>
              </w:rPr>
              <w:t> </w:t>
            </w:r>
            <w:r>
              <w:rPr>
                <w:spacing w:val="-10"/>
                <w:w w:val="90"/>
                <w:sz w:val="22"/>
              </w:rPr>
              <w:t>8</w:t>
            </w:r>
          </w:p>
        </w:tc>
        <w:tc>
          <w:tcPr>
            <w:tcW w:w="1277" w:type="dxa"/>
          </w:tcPr>
          <w:p>
            <w:pPr>
              <w:pStyle w:val="TableParagraph"/>
              <w:spacing w:line="220" w:lineRule="exact"/>
              <w:ind w:left="1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NÃO</w:t>
            </w:r>
          </w:p>
        </w:tc>
      </w:tr>
    </w:tbl>
    <w:p>
      <w:pPr>
        <w:spacing w:line="228" w:lineRule="auto" w:before="238"/>
        <w:ind w:left="140" w:right="0" w:firstLine="0"/>
        <w:jc w:val="left"/>
        <w:rPr>
          <w:sz w:val="22"/>
        </w:rPr>
      </w:pPr>
      <w:r>
        <w:rPr>
          <w:spacing w:val="-6"/>
          <w:sz w:val="22"/>
        </w:rPr>
        <w:t>*</w:t>
      </w:r>
      <w:r>
        <w:rPr>
          <w:rFonts w:ascii="Arial" w:hAnsi="Arial"/>
          <w:b/>
          <w:spacing w:val="-6"/>
          <w:sz w:val="22"/>
        </w:rPr>
        <w:t>Observação</w:t>
      </w:r>
      <w:r>
        <w:rPr>
          <w:rFonts w:ascii="Arial" w:hAnsi="Arial"/>
          <w:b/>
          <w:spacing w:val="21"/>
          <w:sz w:val="22"/>
        </w:rPr>
        <w:t> </w:t>
      </w:r>
      <w:r>
        <w:rPr>
          <w:rFonts w:ascii="Arial" w:hAnsi="Arial"/>
          <w:b/>
          <w:spacing w:val="-6"/>
          <w:sz w:val="22"/>
        </w:rPr>
        <w:t>TUInt</w:t>
      </w:r>
      <w:r>
        <w:rPr>
          <w:spacing w:val="-6"/>
          <w:sz w:val="22"/>
        </w:rPr>
        <w:t>:</w:t>
      </w:r>
      <w:r>
        <w:rPr>
          <w:spacing w:val="22"/>
          <w:sz w:val="22"/>
        </w:rPr>
        <w:t> </w:t>
      </w:r>
      <w:r>
        <w:rPr>
          <w:spacing w:val="-6"/>
          <w:sz w:val="22"/>
        </w:rPr>
        <w:t>A</w:t>
      </w:r>
      <w:r>
        <w:rPr>
          <w:spacing w:val="23"/>
          <w:sz w:val="22"/>
        </w:rPr>
        <w:t> </w:t>
      </w:r>
      <w:r>
        <w:rPr>
          <w:spacing w:val="-6"/>
          <w:sz w:val="22"/>
        </w:rPr>
        <w:t>resposta</w:t>
      </w:r>
      <w:r>
        <w:rPr>
          <w:spacing w:val="22"/>
          <w:sz w:val="22"/>
        </w:rPr>
        <w:t> </w:t>
      </w:r>
      <w:r>
        <w:rPr>
          <w:spacing w:val="-6"/>
          <w:sz w:val="22"/>
        </w:rPr>
        <w:t>“SIM”</w:t>
      </w:r>
      <w:r>
        <w:rPr>
          <w:spacing w:val="21"/>
          <w:sz w:val="22"/>
        </w:rPr>
        <w:t> </w:t>
      </w:r>
      <w:r>
        <w:rPr>
          <w:spacing w:val="-6"/>
          <w:sz w:val="22"/>
        </w:rPr>
        <w:t>é</w:t>
      </w:r>
      <w:r>
        <w:rPr>
          <w:spacing w:val="22"/>
          <w:sz w:val="22"/>
        </w:rPr>
        <w:t> </w:t>
      </w:r>
      <w:r>
        <w:rPr>
          <w:spacing w:val="-6"/>
          <w:sz w:val="22"/>
        </w:rPr>
        <w:t>condicionada</w:t>
      </w:r>
      <w:r>
        <w:rPr>
          <w:spacing w:val="23"/>
          <w:sz w:val="22"/>
        </w:rPr>
        <w:t> </w:t>
      </w:r>
      <w:r>
        <w:rPr>
          <w:spacing w:val="-6"/>
          <w:sz w:val="22"/>
        </w:rPr>
        <w:t>ao</w:t>
      </w:r>
      <w:r>
        <w:rPr>
          <w:spacing w:val="23"/>
          <w:sz w:val="22"/>
        </w:rPr>
        <w:t> </w:t>
      </w:r>
      <w:r>
        <w:rPr>
          <w:spacing w:val="-6"/>
          <w:sz w:val="22"/>
        </w:rPr>
        <w:t>atendimento</w:t>
      </w:r>
      <w:r>
        <w:rPr>
          <w:spacing w:val="22"/>
          <w:sz w:val="22"/>
        </w:rPr>
        <w:t> </w:t>
      </w:r>
      <w:r>
        <w:rPr>
          <w:spacing w:val="-6"/>
          <w:sz w:val="22"/>
        </w:rPr>
        <w:t>em</w:t>
      </w:r>
      <w:r>
        <w:rPr>
          <w:spacing w:val="21"/>
          <w:sz w:val="22"/>
        </w:rPr>
        <w:t> </w:t>
      </w:r>
      <w:r>
        <w:rPr>
          <w:spacing w:val="-6"/>
          <w:sz w:val="22"/>
        </w:rPr>
        <w:t>plenitude</w:t>
      </w:r>
      <w:r>
        <w:rPr>
          <w:spacing w:val="22"/>
          <w:sz w:val="22"/>
        </w:rPr>
        <w:t> </w:t>
      </w:r>
      <w:r>
        <w:rPr>
          <w:spacing w:val="-6"/>
          <w:sz w:val="22"/>
        </w:rPr>
        <w:t>da</w:t>
      </w:r>
      <w:r>
        <w:rPr>
          <w:spacing w:val="23"/>
          <w:sz w:val="22"/>
        </w:rPr>
        <w:t> </w:t>
      </w:r>
      <w:r>
        <w:rPr>
          <w:spacing w:val="-6"/>
          <w:sz w:val="22"/>
        </w:rPr>
        <w:t>descrição</w:t>
      </w:r>
      <w:r>
        <w:rPr>
          <w:spacing w:val="23"/>
          <w:sz w:val="22"/>
        </w:rPr>
        <w:t> </w:t>
      </w:r>
      <w:r>
        <w:rPr>
          <w:spacing w:val="-6"/>
          <w:sz w:val="22"/>
        </w:rPr>
        <w:t>da </w:t>
      </w:r>
      <w:r>
        <w:rPr>
          <w:sz w:val="22"/>
        </w:rPr>
        <w:t>“Observação</w:t>
      </w:r>
      <w:r>
        <w:rPr>
          <w:spacing w:val="-16"/>
          <w:sz w:val="22"/>
        </w:rPr>
        <w:t> </w:t>
      </w:r>
      <w:r>
        <w:rPr>
          <w:sz w:val="22"/>
        </w:rPr>
        <w:t>1</w:t>
      </w:r>
      <w:r>
        <w:rPr>
          <w:spacing w:val="-15"/>
          <w:sz w:val="22"/>
        </w:rPr>
        <w:t> </w:t>
      </w:r>
      <w:r>
        <w:rPr>
          <w:sz w:val="22"/>
        </w:rPr>
        <w:t>–</w:t>
      </w:r>
      <w:r>
        <w:rPr>
          <w:spacing w:val="-15"/>
          <w:sz w:val="22"/>
        </w:rPr>
        <w:t> </w:t>
      </w:r>
      <w:r>
        <w:rPr>
          <w:sz w:val="22"/>
        </w:rPr>
        <w:t>TUInt”.</w:t>
      </w:r>
    </w:p>
    <w:p>
      <w:pPr>
        <w:spacing w:line="228" w:lineRule="auto" w:before="0"/>
        <w:ind w:left="140" w:right="0" w:firstLine="0"/>
        <w:jc w:val="left"/>
        <w:rPr>
          <w:sz w:val="22"/>
        </w:rPr>
      </w:pPr>
      <w:r>
        <w:rPr>
          <w:w w:val="90"/>
          <w:sz w:val="22"/>
        </w:rPr>
        <w:t>Servidor = Efetivos do quadro permanente + Requisitados + Cedidos ou Removidos + Comissionados sem</w:t>
      </w:r>
      <w:r>
        <w:rPr>
          <w:spacing w:val="40"/>
          <w:sz w:val="22"/>
        </w:rPr>
        <w:t> </w:t>
      </w:r>
      <w:r>
        <w:rPr>
          <w:spacing w:val="-2"/>
          <w:sz w:val="22"/>
        </w:rPr>
        <w:t>vínculos;</w:t>
      </w:r>
    </w:p>
    <w:p>
      <w:pPr>
        <w:spacing w:line="242" w:lineRule="exact" w:before="0"/>
        <w:ind w:left="140" w:right="0" w:firstLine="0"/>
        <w:jc w:val="left"/>
        <w:rPr>
          <w:sz w:val="22"/>
        </w:rPr>
      </w:pPr>
      <w:r>
        <w:rPr>
          <w:w w:val="90"/>
          <w:sz w:val="22"/>
        </w:rPr>
        <w:t>Trabalhador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auxiliar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=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Estagiários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Voluntários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Terceirizados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(somente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os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usam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recursos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spacing w:val="-4"/>
          <w:w w:val="90"/>
          <w:sz w:val="22"/>
        </w:rPr>
        <w:t>TIC).</w:t>
      </w:r>
    </w:p>
    <w:p>
      <w:pPr>
        <w:spacing w:after="0" w:line="242" w:lineRule="exact"/>
        <w:jc w:val="left"/>
        <w:rPr>
          <w:sz w:val="22"/>
        </w:rPr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spacing w:before="116"/>
        <w:rPr>
          <w:sz w:val="22"/>
        </w:rPr>
      </w:pPr>
    </w:p>
    <w:p>
      <w:pPr>
        <w:pStyle w:val="ListParagraph"/>
        <w:numPr>
          <w:ilvl w:val="0"/>
          <w:numId w:val="18"/>
        </w:numPr>
        <w:tabs>
          <w:tab w:pos="384" w:val="left" w:leader="none"/>
        </w:tabs>
        <w:spacing w:line="240" w:lineRule="auto" w:before="1" w:after="0"/>
        <w:ind w:left="384" w:right="0" w:hanging="244"/>
        <w:jc w:val="left"/>
        <w:rPr>
          <w:rFonts w:ascii="Arial"/>
          <w:b/>
          <w:sz w:val="22"/>
        </w:rPr>
      </w:pPr>
      <w:r>
        <w:rPr>
          <w:rFonts w:ascii="Arial"/>
          <w:b/>
          <w:w w:val="85"/>
          <w:sz w:val="22"/>
        </w:rPr>
        <w:t>Itens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w w:val="85"/>
          <w:sz w:val="22"/>
        </w:rPr>
        <w:t>que</w:t>
      </w:r>
      <w:r>
        <w:rPr>
          <w:rFonts w:ascii="Arial"/>
          <w:b/>
          <w:sz w:val="22"/>
        </w:rPr>
        <w:t> </w:t>
      </w:r>
      <w:r>
        <w:rPr>
          <w:rFonts w:ascii="Arial"/>
          <w:b/>
          <w:w w:val="85"/>
          <w:sz w:val="22"/>
        </w:rPr>
        <w:t>devem</w:t>
      </w:r>
      <w:r>
        <w:rPr>
          <w:rFonts w:ascii="Arial"/>
          <w:b/>
          <w:sz w:val="22"/>
        </w:rPr>
        <w:t> </w:t>
      </w:r>
      <w:r>
        <w:rPr>
          <w:rFonts w:ascii="Arial"/>
          <w:b/>
          <w:w w:val="85"/>
          <w:sz w:val="22"/>
        </w:rPr>
        <w:t>compor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w w:val="85"/>
          <w:sz w:val="22"/>
        </w:rPr>
        <w:t>o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2"/>
          <w:w w:val="85"/>
          <w:sz w:val="22"/>
        </w:rPr>
        <w:t>TUExt</w:t>
      </w:r>
    </w:p>
    <w:p>
      <w:pPr>
        <w:pStyle w:val="BodyText"/>
        <w:spacing w:before="13"/>
        <w:rPr>
          <w:rFonts w:ascii="Arial"/>
          <w:b/>
          <w:sz w:val="20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"/>
        <w:gridCol w:w="6776"/>
        <w:gridCol w:w="1589"/>
      </w:tblGrid>
      <w:tr>
        <w:trPr>
          <w:trHeight w:val="239" w:hRule="atLeast"/>
        </w:trPr>
        <w:tc>
          <w:tcPr>
            <w:tcW w:w="848" w:type="dxa"/>
          </w:tcPr>
          <w:p>
            <w:pPr>
              <w:pStyle w:val="TableParagraph"/>
              <w:spacing w:line="220" w:lineRule="exact"/>
              <w:ind w:left="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w w:val="95"/>
                <w:sz w:val="22"/>
              </w:rPr>
              <w:t>ITEM</w:t>
            </w:r>
          </w:p>
        </w:tc>
        <w:tc>
          <w:tcPr>
            <w:tcW w:w="6776" w:type="dxa"/>
          </w:tcPr>
          <w:p>
            <w:pPr>
              <w:pStyle w:val="TableParagraph"/>
              <w:spacing w:line="220" w:lineRule="exact"/>
              <w:ind w:left="1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2"/>
                <w:w w:val="95"/>
                <w:sz w:val="22"/>
              </w:rPr>
              <w:t>DESCRIÇÃO</w:t>
            </w:r>
          </w:p>
        </w:tc>
        <w:tc>
          <w:tcPr>
            <w:tcW w:w="1589" w:type="dxa"/>
          </w:tcPr>
          <w:p>
            <w:pPr>
              <w:pStyle w:val="TableParagraph"/>
              <w:spacing w:line="220" w:lineRule="exact"/>
              <w:ind w:left="13" w:right="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2"/>
                <w:sz w:val="22"/>
              </w:rPr>
              <w:t>SIM/NÃO</w:t>
            </w:r>
          </w:p>
        </w:tc>
      </w:tr>
      <w:tr>
        <w:trPr>
          <w:trHeight w:val="959" w:hRule="atLeast"/>
        </w:trPr>
        <w:tc>
          <w:tcPr>
            <w:tcW w:w="848" w:type="dxa"/>
          </w:tcPr>
          <w:p>
            <w:pPr>
              <w:pStyle w:val="TableParagraph"/>
              <w:spacing w:before="9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776" w:type="dxa"/>
          </w:tcPr>
          <w:p>
            <w:pPr>
              <w:pStyle w:val="TableParagraph"/>
              <w:spacing w:line="228" w:lineRule="auto"/>
              <w:ind w:left="114" w:right="104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Pessoa cadastrada no sistema Processo Judicial Eletrônico (PJe) com o perfil </w:t>
            </w:r>
            <w:r>
              <w:rPr>
                <w:spacing w:val="-4"/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“ADVOGADO”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ou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“PROCURADOR”,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que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tenha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assinado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qualquer </w:t>
            </w:r>
            <w:r>
              <w:rPr>
                <w:w w:val="90"/>
                <w:sz w:val="22"/>
              </w:rPr>
              <w:t>documento</w:t>
            </w:r>
            <w:r>
              <w:rPr>
                <w:spacing w:val="-4"/>
                <w:sz w:val="22"/>
              </w:rPr>
              <w:t> </w:t>
            </w:r>
            <w:r>
              <w:rPr>
                <w:w w:val="90"/>
                <w:sz w:val="22"/>
              </w:rPr>
              <w:t>que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seja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tipo</w:t>
            </w:r>
            <w:r>
              <w:rPr>
                <w:spacing w:val="-4"/>
                <w:sz w:val="22"/>
              </w:rPr>
              <w:t> </w:t>
            </w:r>
            <w:r>
              <w:rPr>
                <w:w w:val="90"/>
                <w:sz w:val="22"/>
              </w:rPr>
              <w:t>“PETIÇÃO”</w:t>
            </w:r>
            <w:r>
              <w:rPr>
                <w:spacing w:val="-4"/>
                <w:sz w:val="22"/>
              </w:rPr>
              <w:t> </w:t>
            </w:r>
            <w:r>
              <w:rPr>
                <w:w w:val="90"/>
                <w:sz w:val="22"/>
              </w:rPr>
              <w:t>no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no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período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1/9/2020</w:t>
            </w:r>
          </w:p>
          <w:p>
            <w:pPr>
              <w:pStyle w:val="TableParagraph"/>
              <w:spacing w:line="225" w:lineRule="exact"/>
              <w:ind w:left="114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a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30/7/2023</w:t>
            </w:r>
          </w:p>
        </w:tc>
        <w:tc>
          <w:tcPr>
            <w:tcW w:w="1589" w:type="dxa"/>
          </w:tcPr>
          <w:p>
            <w:pPr>
              <w:pStyle w:val="TableParagraph"/>
              <w:spacing w:before="9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SIM*</w:t>
            </w:r>
          </w:p>
        </w:tc>
      </w:tr>
      <w:tr>
        <w:trPr>
          <w:trHeight w:val="957" w:hRule="atLeast"/>
        </w:trPr>
        <w:tc>
          <w:tcPr>
            <w:tcW w:w="848" w:type="dxa"/>
          </w:tcPr>
          <w:p>
            <w:pPr>
              <w:pStyle w:val="TableParagraph"/>
              <w:spacing w:before="8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6776" w:type="dxa"/>
          </w:tcPr>
          <w:p>
            <w:pPr>
              <w:pStyle w:val="TableParagraph"/>
              <w:spacing w:line="225" w:lineRule="auto"/>
              <w:ind w:left="114" w:right="10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Pessoa cadastrada no sistema Processo Judicial Eletrônico (PJe) com o perfil </w:t>
            </w:r>
            <w:r>
              <w:rPr>
                <w:w w:val="90"/>
                <w:sz w:val="22"/>
              </w:rPr>
              <w:t>de “ADVOGADO” ou “PROCURADOR”, que tenha assinado QUALQUER </w:t>
            </w:r>
            <w:r>
              <w:rPr>
                <w:sz w:val="22"/>
              </w:rPr>
              <w:t>DOCUMENTO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1/9/2020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8"/>
                <w:sz w:val="22"/>
              </w:rPr>
              <w:t> </w:t>
            </w:r>
            <w:r>
              <w:rPr>
                <w:spacing w:val="-2"/>
                <w:sz w:val="22"/>
              </w:rPr>
              <w:t>30/7/2023,</w:t>
            </w:r>
          </w:p>
          <w:p>
            <w:pPr>
              <w:pStyle w:val="TableParagraph"/>
              <w:spacing w:line="228" w:lineRule="exact"/>
              <w:ind w:left="114"/>
              <w:jc w:val="both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independentemente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TIPO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documento</w:t>
            </w:r>
          </w:p>
        </w:tc>
        <w:tc>
          <w:tcPr>
            <w:tcW w:w="1589" w:type="dxa"/>
          </w:tcPr>
          <w:p>
            <w:pPr>
              <w:pStyle w:val="TableParagraph"/>
              <w:spacing w:before="8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SIM*</w:t>
            </w:r>
          </w:p>
        </w:tc>
      </w:tr>
      <w:tr>
        <w:trPr>
          <w:trHeight w:val="719" w:hRule="atLeast"/>
        </w:trPr>
        <w:tc>
          <w:tcPr>
            <w:tcW w:w="848" w:type="dxa"/>
          </w:tcPr>
          <w:p>
            <w:pPr>
              <w:pStyle w:val="TableParagraph"/>
              <w:spacing w:before="223"/>
              <w:ind w:left="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6776" w:type="dxa"/>
          </w:tcPr>
          <w:p>
            <w:pPr>
              <w:pStyle w:val="TableParagraph"/>
              <w:spacing w:line="228" w:lineRule="auto"/>
              <w:ind w:left="114"/>
              <w:rPr>
                <w:sz w:val="22"/>
              </w:rPr>
            </w:pPr>
            <w:r>
              <w:rPr>
                <w:w w:val="90"/>
                <w:sz w:val="22"/>
              </w:rPr>
              <w:t>Pessoa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cadastrada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no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sistema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Processo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Judicial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Eletrônico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perfil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 “ADVOGADO”</w:t>
            </w:r>
            <w:r>
              <w:rPr>
                <w:spacing w:val="6"/>
                <w:sz w:val="22"/>
              </w:rPr>
              <w:t> </w:t>
            </w:r>
            <w:r>
              <w:rPr>
                <w:w w:val="90"/>
                <w:sz w:val="22"/>
              </w:rPr>
              <w:t>ou</w:t>
            </w:r>
            <w:r>
              <w:rPr>
                <w:spacing w:val="6"/>
                <w:sz w:val="22"/>
              </w:rPr>
              <w:t> </w:t>
            </w:r>
            <w:r>
              <w:rPr>
                <w:w w:val="90"/>
                <w:sz w:val="22"/>
              </w:rPr>
              <w:t>“PROCURADOR”,</w:t>
            </w:r>
            <w:r>
              <w:rPr>
                <w:spacing w:val="7"/>
                <w:sz w:val="22"/>
              </w:rPr>
              <w:t> </w:t>
            </w:r>
            <w:r>
              <w:rPr>
                <w:w w:val="90"/>
                <w:sz w:val="22"/>
              </w:rPr>
              <w:t>independentemente</w:t>
            </w:r>
            <w:r>
              <w:rPr>
                <w:spacing w:val="7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w w:val="90"/>
                <w:sz w:val="22"/>
              </w:rPr>
              <w:t>ter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assinado</w:t>
            </w:r>
          </w:p>
          <w:p>
            <w:pPr>
              <w:pStyle w:val="TableParagraph"/>
              <w:spacing w:line="226" w:lineRule="exact"/>
              <w:ind w:left="114"/>
              <w:rPr>
                <w:sz w:val="22"/>
              </w:rPr>
            </w:pPr>
            <w:r>
              <w:rPr>
                <w:w w:val="85"/>
                <w:sz w:val="22"/>
              </w:rPr>
              <w:t>qualquer</w:t>
            </w:r>
            <w:r>
              <w:rPr>
                <w:spacing w:val="16"/>
                <w:sz w:val="22"/>
              </w:rPr>
              <w:t> </w:t>
            </w:r>
            <w:r>
              <w:rPr>
                <w:w w:val="85"/>
                <w:sz w:val="22"/>
              </w:rPr>
              <w:t>documento</w:t>
            </w:r>
            <w:r>
              <w:rPr>
                <w:spacing w:val="18"/>
                <w:sz w:val="22"/>
              </w:rPr>
              <w:t> </w:t>
            </w:r>
            <w:r>
              <w:rPr>
                <w:w w:val="85"/>
                <w:sz w:val="22"/>
              </w:rPr>
              <w:t>no</w:t>
            </w:r>
            <w:r>
              <w:rPr>
                <w:spacing w:val="18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sistema</w:t>
            </w:r>
          </w:p>
        </w:tc>
        <w:tc>
          <w:tcPr>
            <w:tcW w:w="1589" w:type="dxa"/>
          </w:tcPr>
          <w:p>
            <w:pPr>
              <w:pStyle w:val="TableParagraph"/>
              <w:spacing w:before="223"/>
              <w:ind w:left="13" w:right="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Avaliar*</w:t>
            </w:r>
          </w:p>
        </w:tc>
      </w:tr>
      <w:tr>
        <w:trPr>
          <w:trHeight w:val="717" w:hRule="atLeast"/>
        </w:trPr>
        <w:tc>
          <w:tcPr>
            <w:tcW w:w="848" w:type="dxa"/>
          </w:tcPr>
          <w:p>
            <w:pPr>
              <w:pStyle w:val="TableParagraph"/>
              <w:spacing w:before="223"/>
              <w:ind w:left="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6776" w:type="dxa"/>
          </w:tcPr>
          <w:p>
            <w:pPr>
              <w:pStyle w:val="TableParagraph"/>
              <w:spacing w:line="230" w:lineRule="exact"/>
              <w:ind w:left="11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Pessoa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cadastrada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no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sistema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Processo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Judicial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Eletrônico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com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perfil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w w:val="90"/>
                <w:sz w:val="22"/>
              </w:rPr>
              <w:t>de</w:t>
            </w:r>
          </w:p>
          <w:p>
            <w:pPr>
              <w:pStyle w:val="TableParagraph"/>
              <w:tabs>
                <w:tab w:pos="1813" w:val="left" w:leader="none"/>
                <w:tab w:pos="2374" w:val="left" w:leader="none"/>
                <w:tab w:pos="4260" w:val="left" w:leader="none"/>
                <w:tab w:pos="4956" w:val="left" w:leader="none"/>
                <w:tab w:pos="6028" w:val="left" w:leader="none"/>
              </w:tabs>
              <w:spacing w:line="238" w:lineRule="exact"/>
              <w:ind w:left="114" w:right="104"/>
              <w:rPr>
                <w:sz w:val="22"/>
              </w:rPr>
            </w:pPr>
            <w:r>
              <w:rPr>
                <w:spacing w:val="-2"/>
                <w:sz w:val="22"/>
              </w:rPr>
              <w:t>“ADVOGADO”</w:t>
            </w:r>
            <w:r>
              <w:rPr>
                <w:sz w:val="22"/>
              </w:rPr>
              <w:tab/>
            </w:r>
            <w:r>
              <w:rPr>
                <w:spacing w:val="-6"/>
                <w:sz w:val="22"/>
              </w:rPr>
              <w:t>ou</w:t>
            </w:r>
            <w:r>
              <w:rPr>
                <w:sz w:val="22"/>
              </w:rPr>
              <w:tab/>
            </w:r>
            <w:r>
              <w:rPr>
                <w:spacing w:val="-2"/>
                <w:w w:val="95"/>
                <w:sz w:val="22"/>
              </w:rPr>
              <w:t>“PROCURADOR”,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com</w:t>
            </w:r>
            <w:r>
              <w:rPr>
                <w:sz w:val="22"/>
              </w:rPr>
              <w:tab/>
            </w:r>
            <w:r>
              <w:rPr>
                <w:spacing w:val="-2"/>
                <w:w w:val="95"/>
                <w:sz w:val="22"/>
              </w:rPr>
              <w:t>situação</w:t>
            </w:r>
            <w:r>
              <w:rPr>
                <w:sz w:val="22"/>
              </w:rPr>
              <w:tab/>
            </w:r>
            <w:r>
              <w:rPr>
                <w:spacing w:val="-6"/>
                <w:w w:val="90"/>
                <w:sz w:val="22"/>
              </w:rPr>
              <w:t>ATIVO, </w:t>
            </w:r>
            <w:r>
              <w:rPr>
                <w:w w:val="90"/>
                <w:sz w:val="22"/>
              </w:rPr>
              <w:t>independentemente de ter assinado qualquer documento no sistema</w:t>
            </w:r>
          </w:p>
        </w:tc>
        <w:tc>
          <w:tcPr>
            <w:tcW w:w="1589" w:type="dxa"/>
          </w:tcPr>
          <w:p>
            <w:pPr>
              <w:pStyle w:val="TableParagraph"/>
              <w:spacing w:before="223"/>
              <w:ind w:left="13" w:right="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Avaliar*</w:t>
            </w:r>
          </w:p>
        </w:tc>
      </w:tr>
      <w:tr>
        <w:trPr>
          <w:trHeight w:val="719" w:hRule="atLeast"/>
        </w:trPr>
        <w:tc>
          <w:tcPr>
            <w:tcW w:w="848" w:type="dxa"/>
          </w:tcPr>
          <w:p>
            <w:pPr>
              <w:pStyle w:val="TableParagraph"/>
              <w:spacing w:before="223"/>
              <w:ind w:left="9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6776" w:type="dxa"/>
          </w:tcPr>
          <w:p>
            <w:pPr>
              <w:pStyle w:val="TableParagraph"/>
              <w:tabs>
                <w:tab w:pos="1775" w:val="left" w:leader="none"/>
                <w:tab w:pos="2298" w:val="left" w:leader="none"/>
                <w:tab w:pos="4142" w:val="left" w:leader="none"/>
                <w:tab w:pos="4800" w:val="left" w:leader="none"/>
                <w:tab w:pos="5834" w:val="left" w:leader="none"/>
              </w:tabs>
              <w:spacing w:line="228" w:lineRule="auto"/>
              <w:ind w:left="114" w:right="104"/>
              <w:rPr>
                <w:sz w:val="22"/>
              </w:rPr>
            </w:pPr>
            <w:r>
              <w:rPr>
                <w:w w:val="90"/>
                <w:sz w:val="22"/>
              </w:rPr>
              <w:t>Pessoa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cadastrada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no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sistema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Processo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Judicial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Eletrônico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perfil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 </w:t>
            </w:r>
            <w:r>
              <w:rPr>
                <w:spacing w:val="-2"/>
                <w:sz w:val="22"/>
              </w:rPr>
              <w:t>“ADVOGADO”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ou</w:t>
            </w:r>
            <w:r>
              <w:rPr>
                <w:sz w:val="22"/>
              </w:rPr>
              <w:tab/>
            </w:r>
            <w:r>
              <w:rPr>
                <w:spacing w:val="-2"/>
                <w:w w:val="95"/>
                <w:sz w:val="22"/>
              </w:rPr>
              <w:t>“PROCURADOR”,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com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situação</w:t>
            </w:r>
            <w:r>
              <w:rPr>
                <w:sz w:val="22"/>
              </w:rPr>
              <w:tab/>
            </w:r>
            <w:r>
              <w:rPr>
                <w:spacing w:val="-5"/>
                <w:w w:val="90"/>
                <w:sz w:val="22"/>
              </w:rPr>
              <w:t>INATIVO,</w:t>
            </w:r>
          </w:p>
          <w:p>
            <w:pPr>
              <w:pStyle w:val="TableParagraph"/>
              <w:spacing w:line="226" w:lineRule="exact"/>
              <w:ind w:left="11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independentemente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ter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assinado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qualquer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documento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sistema</w:t>
            </w:r>
          </w:p>
        </w:tc>
        <w:tc>
          <w:tcPr>
            <w:tcW w:w="1589" w:type="dxa"/>
          </w:tcPr>
          <w:p>
            <w:pPr>
              <w:pStyle w:val="TableParagraph"/>
              <w:spacing w:before="223"/>
              <w:ind w:left="13" w:right="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Avaliar*</w:t>
            </w:r>
          </w:p>
        </w:tc>
      </w:tr>
    </w:tbl>
    <w:p>
      <w:pPr>
        <w:spacing w:line="225" w:lineRule="auto" w:before="238"/>
        <w:ind w:left="140" w:right="142" w:firstLine="0"/>
        <w:jc w:val="both"/>
        <w:rPr>
          <w:sz w:val="22"/>
        </w:rPr>
      </w:pPr>
      <w:r>
        <w:rPr>
          <w:rFonts w:ascii="Arial" w:hAnsi="Arial"/>
          <w:b/>
          <w:spacing w:val="-2"/>
          <w:sz w:val="22"/>
        </w:rPr>
        <w:t>*Observação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pacing w:val="-2"/>
          <w:sz w:val="22"/>
        </w:rPr>
        <w:t>TUExt</w:t>
      </w:r>
      <w:r>
        <w:rPr>
          <w:spacing w:val="-2"/>
          <w:sz w:val="22"/>
        </w:rPr>
        <w:t>: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resposta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“SIM”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é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condicionada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ao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atendimento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em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plenitude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da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descrição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da </w:t>
      </w:r>
      <w:r>
        <w:rPr>
          <w:w w:val="90"/>
          <w:sz w:val="22"/>
        </w:rPr>
        <w:t>“Observação 2 – TUExt”. Quanto aos itens 3, 4 e 5, necessita de uma avaliação de cada órgão, respeitando</w:t>
      </w:r>
      <w:r>
        <w:rPr>
          <w:spacing w:val="40"/>
          <w:sz w:val="22"/>
        </w:rPr>
        <w:t> </w:t>
      </w:r>
      <w:r>
        <w:rPr>
          <w:w w:val="90"/>
          <w:sz w:val="22"/>
        </w:rPr>
        <w:t>o entendimento de ser condicionado ao atendimento em plenitude da descrição da “Observação 2 – TUExt”.</w:t>
      </w:r>
    </w:p>
    <w:p>
      <w:pPr>
        <w:spacing w:after="0" w:line="225" w:lineRule="auto"/>
        <w:jc w:val="both"/>
        <w:rPr>
          <w:sz w:val="22"/>
        </w:rPr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spacing w:before="0"/>
        <w:ind w:left="571" w:right="57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w w:val="95"/>
          <w:sz w:val="24"/>
        </w:rPr>
        <w:t>ELABORAÇÃO</w:t>
      </w:r>
    </w:p>
    <w:p>
      <w:pPr>
        <w:spacing w:line="510" w:lineRule="atLeast" w:before="4"/>
        <w:ind w:left="3444" w:right="3444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90"/>
          <w:sz w:val="24"/>
        </w:rPr>
        <w:t>Coordenação e Supervisão </w:t>
      </w:r>
      <w:r>
        <w:rPr>
          <w:rFonts w:ascii="Arial" w:hAnsi="Arial"/>
          <w:b/>
          <w:w w:val="85"/>
          <w:sz w:val="24"/>
        </w:rPr>
        <w:t>Elson Correia de Oliveira </w:t>
      </w:r>
      <w:r>
        <w:rPr>
          <w:rFonts w:ascii="Arial" w:hAnsi="Arial"/>
          <w:b/>
          <w:w w:val="85"/>
          <w:sz w:val="24"/>
        </w:rPr>
        <w:t>Neto</w:t>
      </w:r>
    </w:p>
    <w:p>
      <w:pPr>
        <w:pStyle w:val="BodyText"/>
        <w:spacing w:line="263" w:lineRule="exact"/>
        <w:ind w:left="713" w:right="714"/>
        <w:jc w:val="center"/>
      </w:pPr>
      <w:r>
        <w:rPr>
          <w:w w:val="90"/>
        </w:rPr>
        <w:t>Diretor</w:t>
      </w:r>
      <w:r>
        <w:rPr>
          <w:spacing w:val="7"/>
        </w:rPr>
        <w:t> </w:t>
      </w:r>
      <w:r>
        <w:rPr>
          <w:spacing w:val="-5"/>
        </w:rPr>
        <w:t>TIC</w:t>
      </w:r>
    </w:p>
    <w:p>
      <w:pPr>
        <w:pStyle w:val="BodyText"/>
      </w:pPr>
    </w:p>
    <w:p>
      <w:pPr>
        <w:pStyle w:val="BodyText"/>
        <w:spacing w:before="206"/>
      </w:pPr>
    </w:p>
    <w:p>
      <w:pPr>
        <w:spacing w:before="1"/>
        <w:ind w:left="571" w:right="57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EQUIPE</w:t>
      </w:r>
      <w:r>
        <w:rPr>
          <w:rFonts w:ascii="Arial" w:hAnsi="Arial"/>
          <w:b/>
          <w:spacing w:val="14"/>
          <w:sz w:val="24"/>
        </w:rPr>
        <w:t> </w:t>
      </w:r>
      <w:r>
        <w:rPr>
          <w:rFonts w:ascii="Arial" w:hAnsi="Arial"/>
          <w:b/>
          <w:spacing w:val="-2"/>
          <w:w w:val="95"/>
          <w:sz w:val="24"/>
        </w:rPr>
        <w:t>TÉCNICA</w:t>
      </w:r>
    </w:p>
    <w:p>
      <w:pPr>
        <w:spacing w:line="269" w:lineRule="exact" w:before="235"/>
        <w:ind w:left="571" w:right="57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85"/>
          <w:sz w:val="24"/>
        </w:rPr>
        <w:t>Elielson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w w:val="85"/>
          <w:sz w:val="24"/>
        </w:rPr>
        <w:t>Canedo</w:t>
      </w:r>
      <w:r>
        <w:rPr>
          <w:rFonts w:ascii="Arial"/>
          <w:b/>
          <w:sz w:val="24"/>
        </w:rPr>
        <w:t> </w:t>
      </w:r>
      <w:r>
        <w:rPr>
          <w:rFonts w:ascii="Arial"/>
          <w:b/>
          <w:w w:val="85"/>
          <w:sz w:val="24"/>
        </w:rPr>
        <w:t>da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pacing w:val="-2"/>
          <w:w w:val="85"/>
          <w:sz w:val="24"/>
        </w:rPr>
        <w:t>Silva</w:t>
      </w:r>
    </w:p>
    <w:p>
      <w:pPr>
        <w:pStyle w:val="BodyText"/>
        <w:spacing w:line="269" w:lineRule="exact"/>
        <w:ind w:left="571" w:right="573"/>
        <w:jc w:val="center"/>
      </w:pPr>
      <w:r>
        <w:rPr>
          <w:spacing w:val="-2"/>
        </w:rPr>
        <w:t>Gerente</w:t>
      </w:r>
    </w:p>
    <w:p>
      <w:pPr>
        <w:pStyle w:val="BodyText"/>
        <w:spacing w:before="221"/>
      </w:pPr>
    </w:p>
    <w:p>
      <w:pPr>
        <w:spacing w:line="269" w:lineRule="exact" w:before="0"/>
        <w:ind w:left="713" w:right="71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Lucas</w:t>
      </w:r>
      <w:r>
        <w:rPr>
          <w:rFonts w:ascii="Arial" w:hAnsi="Arial"/>
          <w:b/>
          <w:spacing w:val="17"/>
          <w:sz w:val="24"/>
        </w:rPr>
        <w:t> </w:t>
      </w:r>
      <w:r>
        <w:rPr>
          <w:rFonts w:ascii="Arial" w:hAnsi="Arial"/>
          <w:b/>
          <w:w w:val="80"/>
          <w:sz w:val="24"/>
        </w:rPr>
        <w:t>Bezerra</w:t>
      </w:r>
      <w:r>
        <w:rPr>
          <w:rFonts w:ascii="Arial" w:hAnsi="Arial"/>
          <w:b/>
          <w:spacing w:val="18"/>
          <w:sz w:val="24"/>
        </w:rPr>
        <w:t> </w:t>
      </w:r>
      <w:r>
        <w:rPr>
          <w:rFonts w:ascii="Arial" w:hAnsi="Arial"/>
          <w:b/>
          <w:spacing w:val="-2"/>
          <w:w w:val="80"/>
          <w:sz w:val="24"/>
        </w:rPr>
        <w:t>Félix</w:t>
      </w:r>
    </w:p>
    <w:p>
      <w:pPr>
        <w:pStyle w:val="BodyText"/>
        <w:spacing w:line="269" w:lineRule="exact"/>
        <w:ind w:left="713" w:right="717"/>
        <w:jc w:val="center"/>
      </w:pPr>
      <w:r>
        <w:rPr>
          <w:w w:val="80"/>
        </w:rPr>
        <w:t>Assessor</w:t>
      </w:r>
      <w:r>
        <w:rPr>
          <w:spacing w:val="-4"/>
          <w:w w:val="80"/>
        </w:rPr>
        <w:t> </w:t>
      </w:r>
      <w:r>
        <w:rPr>
          <w:spacing w:val="-2"/>
          <w:w w:val="90"/>
        </w:rPr>
        <w:t>Técnico</w:t>
      </w:r>
    </w:p>
    <w:p>
      <w:pPr>
        <w:spacing w:line="269" w:lineRule="exact" w:before="247"/>
        <w:ind w:left="713" w:right="716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5"/>
          <w:sz w:val="24"/>
        </w:rPr>
        <w:t>Raimundo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w w:val="85"/>
          <w:sz w:val="24"/>
        </w:rPr>
        <w:t>José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w w:val="85"/>
          <w:sz w:val="24"/>
        </w:rPr>
        <w:t>da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w w:val="85"/>
          <w:sz w:val="24"/>
        </w:rPr>
        <w:t>Costa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pacing w:val="-2"/>
          <w:w w:val="85"/>
          <w:sz w:val="24"/>
        </w:rPr>
        <w:t>Rodrigues</w:t>
      </w:r>
    </w:p>
    <w:p>
      <w:pPr>
        <w:pStyle w:val="BodyText"/>
        <w:spacing w:line="269" w:lineRule="exact"/>
        <w:ind w:left="713" w:right="717"/>
        <w:jc w:val="center"/>
      </w:pPr>
      <w:r>
        <w:rPr>
          <w:w w:val="80"/>
        </w:rPr>
        <w:t>Assessor</w:t>
      </w:r>
      <w:r>
        <w:rPr>
          <w:spacing w:val="-4"/>
          <w:w w:val="80"/>
        </w:rPr>
        <w:t> </w:t>
      </w:r>
      <w:r>
        <w:rPr>
          <w:spacing w:val="-2"/>
          <w:w w:val="90"/>
        </w:rPr>
        <w:t>Técnico</w:t>
      </w:r>
    </w:p>
    <w:p>
      <w:pPr>
        <w:spacing w:line="269" w:lineRule="exact" w:before="248"/>
        <w:ind w:left="571" w:right="57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90"/>
          <w:sz w:val="24"/>
        </w:rPr>
        <w:t>Ângelo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w w:val="90"/>
          <w:sz w:val="24"/>
        </w:rPr>
        <w:t>Máximo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w w:val="90"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w w:val="90"/>
          <w:sz w:val="24"/>
        </w:rPr>
        <w:t>Melo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pacing w:val="-2"/>
          <w:w w:val="90"/>
          <w:sz w:val="24"/>
        </w:rPr>
        <w:t>Silva</w:t>
      </w:r>
    </w:p>
    <w:p>
      <w:pPr>
        <w:pStyle w:val="BodyText"/>
        <w:spacing w:line="269" w:lineRule="exact"/>
        <w:ind w:left="713" w:right="714"/>
        <w:jc w:val="center"/>
      </w:pPr>
      <w:r>
        <w:rPr>
          <w:w w:val="80"/>
        </w:rPr>
        <w:t>Técnico</w:t>
      </w:r>
      <w:r>
        <w:rPr>
          <w:spacing w:val="11"/>
        </w:rPr>
        <w:t> </w:t>
      </w:r>
      <w:r>
        <w:rPr>
          <w:spacing w:val="-2"/>
          <w:w w:val="95"/>
        </w:rPr>
        <w:t>Judiciário</w:t>
      </w:r>
    </w:p>
    <w:p>
      <w:pPr>
        <w:spacing w:line="269" w:lineRule="exact" w:before="245"/>
        <w:ind w:left="713" w:right="71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Kemis</w:t>
      </w:r>
      <w:r>
        <w:rPr>
          <w:rFonts w:ascii="Arial"/>
          <w:b/>
          <w:spacing w:val="-7"/>
          <w:w w:val="90"/>
          <w:sz w:val="24"/>
        </w:rPr>
        <w:t> </w:t>
      </w:r>
      <w:r>
        <w:rPr>
          <w:rFonts w:ascii="Arial"/>
          <w:b/>
          <w:w w:val="90"/>
          <w:sz w:val="24"/>
        </w:rPr>
        <w:t>Ageron</w:t>
      </w:r>
      <w:r>
        <w:rPr>
          <w:rFonts w:ascii="Arial"/>
          <w:b/>
          <w:spacing w:val="-7"/>
          <w:w w:val="90"/>
          <w:sz w:val="24"/>
        </w:rPr>
        <w:t> </w:t>
      </w:r>
      <w:r>
        <w:rPr>
          <w:rFonts w:ascii="Arial"/>
          <w:b/>
          <w:w w:val="90"/>
          <w:sz w:val="24"/>
        </w:rPr>
        <w:t>Viana</w:t>
      </w:r>
      <w:r>
        <w:rPr>
          <w:rFonts w:ascii="Arial"/>
          <w:b/>
          <w:spacing w:val="-7"/>
          <w:w w:val="90"/>
          <w:sz w:val="24"/>
        </w:rPr>
        <w:t> </w:t>
      </w:r>
      <w:r>
        <w:rPr>
          <w:rFonts w:ascii="Arial"/>
          <w:b/>
          <w:w w:val="90"/>
          <w:sz w:val="24"/>
        </w:rPr>
        <w:t>da</w:t>
      </w:r>
      <w:r>
        <w:rPr>
          <w:rFonts w:ascii="Arial"/>
          <w:b/>
          <w:spacing w:val="-9"/>
          <w:w w:val="90"/>
          <w:sz w:val="24"/>
        </w:rPr>
        <w:t> </w:t>
      </w:r>
      <w:r>
        <w:rPr>
          <w:rFonts w:ascii="Arial"/>
          <w:b/>
          <w:spacing w:val="-2"/>
          <w:w w:val="90"/>
          <w:sz w:val="24"/>
        </w:rPr>
        <w:t>Silva</w:t>
      </w:r>
    </w:p>
    <w:p>
      <w:pPr>
        <w:pStyle w:val="BodyText"/>
        <w:spacing w:line="269" w:lineRule="exact"/>
        <w:ind w:left="713" w:right="716"/>
        <w:jc w:val="center"/>
      </w:pPr>
      <w:r>
        <w:rPr>
          <w:w w:val="90"/>
        </w:rPr>
        <w:t>Analista</w:t>
      </w:r>
      <w:r>
        <w:rPr>
          <w:spacing w:val="-3"/>
          <w:w w:val="90"/>
        </w:rPr>
        <w:t> </w:t>
      </w:r>
      <w:r>
        <w:rPr>
          <w:spacing w:val="-2"/>
        </w:rPr>
        <w:t>Judiciário</w:t>
      </w:r>
    </w:p>
    <w:p>
      <w:pPr>
        <w:spacing w:line="269" w:lineRule="exact" w:before="247"/>
        <w:ind w:left="713" w:right="714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5"/>
          <w:sz w:val="24"/>
        </w:rPr>
        <w:t>José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w w:val="85"/>
          <w:sz w:val="24"/>
        </w:rPr>
        <w:t>Gleyson</w:t>
      </w:r>
      <w:r>
        <w:rPr>
          <w:rFonts w:ascii="Arial" w:hAnsi="Arial"/>
          <w:b/>
          <w:spacing w:val="8"/>
          <w:sz w:val="24"/>
        </w:rPr>
        <w:t> </w:t>
      </w:r>
      <w:r>
        <w:rPr>
          <w:rFonts w:ascii="Arial" w:hAnsi="Arial"/>
          <w:b/>
          <w:w w:val="85"/>
          <w:sz w:val="24"/>
        </w:rPr>
        <w:t>Andrade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spacing w:val="-4"/>
          <w:w w:val="85"/>
          <w:sz w:val="24"/>
        </w:rPr>
        <w:t>Maia</w:t>
      </w:r>
    </w:p>
    <w:p>
      <w:pPr>
        <w:pStyle w:val="BodyText"/>
        <w:spacing w:line="269" w:lineRule="exact"/>
        <w:ind w:left="713" w:right="714"/>
        <w:jc w:val="center"/>
      </w:pPr>
      <w:r>
        <w:rPr>
          <w:w w:val="80"/>
        </w:rPr>
        <w:t>Técnico</w:t>
      </w:r>
      <w:r>
        <w:rPr>
          <w:spacing w:val="11"/>
        </w:rPr>
        <w:t> </w:t>
      </w:r>
      <w:r>
        <w:rPr>
          <w:spacing w:val="-2"/>
          <w:w w:val="95"/>
        </w:rPr>
        <w:t>Judiciário</w:t>
      </w:r>
    </w:p>
    <w:p>
      <w:pPr>
        <w:spacing w:line="268" w:lineRule="exact" w:before="247"/>
        <w:ind w:left="571" w:right="57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85"/>
          <w:sz w:val="24"/>
        </w:rPr>
        <w:t>Bruna</w:t>
      </w:r>
      <w:r>
        <w:rPr>
          <w:rFonts w:ascii="Arial"/>
          <w:b/>
          <w:spacing w:val="-2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Fonseca</w:t>
      </w:r>
      <w:r>
        <w:rPr>
          <w:rFonts w:ascii="Arial"/>
          <w:b/>
          <w:spacing w:val="-2"/>
          <w:w w:val="85"/>
          <w:sz w:val="24"/>
        </w:rPr>
        <w:t> </w:t>
      </w:r>
      <w:r>
        <w:rPr>
          <w:rFonts w:ascii="Arial"/>
          <w:b/>
          <w:w w:val="85"/>
          <w:sz w:val="24"/>
        </w:rPr>
        <w:t>de</w:t>
      </w:r>
      <w:r>
        <w:rPr>
          <w:rFonts w:ascii="Arial"/>
          <w:b/>
          <w:spacing w:val="-4"/>
          <w:w w:val="85"/>
          <w:sz w:val="24"/>
        </w:rPr>
        <w:t> </w:t>
      </w:r>
      <w:r>
        <w:rPr>
          <w:rFonts w:ascii="Arial"/>
          <w:b/>
          <w:spacing w:val="-2"/>
          <w:w w:val="85"/>
          <w:sz w:val="24"/>
        </w:rPr>
        <w:t>Souza</w:t>
      </w:r>
    </w:p>
    <w:p>
      <w:pPr>
        <w:pStyle w:val="BodyText"/>
        <w:spacing w:line="268" w:lineRule="exact"/>
        <w:ind w:left="571" w:right="573"/>
        <w:jc w:val="center"/>
      </w:pPr>
      <w:r>
        <w:rPr>
          <w:w w:val="90"/>
        </w:rPr>
        <w:t>Analista</w:t>
      </w:r>
      <w:r>
        <w:rPr/>
        <w:t> </w:t>
      </w:r>
      <w:r>
        <w:rPr>
          <w:w w:val="90"/>
        </w:rPr>
        <w:t>de</w:t>
      </w:r>
      <w:r>
        <w:rPr/>
        <w:t> </w:t>
      </w:r>
      <w:r>
        <w:rPr>
          <w:spacing w:val="-2"/>
          <w:w w:val="90"/>
        </w:rPr>
        <w:t>Processos</w:t>
      </w:r>
    </w:p>
    <w:p>
      <w:pPr>
        <w:spacing w:line="269" w:lineRule="exact" w:before="248"/>
        <w:ind w:left="571" w:right="57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85"/>
          <w:sz w:val="24"/>
        </w:rPr>
        <w:t>Gabriel</w:t>
      </w:r>
      <w:r>
        <w:rPr>
          <w:rFonts w:ascii="Arial"/>
          <w:b/>
          <w:spacing w:val="18"/>
          <w:sz w:val="24"/>
        </w:rPr>
        <w:t> </w:t>
      </w:r>
      <w:r>
        <w:rPr>
          <w:rFonts w:ascii="Arial"/>
          <w:b/>
          <w:w w:val="85"/>
          <w:sz w:val="24"/>
        </w:rPr>
        <w:t>Nascimento</w:t>
      </w:r>
      <w:r>
        <w:rPr>
          <w:rFonts w:ascii="Arial"/>
          <w:b/>
          <w:spacing w:val="16"/>
          <w:sz w:val="24"/>
        </w:rPr>
        <w:t> </w:t>
      </w:r>
      <w:r>
        <w:rPr>
          <w:rFonts w:ascii="Arial"/>
          <w:b/>
          <w:spacing w:val="-2"/>
          <w:w w:val="85"/>
          <w:sz w:val="24"/>
        </w:rPr>
        <w:t>Canizio</w:t>
      </w:r>
    </w:p>
    <w:p>
      <w:pPr>
        <w:pStyle w:val="BodyText"/>
        <w:spacing w:line="269" w:lineRule="exact"/>
        <w:ind w:left="713" w:right="716"/>
        <w:jc w:val="center"/>
      </w:pPr>
      <w:r>
        <w:rPr>
          <w:spacing w:val="-2"/>
        </w:rPr>
        <w:t>Estagiário</w:t>
      </w:r>
    </w:p>
    <w:p>
      <w:pPr>
        <w:spacing w:line="269" w:lineRule="exact" w:before="247"/>
        <w:ind w:left="571" w:right="57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85"/>
          <w:sz w:val="24"/>
        </w:rPr>
        <w:t>Karine</w:t>
      </w:r>
      <w:r>
        <w:rPr>
          <w:rFonts w:ascii="Arial"/>
          <w:b/>
          <w:spacing w:val="5"/>
          <w:sz w:val="24"/>
        </w:rPr>
        <w:t> </w:t>
      </w:r>
      <w:r>
        <w:rPr>
          <w:rFonts w:ascii="Arial"/>
          <w:b/>
          <w:w w:val="85"/>
          <w:sz w:val="24"/>
        </w:rPr>
        <w:t>de</w:t>
      </w:r>
      <w:r>
        <w:rPr>
          <w:rFonts w:ascii="Arial"/>
          <w:b/>
          <w:spacing w:val="7"/>
          <w:sz w:val="24"/>
        </w:rPr>
        <w:t> </w:t>
      </w:r>
      <w:r>
        <w:rPr>
          <w:rFonts w:ascii="Arial"/>
          <w:b/>
          <w:w w:val="85"/>
          <w:sz w:val="24"/>
        </w:rPr>
        <w:t>Souza</w:t>
      </w:r>
      <w:r>
        <w:rPr>
          <w:rFonts w:ascii="Arial"/>
          <w:b/>
          <w:spacing w:val="7"/>
          <w:sz w:val="24"/>
        </w:rPr>
        <w:t> </w:t>
      </w:r>
      <w:r>
        <w:rPr>
          <w:rFonts w:ascii="Arial"/>
          <w:b/>
          <w:spacing w:val="-2"/>
          <w:w w:val="85"/>
          <w:sz w:val="24"/>
        </w:rPr>
        <w:t>Rocha</w:t>
      </w:r>
    </w:p>
    <w:p>
      <w:pPr>
        <w:pStyle w:val="BodyText"/>
        <w:spacing w:line="269" w:lineRule="exact"/>
        <w:ind w:left="571" w:right="573"/>
        <w:jc w:val="center"/>
      </w:pPr>
      <w:r>
        <w:rPr>
          <w:spacing w:val="-2"/>
        </w:rPr>
        <w:t>Estagiária</w:t>
      </w:r>
    </w:p>
    <w:p>
      <w:pPr>
        <w:pStyle w:val="BodyText"/>
        <w:spacing w:after="0" w:line="269" w:lineRule="exact"/>
        <w:jc w:val="center"/>
        <w:sectPr>
          <w:pgSz w:w="11910" w:h="16840"/>
          <w:pgMar w:header="729" w:footer="752" w:top="1280" w:bottom="940" w:left="992" w:right="992"/>
        </w:sectPr>
      </w:pPr>
    </w:p>
    <w:p>
      <w:pPr>
        <w:pStyle w:val="BodyText"/>
        <w:ind w:left="4471"/>
        <w:rPr>
          <w:sz w:val="20"/>
        </w:rPr>
      </w:pPr>
      <w:r>
        <w:rPr>
          <w:sz w:val="20"/>
        </w:rPr>
        <w:drawing>
          <wp:inline distT="0" distB="0" distL="0" distR="0">
            <wp:extent cx="988715" cy="1013459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715" cy="101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9"/>
      </w:pPr>
    </w:p>
    <w:p>
      <w:pPr>
        <w:spacing w:line="228" w:lineRule="auto" w:before="0"/>
        <w:ind w:left="2601" w:right="2032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5"/>
          <w:sz w:val="24"/>
        </w:rPr>
        <w:t>PODER JUDICIÁRIO DO ESTADO DO ACRE </w:t>
      </w:r>
      <w:r>
        <w:rPr>
          <w:rFonts w:ascii="Arial" w:hAnsi="Arial"/>
          <w:b/>
          <w:w w:val="90"/>
          <w:sz w:val="24"/>
        </w:rPr>
        <w:t>TRIBUNAL</w:t>
      </w:r>
      <w:r>
        <w:rPr>
          <w:rFonts w:ascii="Arial" w:hAnsi="Arial"/>
          <w:b/>
          <w:spacing w:val="-8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DE</w:t>
      </w:r>
      <w:r>
        <w:rPr>
          <w:rFonts w:ascii="Arial" w:hAnsi="Arial"/>
          <w:b/>
          <w:spacing w:val="-8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JUSTIÇA</w:t>
      </w:r>
    </w:p>
    <w:p>
      <w:pPr>
        <w:spacing w:before="249"/>
        <w:ind w:left="574" w:right="7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85"/>
          <w:sz w:val="24"/>
        </w:rPr>
        <w:t>Secretaria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w w:val="85"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w w:val="85"/>
          <w:sz w:val="24"/>
        </w:rPr>
        <w:t>Tecnologia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w w:val="85"/>
          <w:sz w:val="24"/>
        </w:rPr>
        <w:t>da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pacing w:val="-2"/>
          <w:w w:val="85"/>
          <w:sz w:val="24"/>
        </w:rPr>
        <w:t>Informação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10"/>
        <w:rPr>
          <w:rFonts w:ascii="Arial"/>
          <w:b/>
        </w:rPr>
      </w:pPr>
    </w:p>
    <w:p>
      <w:pPr>
        <w:pStyle w:val="BodyText"/>
        <w:spacing w:line="270" w:lineRule="exact"/>
        <w:ind w:left="578" w:right="7"/>
        <w:jc w:val="center"/>
      </w:pPr>
      <w:hyperlink r:id="rId49">
        <w:r>
          <w:rPr>
            <w:spacing w:val="-2"/>
          </w:rPr>
          <w:t>www.tjac.jus.br</w:t>
        </w:r>
      </w:hyperlink>
    </w:p>
    <w:p>
      <w:pPr>
        <w:spacing w:line="228" w:lineRule="auto" w:before="3"/>
        <w:ind w:left="3245" w:right="2441" w:hanging="173"/>
        <w:jc w:val="left"/>
        <w:rPr>
          <w:sz w:val="20"/>
        </w:rPr>
      </w:pPr>
      <w:r>
        <w:rPr>
          <w:w w:val="90"/>
          <w:sz w:val="20"/>
        </w:rPr>
        <w:t>Rua Tribunal de Justiça, s/n. Via Verde. 69.920-193 </w:t>
      </w:r>
      <w:r>
        <w:rPr>
          <w:sz w:val="20"/>
        </w:rPr>
        <w:t>Rio</w:t>
      </w:r>
      <w:r>
        <w:rPr>
          <w:spacing w:val="-14"/>
          <w:sz w:val="20"/>
        </w:rPr>
        <w:t> </w:t>
      </w:r>
      <w:r>
        <w:rPr>
          <w:sz w:val="20"/>
        </w:rPr>
        <w:t>Branco-AC</w:t>
      </w:r>
      <w:r>
        <w:rPr>
          <w:spacing w:val="-14"/>
          <w:sz w:val="20"/>
        </w:rPr>
        <w:t> </w:t>
      </w:r>
      <w:r>
        <w:rPr>
          <w:w w:val="175"/>
          <w:sz w:val="20"/>
        </w:rPr>
        <w:t>|</w:t>
      </w:r>
      <w:r>
        <w:rPr>
          <w:spacing w:val="-42"/>
          <w:w w:val="175"/>
          <w:sz w:val="20"/>
        </w:rPr>
        <w:t> </w:t>
      </w:r>
      <w:r>
        <w:rPr>
          <w:sz w:val="20"/>
        </w:rPr>
        <w:t>(68)</w:t>
      </w:r>
      <w:r>
        <w:rPr>
          <w:spacing w:val="-14"/>
          <w:sz w:val="20"/>
        </w:rPr>
        <w:t> </w:t>
      </w:r>
      <w:r>
        <w:rPr>
          <w:sz w:val="20"/>
        </w:rPr>
        <w:t>3302-0360</w:t>
      </w:r>
      <w:r>
        <w:rPr>
          <w:spacing w:val="-14"/>
          <w:sz w:val="20"/>
        </w:rPr>
        <w:t> </w:t>
      </w:r>
      <w:r>
        <w:rPr>
          <w:w w:val="175"/>
          <w:sz w:val="20"/>
        </w:rPr>
        <w:t>/</w:t>
      </w:r>
      <w:r>
        <w:rPr>
          <w:spacing w:val="-41"/>
          <w:w w:val="175"/>
          <w:sz w:val="20"/>
        </w:rPr>
        <w:t> </w:t>
      </w:r>
      <w:r>
        <w:rPr>
          <w:sz w:val="20"/>
        </w:rPr>
        <w:t>3302-0361</w:t>
      </w:r>
    </w:p>
    <w:sectPr>
      <w:headerReference w:type="default" r:id="rId46"/>
      <w:footerReference w:type="default" r:id="rId47"/>
      <w:pgSz w:w="11910" w:h="16840"/>
      <w:pgMar w:header="0" w:footer="0" w:top="1740" w:bottom="280" w:left="992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029824">
              <wp:simplePos x="0" y="0"/>
              <wp:positionH relativeFrom="page">
                <wp:posOffset>701040</wp:posOffset>
              </wp:positionH>
              <wp:positionV relativeFrom="page">
                <wp:posOffset>10036759</wp:posOffset>
              </wp:positionV>
              <wp:extent cx="6158230" cy="635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61582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58230" h="6350">
                            <a:moveTo>
                              <a:pt x="6158230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158230" y="6095"/>
                            </a:lnTo>
                            <a:lnTo>
                              <a:pt x="61582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.200001pt;margin-top:790.296021pt;width:484.9pt;height:.47998pt;mso-position-horizontal-relative:page;mso-position-vertical-relative:page;z-index:-17286656" id="docshape6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030336">
              <wp:simplePos x="0" y="0"/>
              <wp:positionH relativeFrom="page">
                <wp:posOffset>6503669</wp:posOffset>
              </wp:positionH>
              <wp:positionV relativeFrom="page">
                <wp:posOffset>10041814</wp:posOffset>
              </wp:positionV>
              <wp:extent cx="388620" cy="13716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88620" cy="137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90"/>
                              <w:sz w:val="16"/>
                            </w:rPr>
                            <w:t>Pág.</w:t>
                          </w:r>
                          <w:r>
                            <w:rPr>
                              <w:spacing w:val="-4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2.099976pt;margin-top:790.694092pt;width:30.6pt;height:10.8pt;mso-position-horizontal-relative:page;mso-position-vertical-relative:page;z-index:-17286144" type="#_x0000_t202" id="docshape7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Pág.</w:t>
                    </w:r>
                    <w:r>
                      <w:rPr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10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026240">
              <wp:simplePos x="0" y="0"/>
              <wp:positionH relativeFrom="page">
                <wp:posOffset>3955415</wp:posOffset>
              </wp:positionH>
              <wp:positionV relativeFrom="page">
                <wp:posOffset>618743</wp:posOffset>
              </wp:positionV>
              <wp:extent cx="6350" cy="394970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6350" cy="394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0" h="394970">
                            <a:moveTo>
                              <a:pt x="6096" y="0"/>
                            </a:moveTo>
                            <a:lnTo>
                              <a:pt x="0" y="0"/>
                            </a:lnTo>
                            <a:lnTo>
                              <a:pt x="0" y="394716"/>
                            </a:lnTo>
                            <a:lnTo>
                              <a:pt x="6096" y="394716"/>
                            </a:lnTo>
                            <a:lnTo>
                              <a:pt x="609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11.450012pt;margin-top:48.719982pt;width:.48001pt;height:31.08pt;mso-position-horizontal-relative:page;mso-position-vertical-relative:page;z-index:-17290240" id="docshape1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026752">
          <wp:simplePos x="0" y="0"/>
          <wp:positionH relativeFrom="page">
            <wp:posOffset>4042409</wp:posOffset>
          </wp:positionH>
          <wp:positionV relativeFrom="page">
            <wp:posOffset>631373</wp:posOffset>
          </wp:positionV>
          <wp:extent cx="346710" cy="355054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6710" cy="3550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027264">
              <wp:simplePos x="0" y="0"/>
              <wp:positionH relativeFrom="page">
                <wp:posOffset>1136700</wp:posOffset>
              </wp:positionH>
              <wp:positionV relativeFrom="page">
                <wp:posOffset>707168</wp:posOffset>
              </wp:positionV>
              <wp:extent cx="2378710" cy="21971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37871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8" w:lineRule="auto" w:before="14"/>
                            <w:ind w:left="20" w:right="18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5"/>
                              <w:sz w:val="14"/>
                            </w:rPr>
                            <w:t>ESTUDO</w:t>
                          </w:r>
                          <w:r>
                            <w:rPr>
                              <w:spacing w:val="-2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w w:val="85"/>
                              <w:sz w:val="14"/>
                            </w:rPr>
                            <w:t>DO</w:t>
                          </w:r>
                          <w:r>
                            <w:rPr>
                              <w:spacing w:val="-2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w w:val="85"/>
                              <w:sz w:val="14"/>
                            </w:rPr>
                            <w:t>QUANTITATIVO DE</w:t>
                          </w:r>
                          <w:r>
                            <w:rPr>
                              <w:spacing w:val="-1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w w:val="85"/>
                              <w:sz w:val="14"/>
                            </w:rPr>
                            <w:t>ROTATIVIDADE </w:t>
                          </w:r>
                          <w:r>
                            <w:rPr>
                              <w:w w:val="85"/>
                              <w:sz w:val="14"/>
                            </w:rPr>
                            <w:t>E</w:t>
                          </w:r>
                          <w:r>
                            <w:rPr>
                              <w:spacing w:val="-3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w w:val="85"/>
                              <w:sz w:val="14"/>
                            </w:rPr>
                            <w:t>EVASÃO DOS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> </w:t>
                          </w:r>
                          <w:r>
                            <w:rPr>
                              <w:w w:val="85"/>
                              <w:sz w:val="14"/>
                            </w:rPr>
                            <w:t>SERVIDORES</w:t>
                          </w:r>
                          <w:r>
                            <w:rPr>
                              <w:spacing w:val="-4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w w:val="85"/>
                              <w:sz w:val="14"/>
                            </w:rPr>
                            <w:t>DA</w:t>
                          </w:r>
                          <w:r>
                            <w:rPr>
                              <w:spacing w:val="-4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w w:val="85"/>
                              <w:sz w:val="14"/>
                            </w:rPr>
                            <w:t>DIRETORIA</w:t>
                          </w:r>
                          <w:r>
                            <w:rPr>
                              <w:spacing w:val="-4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w w:val="85"/>
                              <w:sz w:val="14"/>
                            </w:rPr>
                            <w:t>DE</w:t>
                          </w:r>
                          <w:r>
                            <w:rPr>
                              <w:spacing w:val="-4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w w:val="85"/>
                              <w:sz w:val="14"/>
                            </w:rPr>
                            <w:t>TECNOLOGIA</w:t>
                          </w:r>
                          <w:r>
                            <w:rPr>
                              <w:spacing w:val="-4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w w:val="85"/>
                              <w:sz w:val="14"/>
                            </w:rPr>
                            <w:t>DA</w:t>
                          </w:r>
                          <w:r>
                            <w:rPr>
                              <w:spacing w:val="-4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w w:val="85"/>
                              <w:sz w:val="14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9.503998pt;margin-top:55.682522pt;width:187.3pt;height:17.3pt;mso-position-horizontal-relative:page;mso-position-vertical-relative:page;z-index:-17289216" type="#_x0000_t202" id="docshape2" filled="false" stroked="false">
              <v:textbox inset="0,0,0,0">
                <w:txbxContent>
                  <w:p>
                    <w:pPr>
                      <w:spacing w:line="228" w:lineRule="auto" w:before="14"/>
                      <w:ind w:left="20" w:right="18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5"/>
                        <w:sz w:val="14"/>
                      </w:rPr>
                      <w:t>ESTUDO</w:t>
                    </w:r>
                    <w:r>
                      <w:rPr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w w:val="85"/>
                        <w:sz w:val="14"/>
                      </w:rPr>
                      <w:t>DO</w:t>
                    </w:r>
                    <w:r>
                      <w:rPr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w w:val="85"/>
                        <w:sz w:val="14"/>
                      </w:rPr>
                      <w:t>QUANTITATIVO DE</w:t>
                    </w:r>
                    <w:r>
                      <w:rPr>
                        <w:spacing w:val="-1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14"/>
                      </w:rPr>
                      <w:t>ROTATIVIDADE </w:t>
                    </w:r>
                    <w:r>
                      <w:rPr>
                        <w:w w:val="85"/>
                        <w:sz w:val="14"/>
                      </w:rPr>
                      <w:t>E</w:t>
                    </w:r>
                    <w:r>
                      <w:rPr>
                        <w:spacing w:val="-3"/>
                        <w:w w:val="85"/>
                        <w:sz w:val="14"/>
                      </w:rPr>
                      <w:t> </w:t>
                    </w:r>
                    <w:r>
                      <w:rPr>
                        <w:w w:val="85"/>
                        <w:sz w:val="14"/>
                      </w:rPr>
                      <w:t>EVASÃO DOS</w:t>
                    </w:r>
                    <w:r>
                      <w:rPr>
                        <w:spacing w:val="40"/>
                        <w:sz w:val="14"/>
                      </w:rPr>
                      <w:t> </w:t>
                    </w:r>
                    <w:r>
                      <w:rPr>
                        <w:w w:val="85"/>
                        <w:sz w:val="14"/>
                      </w:rPr>
                      <w:t>SERVIDORES</w:t>
                    </w:r>
                    <w:r>
                      <w:rPr>
                        <w:spacing w:val="-4"/>
                        <w:w w:val="85"/>
                        <w:sz w:val="14"/>
                      </w:rPr>
                      <w:t> </w:t>
                    </w:r>
                    <w:r>
                      <w:rPr>
                        <w:w w:val="85"/>
                        <w:sz w:val="14"/>
                      </w:rPr>
                      <w:t>DA</w:t>
                    </w:r>
                    <w:r>
                      <w:rPr>
                        <w:spacing w:val="-4"/>
                        <w:w w:val="85"/>
                        <w:sz w:val="14"/>
                      </w:rPr>
                      <w:t> </w:t>
                    </w:r>
                    <w:r>
                      <w:rPr>
                        <w:w w:val="85"/>
                        <w:sz w:val="14"/>
                      </w:rPr>
                      <w:t>DIRETORIA</w:t>
                    </w:r>
                    <w:r>
                      <w:rPr>
                        <w:spacing w:val="-4"/>
                        <w:w w:val="85"/>
                        <w:sz w:val="14"/>
                      </w:rPr>
                      <w:t> </w:t>
                    </w:r>
                    <w:r>
                      <w:rPr>
                        <w:w w:val="85"/>
                        <w:sz w:val="14"/>
                      </w:rPr>
                      <w:t>DE</w:t>
                    </w:r>
                    <w:r>
                      <w:rPr>
                        <w:spacing w:val="-4"/>
                        <w:w w:val="85"/>
                        <w:sz w:val="14"/>
                      </w:rPr>
                      <w:t> </w:t>
                    </w:r>
                    <w:r>
                      <w:rPr>
                        <w:w w:val="85"/>
                        <w:sz w:val="14"/>
                      </w:rPr>
                      <w:t>TECNOLOGIA</w:t>
                    </w:r>
                    <w:r>
                      <w:rPr>
                        <w:spacing w:val="-4"/>
                        <w:w w:val="85"/>
                        <w:sz w:val="14"/>
                      </w:rPr>
                      <w:t> </w:t>
                    </w:r>
                    <w:r>
                      <w:rPr>
                        <w:w w:val="85"/>
                        <w:sz w:val="14"/>
                      </w:rPr>
                      <w:t>DA</w:t>
                    </w:r>
                    <w:r>
                      <w:rPr>
                        <w:spacing w:val="-4"/>
                        <w:w w:val="85"/>
                        <w:sz w:val="14"/>
                      </w:rPr>
                      <w:t> </w:t>
                    </w:r>
                    <w:r>
                      <w:rPr>
                        <w:w w:val="85"/>
                        <w:sz w:val="14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027776">
              <wp:simplePos x="0" y="0"/>
              <wp:positionH relativeFrom="page">
                <wp:posOffset>4467225</wp:posOffset>
              </wp:positionH>
              <wp:positionV relativeFrom="page">
                <wp:posOffset>707168</wp:posOffset>
              </wp:positionV>
              <wp:extent cx="2198370" cy="21971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219837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8" w:lineRule="auto" w:before="14"/>
                            <w:ind w:left="20" w:right="18" w:firstLine="0"/>
                            <w:jc w:val="left"/>
                            <w:rPr>
                              <w:rFonts w:ascii="Arial" w:hAnsi="Arial"/>
                              <w:b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5"/>
                              <w:sz w:val="14"/>
                            </w:rPr>
                            <w:t>PODER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w w:val="85"/>
                              <w:sz w:val="14"/>
                            </w:rPr>
                            <w:t>JUDICIÁRIO DO ESTADO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w w:val="85"/>
                              <w:sz w:val="14"/>
                            </w:rPr>
                            <w:t>DO ACRE 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w w:val="85"/>
                              <w:sz w:val="14"/>
                            </w:rPr>
                            <w:t>TRIBUNAL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w w:val="85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4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95"/>
                              <w:sz w:val="14"/>
                            </w:rPr>
                            <w:t>JUSTIÇA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1.75pt;margin-top:55.682522pt;width:173.1pt;height:17.3pt;mso-position-horizontal-relative:page;mso-position-vertical-relative:page;z-index:-17288704" type="#_x0000_t202" id="docshape3" filled="false" stroked="false">
              <v:textbox inset="0,0,0,0">
                <w:txbxContent>
                  <w:p>
                    <w:pPr>
                      <w:spacing w:line="228" w:lineRule="auto" w:before="14"/>
                      <w:ind w:left="20" w:right="18" w:firstLine="0"/>
                      <w:jc w:val="left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14"/>
                      </w:rPr>
                      <w:t>PODER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14"/>
                      </w:rPr>
                      <w:t>JUDICIÁRIO DO ESTADO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14"/>
                      </w:rPr>
                      <w:t>DO ACRE -</w:t>
                    </w:r>
                    <w:r>
                      <w:rPr>
                        <w:rFonts w:ascii="Arial" w:hAnsi="Arial"/>
                        <w:b/>
                        <w:spacing w:val="-2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14"/>
                      </w:rPr>
                      <w:t>TRIBUNAL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1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4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5"/>
                        <w:sz w:val="14"/>
                      </w:rPr>
                      <w:t>JUSTIÇA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028288">
          <wp:simplePos x="0" y="0"/>
          <wp:positionH relativeFrom="page">
            <wp:posOffset>4762500</wp:posOffset>
          </wp:positionH>
          <wp:positionV relativeFrom="page">
            <wp:posOffset>462914</wp:posOffset>
          </wp:positionV>
          <wp:extent cx="346710" cy="355600"/>
          <wp:effectExtent l="0" t="0" r="0" b="0"/>
          <wp:wrapNone/>
          <wp:docPr id="6" name="Image 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6710" cy="35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028800">
              <wp:simplePos x="0" y="0"/>
              <wp:positionH relativeFrom="page">
                <wp:posOffset>775208</wp:posOffset>
              </wp:positionH>
              <wp:positionV relativeFrom="page">
                <wp:posOffset>533515</wp:posOffset>
              </wp:positionV>
              <wp:extent cx="2539365" cy="23177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2539365" cy="2317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6" w:lineRule="auto" w:before="15"/>
                            <w:ind w:left="20" w:right="18" w:firstLine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90"/>
                              <w:sz w:val="14"/>
                            </w:rPr>
                            <w:t>ESTUDO DO QUANTITATIVO DE </w:t>
                          </w:r>
                          <w:r>
                            <w:rPr>
                              <w:rFonts w:ascii="Arial" w:hAnsi="Arial"/>
                              <w:b/>
                              <w:w w:val="90"/>
                              <w:sz w:val="14"/>
                            </w:rPr>
                            <w:t>ROTATIVIDADE </w:t>
                          </w:r>
                          <w:r>
                            <w:rPr>
                              <w:rFonts w:ascii="Microsoft Sans Serif" w:hAnsi="Microsoft Sans Serif"/>
                              <w:w w:val="90"/>
                              <w:sz w:val="14"/>
                            </w:rPr>
                            <w:t>E EVASÃO DOS</w:t>
                          </w:r>
                          <w:r>
                            <w:rPr>
                              <w:rFonts w:ascii="Microsoft Sans Serif" w:hAnsi="Microsoft Sans Serif"/>
                              <w:spacing w:val="4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 w:hAnsi="Microsoft Sans Serif"/>
                              <w:w w:val="90"/>
                              <w:sz w:val="14"/>
                            </w:rPr>
                            <w:t>SERVIDORES DA DIRETORIA DE TECNOLOGIA DA 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1.040001pt;margin-top:42.009083pt;width:199.95pt;height:18.25pt;mso-position-horizontal-relative:page;mso-position-vertical-relative:page;z-index:-17287680" type="#_x0000_t202" id="docshape4" filled="false" stroked="false">
              <v:textbox inset="0,0,0,0">
                <w:txbxContent>
                  <w:p>
                    <w:pPr>
                      <w:spacing w:line="256" w:lineRule="auto" w:before="15"/>
                      <w:ind w:left="20" w:right="18" w:firstLine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90"/>
                        <w:sz w:val="14"/>
                      </w:rPr>
                      <w:t>ESTUDO DO QUANTITATIVO DE </w:t>
                    </w:r>
                    <w:r>
                      <w:rPr>
                        <w:rFonts w:ascii="Arial" w:hAnsi="Arial"/>
                        <w:b/>
                        <w:w w:val="90"/>
                        <w:sz w:val="14"/>
                      </w:rPr>
                      <w:t>ROTATIVIDADE </w:t>
                    </w:r>
                    <w:r>
                      <w:rPr>
                        <w:rFonts w:ascii="Microsoft Sans Serif" w:hAnsi="Microsoft Sans Serif"/>
                        <w:w w:val="90"/>
                        <w:sz w:val="14"/>
                      </w:rPr>
                      <w:t>E EVASÃO DOS</w:t>
                    </w:r>
                    <w:r>
                      <w:rPr>
                        <w:rFonts w:ascii="Microsoft Sans Serif" w:hAnsi="Microsoft Sans Serif"/>
                        <w:spacing w:val="40"/>
                        <w:sz w:val="14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0"/>
                        <w:sz w:val="14"/>
                      </w:rPr>
                      <w:t>SERVIDORES DA DIRETORIA DE TECNOLOGIA DA INFORMAÇÃO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029312">
              <wp:simplePos x="0" y="0"/>
              <wp:positionH relativeFrom="page">
                <wp:posOffset>5244465</wp:posOffset>
              </wp:positionH>
              <wp:positionV relativeFrom="page">
                <wp:posOffset>539036</wp:posOffset>
              </wp:positionV>
              <wp:extent cx="1630680" cy="22034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630680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6" w:lineRule="exact" w:before="15"/>
                            <w:ind w:left="0" w:right="18" w:firstLine="0"/>
                            <w:jc w:val="righ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85"/>
                              <w:sz w:val="14"/>
                            </w:rPr>
                            <w:t>PODER</w:t>
                          </w:r>
                          <w:r>
                            <w:rPr>
                              <w:rFonts w:ascii="Microsoft Sans Serif" w:hAnsi="Microsoft Sans Serif"/>
                              <w:spacing w:val="6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 w:hAnsi="Microsoft Sans Serif"/>
                              <w:w w:val="85"/>
                              <w:sz w:val="14"/>
                            </w:rPr>
                            <w:t>JUDICIÁRIO</w:t>
                          </w:r>
                          <w:r>
                            <w:rPr>
                              <w:rFonts w:ascii="Microsoft Sans Serif" w:hAnsi="Microsoft Sans Serif"/>
                              <w:spacing w:val="9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 w:hAnsi="Microsoft Sans Serif"/>
                              <w:w w:val="85"/>
                              <w:sz w:val="14"/>
                            </w:rPr>
                            <w:t>DO</w:t>
                          </w:r>
                          <w:r>
                            <w:rPr>
                              <w:rFonts w:ascii="Microsoft Sans Serif" w:hAnsi="Microsoft Sans Serif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 w:hAnsi="Microsoft Sans Serif"/>
                              <w:w w:val="85"/>
                              <w:sz w:val="14"/>
                            </w:rPr>
                            <w:t>ESTADO</w:t>
                          </w:r>
                          <w:r>
                            <w:rPr>
                              <w:rFonts w:ascii="Microsoft Sans Serif" w:hAnsi="Microsoft Sans Serif"/>
                              <w:spacing w:val="9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 w:hAnsi="Microsoft Sans Serif"/>
                              <w:w w:val="85"/>
                              <w:sz w:val="14"/>
                            </w:rPr>
                            <w:t>DO</w:t>
                          </w:r>
                          <w:r>
                            <w:rPr>
                              <w:rFonts w:ascii="Microsoft Sans Serif" w:hAnsi="Microsoft Sans Serif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5"/>
                              <w:sz w:val="14"/>
                            </w:rPr>
                            <w:t>ACRE</w:t>
                          </w:r>
                        </w:p>
                        <w:p>
                          <w:pPr>
                            <w:spacing w:line="156" w:lineRule="exact" w:before="0"/>
                            <w:ind w:left="0" w:right="18" w:firstLine="0"/>
                            <w:jc w:val="righ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w w:val="90"/>
                              <w:sz w:val="14"/>
                            </w:rPr>
                            <w:t>TRIBUNAL</w:t>
                          </w:r>
                          <w:r>
                            <w:rPr>
                              <w:rFonts w:ascii="Microsoft Sans Serif" w:hAnsi="Microsoft Sans Serif"/>
                              <w:spacing w:val="-3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Microsoft Sans Serif" w:hAnsi="Microsoft Sans Serif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Microsoft Sans Serif" w:hAnsi="Microsoft Sans Serif"/>
                              <w:spacing w:val="-2"/>
                              <w:w w:val="90"/>
                              <w:sz w:val="14"/>
                            </w:rPr>
                            <w:t> JUSTIÇA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2.950012pt;margin-top:42.443851pt;width:128.4pt;height:17.350pt;mso-position-horizontal-relative:page;mso-position-vertical-relative:page;z-index:-17287168" type="#_x0000_t202" id="docshape5" filled="false" stroked="false">
              <v:textbox inset="0,0,0,0">
                <w:txbxContent>
                  <w:p>
                    <w:pPr>
                      <w:spacing w:line="156" w:lineRule="exact" w:before="15"/>
                      <w:ind w:left="0" w:right="18" w:firstLine="0"/>
                      <w:jc w:val="righ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85"/>
                        <w:sz w:val="14"/>
                      </w:rPr>
                      <w:t>PODER</w:t>
                    </w:r>
                    <w:r>
                      <w:rPr>
                        <w:rFonts w:ascii="Microsoft Sans Serif" w:hAnsi="Microsoft Sans Serif"/>
                        <w:spacing w:val="6"/>
                        <w:sz w:val="14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5"/>
                        <w:sz w:val="14"/>
                      </w:rPr>
                      <w:t>JUDICIÁRIO</w:t>
                    </w:r>
                    <w:r>
                      <w:rPr>
                        <w:rFonts w:ascii="Microsoft Sans Serif" w:hAnsi="Microsoft Sans Serif"/>
                        <w:spacing w:val="9"/>
                        <w:sz w:val="14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5"/>
                        <w:sz w:val="14"/>
                      </w:rPr>
                      <w:t>DO</w:t>
                    </w:r>
                    <w:r>
                      <w:rPr>
                        <w:rFonts w:ascii="Microsoft Sans Serif" w:hAnsi="Microsoft Sans Serif"/>
                        <w:spacing w:val="5"/>
                        <w:sz w:val="14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5"/>
                        <w:sz w:val="14"/>
                      </w:rPr>
                      <w:t>ESTADO</w:t>
                    </w:r>
                    <w:r>
                      <w:rPr>
                        <w:rFonts w:ascii="Microsoft Sans Serif" w:hAnsi="Microsoft Sans Serif"/>
                        <w:spacing w:val="9"/>
                        <w:sz w:val="14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85"/>
                        <w:sz w:val="14"/>
                      </w:rPr>
                      <w:t>DO</w:t>
                    </w:r>
                    <w:r>
                      <w:rPr>
                        <w:rFonts w:ascii="Microsoft Sans Serif" w:hAnsi="Microsoft Sans Serif"/>
                        <w:spacing w:val="5"/>
                        <w:sz w:val="14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4"/>
                        <w:w w:val="85"/>
                        <w:sz w:val="14"/>
                      </w:rPr>
                      <w:t>ACRE</w:t>
                    </w:r>
                  </w:p>
                  <w:p>
                    <w:pPr>
                      <w:spacing w:line="156" w:lineRule="exact" w:before="0"/>
                      <w:ind w:left="0" w:right="18" w:firstLine="0"/>
                      <w:jc w:val="righ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90"/>
                        <w:sz w:val="14"/>
                      </w:rPr>
                      <w:t>TRIBUNAL</w:t>
                    </w:r>
                    <w:r>
                      <w:rPr>
                        <w:rFonts w:ascii="Microsoft Sans Serif" w:hAnsi="Microsoft Sans Serif"/>
                        <w:spacing w:val="-3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Microsoft Sans Serif" w:hAnsi="Microsoft Sans Serif"/>
                        <w:spacing w:val="-2"/>
                        <w:w w:val="90"/>
                        <w:sz w:val="14"/>
                      </w:rPr>
                      <w:t> JUSTIÇA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)"/>
      <w:lvlJc w:val="left"/>
      <w:pPr>
        <w:ind w:left="861" w:hanging="360"/>
        <w:jc w:val="right"/>
      </w:pPr>
      <w:rPr>
        <w:rFonts w:hint="default" w:ascii="Arial" w:hAnsi="Arial" w:eastAsia="Arial" w:cs="Arial"/>
        <w:b/>
        <w:bCs/>
        <w:i w:val="0"/>
        <w:iCs w:val="0"/>
        <w:spacing w:val="0"/>
        <w:w w:val="95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6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7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7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8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9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9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0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09" w:hanging="360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6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8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0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2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4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6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8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11" w:hanging="360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6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8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0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2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4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6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8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11" w:hanging="360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6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8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0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2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4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6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8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11" w:hanging="360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"/>
      <w:lvlJc w:val="left"/>
      <w:pPr>
        <w:ind w:left="4788" w:hanging="111"/>
        <w:jc w:val="left"/>
      </w:pPr>
      <w:rPr>
        <w:rFonts w:hint="default" w:ascii="Arial" w:hAnsi="Arial" w:eastAsia="Arial" w:cs="Arial"/>
        <w:b w:val="0"/>
        <w:bCs w:val="0"/>
        <w:i/>
        <w:iCs/>
        <w:spacing w:val="0"/>
        <w:w w:val="97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94" w:hanging="1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808" w:hanging="1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322" w:hanging="1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836" w:hanging="1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51" w:hanging="1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65" w:hanging="1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79" w:hanging="1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93" w:hanging="111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●"/>
      <w:lvlJc w:val="left"/>
      <w:pPr>
        <w:ind w:left="564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1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6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1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1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1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60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●"/>
      <w:lvlJc w:val="left"/>
      <w:pPr>
        <w:ind w:left="571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2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7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2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2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1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64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●"/>
      <w:lvlJc w:val="left"/>
      <w:pPr>
        <w:ind w:left="571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2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7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2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2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1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64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●"/>
      <w:lvlJc w:val="left"/>
      <w:pPr>
        <w:ind w:left="571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2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7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2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2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1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64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●"/>
      <w:lvlJc w:val="left"/>
      <w:pPr>
        <w:ind w:left="1002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9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8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7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6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5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4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37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●"/>
      <w:lvlJc w:val="left"/>
      <w:pPr>
        <w:ind w:left="1994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9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8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7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6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6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5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4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37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559" w:hanging="286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96" w:hanging="28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32" w:hanging="2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68" w:hanging="2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04" w:hanging="2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41" w:hanging="2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77" w:hanging="2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13" w:hanging="2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49" w:hanging="286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99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9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8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7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6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6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5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4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37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1559" w:hanging="286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96" w:hanging="28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32" w:hanging="2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68" w:hanging="2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04" w:hanging="2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41" w:hanging="2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77" w:hanging="2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13" w:hanging="2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49" w:hanging="286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9"/>
      <w:numFmt w:val="decimal"/>
      <w:lvlText w:val="%1."/>
      <w:lvlJc w:val="left"/>
      <w:pPr>
        <w:ind w:left="4677" w:hanging="250"/>
        <w:jc w:val="left"/>
      </w:pPr>
      <w:rPr>
        <w:rFonts w:hint="default" w:ascii="Arial" w:hAnsi="Arial" w:eastAsia="Arial" w:cs="Arial"/>
        <w:b w:val="0"/>
        <w:bCs w:val="0"/>
        <w:i/>
        <w:iCs/>
        <w:spacing w:val="-1"/>
        <w:w w:val="92"/>
        <w:sz w:val="20"/>
        <w:szCs w:val="20"/>
        <w:lang w:val="pt-PT" w:eastAsia="en-US" w:bidi="ar-SA"/>
      </w:rPr>
    </w:lvl>
    <w:lvl w:ilvl="1">
      <w:start w:val="1"/>
      <w:numFmt w:val="lowerRoman"/>
      <w:lvlText w:val="(%2)"/>
      <w:lvlJc w:val="left"/>
      <w:pPr>
        <w:ind w:left="4677" w:hanging="274"/>
        <w:jc w:val="left"/>
      </w:pPr>
      <w:rPr>
        <w:rFonts w:hint="default" w:ascii="Arial" w:hAnsi="Arial" w:eastAsia="Arial" w:cs="Arial"/>
        <w:b w:val="0"/>
        <w:bCs w:val="0"/>
        <w:i/>
        <w:iCs/>
        <w:spacing w:val="0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728" w:hanging="2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252" w:hanging="2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776" w:hanging="2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01" w:hanging="2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25" w:hanging="2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9" w:hanging="2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73" w:hanging="274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346" w:hanging="206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5"/>
        <w:sz w:val="26"/>
        <w:szCs w:val="26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49" w:hanging="509"/>
        <w:jc w:val="left"/>
      </w:pPr>
      <w:rPr>
        <w:rFonts w:hint="default"/>
        <w:spacing w:val="-1"/>
        <w:w w:val="94"/>
        <w:lang w:val="pt-PT" w:eastAsia="en-US" w:bidi="ar-SA"/>
      </w:rPr>
    </w:lvl>
    <w:lvl w:ilvl="2">
      <w:start w:val="0"/>
      <w:numFmt w:val="bullet"/>
      <w:lvlText w:val="●"/>
      <w:lvlJc w:val="left"/>
      <w:pPr>
        <w:ind w:left="1559" w:hanging="509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60" w:hanging="50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54" w:hanging="50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949" w:hanging="50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143" w:hanging="50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38" w:hanging="50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33" w:hanging="509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1333" w:hanging="384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333" w:hanging="384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5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6" w:hanging="3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14" w:hanging="3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72" w:hanging="3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31" w:hanging="3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89" w:hanging="3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47" w:hanging="3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05" w:hanging="384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08" w:hanging="199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33" w:hanging="384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5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60" w:hanging="3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17" w:hanging="3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75" w:hanging="3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33" w:hanging="3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91" w:hanging="3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49" w:hanging="3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06" w:hanging="384"/>
      </w:pPr>
      <w:rPr>
        <w:rFonts w:hint="default"/>
        <w:lang w:val="pt-PT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16"/>
      <w:ind w:left="908" w:hanging="198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216"/>
      <w:ind w:left="1333" w:hanging="383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216"/>
      <w:ind w:left="1333" w:hanging="383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345" w:hanging="205"/>
      <w:outlineLvl w:val="1"/>
    </w:pPr>
    <w:rPr>
      <w:rFonts w:ascii="Arial" w:hAnsi="Arial" w:eastAsia="Arial" w:cs="Arial"/>
      <w:b/>
      <w:bCs/>
      <w:sz w:val="26"/>
      <w:szCs w:val="26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line="269" w:lineRule="exact"/>
      <w:ind w:right="137"/>
      <w:jc w:val="center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520" w:hanging="380"/>
      <w:outlineLvl w:val="3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before="118"/>
      <w:ind w:left="1273"/>
      <w:outlineLvl w:val="4"/>
    </w:pPr>
    <w:rPr>
      <w:rFonts w:ascii="Arial" w:hAnsi="Arial" w:eastAsia="Arial" w:cs="Arial"/>
      <w:b/>
      <w:bCs/>
      <w:i/>
      <w:i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333" w:hanging="383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hyperlink" Target="https://forms.gle/rBRRh67kxnPaPstV8" TargetMode="External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hyperlink" Target="http://sei.tjac.jus.br/sei/controlador.php?acao=protocolo_visualizar&amp;id_protocolo=2039559&amp;id_procedimento_atual=1772205&amp;infra_sistema=100000100&amp;infra_unidade_atual=110000977&amp;infra_hash=03d68c15c68e1ef5e21c0e1aede5ace969a454eafdf415862d9167c025bce390028a0dda04e82a129aa7e2edb25cb0da401b5f49846ccde73df6ab44e02957294e19929f35eeb5898347c583212391905135d1f277b129d4510cb7bd4a2dc87a" TargetMode="External"/><Relationship Id="rId36" Type="http://schemas.openxmlformats.org/officeDocument/2006/relationships/image" Target="media/image28.jpeg"/><Relationship Id="rId37" Type="http://schemas.openxmlformats.org/officeDocument/2006/relationships/hyperlink" Target="https://www.cnj.jus.br/wp-content/uploads/2021/02/Guia_da_Nova_Resolucao_211___20.10.2020__1_-1.pdf" TargetMode="External"/><Relationship Id="rId38" Type="http://schemas.openxmlformats.org/officeDocument/2006/relationships/hyperlink" Target="https://atos.cnj.jus.br/files/compilado112741202504236808cead84e38.pdf" TargetMode="External"/><Relationship Id="rId39" Type="http://schemas.openxmlformats.org/officeDocument/2006/relationships/hyperlink" Target="https://sei.tjac.jus.br/sei/controlador.php?acao=procedimento_trabalhar&amp;id_procedimento=1772205&amp;id_documento=1772208" TargetMode="External"/><Relationship Id="rId40" Type="http://schemas.openxmlformats.org/officeDocument/2006/relationships/hyperlink" Target="https://sei.tjac.jus.br/sei/controlador.php?acao=procedimento_trabalhar&amp;id_procedimento=1772205&amp;id_documento=2039559" TargetMode="External"/><Relationship Id="rId41" Type="http://schemas.openxmlformats.org/officeDocument/2006/relationships/hyperlink" Target="https://sei.tjac.jus.br/sei/controlador.php?acao=procedimento_trabalhar&amp;id_procedimento=1705429" TargetMode="External"/><Relationship Id="rId42" Type="http://schemas.openxmlformats.org/officeDocument/2006/relationships/hyperlink" Target="https://sei.tjac.jus.br/sei/controlador.php?acao=procedimento_trabalhar&amp;id_procedimento=1558142" TargetMode="External"/><Relationship Id="rId43" Type="http://schemas.openxmlformats.org/officeDocument/2006/relationships/hyperlink" Target="https://www.cnj.jus.br/wp-content/uploads/2024/07/faq-igovtic-jud-2024-01-07-2024-v6.pdf" TargetMode="External"/><Relationship Id="rId44" Type="http://schemas.openxmlformats.org/officeDocument/2006/relationships/hyperlink" Target="https://www.cnj.jus.br/wp-content/uploads/2025/04/faq-igovtic-jud-2025-v2-25-04.pdf" TargetMode="External"/><Relationship Id="rId45" Type="http://schemas.openxmlformats.org/officeDocument/2006/relationships/image" Target="media/image29.jpeg"/><Relationship Id="rId46" Type="http://schemas.openxmlformats.org/officeDocument/2006/relationships/header" Target="header3.xml"/><Relationship Id="rId47" Type="http://schemas.openxmlformats.org/officeDocument/2006/relationships/footer" Target="footer2.xml"/><Relationship Id="rId48" Type="http://schemas.openxmlformats.org/officeDocument/2006/relationships/image" Target="media/image2.png"/><Relationship Id="rId49" Type="http://schemas.openxmlformats.org/officeDocument/2006/relationships/hyperlink" Target="http://www.tjac.jus.br/" TargetMode="External"/><Relationship Id="rId5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TRIBUNAL DE JUSTIÇA</dc:creator>
  <dcterms:created xsi:type="dcterms:W3CDTF">2025-05-29T15:18:17Z</dcterms:created>
  <dcterms:modified xsi:type="dcterms:W3CDTF">2025-05-29T15:18:17Z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2025-05-29T00:00:00Z</vt:filetime>
  </property>
  <property fmtid="{D5CDD505-2E9C-101B-9397-08002B2CF9AE}" pid="5" name="Producer">
    <vt:lpwstr>Microsoft® Word 2016</vt:lpwstr>
  </property>
</Properties>
</file>