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1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9"/>
        <w:gridCol w:w="6242"/>
        <w:gridCol w:w="2269"/>
      </w:tblGrid>
      <w:tr>
        <w:trPr>
          <w:trHeight w:val="750" w:hRule="atLeast"/>
        </w:trPr>
        <w:tc>
          <w:tcPr>
            <w:tcW w:w="1849" w:type="dxa"/>
            <w:vMerge w:val="restart"/>
            <w:tcBorders>
              <w:bottom w:val="single" w:sz="12" w:space="0" w:color="7F7F7F"/>
            </w:tcBorders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0"/>
              <w:ind w:left="417"/>
              <w:rPr>
                <w:sz w:val="20"/>
              </w:rPr>
            </w:pPr>
            <w:bookmarkStart w:name="Solicitação de Aquisição (Ata Vigente) n" w:id="1"/>
            <w:bookmarkEnd w:id="1"/>
            <w:r>
              <w:rPr/>
            </w:r>
            <w:r>
              <w:rPr>
                <w:sz w:val="20"/>
              </w:rPr>
              <w:drawing>
                <wp:inline distT="0" distB="0" distL="0" distR="0">
                  <wp:extent cx="647700" cy="647700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242" w:type="dxa"/>
            <w:vMerge w:val="restart"/>
            <w:tcBorders>
              <w:bottom w:val="single" w:sz="12" w:space="0" w:color="7F7F7F"/>
            </w:tcBorders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49"/>
              <w:rPr>
                <w:sz w:val="24"/>
              </w:rPr>
            </w:pPr>
          </w:p>
          <w:p>
            <w:pPr>
              <w:pStyle w:val="TableParagraph"/>
              <w:spacing w:before="0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Aquisição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Ata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Vigente</w:t>
            </w:r>
          </w:p>
        </w:tc>
        <w:tc>
          <w:tcPr>
            <w:tcW w:w="2269" w:type="dxa"/>
            <w:tcBorders>
              <w:right w:val="single" w:sz="12" w:space="0" w:color="7F7F7F"/>
            </w:tcBorders>
          </w:tcPr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Código:</w:t>
            </w:r>
          </w:p>
        </w:tc>
      </w:tr>
      <w:tr>
        <w:trPr>
          <w:trHeight w:val="1266" w:hRule="atLeast"/>
        </w:trPr>
        <w:tc>
          <w:tcPr>
            <w:tcW w:w="1849" w:type="dxa"/>
            <w:vMerge/>
            <w:tcBorders>
              <w:top w:val="nil"/>
              <w:bottom w:val="single" w:sz="12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  <w:vMerge/>
            <w:tcBorders>
              <w:top w:val="nil"/>
              <w:bottom w:val="single" w:sz="12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line="516" w:lineRule="exact" w:before="40"/>
              <w:ind w:left="842" w:right="85" w:hanging="745"/>
              <w:rPr>
                <w:sz w:val="24"/>
              </w:rPr>
            </w:pPr>
            <w:r>
              <w:rPr>
                <w:spacing w:val="-2"/>
                <w:sz w:val="24"/>
              </w:rPr>
              <w:t>FOR-DILOG-001-01 (v.01)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21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7"/>
        <w:gridCol w:w="3457"/>
        <w:gridCol w:w="3457"/>
      </w:tblGrid>
      <w:tr>
        <w:trPr>
          <w:trHeight w:val="750" w:hRule="atLeast"/>
        </w:trPr>
        <w:tc>
          <w:tcPr>
            <w:tcW w:w="1037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nº:</w:t>
            </w:r>
            <w:r>
              <w:rPr>
                <w:b/>
                <w:spacing w:val="-5"/>
                <w:sz w:val="24"/>
              </w:rPr>
              <w:t> 328</w:t>
            </w:r>
          </w:p>
        </w:tc>
      </w:tr>
      <w:tr>
        <w:trPr>
          <w:trHeight w:val="750" w:hRule="atLeast"/>
        </w:trPr>
        <w:tc>
          <w:tcPr>
            <w:tcW w:w="1037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ind w:left="30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Compra/Contração</w:t>
            </w:r>
          </w:p>
        </w:tc>
      </w:tr>
      <w:tr>
        <w:trPr>
          <w:trHeight w:val="750" w:hRule="atLeast"/>
        </w:trPr>
        <w:tc>
          <w:tcPr>
            <w:tcW w:w="3457" w:type="dxa"/>
            <w:tcBorders>
              <w:bottom w:val="single" w:sz="12" w:space="0" w:color="7F7F7F"/>
            </w:tcBorders>
          </w:tcPr>
          <w:p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57" w:type="dxa"/>
            <w:tcBorders>
              <w:bottom w:val="single" w:sz="12" w:space="0" w:color="7F7F7F"/>
            </w:tcBorders>
          </w:tcPr>
          <w:p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Permanente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(x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57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ind w:left="1215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21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5"/>
        <w:gridCol w:w="5185"/>
      </w:tblGrid>
      <w:tr>
        <w:trPr>
          <w:trHeight w:val="750" w:hRule="atLeast"/>
        </w:trPr>
        <w:tc>
          <w:tcPr>
            <w:tcW w:w="10370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Solicitante</w:t>
            </w:r>
          </w:p>
        </w:tc>
      </w:tr>
      <w:tr>
        <w:trPr>
          <w:trHeight w:val="750" w:hRule="atLeast"/>
        </w:trPr>
        <w:tc>
          <w:tcPr>
            <w:tcW w:w="10370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solicitante: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DIRETORIA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INFORMAÇÃO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CMUNICAÇÃO</w:t>
            </w:r>
          </w:p>
        </w:tc>
      </w:tr>
      <w:tr>
        <w:trPr>
          <w:trHeight w:val="750" w:hRule="atLeast"/>
        </w:trPr>
        <w:tc>
          <w:tcPr>
            <w:tcW w:w="10370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solicitação: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Raquel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Cunha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Conceição</w:t>
            </w:r>
          </w:p>
        </w:tc>
      </w:tr>
      <w:tr>
        <w:trPr>
          <w:trHeight w:val="750" w:hRule="atLeast"/>
        </w:trPr>
        <w:tc>
          <w:tcPr>
            <w:tcW w:w="5185" w:type="dxa"/>
            <w:tcBorders>
              <w:bottom w:val="single" w:sz="12" w:space="0" w:color="7F7F7F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Telefone(s):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3302-</w:t>
            </w:r>
            <w:r>
              <w:rPr>
                <w:spacing w:val="-4"/>
                <w:sz w:val="24"/>
              </w:rPr>
              <w:t>0453</w:t>
            </w:r>
          </w:p>
        </w:tc>
        <w:tc>
          <w:tcPr>
            <w:tcW w:w="5185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raquelconceicao@tjac.jus.br</w:t>
              </w:r>
            </w:hyperlink>
          </w:p>
        </w:tc>
      </w:tr>
    </w:tbl>
    <w:p>
      <w:pPr>
        <w:pStyle w:val="BodyText"/>
        <w:spacing w:before="40" w:after="1"/>
        <w:rPr>
          <w:sz w:val="20"/>
        </w:rPr>
      </w:pPr>
    </w:p>
    <w:tbl>
      <w:tblPr>
        <w:tblW w:w="0" w:type="auto"/>
        <w:jc w:val="left"/>
        <w:tblInd w:w="22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8666"/>
      </w:tblGrid>
      <w:tr>
        <w:trPr>
          <w:trHeight w:val="750" w:hRule="atLeast"/>
        </w:trPr>
        <w:tc>
          <w:tcPr>
            <w:tcW w:w="10346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Objeto</w:t>
            </w:r>
          </w:p>
        </w:tc>
      </w:tr>
      <w:tr>
        <w:trPr>
          <w:trHeight w:val="1098" w:hRule="atLeast"/>
        </w:trPr>
        <w:tc>
          <w:tcPr>
            <w:tcW w:w="1680" w:type="dxa"/>
          </w:tcPr>
          <w:p>
            <w:pPr>
              <w:pStyle w:val="TableParagraph"/>
              <w:spacing w:before="265"/>
              <w:ind w:left="69" w:right="129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aquisição</w:t>
            </w:r>
          </w:p>
        </w:tc>
        <w:tc>
          <w:tcPr>
            <w:tcW w:w="8666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z w:val="24"/>
              </w:rPr>
              <w:t>Contribuir para agilizar na realização de audiências e videoconferências, melhorando a prestação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jurisdicionados,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promovendo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economicidade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 Acre, expandindo a base instalada de unidades judiciárias com capacidade para realizar</w:t>
            </w:r>
          </w:p>
          <w:p>
            <w:pPr>
              <w:pStyle w:val="TableParagraph"/>
              <w:spacing w:line="261" w:lineRule="exact" w:before="0"/>
              <w:ind w:left="9"/>
              <w:rPr>
                <w:sz w:val="24"/>
              </w:rPr>
            </w:pPr>
            <w:r>
              <w:rPr>
                <w:sz w:val="24"/>
              </w:rPr>
              <w:t>audiências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instrução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ferramenta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videoconferência.</w:t>
            </w:r>
          </w:p>
        </w:tc>
      </w:tr>
      <w:tr>
        <w:trPr>
          <w:trHeight w:val="1578" w:hRule="atLeast"/>
        </w:trPr>
        <w:tc>
          <w:tcPr>
            <w:tcW w:w="1680" w:type="dxa"/>
            <w:tcBorders>
              <w:bottom w:val="single" w:sz="12" w:space="0" w:color="7F7F7F"/>
            </w:tcBorders>
          </w:tcPr>
          <w:p>
            <w:pPr>
              <w:pStyle w:val="TableParagraph"/>
              <w:ind w:left="69" w:right="276"/>
              <w:rPr>
                <w:sz w:val="24"/>
              </w:rPr>
            </w:pPr>
            <w:r>
              <w:rPr>
                <w:sz w:val="24"/>
              </w:rPr>
              <w:t>Local de consumo ou aplicação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dos </w:t>
            </w:r>
            <w:r>
              <w:rPr>
                <w:spacing w:val="-2"/>
                <w:sz w:val="24"/>
              </w:rPr>
              <w:t>serviços</w:t>
            </w:r>
          </w:p>
        </w:tc>
        <w:tc>
          <w:tcPr>
            <w:tcW w:w="8666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spacing w:before="0"/>
              <w:ind w:left="9" w:firstLine="60"/>
              <w:rPr>
                <w:sz w:val="24"/>
              </w:rPr>
            </w:pPr>
            <w:r>
              <w:rPr>
                <w:sz w:val="24"/>
              </w:rPr>
              <w:t>Unidades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judiciárias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administrativas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TJAC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fazem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videoconferência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 atendimentos remotos, e para instalação dos Pontos de Inclusão Digital - PID.</w:t>
            </w:r>
          </w:p>
        </w:tc>
      </w:tr>
    </w:tbl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9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6278"/>
        <w:gridCol w:w="1081"/>
        <w:gridCol w:w="937"/>
        <w:gridCol w:w="1285"/>
      </w:tblGrid>
      <w:tr>
        <w:trPr>
          <w:trHeight w:val="750" w:hRule="atLeast"/>
        </w:trPr>
        <w:tc>
          <w:tcPr>
            <w:tcW w:w="10409" w:type="dxa"/>
            <w:gridSpan w:val="5"/>
            <w:tcBorders>
              <w:right w:val="single" w:sz="12" w:space="0" w:color="7F7F7F"/>
            </w:tcBorders>
          </w:tcPr>
          <w:p>
            <w:pPr>
              <w:pStyle w:val="TableParagraph"/>
              <w:tabs>
                <w:tab w:pos="1376" w:val="left" w:leader="none"/>
                <w:tab w:pos="2222" w:val="left" w:leader="none"/>
              </w:tabs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ARP Nº: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 201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.</w:t>
            </w:r>
          </w:p>
        </w:tc>
      </w:tr>
      <w:tr>
        <w:trPr>
          <w:trHeight w:val="1266" w:hRule="atLeast"/>
        </w:trPr>
        <w:tc>
          <w:tcPr>
            <w:tcW w:w="828" w:type="dxa"/>
          </w:tcPr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278" w:type="dxa"/>
          </w:tcPr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item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spacing w:before="0"/>
              <w:ind w:left="47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Quant.</w:t>
            </w:r>
          </w:p>
        </w:tc>
        <w:tc>
          <w:tcPr>
            <w:tcW w:w="937" w:type="dxa"/>
          </w:tcPr>
          <w:p>
            <w:pPr>
              <w:pStyle w:val="TableParagraph"/>
              <w:spacing w:line="516" w:lineRule="exact" w:before="40"/>
              <w:ind w:left="320" w:right="49" w:hanging="247"/>
              <w:rPr>
                <w:b/>
                <w:sz w:val="24"/>
              </w:rPr>
            </w:pPr>
            <w:r>
              <w:rPr>
                <w:b/>
                <w:sz w:val="24"/>
              </w:rPr>
              <w:t>P.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z w:val="24"/>
              </w:rPr>
              <w:t>. </w:t>
            </w:r>
            <w:r>
              <w:rPr>
                <w:b/>
                <w:spacing w:val="-6"/>
                <w:sz w:val="24"/>
              </w:rPr>
              <w:t>R$</w:t>
            </w:r>
          </w:p>
        </w:tc>
        <w:tc>
          <w:tcPr>
            <w:tcW w:w="1285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line="516" w:lineRule="exact" w:before="40"/>
              <w:ind w:left="493" w:right="344" w:hanging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</w:t>
            </w:r>
            <w:r>
              <w:rPr>
                <w:b/>
                <w:spacing w:val="-6"/>
                <w:sz w:val="24"/>
              </w:rPr>
              <w:t>R$</w:t>
            </w:r>
          </w:p>
        </w:tc>
      </w:tr>
      <w:tr>
        <w:trPr>
          <w:trHeight w:val="751" w:hRule="atLeast"/>
        </w:trPr>
        <w:tc>
          <w:tcPr>
            <w:tcW w:w="828" w:type="dxa"/>
            <w:tcBorders>
              <w:bottom w:val="single" w:sz="6" w:space="0" w:color="7F7F7F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6278" w:type="dxa"/>
            <w:tcBorders>
              <w:bottom w:val="single" w:sz="6" w:space="0" w:color="7F7F7F"/>
            </w:tcBorders>
          </w:tcPr>
          <w:p>
            <w:pPr>
              <w:pStyle w:val="TableParagraph"/>
              <w:spacing w:before="85"/>
              <w:ind w:left="9" w:firstLine="60"/>
              <w:rPr>
                <w:sz w:val="24"/>
              </w:rPr>
            </w:pPr>
            <w:r>
              <w:rPr>
                <w:sz w:val="24"/>
              </w:rPr>
              <w:t>Adesão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conforme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1563477,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R$ </w:t>
            </w:r>
            <w:r>
              <w:rPr>
                <w:spacing w:val="-2"/>
                <w:sz w:val="24"/>
              </w:rPr>
              <w:t>499,00</w:t>
            </w:r>
          </w:p>
        </w:tc>
        <w:tc>
          <w:tcPr>
            <w:tcW w:w="1081" w:type="dxa"/>
            <w:tcBorders>
              <w:bottom w:val="single" w:sz="6" w:space="0" w:color="7F7F7F"/>
            </w:tcBorders>
          </w:tcPr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937" w:type="dxa"/>
            <w:tcBorders>
              <w:bottom w:val="single" w:sz="6" w:space="0" w:color="7F7F7F"/>
            </w:tcBorders>
          </w:tcPr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499,00</w:t>
            </w:r>
          </w:p>
        </w:tc>
        <w:tc>
          <w:tcPr>
            <w:tcW w:w="1285" w:type="dxa"/>
            <w:tcBorders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40.918,00</w:t>
            </w:r>
          </w:p>
        </w:tc>
      </w:tr>
      <w:tr>
        <w:trPr>
          <w:trHeight w:val="634" w:hRule="atLeast"/>
        </w:trPr>
        <w:tc>
          <w:tcPr>
            <w:tcW w:w="10409" w:type="dxa"/>
            <w:gridSpan w:val="5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1900" w:h="16840"/>
          <w:pgMar w:header="0" w:footer="181" w:top="540" w:bottom="380" w:left="566" w:right="566"/>
          <w:pgNumType w:start="1"/>
        </w:sectPr>
      </w:pPr>
    </w:p>
    <w:p>
      <w:pPr>
        <w:pStyle w:val="BodyText"/>
        <w:ind w:left="1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3684" cy="503555"/>
                <wp:effectExtent l="0" t="0" r="0" b="127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23684" cy="503555"/>
                          <a:chExt cx="6623684" cy="5035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95438"/>
                            <a:ext cx="66236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7620">
                                <a:moveTo>
                                  <a:pt x="6623627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23627" y="0"/>
                                </a:lnTo>
                                <a:lnTo>
                                  <a:pt x="6623627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62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03555">
                                <a:moveTo>
                                  <a:pt x="0" y="503060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95438"/>
                                </a:lnTo>
                                <a:lnTo>
                                  <a:pt x="0" y="5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17" y="0"/>
                            <a:ext cx="661606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503555">
                                <a:moveTo>
                                  <a:pt x="5792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5785193" y="7632"/>
                                </a:lnTo>
                                <a:lnTo>
                                  <a:pt x="5792813" y="0"/>
                                </a:lnTo>
                                <a:close/>
                              </a:path>
                              <a:path w="6616065" h="503555">
                                <a:moveTo>
                                  <a:pt x="6616001" y="0"/>
                                </a:moveTo>
                                <a:lnTo>
                                  <a:pt x="6608381" y="0"/>
                                </a:lnTo>
                                <a:lnTo>
                                  <a:pt x="6608381" y="503072"/>
                                </a:lnTo>
                                <a:lnTo>
                                  <a:pt x="6616001" y="503072"/>
                                </a:lnTo>
                                <a:lnTo>
                                  <a:pt x="6616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22" y="487816"/>
                            <a:ext cx="57931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3105" h="7620">
                                <a:moveTo>
                                  <a:pt x="579281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5792815" y="0"/>
                                </a:lnTo>
                                <a:lnTo>
                                  <a:pt x="579281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22" y="0"/>
                            <a:ext cx="762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95934">
                                <a:moveTo>
                                  <a:pt x="0" y="495438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87816"/>
                                </a:lnTo>
                                <a:lnTo>
                                  <a:pt x="0" y="49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92815" y="0"/>
                            <a:ext cx="762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95934">
                                <a:moveTo>
                                  <a:pt x="7622" y="495438"/>
                                </a:moveTo>
                                <a:lnTo>
                                  <a:pt x="0" y="495438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9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00438" y="0"/>
                            <a:ext cx="8159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7620">
                                <a:moveTo>
                                  <a:pt x="80794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815567" y="0"/>
                                </a:lnTo>
                                <a:lnTo>
                                  <a:pt x="80794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800438" y="487816"/>
                            <a:ext cx="8159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7620">
                                <a:moveTo>
                                  <a:pt x="815567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815567" y="0"/>
                                </a:lnTo>
                                <a:lnTo>
                                  <a:pt x="815567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00438" y="0"/>
                            <a:ext cx="762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95934">
                                <a:moveTo>
                                  <a:pt x="0" y="495438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87816"/>
                                </a:lnTo>
                                <a:lnTo>
                                  <a:pt x="0" y="49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08383" y="0"/>
                            <a:ext cx="762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95934">
                                <a:moveTo>
                                  <a:pt x="7622" y="495438"/>
                                </a:moveTo>
                                <a:lnTo>
                                  <a:pt x="0" y="495438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9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808060" y="7622"/>
                            <a:ext cx="800735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2"/>
                                <w:ind w:left="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40.918,00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244" y="7622"/>
                            <a:ext cx="5777865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2"/>
                                <w:ind w:left="0" w:right="5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pedido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.5500pt;height:39.65pt;mso-position-horizontal-relative:char;mso-position-vertical-relative:line" id="docshapegroup3" coordorigin="0,0" coordsize="10431,793">
                <v:shape style="position:absolute;left:0;top:780;width:10431;height:12" id="docshape4" coordorigin="0,780" coordsize="10431,12" path="m10431,792l0,792,12,780,10431,780,10431,792xe" filled="true" fillcolor="#2b2b2b" stroked="false">
                  <v:path arrowok="t"/>
                  <v:fill type="solid"/>
                </v:shape>
                <v:shape style="position:absolute;left:0;top:0;width:12;height:793" id="docshape5" coordorigin="0,0" coordsize="12,793" path="m0,792l0,0,12,0,12,780,0,792xe" filled="true" fillcolor="#7f7f7f" stroked="false">
                  <v:path arrowok="t"/>
                  <v:fill type="solid"/>
                </v:shape>
                <v:shape style="position:absolute;left:12;top:0;width:10419;height:793" id="docshape6" coordorigin="12,0" coordsize="10419,793" path="m9135,0l12,0,12,12,9123,12,9135,0xm10431,0l10419,0,10419,792,10431,792,10431,0xe" filled="true" fillcolor="#2b2b2b" stroked="false">
                  <v:path arrowok="t"/>
                  <v:fill type="solid"/>
                </v:shape>
                <v:shape style="position:absolute;left:12;top:768;width:9123;height:12" id="docshape7" coordorigin="12,768" coordsize="9123,12" path="m9135,780l12,780,24,768,9135,768,9135,780xe" filled="true" fillcolor="#7f7f7f" stroked="false">
                  <v:path arrowok="t"/>
                  <v:fill type="solid"/>
                </v:shape>
                <v:shape style="position:absolute;left:12;top:0;width:12;height:781" id="docshape8" coordorigin="12,0" coordsize="12,781" path="m12,780l12,0,24,0,24,768,12,780xe" filled="true" fillcolor="#2b2b2b" stroked="false">
                  <v:path arrowok="t"/>
                  <v:fill type="solid"/>
                </v:shape>
                <v:shape style="position:absolute;left:9122;top:0;width:12;height:781" id="docshape9" coordorigin="9123,0" coordsize="12,781" path="m9135,780l9123,780,9123,12,9135,0,9135,780xe" filled="true" fillcolor="#7f7f7f" stroked="false">
                  <v:path arrowok="t"/>
                  <v:fill type="solid"/>
                </v:shape>
                <v:shape style="position:absolute;left:9134;top:0;width:1285;height:12" id="docshape10" coordorigin="9135,0" coordsize="1285,12" path="m10407,12l9135,12,9135,0,10419,0,10407,12xe" filled="true" fillcolor="#2b2b2b" stroked="false">
                  <v:path arrowok="t"/>
                  <v:fill type="solid"/>
                </v:shape>
                <v:shape style="position:absolute;left:9134;top:768;width:1285;height:12" id="docshape11" coordorigin="9135,768" coordsize="1285,12" path="m10419,780l9135,780,9147,768,10419,768,10419,780xe" filled="true" fillcolor="#7f7f7f" stroked="false">
                  <v:path arrowok="t"/>
                  <v:fill type="solid"/>
                </v:shape>
                <v:shape style="position:absolute;left:9134;top:0;width:12;height:781" id="docshape12" coordorigin="9135,0" coordsize="12,781" path="m9135,780l9135,0,9147,0,9147,768,9135,780xe" filled="true" fillcolor="#2b2b2b" stroked="false">
                  <v:path arrowok="t"/>
                  <v:fill type="solid"/>
                </v:shape>
                <v:shape style="position:absolute;left:10406;top:0;width:12;height:781" id="docshape13" coordorigin="10407,0" coordsize="12,781" path="m10419,780l10407,780,10407,12,10419,0,10419,780xe" filled="true" fillcolor="#7f7f7f" stroked="false">
                  <v:path arrowok="t"/>
                  <v:fill type="solid"/>
                </v:shape>
                <v:shape style="position:absolute;left:9146;top:12;width:1261;height:757" type="#_x0000_t202" id="docshape14" filled="false" stroked="false">
                  <v:textbox inset="0,0,0,0">
                    <w:txbxContent>
                      <w:p>
                        <w:pPr>
                          <w:spacing w:before="232"/>
                          <w:ind w:left="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40.918,00</w:t>
                        </w:r>
                      </w:p>
                    </w:txbxContent>
                  </v:textbox>
                  <w10:wrap type="none"/>
                </v:shape>
                <v:shape style="position:absolute;left:24;top:12;width:9099;height:757" type="#_x0000_t202" id="docshape15" filled="false" stroked="false">
                  <v:textbox inset="0,0,0,0">
                    <w:txbxContent>
                      <w:p>
                        <w:pPr>
                          <w:spacing w:before="232"/>
                          <w:ind w:left="0" w:right="5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pedido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2"/>
        <w:rPr>
          <w:sz w:val="24"/>
        </w:rPr>
      </w:pPr>
    </w:p>
    <w:p>
      <w:pPr>
        <w:pStyle w:val="Heading1"/>
        <w:ind w:right="2"/>
        <w:jc w:val="center"/>
      </w:pPr>
      <w:r>
        <w:rPr/>
        <w:t>Rio</w:t>
      </w:r>
      <w:r>
        <w:rPr>
          <w:spacing w:val="-3"/>
        </w:rPr>
        <w:t> </w:t>
      </w:r>
      <w:r>
        <w:rPr/>
        <w:t>Branco-AC,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438171</wp:posOffset>
                </wp:positionH>
                <wp:positionV relativeFrom="paragraph">
                  <wp:posOffset>193687</wp:posOffset>
                </wp:positionV>
                <wp:extent cx="667702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5.251007pt;width:525.75pt;height:1.2pt;mso-position-horizontal-relative:page;mso-position-vertical-relative:paragraph;z-index:-15728128;mso-wrap-distance-left:0;mso-wrap-distance-right:0" id="docshapegroup16" coordorigin="690,305" coordsize="10515,24">
                <v:shape style="position:absolute;left:690;top:305;width:10515;height:12" id="docshape17" coordorigin="690,305" coordsize="10515,12" path="m11193,317l690,317,690,305,11205,305,11193,317xe" filled="true" fillcolor="#999999" stroked="false">
                  <v:path arrowok="t"/>
                  <v:fill type="solid"/>
                </v:shape>
                <v:shape style="position:absolute;left:690;top:317;width:10515;height:12" id="docshape18" coordorigin="690,317" coordsize="10515,12" path="m11205,329l690,329,702,317,11205,317,11205,329xe" filled="true" fillcolor="#ededed" stroked="false">
                  <v:path arrowok="t"/>
                  <v:fill type="solid"/>
                </v:shape>
                <v:shape style="position:absolute;left:690;top:305;width:12;height:24" id="docshape19" coordorigin="690,305" coordsize="12,24" path="m690,329l690,305,702,305,702,317,690,329xe" filled="true" fillcolor="#999999" stroked="false">
                  <v:path arrowok="t"/>
                  <v:fill type="solid"/>
                </v:shape>
                <v:shape style="position:absolute;left:11192;top:305;width:12;height:24" id="docshape20" coordorigin="11193,305" coordsize="12,24" path="m11205,329l11193,329,11193,317,11205,305,11205,329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0"/>
      </w:pPr>
    </w:p>
    <w:p>
      <w:pPr>
        <w:spacing w:line="249" w:lineRule="auto" w:before="0"/>
        <w:ind w:left="1540" w:right="263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Raquel Cunha da Conceicao</w:t>
      </w:r>
      <w:r>
        <w:rPr>
          <w:b/>
          <w:spacing w:val="-29"/>
          <w:sz w:val="21"/>
        </w:rPr>
        <w:t> </w:t>
      </w:r>
      <w:r>
        <w:rPr>
          <w:sz w:val="21"/>
        </w:rPr>
        <w:t>,</w:t>
      </w:r>
      <w:r>
        <w:rPr>
          <w:spacing w:val="33"/>
          <w:sz w:val="21"/>
        </w:rPr>
        <w:t> </w:t>
      </w:r>
      <w:r>
        <w:rPr>
          <w:b/>
          <w:sz w:val="21"/>
        </w:rPr>
        <w:t>Diretora</w:t>
      </w:r>
      <w:r>
        <w:rPr>
          <w:sz w:val="21"/>
        </w:rPr>
        <w:t>, em 04/09/2023, às 14:21, conforme art. 1º, III, "b", da Lei 11.419/2006.</w:t>
      </w: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2.927394pt;width:525.75pt;height:1.2pt;mso-position-horizontal-relative:page;mso-position-vertical-relative:paragraph;z-index:-15727616;mso-wrap-distance-left:0;mso-wrap-distance-right:0" id="docshapegroup21" coordorigin="690,259" coordsize="10515,24">
                <v:shape style="position:absolute;left:690;top:258;width:10515;height:12" id="docshape22" coordorigin="690,259" coordsize="10515,12" path="m11193,271l690,271,690,259,11205,259,11193,271xe" filled="true" fillcolor="#999999" stroked="false">
                  <v:path arrowok="t"/>
                  <v:fill type="solid"/>
                </v:shape>
                <v:shape style="position:absolute;left:690;top:270;width:10515;height:12" id="docshape23" coordorigin="690,271" coordsize="10515,12" path="m11205,283l690,283,702,271,11205,271,11205,283xe" filled="true" fillcolor="#ededed" stroked="false">
                  <v:path arrowok="t"/>
                  <v:fill type="solid"/>
                </v:shape>
                <v:shape style="position:absolute;left:690;top:258;width:12;height:24" id="docshape24" coordorigin="690,259" coordsize="12,24" path="m690,283l690,259,702,259,702,271,690,283xe" filled="true" fillcolor="#999999" stroked="false">
                  <v:path arrowok="t"/>
                  <v:fill type="solid"/>
                </v:shape>
                <v:shape style="position:absolute;left:11192;top:258;width:12;height:24" id="docshape25" coordorigin="11193,259" coordsize="12,24" path="m11205,283l11193,283,11193,271,11205,259,11205,28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9" w:lineRule="auto"/>
        <w:ind w:left="1492" w:right="26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autenticidade do documento pode ser conferida no site</w:t>
      </w:r>
      <w:r>
        <w:rPr>
          <w:spacing w:val="40"/>
        </w:rPr>
        <w:t> </w:t>
      </w:r>
      <w:hyperlink r:id="rId10">
        <w:r>
          <w:rPr>
            <w:color w:val="0000ED"/>
            <w:u w:val="single" w:color="0000ED"/>
          </w:rPr>
          <w:t>https://sei.tjac.jus.br/verifica</w:t>
        </w:r>
      </w:hyperlink>
      <w:r>
        <w:rPr>
          <w:color w:val="0000ED"/>
        </w:rPr>
        <w:t> </w:t>
      </w:r>
      <w:r>
        <w:rPr/>
        <w:t>informando o código verificador </w:t>
      </w:r>
      <w:r>
        <w:rPr>
          <w:b/>
        </w:rPr>
        <w:t>1563492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F4062422</w:t>
      </w:r>
      <w:r>
        <w:rPr/>
        <w:t>.</w:t>
      </w:r>
    </w:p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21.908108pt;width:524.550pt;height:1.2pt;mso-position-horizontal-relative:page;mso-position-vertical-relative:paragraph;z-index:-15727104;mso-wrap-distance-left:0;mso-wrap-distance-right:0" id="docshapegroup26" coordorigin="702,438" coordsize="10491,24">
                <v:shape style="position:absolute;left:702;top:438;width:10491;height:12" id="docshape27" coordorigin="702,438" coordsize="10491,12" path="m11181,450l702,450,702,438,11193,438,11181,450xe" filled="true" fillcolor="#999999" stroked="false">
                  <v:path arrowok="t"/>
                  <v:fill type="solid"/>
                </v:shape>
                <v:shape style="position:absolute;left:702;top:450;width:10491;height:12" id="docshape28" coordorigin="702,450" coordsize="10491,12" path="m11193,462l702,462,714,450,11193,450,11193,462xe" filled="true" fillcolor="#ededed" stroked="false">
                  <v:path arrowok="t"/>
                  <v:fill type="solid"/>
                </v:shape>
                <v:shape style="position:absolute;left:702;top:438;width:12;height:24" id="docshape29" coordorigin="702,438" coordsize="12,24" path="m702,462l702,438,714,438,714,450,702,462xe" filled="true" fillcolor="#999999" stroked="false">
                  <v:path arrowok="t"/>
                  <v:fill type="solid"/>
                </v:shape>
                <v:shape style="position:absolute;left:11180;top:438;width:12;height:24" id="docshape30" coordorigin="11181,438" coordsize="12,24" path="m11193,462l11181,462,11181,450,11193,438,11193,462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1"/>
        <w:rPr>
          <w:sz w:val="24"/>
        </w:rPr>
      </w:pPr>
    </w:p>
    <w:p>
      <w:pPr>
        <w:pStyle w:val="Heading1"/>
        <w:ind w:left="124"/>
      </w:pPr>
      <w:r>
        <w:rPr/>
        <w:t>Sistema</w:t>
      </w:r>
      <w:r>
        <w:rPr>
          <w:spacing w:val="-2"/>
        </w:rPr>
        <w:t> </w:t>
      </w:r>
      <w:r>
        <w:rPr/>
        <w:t>Normativo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Poder</w:t>
      </w:r>
      <w:r>
        <w:rPr>
          <w:spacing w:val="-3"/>
        </w:rPr>
        <w:t> </w:t>
      </w:r>
      <w:r>
        <w:rPr/>
        <w:t>Judiciário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Acre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Pleno</w:t>
      </w:r>
      <w:r>
        <w:rPr>
          <w:spacing w:val="-2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n</w:t>
      </w:r>
      <w:r>
        <w:rPr>
          <w:position w:val="8"/>
          <w:sz w:val="20"/>
          <w:u w:val="single"/>
        </w:rPr>
        <w:t>o</w:t>
      </w:r>
      <w:r>
        <w:rPr>
          <w:position w:val="8"/>
          <w:sz w:val="20"/>
        </w:rPr>
        <w:t> </w:t>
      </w:r>
      <w:r>
        <w:rPr>
          <w:spacing w:val="-2"/>
        </w:rPr>
        <w:t>166/2012</w:t>
      </w:r>
    </w:p>
    <w:p>
      <w:pPr>
        <w:tabs>
          <w:tab w:pos="9798" w:val="left" w:leader="none"/>
        </w:tabs>
        <w:spacing w:before="273"/>
        <w:ind w:left="148" w:right="0" w:firstLine="0"/>
        <w:jc w:val="left"/>
        <w:rPr>
          <w:sz w:val="18"/>
        </w:rPr>
      </w:pPr>
      <w:r>
        <w:rPr>
          <w:spacing w:val="-2"/>
          <w:sz w:val="18"/>
        </w:rPr>
        <w:t>0004088-48.2021.8.01.0000</w:t>
      </w:r>
      <w:r>
        <w:rPr>
          <w:sz w:val="18"/>
        </w:rPr>
        <w:tab/>
      </w:r>
      <w:r>
        <w:rPr>
          <w:spacing w:val="-2"/>
          <w:sz w:val="18"/>
        </w:rPr>
        <w:t>1563492v2</w:t>
      </w:r>
    </w:p>
    <w:sectPr>
      <w:pgSz w:w="11900" w:h="16840"/>
      <w:pgMar w:header="0" w:footer="181" w:top="56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911351</wp:posOffset>
              </wp:positionH>
              <wp:positionV relativeFrom="page">
                <wp:posOffset>10438730</wp:posOffset>
              </wp:positionV>
              <wp:extent cx="319278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92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Solicitação de Aquisição (Ata Vigente) nº 328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(1563492)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759987pt;margin-top:821.947266pt;width:251.4pt;height:13.2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Solicitação de Aquisição (Ata Vigente) nº 328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(1563492)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4395852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0004088-48.2021.8.01.0000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6.130127pt;margin-top:821.947266pt;width:180.15pt;height:13.2pt;mso-position-horizontal-relative:page;mso-position-vertical-relative:page;z-index:-1583667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0004088-48.2021.8.01.0000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9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raquelconceicao@tjac.jus.br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sei.tjac.jus.br/verifica/index.php?cv=1563492&amp;crc=F406242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0004088-48.2021.8.01.0000</dc:title>
  <dcterms:created xsi:type="dcterms:W3CDTF">2025-05-19T13:34:00Z</dcterms:created>
  <dcterms:modified xsi:type="dcterms:W3CDTF">2025-05-19T13:34:00Z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2025-05-19T00:00:00Z</vt:filetime>
  </property>
</Properties>
</file>