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spacing w:before="167"/>
        <w:ind w:left="0"/>
        <w:jc w:val="left"/>
        <w:rPr>
          <w:rFonts w:ascii="Times New Roman"/>
        </w:rPr>
      </w:pPr>
    </w:p>
    <w:p>
      <w:pPr>
        <w:pStyle w:val="Heading1"/>
        <w:spacing w:line="602" w:lineRule="auto" w:before="1"/>
        <w:ind w:left="3820" w:right="3806" w:firstLine="739"/>
        <w:jc w:val="left"/>
      </w:pPr>
      <w:bookmarkStart w:name="ANEXO I" w:id="1"/>
      <w:bookmarkEnd w:id="1"/>
      <w:r>
        <w:rPr/>
      </w:r>
      <w:r>
        <w:rPr/>
        <w:t>ANEXO I</w:t>
      </w:r>
      <w:r>
        <w:rPr>
          <w:spacing w:val="40"/>
        </w:rPr>
        <w:t> </w:t>
      </w:r>
      <w:bookmarkStart w:name="TERMO DE REFERENCIA" w:id="2"/>
      <w:bookmarkEnd w:id="2"/>
      <w:r>
        <w:rPr/>
        <w:t>TE</w:t>
      </w:r>
      <w:r>
        <w:rPr/>
        <w:t>RMO</w:t>
      </w:r>
      <w:r>
        <w:rPr>
          <w:spacing w:val="-13"/>
        </w:rPr>
        <w:t> </w:t>
      </w:r>
      <w:r>
        <w:rPr/>
        <w:t>DE</w:t>
      </w:r>
      <w:r>
        <w:rPr>
          <w:spacing w:val="-12"/>
        </w:rPr>
        <w:t> </w:t>
      </w:r>
      <w:r>
        <w:rPr/>
        <w:t>REFERENCIA</w:t>
      </w:r>
    </w:p>
    <w:p>
      <w:pPr>
        <w:pStyle w:val="ListParagraph"/>
        <w:numPr>
          <w:ilvl w:val="0"/>
          <w:numId w:val="1"/>
        </w:numPr>
        <w:tabs>
          <w:tab w:pos="380" w:val="left" w:leader="none"/>
        </w:tabs>
        <w:spacing w:line="240" w:lineRule="auto" w:before="205" w:after="0"/>
        <w:ind w:left="380" w:right="0" w:hanging="268"/>
        <w:jc w:val="both"/>
        <w:rPr>
          <w:sz w:val="20"/>
        </w:rPr>
      </w:pPr>
      <w:r>
        <w:rPr>
          <w:spacing w:val="-2"/>
          <w:sz w:val="20"/>
        </w:rPr>
        <w:t>OBJETO</w:t>
      </w:r>
    </w:p>
    <w:p>
      <w:pPr>
        <w:pStyle w:val="BodyText"/>
        <w:spacing w:before="229"/>
        <w:ind w:left="0"/>
        <w:jc w:val="left"/>
      </w:pPr>
    </w:p>
    <w:p>
      <w:pPr>
        <w:pStyle w:val="ListParagraph"/>
        <w:numPr>
          <w:ilvl w:val="1"/>
          <w:numId w:val="1"/>
        </w:numPr>
        <w:tabs>
          <w:tab w:pos="646" w:val="left" w:leader="none"/>
        </w:tabs>
        <w:spacing w:line="348" w:lineRule="auto" w:before="1" w:after="0"/>
        <w:ind w:left="101" w:right="103" w:firstLine="13"/>
        <w:jc w:val="both"/>
        <w:rPr>
          <w:sz w:val="20"/>
        </w:rPr>
      </w:pPr>
      <w:r>
        <w:rPr>
          <w:sz w:val="20"/>
        </w:rPr>
        <w:t>O</w:t>
      </w:r>
      <w:r>
        <w:rPr>
          <w:spacing w:val="27"/>
          <w:sz w:val="20"/>
        </w:rPr>
        <w:t> </w:t>
      </w:r>
      <w:r>
        <w:rPr>
          <w:sz w:val="20"/>
        </w:rPr>
        <w:t>presente</w:t>
      </w:r>
      <w:r>
        <w:rPr>
          <w:spacing w:val="27"/>
          <w:sz w:val="20"/>
        </w:rPr>
        <w:t> </w:t>
      </w:r>
      <w:r>
        <w:rPr>
          <w:sz w:val="20"/>
        </w:rPr>
        <w:t>processo</w:t>
      </w:r>
      <w:r>
        <w:rPr>
          <w:spacing w:val="28"/>
          <w:sz w:val="20"/>
        </w:rPr>
        <w:t> </w:t>
      </w:r>
      <w:r>
        <w:rPr>
          <w:sz w:val="20"/>
        </w:rPr>
        <w:t>consiste</w:t>
      </w:r>
      <w:r>
        <w:rPr>
          <w:spacing w:val="27"/>
          <w:sz w:val="20"/>
        </w:rPr>
        <w:t> </w:t>
      </w:r>
      <w:r>
        <w:rPr>
          <w:sz w:val="20"/>
        </w:rPr>
        <w:t>no registro de preços para possível aquisição</w:t>
      </w:r>
      <w:r>
        <w:rPr>
          <w:spacing w:val="28"/>
          <w:sz w:val="20"/>
        </w:rPr>
        <w:t> </w:t>
      </w:r>
      <w:r>
        <w:rPr>
          <w:sz w:val="20"/>
        </w:rPr>
        <w:t>decomputadores do tipo Desktop e </w:t>
      </w:r>
      <w:r>
        <w:rPr>
          <w:spacing w:val="-63"/>
          <w:sz w:val="21"/>
        </w:rPr>
        <w:t>Notebook;</w:t>
      </w:r>
      <w:r>
        <w:rPr>
          <w:spacing w:val="49"/>
          <w:sz w:val="21"/>
        </w:rPr>
        <w:t> </w:t>
      </w:r>
      <w:r>
        <w:rPr>
          <w:spacing w:val="-59"/>
          <w:sz w:val="21"/>
        </w:rPr>
        <w:t>Apple</w:t>
      </w:r>
      <w:r>
        <w:rPr>
          <w:spacing w:val="46"/>
          <w:sz w:val="21"/>
        </w:rPr>
        <w:t> </w:t>
      </w:r>
      <w:r>
        <w:rPr>
          <w:sz w:val="21"/>
        </w:rPr>
        <w:t>–</w:t>
      </w:r>
      <w:r>
        <w:rPr>
          <w:spacing w:val="-5"/>
          <w:sz w:val="21"/>
        </w:rPr>
        <w:t> </w:t>
      </w:r>
      <w:r>
        <w:rPr>
          <w:spacing w:val="-57"/>
          <w:sz w:val="21"/>
        </w:rPr>
        <w:t>iMac;</w:t>
      </w:r>
      <w:r>
        <w:rPr>
          <w:spacing w:val="57"/>
          <w:sz w:val="21"/>
        </w:rPr>
        <w:t> </w:t>
      </w:r>
      <w:r>
        <w:rPr>
          <w:spacing w:val="-59"/>
          <w:sz w:val="21"/>
        </w:rPr>
        <w:t>Apple</w:t>
      </w:r>
      <w:r>
        <w:rPr>
          <w:spacing w:val="60"/>
          <w:sz w:val="21"/>
        </w:rPr>
        <w:t> </w:t>
      </w:r>
      <w:r>
        <w:rPr>
          <w:sz w:val="21"/>
        </w:rPr>
        <w:t>–</w:t>
      </w:r>
      <w:r>
        <w:rPr>
          <w:spacing w:val="54"/>
          <w:sz w:val="21"/>
        </w:rPr>
        <w:t> </w:t>
      </w:r>
      <w:r>
        <w:rPr>
          <w:spacing w:val="-59"/>
          <w:sz w:val="21"/>
        </w:rPr>
        <w:t>MacBook</w:t>
      </w:r>
      <w:r>
        <w:rPr>
          <w:spacing w:val="53"/>
          <w:sz w:val="21"/>
        </w:rPr>
        <w:t> </w:t>
      </w:r>
      <w:r>
        <w:rPr>
          <w:spacing w:val="-54"/>
          <w:sz w:val="21"/>
        </w:rPr>
        <w:t>Air</w:t>
      </w:r>
      <w:r>
        <w:rPr>
          <w:spacing w:val="27"/>
          <w:sz w:val="21"/>
        </w:rPr>
        <w:t>  </w:t>
      </w:r>
      <w:r>
        <w:rPr>
          <w:sz w:val="20"/>
        </w:rPr>
        <w:t>de</w:t>
      </w:r>
      <w:r>
        <w:rPr>
          <w:spacing w:val="60"/>
          <w:sz w:val="20"/>
        </w:rPr>
        <w:t>   </w:t>
      </w:r>
      <w:r>
        <w:rPr>
          <w:sz w:val="20"/>
        </w:rPr>
        <w:t>13</w:t>
      </w:r>
      <w:r>
        <w:rPr>
          <w:spacing w:val="64"/>
          <w:sz w:val="20"/>
        </w:rPr>
        <w:t>   </w:t>
      </w:r>
      <w:r>
        <w:rPr>
          <w:sz w:val="20"/>
        </w:rPr>
        <w:t>polegadas;</w:t>
      </w:r>
      <w:r>
        <w:rPr>
          <w:spacing w:val="62"/>
          <w:sz w:val="20"/>
        </w:rPr>
        <w:t>   </w:t>
      </w:r>
      <w:r>
        <w:rPr>
          <w:sz w:val="20"/>
        </w:rPr>
        <w:t>monitores;</w:t>
      </w:r>
      <w:r>
        <w:rPr>
          <w:spacing w:val="71"/>
          <w:w w:val="150"/>
          <w:sz w:val="20"/>
        </w:rPr>
        <w:t>  </w:t>
      </w:r>
      <w:r>
        <w:rPr>
          <w:spacing w:val="-68"/>
          <w:sz w:val="21"/>
        </w:rPr>
        <w:t>w</w:t>
      </w:r>
      <w:r>
        <w:rPr>
          <w:spacing w:val="-67"/>
          <w:sz w:val="21"/>
        </w:rPr>
        <w:t>o</w:t>
      </w:r>
      <w:r>
        <w:rPr>
          <w:spacing w:val="-68"/>
          <w:sz w:val="21"/>
        </w:rPr>
        <w:t>r</w:t>
      </w:r>
      <w:r>
        <w:rPr>
          <w:spacing w:val="-67"/>
          <w:sz w:val="21"/>
        </w:rPr>
        <w:t>k</w:t>
      </w:r>
      <w:r>
        <w:rPr>
          <w:spacing w:val="-81"/>
          <w:sz w:val="21"/>
        </w:rPr>
        <w:t>s</w:t>
      </w:r>
      <w:r>
        <w:rPr>
          <w:spacing w:val="-97"/>
          <w:sz w:val="21"/>
        </w:rPr>
        <w:t>t</w:t>
      </w:r>
      <w:r>
        <w:rPr>
          <w:spacing w:val="-147"/>
          <w:sz w:val="21"/>
        </w:rPr>
        <w:t>a</w:t>
      </w:r>
      <w:r>
        <w:rPr>
          <w:spacing w:val="-144"/>
          <w:sz w:val="21"/>
        </w:rPr>
        <w:t>t</w:t>
      </w:r>
      <w:r>
        <w:rPr>
          <w:spacing w:val="-81"/>
          <w:sz w:val="21"/>
        </w:rPr>
        <w:t>i</w:t>
      </w:r>
      <w:r>
        <w:rPr>
          <w:spacing w:val="-67"/>
          <w:sz w:val="21"/>
        </w:rPr>
        <w:t>on</w:t>
      </w:r>
      <w:r>
        <w:rPr>
          <w:sz w:val="21"/>
        </w:rPr>
        <w:t>s</w:t>
      </w:r>
      <w:r>
        <w:rPr>
          <w:spacing w:val="66"/>
          <w:sz w:val="21"/>
        </w:rPr>
        <w:t> </w:t>
      </w:r>
      <w:r>
        <w:rPr>
          <w:sz w:val="21"/>
        </w:rPr>
        <w:t>de</w:t>
      </w:r>
      <w:r>
        <w:rPr>
          <w:spacing w:val="27"/>
          <w:sz w:val="21"/>
        </w:rPr>
        <w:t>  </w:t>
      </w:r>
      <w:r>
        <w:rPr>
          <w:sz w:val="20"/>
        </w:rPr>
        <w:t>alto</w:t>
      </w:r>
      <w:r>
        <w:rPr>
          <w:spacing w:val="61"/>
          <w:sz w:val="20"/>
        </w:rPr>
        <w:t>   </w:t>
      </w:r>
      <w:r>
        <w:rPr>
          <w:sz w:val="20"/>
        </w:rPr>
        <w:t>desempenho,</w:t>
      </w:r>
      <w:r>
        <w:rPr>
          <w:spacing w:val="80"/>
          <w:w w:val="150"/>
          <w:sz w:val="20"/>
        </w:rPr>
        <w:t> </w:t>
      </w:r>
      <w:r>
        <w:rPr>
          <w:sz w:val="20"/>
        </w:rPr>
        <w:t>processamento e placa de vídeo;</w:t>
      </w:r>
      <w:r>
        <w:rPr>
          <w:sz w:val="21"/>
        </w:rPr>
        <w:t>enobreaksde</w:t>
      </w:r>
      <w:r>
        <w:rPr>
          <w:sz w:val="20"/>
        </w:rPr>
        <w:t>700 VA para atender as necessidades da Polícia Civil do Estado do Pará,</w:t>
      </w:r>
      <w:r>
        <w:rPr>
          <w:spacing w:val="40"/>
          <w:sz w:val="20"/>
        </w:rPr>
        <w:t> </w:t>
      </w:r>
      <w:r>
        <w:rPr>
          <w:sz w:val="20"/>
        </w:rPr>
        <w:t>em conformidade com as especificações, unidades e quantidades constantes no tópico 4 deste</w:t>
      </w:r>
      <w:r>
        <w:rPr>
          <w:spacing w:val="-1"/>
          <w:sz w:val="20"/>
        </w:rPr>
        <w:t> </w:t>
      </w:r>
      <w:r>
        <w:rPr>
          <w:sz w:val="20"/>
        </w:rPr>
        <w:t>Termo de Referência.</w:t>
      </w:r>
    </w:p>
    <w:p>
      <w:pPr>
        <w:pStyle w:val="BodyText"/>
        <w:spacing w:before="128"/>
        <w:ind w:left="0"/>
        <w:jc w:val="left"/>
      </w:pPr>
    </w:p>
    <w:p>
      <w:pPr>
        <w:pStyle w:val="Heading1"/>
        <w:numPr>
          <w:ilvl w:val="0"/>
          <w:numId w:val="1"/>
        </w:numPr>
        <w:tabs>
          <w:tab w:pos="491" w:val="left" w:leader="none"/>
        </w:tabs>
        <w:spacing w:line="240" w:lineRule="auto" w:before="0" w:after="0"/>
        <w:ind w:left="491" w:right="0" w:hanging="376"/>
        <w:jc w:val="both"/>
      </w:pPr>
      <w:bookmarkStart w:name="2.JUSTIFICATIVA DA NECESSIDADE DA AQUISI" w:id="3"/>
      <w:bookmarkEnd w:id="3"/>
      <w:r>
        <w:rPr/>
        <w:t>J</w:t>
      </w:r>
      <w:r>
        <w:rPr/>
        <w:t>USTIFICATIVA</w:t>
      </w:r>
      <w:r>
        <w:rPr>
          <w:spacing w:val="-7"/>
        </w:rPr>
        <w:t> </w:t>
      </w:r>
      <w:r>
        <w:rPr/>
        <w:t>DA</w:t>
      </w:r>
      <w:r>
        <w:rPr>
          <w:spacing w:val="-4"/>
        </w:rPr>
        <w:t> </w:t>
      </w:r>
      <w:r>
        <w:rPr/>
        <w:t>NECESSIDADE</w:t>
      </w:r>
      <w:r>
        <w:rPr>
          <w:spacing w:val="-4"/>
        </w:rPr>
        <w:t> </w:t>
      </w:r>
      <w:r>
        <w:rPr/>
        <w:t>DA</w:t>
      </w:r>
      <w:r>
        <w:rPr>
          <w:spacing w:val="-3"/>
        </w:rPr>
        <w:t> </w:t>
      </w:r>
      <w:r>
        <w:rPr/>
        <w:t>AQUISIÇÃO</w:t>
      </w:r>
      <w:r>
        <w:rPr>
          <w:spacing w:val="-4"/>
        </w:rPr>
        <w:t> </w:t>
      </w:r>
      <w:r>
        <w:rPr/>
        <w:t>E</w:t>
      </w:r>
      <w:r>
        <w:rPr>
          <w:spacing w:val="-6"/>
        </w:rPr>
        <w:t> </w:t>
      </w:r>
      <w:r>
        <w:rPr/>
        <w:t>DA</w:t>
      </w:r>
      <w:r>
        <w:rPr>
          <w:spacing w:val="-4"/>
        </w:rPr>
        <w:t> </w:t>
      </w:r>
      <w:r>
        <w:rPr/>
        <w:t>REALIZAÇÃO</w:t>
      </w:r>
      <w:r>
        <w:rPr>
          <w:spacing w:val="-6"/>
        </w:rPr>
        <w:t> </w:t>
      </w:r>
      <w:r>
        <w:rPr/>
        <w:t>DO</w:t>
      </w:r>
      <w:r>
        <w:rPr>
          <w:spacing w:val="-4"/>
        </w:rPr>
        <w:t> </w:t>
      </w:r>
      <w:r>
        <w:rPr/>
        <w:t>REGISTRO</w:t>
      </w:r>
      <w:r>
        <w:rPr>
          <w:spacing w:val="-7"/>
        </w:rPr>
        <w:t> </w:t>
      </w:r>
      <w:r>
        <w:rPr/>
        <w:t>DE</w:t>
      </w:r>
      <w:r>
        <w:rPr>
          <w:spacing w:val="-8"/>
        </w:rPr>
        <w:t> </w:t>
      </w:r>
      <w:r>
        <w:rPr>
          <w:spacing w:val="-2"/>
        </w:rPr>
        <w:t>PREÇOS</w:t>
      </w:r>
    </w:p>
    <w:p>
      <w:pPr>
        <w:pStyle w:val="ListParagraph"/>
        <w:numPr>
          <w:ilvl w:val="1"/>
          <w:numId w:val="1"/>
        </w:numPr>
        <w:tabs>
          <w:tab w:pos="620" w:val="left" w:leader="none"/>
        </w:tabs>
        <w:spacing w:line="360" w:lineRule="auto" w:before="115" w:after="0"/>
        <w:ind w:left="115" w:right="110" w:firstLine="0"/>
        <w:jc w:val="both"/>
        <w:rPr>
          <w:sz w:val="20"/>
        </w:rPr>
      </w:pPr>
      <w:r>
        <w:rPr>
          <w:sz w:val="20"/>
        </w:rPr>
        <w:t>Os computadores configuram ferramenta de vital importância para os trabalhos da Polícia Civil. Desde 1997, quando a PC/PA iniciou o uso de seu primeiro sistema de registro de ocorrências e procedimentos policiais, esses equipamentos fazem parte da rotina tanto das unidades policiais quanto das unidades administrativas.</w:t>
      </w:r>
    </w:p>
    <w:p>
      <w:pPr>
        <w:pStyle w:val="ListParagraph"/>
        <w:numPr>
          <w:ilvl w:val="1"/>
          <w:numId w:val="1"/>
        </w:numPr>
        <w:tabs>
          <w:tab w:pos="604" w:val="left" w:leader="none"/>
        </w:tabs>
        <w:spacing w:line="360" w:lineRule="auto" w:before="1" w:after="0"/>
        <w:ind w:left="115" w:right="111" w:firstLine="0"/>
        <w:jc w:val="both"/>
        <w:rPr>
          <w:sz w:val="20"/>
        </w:rPr>
      </w:pPr>
      <w:r>
        <w:rPr>
          <w:sz w:val="20"/>
        </w:rPr>
        <w:t>Com o passar dos anos, visando atender as novas demandas que se apresentaram em virtude do aumento do</w:t>
      </w:r>
      <w:r>
        <w:rPr>
          <w:spacing w:val="40"/>
          <w:sz w:val="20"/>
        </w:rPr>
        <w:t> </w:t>
      </w:r>
      <w:r>
        <w:rPr>
          <w:sz w:val="20"/>
        </w:rPr>
        <w:t>volume</w:t>
      </w:r>
      <w:r>
        <w:rPr>
          <w:spacing w:val="-2"/>
          <w:sz w:val="20"/>
        </w:rPr>
        <w:t> </w:t>
      </w:r>
      <w:r>
        <w:rPr>
          <w:sz w:val="20"/>
        </w:rPr>
        <w:t>e sofisticação</w:t>
      </w:r>
      <w:r>
        <w:rPr>
          <w:spacing w:val="-1"/>
          <w:sz w:val="20"/>
        </w:rPr>
        <w:t> </w:t>
      </w:r>
      <w:r>
        <w:rPr>
          <w:sz w:val="20"/>
        </w:rPr>
        <w:t>das atividades</w:t>
      </w:r>
      <w:r>
        <w:rPr>
          <w:spacing w:val="-3"/>
          <w:sz w:val="20"/>
        </w:rPr>
        <w:t> </w:t>
      </w:r>
      <w:r>
        <w:rPr>
          <w:sz w:val="20"/>
        </w:rPr>
        <w:t>delituosas, a</w:t>
      </w:r>
      <w:r>
        <w:rPr>
          <w:spacing w:val="-2"/>
          <w:sz w:val="20"/>
        </w:rPr>
        <w:t> </w:t>
      </w:r>
      <w:r>
        <w:rPr>
          <w:sz w:val="20"/>
        </w:rPr>
        <w:t>Polícia Judiciária foi</w:t>
      </w:r>
      <w:r>
        <w:rPr>
          <w:spacing w:val="-2"/>
          <w:sz w:val="20"/>
        </w:rPr>
        <w:t> </w:t>
      </w:r>
      <w:r>
        <w:rPr>
          <w:sz w:val="20"/>
        </w:rPr>
        <w:t>aumentando sua estrutura</w:t>
      </w:r>
      <w:r>
        <w:rPr>
          <w:spacing w:val="-2"/>
          <w:sz w:val="20"/>
        </w:rPr>
        <w:t> </w:t>
      </w:r>
      <w:r>
        <w:rPr>
          <w:sz w:val="20"/>
        </w:rPr>
        <w:t>e, ao mesmo tempo</w:t>
      </w:r>
      <w:r>
        <w:rPr>
          <w:spacing w:val="-1"/>
          <w:sz w:val="20"/>
        </w:rPr>
        <w:t> </w:t>
      </w:r>
      <w:r>
        <w:rPr>
          <w:sz w:val="20"/>
        </w:rPr>
        <w:t>em que aumentou o número de unidades policiais com atribuições gerais (delegacias de bairro, seccionais, delegacias dos municípios), criou o seu Núcleo de Inteligência Policial e unidades policiais especializadas em investigar crimes que necessitavam de combate específico, como crimes praticados por quadrilhas ligadas ao crime organizado, crimes de homicídios,crimes ambientais, crimes de corrupção, lavagem de dinheiro, roubo a banco, crimes cibernéticos, etc.</w:t>
      </w:r>
    </w:p>
    <w:p>
      <w:pPr>
        <w:pStyle w:val="ListParagraph"/>
        <w:numPr>
          <w:ilvl w:val="1"/>
          <w:numId w:val="1"/>
        </w:numPr>
        <w:tabs>
          <w:tab w:pos="644" w:val="left" w:leader="none"/>
        </w:tabs>
        <w:spacing w:line="355" w:lineRule="auto" w:before="0" w:after="0"/>
        <w:ind w:left="115" w:right="111" w:firstLine="0"/>
        <w:jc w:val="both"/>
        <w:rPr>
          <w:sz w:val="20"/>
        </w:rPr>
      </w:pPr>
      <w:r>
        <w:rPr>
          <w:sz w:val="20"/>
        </w:rPr>
        <w:t>Essas unidades policiais especializadas, em virtude das especificidades de suas atribuições, utilizam sistemas e recursos</w:t>
      </w:r>
      <w:r>
        <w:rPr>
          <w:spacing w:val="-1"/>
          <w:sz w:val="20"/>
        </w:rPr>
        <w:t> </w:t>
      </w:r>
      <w:r>
        <w:rPr>
          <w:sz w:val="20"/>
        </w:rPr>
        <w:t>computacionais</w:t>
      </w:r>
      <w:r>
        <w:rPr>
          <w:spacing w:val="-1"/>
          <w:sz w:val="20"/>
        </w:rPr>
        <w:t> </w:t>
      </w:r>
      <w:r>
        <w:rPr>
          <w:sz w:val="20"/>
        </w:rPr>
        <w:t>diferenciados, cada</w:t>
      </w:r>
      <w:r>
        <w:rPr>
          <w:spacing w:val="-3"/>
          <w:sz w:val="20"/>
        </w:rPr>
        <w:t> </w:t>
      </w:r>
      <w:r>
        <w:rPr>
          <w:sz w:val="20"/>
        </w:rPr>
        <w:t>uma com características específicas, e por</w:t>
      </w:r>
      <w:r>
        <w:rPr>
          <w:spacing w:val="-2"/>
          <w:sz w:val="20"/>
        </w:rPr>
        <w:t> </w:t>
      </w:r>
      <w:r>
        <w:rPr>
          <w:sz w:val="20"/>
        </w:rPr>
        <w:t>isso necessitam de equipamentos adequados às suas atividades e para as quais pretende-se adquirir os computadores de alto desempenho e </w:t>
      </w:r>
      <w:r>
        <w:rPr>
          <w:w w:val="104"/>
          <w:sz w:val="20"/>
        </w:rPr>
        <w:t>a</w:t>
      </w:r>
      <w:r>
        <w:rPr>
          <w:spacing w:val="-15"/>
          <w:w w:val="104"/>
          <w:sz w:val="20"/>
        </w:rPr>
        <w:t>s</w:t>
      </w:r>
      <w:r>
        <w:rPr>
          <w:spacing w:val="-68"/>
          <w:w w:val="99"/>
          <w:sz w:val="21"/>
        </w:rPr>
        <w:t>w</w:t>
      </w:r>
      <w:r>
        <w:rPr>
          <w:spacing w:val="-67"/>
          <w:w w:val="99"/>
          <w:sz w:val="21"/>
        </w:rPr>
        <w:t>o</w:t>
      </w:r>
      <w:r>
        <w:rPr>
          <w:spacing w:val="-68"/>
          <w:w w:val="99"/>
          <w:sz w:val="21"/>
        </w:rPr>
        <w:t>r</w:t>
      </w:r>
      <w:r>
        <w:rPr>
          <w:spacing w:val="-67"/>
          <w:w w:val="99"/>
          <w:sz w:val="21"/>
        </w:rPr>
        <w:t>k</w:t>
      </w:r>
      <w:r>
        <w:rPr>
          <w:spacing w:val="-81"/>
          <w:w w:val="99"/>
          <w:sz w:val="21"/>
        </w:rPr>
        <w:t>s</w:t>
      </w:r>
      <w:r>
        <w:rPr>
          <w:spacing w:val="-97"/>
          <w:w w:val="99"/>
          <w:sz w:val="21"/>
        </w:rPr>
        <w:t>t</w:t>
      </w:r>
      <w:r>
        <w:rPr>
          <w:spacing w:val="-147"/>
          <w:w w:val="99"/>
          <w:sz w:val="21"/>
        </w:rPr>
        <w:t>a</w:t>
      </w:r>
      <w:r>
        <w:rPr>
          <w:spacing w:val="-144"/>
          <w:w w:val="99"/>
          <w:sz w:val="21"/>
        </w:rPr>
        <w:t>t</w:t>
      </w:r>
      <w:r>
        <w:rPr>
          <w:spacing w:val="-81"/>
          <w:w w:val="99"/>
          <w:sz w:val="21"/>
        </w:rPr>
        <w:t>i</w:t>
      </w:r>
      <w:r>
        <w:rPr>
          <w:spacing w:val="-67"/>
          <w:w w:val="99"/>
          <w:sz w:val="21"/>
        </w:rPr>
        <w:t>on</w:t>
      </w:r>
      <w:r>
        <w:rPr>
          <w:spacing w:val="-55"/>
          <w:w w:val="99"/>
          <w:sz w:val="21"/>
        </w:rPr>
        <w:t>s</w:t>
      </w:r>
      <w:r>
        <w:rPr>
          <w:w w:val="104"/>
          <w:sz w:val="20"/>
        </w:rPr>
        <w:t>.</w:t>
      </w:r>
    </w:p>
    <w:p>
      <w:pPr>
        <w:pStyle w:val="ListParagraph"/>
        <w:numPr>
          <w:ilvl w:val="1"/>
          <w:numId w:val="1"/>
        </w:numPr>
        <w:tabs>
          <w:tab w:pos="589" w:val="left" w:leader="none"/>
        </w:tabs>
        <w:spacing w:line="360" w:lineRule="auto" w:before="0" w:after="0"/>
        <w:ind w:left="115" w:right="115" w:firstLine="0"/>
        <w:jc w:val="both"/>
        <w:rPr>
          <w:sz w:val="20"/>
        </w:rPr>
      </w:pPr>
      <w:r>
        <w:rPr>
          <w:sz w:val="20"/>
        </w:rPr>
        <w:t>Os equipamentos ora solicitados em diferentes configurações visam o aparelhamento tecnológico de todas as unidades policiais, incluindo as unidades especializadas, bem como objetivam atender as necessidades das unidades administrativas da Polícia Civil para que possam exercer a contento suas atribuições, a exemplo da Divisão de Engenharia, que necessita de workstations para trabalhar com programas específicos da área.</w:t>
      </w:r>
    </w:p>
    <w:p>
      <w:pPr>
        <w:pStyle w:val="ListParagraph"/>
        <w:numPr>
          <w:ilvl w:val="1"/>
          <w:numId w:val="1"/>
        </w:numPr>
        <w:tabs>
          <w:tab w:pos="623" w:val="left" w:leader="none"/>
        </w:tabs>
        <w:spacing w:line="360" w:lineRule="auto" w:before="0" w:after="0"/>
        <w:ind w:left="115" w:right="106" w:firstLine="0"/>
        <w:jc w:val="both"/>
        <w:rPr>
          <w:sz w:val="20"/>
        </w:rPr>
      </w:pPr>
      <w:r>
        <w:rPr>
          <w:sz w:val="20"/>
        </w:rPr>
        <w:t>Além disso, os equipamentos a serem adquiridos têm por finalidade substituir os computadores mais antigos constantes do parque computacional da Polícia Civil, que são os computadores modelos HP 6005 e HP 6305, os quais estão entrando em obsolescência</w:t>
      </w:r>
      <w:r>
        <w:rPr>
          <w:spacing w:val="-5"/>
          <w:sz w:val="20"/>
        </w:rPr>
        <w:t> </w:t>
      </w:r>
      <w:r>
        <w:rPr>
          <w:sz w:val="20"/>
        </w:rPr>
        <w:t>e operam ainda com o sistema operacional Windows 7 em virtude de não mais suportarematualização. A não atualização dessas máquinas gera possíveis vulnerabilidades na rede da Polícia Civil, dando margem a ataques cibernéticos, o que coloca toda a rede em risco. Ademais, esses equipamentos apresentarem lentidão e travamentos para rodar alguns sistemas, causando transtornos à rotina de trabalho nas unidades.</w:t>
      </w:r>
    </w:p>
    <w:p>
      <w:pPr>
        <w:pStyle w:val="ListParagraph"/>
        <w:numPr>
          <w:ilvl w:val="1"/>
          <w:numId w:val="1"/>
        </w:numPr>
        <w:tabs>
          <w:tab w:pos="611" w:val="left" w:leader="none"/>
        </w:tabs>
        <w:spacing w:line="360" w:lineRule="auto" w:before="0" w:after="0"/>
        <w:ind w:left="115" w:right="106" w:firstLine="0"/>
        <w:jc w:val="both"/>
        <w:rPr>
          <w:sz w:val="20"/>
        </w:rPr>
      </w:pPr>
      <w:r>
        <w:rPr>
          <w:sz w:val="20"/>
        </w:rPr>
        <w:t>Além dessas máquinas mencionadas, existem ainda no parque da Polícia Civil os computadores modelos HP 600 G1, HP 705 G1 e HP 705 G2, os quais também estão entrando em obsolescência e necessitam ser substituídos gradativamente, conforme a capacidade orçamentária deste Órgão.</w:t>
      </w:r>
    </w:p>
    <w:p>
      <w:pPr>
        <w:pStyle w:val="ListParagraph"/>
        <w:numPr>
          <w:ilvl w:val="1"/>
          <w:numId w:val="1"/>
        </w:numPr>
        <w:tabs>
          <w:tab w:pos="584" w:val="left" w:leader="none"/>
        </w:tabs>
        <w:spacing w:line="360" w:lineRule="auto" w:before="0" w:after="0"/>
        <w:ind w:left="115" w:right="112" w:firstLine="0"/>
        <w:jc w:val="both"/>
        <w:rPr>
          <w:sz w:val="20"/>
        </w:rPr>
      </w:pPr>
      <w:r>
        <w:rPr>
          <w:sz w:val="20"/>
        </w:rPr>
        <w:t>O presente processo objetiva também a implantação do projeto de criação da Sala de Geotecnologias e Monitoramento Ambiental – CEGEMAM – no âmbito da Divisão de Meio Ambiente e Proteção Animal (DEMAPA), a</w:t>
      </w:r>
    </w:p>
    <w:p>
      <w:pPr>
        <w:pStyle w:val="ListParagraph"/>
        <w:spacing w:after="0" w:line="360" w:lineRule="auto"/>
        <w:jc w:val="both"/>
        <w:rPr>
          <w:sz w:val="20"/>
        </w:rPr>
        <w:sectPr>
          <w:headerReference w:type="default" r:id="rId5"/>
          <w:footerReference w:type="default" r:id="rId6"/>
          <w:type w:val="continuous"/>
          <w:pgSz w:w="11910" w:h="16840"/>
          <w:pgMar w:header="295" w:footer="684" w:top="1600" w:bottom="880" w:left="1133" w:right="850"/>
          <w:pgNumType w:start="1"/>
        </w:sectPr>
      </w:pPr>
    </w:p>
    <w:p>
      <w:pPr>
        <w:pStyle w:val="BodyText"/>
        <w:spacing w:before="49"/>
        <w:jc w:val="left"/>
      </w:pPr>
      <w:r>
        <w:rPr/>
        <w:t>fim</w:t>
      </w:r>
      <w:r>
        <w:rPr>
          <w:spacing w:val="-6"/>
        </w:rPr>
        <w:t> </w:t>
      </w:r>
      <w:r>
        <w:rPr/>
        <w:t>de</w:t>
      </w:r>
      <w:r>
        <w:rPr>
          <w:spacing w:val="-7"/>
        </w:rPr>
        <w:t> </w:t>
      </w:r>
      <w:r>
        <w:rPr/>
        <w:t>otimizar</w:t>
      </w:r>
      <w:r>
        <w:rPr>
          <w:spacing w:val="-3"/>
        </w:rPr>
        <w:t> </w:t>
      </w:r>
      <w:r>
        <w:rPr/>
        <w:t>o</w:t>
      </w:r>
      <w:r>
        <w:rPr>
          <w:spacing w:val="-6"/>
        </w:rPr>
        <w:t> </w:t>
      </w:r>
      <w:r>
        <w:rPr/>
        <w:t>combate</w:t>
      </w:r>
      <w:r>
        <w:rPr>
          <w:spacing w:val="-5"/>
        </w:rPr>
        <w:t> </w:t>
      </w:r>
      <w:r>
        <w:rPr/>
        <w:t>a</w:t>
      </w:r>
      <w:r>
        <w:rPr>
          <w:spacing w:val="-6"/>
        </w:rPr>
        <w:t> </w:t>
      </w:r>
      <w:r>
        <w:rPr/>
        <w:t>crimes</w:t>
      </w:r>
      <w:r>
        <w:rPr>
          <w:spacing w:val="-6"/>
        </w:rPr>
        <w:t> </w:t>
      </w:r>
      <w:r>
        <w:rPr/>
        <w:t>ambientais</w:t>
      </w:r>
      <w:r>
        <w:rPr>
          <w:spacing w:val="-6"/>
        </w:rPr>
        <w:t> </w:t>
      </w:r>
      <w:r>
        <w:rPr/>
        <w:t>no</w:t>
      </w:r>
      <w:r>
        <w:rPr>
          <w:spacing w:val="-5"/>
        </w:rPr>
        <w:t> </w:t>
      </w:r>
      <w:r>
        <w:rPr/>
        <w:t>Estado</w:t>
      </w:r>
      <w:r>
        <w:rPr>
          <w:spacing w:val="-6"/>
        </w:rPr>
        <w:t> </w:t>
      </w:r>
      <w:r>
        <w:rPr/>
        <w:t>do</w:t>
      </w:r>
      <w:r>
        <w:rPr>
          <w:spacing w:val="-8"/>
        </w:rPr>
        <w:t> </w:t>
      </w:r>
      <w:r>
        <w:rPr/>
        <w:t>Pará,</w:t>
      </w:r>
      <w:r>
        <w:rPr>
          <w:spacing w:val="-7"/>
        </w:rPr>
        <w:t> </w:t>
      </w:r>
      <w:r>
        <w:rPr/>
        <w:t>principalmente</w:t>
      </w:r>
      <w:r>
        <w:rPr>
          <w:spacing w:val="-6"/>
        </w:rPr>
        <w:t> </w:t>
      </w:r>
      <w:r>
        <w:rPr/>
        <w:t>desmatamento</w:t>
      </w:r>
      <w:r>
        <w:rPr>
          <w:spacing w:val="-6"/>
        </w:rPr>
        <w:t> </w:t>
      </w:r>
      <w:r>
        <w:rPr/>
        <w:t>e</w:t>
      </w:r>
      <w:r>
        <w:rPr>
          <w:spacing w:val="-6"/>
        </w:rPr>
        <w:t> </w:t>
      </w:r>
      <w:r>
        <w:rPr>
          <w:spacing w:val="-2"/>
        </w:rPr>
        <w:t>queimadas.</w:t>
      </w:r>
    </w:p>
    <w:p>
      <w:pPr>
        <w:pStyle w:val="BodyText"/>
        <w:spacing w:before="230"/>
        <w:ind w:left="0"/>
        <w:jc w:val="left"/>
      </w:pPr>
    </w:p>
    <w:p>
      <w:pPr>
        <w:pStyle w:val="ListParagraph"/>
        <w:numPr>
          <w:ilvl w:val="1"/>
          <w:numId w:val="1"/>
        </w:numPr>
        <w:tabs>
          <w:tab w:pos="604" w:val="left" w:leader="none"/>
        </w:tabs>
        <w:spacing w:line="360" w:lineRule="auto" w:before="0" w:after="0"/>
        <w:ind w:left="115" w:right="115" w:firstLine="0"/>
        <w:jc w:val="both"/>
        <w:rPr>
          <w:sz w:val="20"/>
        </w:rPr>
      </w:pPr>
      <w:r>
        <w:rPr>
          <w:sz w:val="20"/>
        </w:rPr>
        <w:t>As aquisições decorrentes deste processo têm como desiderato, ainda, atender os compromissos regionais</w:t>
      </w:r>
      <w:r>
        <w:rPr>
          <w:spacing w:val="80"/>
          <w:sz w:val="20"/>
        </w:rPr>
        <w:t> </w:t>
      </w:r>
      <w:r>
        <w:rPr>
          <w:sz w:val="20"/>
        </w:rPr>
        <w:t>firmados no PPA 2020-23 pela Polícia Civil no Programa de Segurança Pública, que prevê a construção, adequação e reforma de 12 (doze) unidades policiais nos diversos municípios do Estado do Pará.</w:t>
      </w:r>
    </w:p>
    <w:p>
      <w:pPr>
        <w:pStyle w:val="ListParagraph"/>
        <w:numPr>
          <w:ilvl w:val="1"/>
          <w:numId w:val="1"/>
        </w:numPr>
        <w:tabs>
          <w:tab w:pos="580" w:val="left" w:leader="none"/>
        </w:tabs>
        <w:spacing w:line="355" w:lineRule="auto" w:before="0" w:after="0"/>
        <w:ind w:left="115" w:right="112" w:firstLine="0"/>
        <w:jc w:val="both"/>
        <w:rPr>
          <w:sz w:val="20"/>
        </w:rPr>
      </w:pPr>
      <w:r>
        <w:rPr>
          <w:sz w:val="20"/>
        </w:rPr>
        <w:t>Os equipamentos da linha </w:t>
      </w:r>
      <w:r>
        <w:rPr>
          <w:sz w:val="21"/>
        </w:rPr>
        <w:t>Apple</w:t>
      </w:r>
      <w:r>
        <w:rPr>
          <w:sz w:val="20"/>
        </w:rPr>
        <w:t>constantes do Termo de Referência visam atender asnecessidades da Divisão de Desenvolvimento de Sistemas da Polícia Civil, a qual os utilizará no desenvolvimento de softwares, sistemas e ferramentas que sejam compatíveis também com o sistema operacional IOS.</w:t>
      </w:r>
    </w:p>
    <w:p>
      <w:pPr>
        <w:pStyle w:val="ListParagraph"/>
        <w:numPr>
          <w:ilvl w:val="1"/>
          <w:numId w:val="1"/>
        </w:numPr>
        <w:tabs>
          <w:tab w:pos="711" w:val="left" w:leader="none"/>
        </w:tabs>
        <w:spacing w:line="360" w:lineRule="auto" w:before="0" w:after="0"/>
        <w:ind w:left="115" w:right="111" w:firstLine="0"/>
        <w:jc w:val="both"/>
        <w:rPr>
          <w:sz w:val="20"/>
        </w:rPr>
      </w:pPr>
      <w:r>
        <w:rPr>
          <w:sz w:val="20"/>
        </w:rPr>
        <w:t>Os equipamentos contidos no Termo de Referência possuem especificações técnicasintermediárias e avançadas, visto que todas as unidades policiais necessitam acessar diversos sistemas estaduais e nacionais de uso policial, havendo necessidade de máquinas com boa capacidade de armazenamento e processamento a fim de evitar lentidões e </w:t>
      </w:r>
      <w:r>
        <w:rPr>
          <w:spacing w:val="-2"/>
          <w:sz w:val="20"/>
        </w:rPr>
        <w:t>travamentos.</w:t>
      </w:r>
    </w:p>
    <w:p>
      <w:pPr>
        <w:pStyle w:val="ListParagraph"/>
        <w:numPr>
          <w:ilvl w:val="1"/>
          <w:numId w:val="1"/>
        </w:numPr>
        <w:tabs>
          <w:tab w:pos="702" w:val="left" w:leader="none"/>
        </w:tabs>
        <w:spacing w:line="357" w:lineRule="auto" w:before="0" w:after="0"/>
        <w:ind w:left="115" w:right="105" w:firstLine="0"/>
        <w:jc w:val="both"/>
        <w:rPr>
          <w:sz w:val="20"/>
        </w:rPr>
      </w:pPr>
      <w:r>
        <w:rPr>
          <w:sz w:val="20"/>
        </w:rPr>
        <w:t>Há necessidade premente de atualização do parque de</w:t>
      </w:r>
      <w:r>
        <w:rPr>
          <w:spacing w:val="-6"/>
          <w:sz w:val="20"/>
        </w:rPr>
        <w:t> </w:t>
      </w:r>
      <w:r>
        <w:rPr>
          <w:sz w:val="21"/>
        </w:rPr>
        <w:t>hardware</w:t>
      </w:r>
      <w:r>
        <w:rPr>
          <w:sz w:val="20"/>
        </w:rPr>
        <w:t>da Polícia Civil em conformidade com as novas realidades tecnológicas e, deste modo, otimizar ainfraestrutura básica de comunicação de dados, necessária ao bom e pleno funcionamento de todos os serviços de Tecnologia da Informação, essenciais hoje em qualquer ambiente </w:t>
      </w:r>
      <w:r>
        <w:rPr>
          <w:spacing w:val="-2"/>
          <w:sz w:val="20"/>
        </w:rPr>
        <w:t>corporativo.</w:t>
      </w:r>
    </w:p>
    <w:p>
      <w:pPr>
        <w:pStyle w:val="ListParagraph"/>
        <w:numPr>
          <w:ilvl w:val="1"/>
          <w:numId w:val="1"/>
        </w:numPr>
        <w:tabs>
          <w:tab w:pos="786" w:val="left" w:leader="none"/>
        </w:tabs>
        <w:spacing w:line="360" w:lineRule="auto" w:before="0" w:after="0"/>
        <w:ind w:left="119" w:right="101" w:firstLine="0"/>
        <w:jc w:val="both"/>
        <w:rPr>
          <w:sz w:val="20"/>
        </w:rPr>
      </w:pPr>
      <w:r>
        <w:rPr>
          <w:sz w:val="20"/>
        </w:rPr>
        <w:t>Essas aquisições refletirão diretamente na melhoria dos serviços prestados ao</w:t>
      </w:r>
      <w:r>
        <w:rPr>
          <w:spacing w:val="-2"/>
          <w:sz w:val="20"/>
        </w:rPr>
        <w:t> </w:t>
      </w:r>
      <w:r>
        <w:rPr>
          <w:sz w:val="20"/>
        </w:rPr>
        <w:t>cidadão, pois otimizarão os trabalhos desenvolvidos nas diversas unidades policiais, ao mesmo tempo em que melhorarão o nível de segurança no ambiente de rede da Polícia Civil.</w:t>
      </w:r>
    </w:p>
    <w:p>
      <w:pPr>
        <w:pStyle w:val="ListParagraph"/>
        <w:numPr>
          <w:ilvl w:val="1"/>
          <w:numId w:val="1"/>
        </w:numPr>
        <w:tabs>
          <w:tab w:pos="730" w:val="left" w:leader="none"/>
        </w:tabs>
        <w:spacing w:line="360" w:lineRule="auto" w:before="0" w:after="0"/>
        <w:ind w:left="115" w:right="111" w:firstLine="0"/>
        <w:jc w:val="both"/>
        <w:rPr>
          <w:sz w:val="20"/>
        </w:rPr>
      </w:pPr>
      <w:r>
        <w:rPr>
          <w:sz w:val="20"/>
        </w:rPr>
        <w:t>Optou-se pela adoção do sistema de registro de preços a fim de que as aquisições dos itens constantes do Termo de Referência ocorram de acordo com a disponibilidade orçamentária da Polícia Civil.</w:t>
      </w:r>
    </w:p>
    <w:p>
      <w:pPr>
        <w:pStyle w:val="BodyText"/>
        <w:spacing w:before="106"/>
        <w:ind w:left="0"/>
        <w:jc w:val="left"/>
      </w:pPr>
    </w:p>
    <w:p>
      <w:pPr>
        <w:pStyle w:val="Heading1"/>
        <w:numPr>
          <w:ilvl w:val="0"/>
          <w:numId w:val="1"/>
        </w:numPr>
        <w:tabs>
          <w:tab w:pos="380" w:val="left" w:leader="none"/>
        </w:tabs>
        <w:spacing w:line="240" w:lineRule="auto" w:before="0" w:after="0"/>
        <w:ind w:left="380" w:right="0" w:hanging="268"/>
        <w:jc w:val="both"/>
      </w:pPr>
      <w:bookmarkStart w:name="3.DA FUNDAMENTAÇÃO NORMATIVA" w:id="4"/>
      <w:bookmarkEnd w:id="4"/>
      <w:r>
        <w:rPr>
          <w:spacing w:val="-4"/>
        </w:rPr>
        <w:t>D</w:t>
      </w:r>
      <w:r>
        <w:rPr>
          <w:spacing w:val="-4"/>
        </w:rPr>
        <w:t>A</w:t>
      </w:r>
      <w:r>
        <w:rPr>
          <w:spacing w:val="-13"/>
        </w:rPr>
        <w:t> </w:t>
      </w:r>
      <w:r>
        <w:rPr>
          <w:spacing w:val="-4"/>
        </w:rPr>
        <w:t>FUNDAMENTAÇÃO NORMATIVA</w:t>
      </w:r>
    </w:p>
    <w:p>
      <w:pPr>
        <w:pStyle w:val="ListParagraph"/>
        <w:numPr>
          <w:ilvl w:val="1"/>
          <w:numId w:val="1"/>
        </w:numPr>
        <w:tabs>
          <w:tab w:pos="635" w:val="left" w:leader="none"/>
        </w:tabs>
        <w:spacing w:line="360" w:lineRule="auto" w:before="115" w:after="0"/>
        <w:ind w:left="115" w:right="62" w:firstLine="0"/>
        <w:jc w:val="both"/>
        <w:rPr>
          <w:sz w:val="20"/>
        </w:rPr>
      </w:pPr>
      <w:r>
        <w:rPr>
          <w:sz w:val="20"/>
        </w:rPr>
        <w:t>Esta Especificação Técnica foi elaborada em cumprimento às disposições da Lei Estadual N° 6.474, de 06 de agosto de 2002, Decreto Estadual Nº 0199, de 9 de junho 2003, ao disposto no inciso I § 2º do artigo 10º do Decreto Estadual</w:t>
      </w:r>
      <w:r>
        <w:rPr>
          <w:spacing w:val="24"/>
          <w:sz w:val="20"/>
        </w:rPr>
        <w:t> </w:t>
      </w:r>
      <w:r>
        <w:rPr>
          <w:sz w:val="20"/>
        </w:rPr>
        <w:t>N°</w:t>
      </w:r>
      <w:r>
        <w:rPr>
          <w:spacing w:val="21"/>
          <w:sz w:val="20"/>
        </w:rPr>
        <w:t> </w:t>
      </w:r>
      <w:r>
        <w:rPr>
          <w:sz w:val="20"/>
        </w:rPr>
        <w:t>2.069,</w:t>
      </w:r>
      <w:r>
        <w:rPr>
          <w:spacing w:val="22"/>
          <w:sz w:val="20"/>
        </w:rPr>
        <w:t> </w:t>
      </w:r>
      <w:r>
        <w:rPr>
          <w:sz w:val="20"/>
        </w:rPr>
        <w:t>de</w:t>
      </w:r>
      <w:r>
        <w:rPr>
          <w:spacing w:val="22"/>
          <w:sz w:val="20"/>
        </w:rPr>
        <w:t> </w:t>
      </w:r>
      <w:r>
        <w:rPr>
          <w:sz w:val="20"/>
        </w:rPr>
        <w:t>20</w:t>
      </w:r>
      <w:r>
        <w:rPr>
          <w:spacing w:val="23"/>
          <w:sz w:val="20"/>
        </w:rPr>
        <w:t> </w:t>
      </w:r>
      <w:r>
        <w:rPr>
          <w:sz w:val="20"/>
        </w:rPr>
        <w:t>de fevereiro</w:t>
      </w:r>
      <w:r>
        <w:rPr>
          <w:spacing w:val="-1"/>
          <w:sz w:val="20"/>
        </w:rPr>
        <w:t> </w:t>
      </w:r>
      <w:r>
        <w:rPr>
          <w:sz w:val="20"/>
        </w:rPr>
        <w:t>de 2006, Lei nº 10.520,</w:t>
      </w:r>
      <w:r>
        <w:rPr>
          <w:spacing w:val="-2"/>
          <w:sz w:val="20"/>
        </w:rPr>
        <w:t> </w:t>
      </w:r>
      <w:r>
        <w:rPr>
          <w:sz w:val="20"/>
        </w:rPr>
        <w:t>de 17 de julho de 2002; subsidiariamente da Lei nº 8.666, de 21/6/1993 e suas alterações; Lei Complementar nº 123, de 14/12/2006 e suas alterações; Decreto Estadual 79, de 25</w:t>
      </w:r>
      <w:r>
        <w:rPr>
          <w:spacing w:val="80"/>
          <w:sz w:val="20"/>
        </w:rPr>
        <w:t> </w:t>
      </w:r>
      <w:r>
        <w:rPr>
          <w:sz w:val="20"/>
        </w:rPr>
        <w:t>de abril de 2019 e demais legislações pertinentes, constituindo peça integrante e inseparável do procedimento licitatório;</w:t>
      </w:r>
    </w:p>
    <w:p>
      <w:pPr>
        <w:pStyle w:val="BodyText"/>
        <w:spacing w:before="115"/>
        <w:ind w:left="0"/>
        <w:jc w:val="left"/>
      </w:pPr>
    </w:p>
    <w:p>
      <w:pPr>
        <w:pStyle w:val="Heading1"/>
        <w:numPr>
          <w:ilvl w:val="0"/>
          <w:numId w:val="1"/>
        </w:numPr>
        <w:tabs>
          <w:tab w:pos="380" w:val="left" w:leader="none"/>
        </w:tabs>
        <w:spacing w:line="240" w:lineRule="auto" w:before="0" w:after="0"/>
        <w:ind w:left="380" w:right="0" w:hanging="268"/>
        <w:jc w:val="both"/>
      </w:pPr>
      <w:bookmarkStart w:name="4.PLANILHA DE EQUIPAMENTOS E QUANTIDADES" w:id="5"/>
      <w:bookmarkEnd w:id="5"/>
      <w:r>
        <w:rPr>
          <w:spacing w:val="-2"/>
        </w:rPr>
        <w:t>P</w:t>
      </w:r>
      <w:r>
        <w:rPr>
          <w:spacing w:val="-2"/>
        </w:rPr>
        <w:t>LANILHA</w:t>
      </w:r>
      <w:r>
        <w:rPr>
          <w:spacing w:val="-14"/>
        </w:rPr>
        <w:t> </w:t>
      </w:r>
      <w:r>
        <w:rPr>
          <w:spacing w:val="-2"/>
        </w:rPr>
        <w:t>DE</w:t>
      </w:r>
      <w:r>
        <w:rPr>
          <w:spacing w:val="-5"/>
        </w:rPr>
        <w:t> </w:t>
      </w:r>
      <w:r>
        <w:rPr>
          <w:spacing w:val="-2"/>
        </w:rPr>
        <w:t>EQUIPAMENTOS</w:t>
      </w:r>
      <w:r>
        <w:rPr>
          <w:spacing w:val="-4"/>
        </w:rPr>
        <w:t> </w:t>
      </w:r>
      <w:r>
        <w:rPr>
          <w:spacing w:val="-2"/>
        </w:rPr>
        <w:t>E</w:t>
      </w:r>
      <w:r>
        <w:rPr>
          <w:spacing w:val="-3"/>
        </w:rPr>
        <w:t> </w:t>
      </w:r>
      <w:r>
        <w:rPr>
          <w:spacing w:val="-2"/>
        </w:rPr>
        <w:t>QUANTIDADES</w:t>
      </w:r>
    </w:p>
    <w:p>
      <w:pPr>
        <w:pStyle w:val="ListParagraph"/>
        <w:numPr>
          <w:ilvl w:val="1"/>
          <w:numId w:val="1"/>
        </w:numPr>
        <w:tabs>
          <w:tab w:pos="580" w:val="left" w:leader="none"/>
        </w:tabs>
        <w:spacing w:line="240" w:lineRule="auto" w:before="115" w:after="0"/>
        <w:ind w:left="580" w:right="0" w:hanging="468"/>
        <w:jc w:val="both"/>
        <w:rPr>
          <w:sz w:val="20"/>
        </w:rPr>
      </w:pPr>
      <w:r>
        <w:rPr>
          <w:sz w:val="20"/>
        </w:rPr>
        <w:t>Planilha</w:t>
      </w:r>
      <w:r>
        <w:rPr>
          <w:spacing w:val="-10"/>
          <w:sz w:val="20"/>
        </w:rPr>
        <w:t> </w:t>
      </w:r>
      <w:r>
        <w:rPr>
          <w:sz w:val="20"/>
        </w:rPr>
        <w:t>de</w:t>
      </w:r>
      <w:r>
        <w:rPr>
          <w:spacing w:val="-9"/>
          <w:sz w:val="20"/>
        </w:rPr>
        <w:t> </w:t>
      </w:r>
      <w:r>
        <w:rPr>
          <w:sz w:val="20"/>
        </w:rPr>
        <w:t>equipamentos</w:t>
      </w:r>
      <w:r>
        <w:rPr>
          <w:spacing w:val="-11"/>
          <w:sz w:val="20"/>
        </w:rPr>
        <w:t> </w:t>
      </w:r>
      <w:r>
        <w:rPr>
          <w:sz w:val="20"/>
        </w:rPr>
        <w:t>e</w:t>
      </w:r>
      <w:r>
        <w:rPr>
          <w:spacing w:val="-9"/>
          <w:sz w:val="20"/>
        </w:rPr>
        <w:t> </w:t>
      </w:r>
      <w:r>
        <w:rPr>
          <w:sz w:val="20"/>
        </w:rPr>
        <w:t>suas</w:t>
      </w:r>
      <w:r>
        <w:rPr>
          <w:spacing w:val="-7"/>
          <w:sz w:val="20"/>
        </w:rPr>
        <w:t> </w:t>
      </w:r>
      <w:r>
        <w:rPr>
          <w:sz w:val="20"/>
        </w:rPr>
        <w:t>respectivas</w:t>
      </w:r>
      <w:r>
        <w:rPr>
          <w:spacing w:val="-9"/>
          <w:sz w:val="20"/>
        </w:rPr>
        <w:t> </w:t>
      </w:r>
      <w:r>
        <w:rPr>
          <w:sz w:val="20"/>
        </w:rPr>
        <w:t>quantidades</w:t>
      </w:r>
      <w:r>
        <w:rPr>
          <w:spacing w:val="-8"/>
          <w:sz w:val="20"/>
        </w:rPr>
        <w:t> </w:t>
      </w:r>
      <w:r>
        <w:rPr>
          <w:sz w:val="20"/>
        </w:rPr>
        <w:t>a</w:t>
      </w:r>
      <w:r>
        <w:rPr>
          <w:spacing w:val="-10"/>
          <w:sz w:val="20"/>
        </w:rPr>
        <w:t> </w:t>
      </w:r>
      <w:r>
        <w:rPr>
          <w:sz w:val="20"/>
        </w:rPr>
        <w:t>serem</w:t>
      </w:r>
      <w:r>
        <w:rPr>
          <w:spacing w:val="-6"/>
          <w:sz w:val="20"/>
        </w:rPr>
        <w:t> </w:t>
      </w:r>
      <w:r>
        <w:rPr>
          <w:spacing w:val="-2"/>
          <w:sz w:val="20"/>
        </w:rPr>
        <w:t>adquiridos:</w:t>
      </w:r>
    </w:p>
    <w:p>
      <w:pPr>
        <w:pStyle w:val="BodyText"/>
        <w:spacing w:before="1"/>
        <w:ind w:left="0"/>
        <w:jc w:val="left"/>
        <w:rPr>
          <w:sz w:val="10"/>
        </w:rPr>
      </w:pPr>
    </w:p>
    <w:tbl>
      <w:tblPr>
        <w:tblW w:w="0" w:type="auto"/>
        <w:jc w:val="left"/>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2"/>
        <w:gridCol w:w="8429"/>
      </w:tblGrid>
      <w:tr>
        <w:trPr>
          <w:trHeight w:val="400" w:hRule="atLeast"/>
        </w:trPr>
        <w:tc>
          <w:tcPr>
            <w:tcW w:w="1282" w:type="dxa"/>
          </w:tcPr>
          <w:p>
            <w:pPr>
              <w:pStyle w:val="TableParagraph"/>
              <w:spacing w:before="53"/>
              <w:rPr>
                <w:sz w:val="20"/>
              </w:rPr>
            </w:pPr>
            <w:r>
              <w:rPr>
                <w:spacing w:val="-4"/>
                <w:sz w:val="20"/>
              </w:rPr>
              <w:t>ITEM</w:t>
            </w:r>
          </w:p>
        </w:tc>
        <w:tc>
          <w:tcPr>
            <w:tcW w:w="8429" w:type="dxa"/>
          </w:tcPr>
          <w:p>
            <w:pPr>
              <w:pStyle w:val="TableParagraph"/>
              <w:spacing w:before="53"/>
              <w:ind w:left="17"/>
              <w:rPr>
                <w:sz w:val="20"/>
              </w:rPr>
            </w:pPr>
            <w:r>
              <w:rPr>
                <w:spacing w:val="-2"/>
                <w:sz w:val="20"/>
              </w:rPr>
              <w:t>DESCRIÇÃO</w:t>
            </w:r>
          </w:p>
        </w:tc>
      </w:tr>
      <w:tr>
        <w:trPr>
          <w:trHeight w:val="401" w:hRule="atLeast"/>
        </w:trPr>
        <w:tc>
          <w:tcPr>
            <w:tcW w:w="1282" w:type="dxa"/>
          </w:tcPr>
          <w:p>
            <w:pPr>
              <w:pStyle w:val="TableParagraph"/>
              <w:spacing w:before="55"/>
              <w:ind w:right="1"/>
              <w:rPr>
                <w:sz w:val="20"/>
              </w:rPr>
            </w:pPr>
            <w:r>
              <w:rPr>
                <w:spacing w:val="-5"/>
                <w:sz w:val="20"/>
              </w:rPr>
              <w:t>01</w:t>
            </w:r>
          </w:p>
        </w:tc>
        <w:tc>
          <w:tcPr>
            <w:tcW w:w="8429" w:type="dxa"/>
          </w:tcPr>
          <w:p>
            <w:pPr>
              <w:pStyle w:val="TableParagraph"/>
              <w:tabs>
                <w:tab w:pos="1609" w:val="left" w:leader="none"/>
                <w:tab w:pos="2744" w:val="left" w:leader="none"/>
                <w:tab w:pos="3959" w:val="left" w:leader="none"/>
              </w:tabs>
              <w:spacing w:before="46"/>
              <w:ind w:left="59"/>
              <w:jc w:val="left"/>
              <w:rPr>
                <w:sz w:val="20"/>
              </w:rPr>
            </w:pPr>
            <w:r>
              <w:rPr>
                <w:spacing w:val="-2"/>
                <w:sz w:val="20"/>
              </w:rPr>
              <w:t>Computador</w:t>
            </w:r>
            <w:r>
              <w:rPr>
                <w:sz w:val="20"/>
              </w:rPr>
              <w:tab/>
            </w:r>
            <w:r>
              <w:rPr>
                <w:spacing w:val="-64"/>
                <w:sz w:val="21"/>
              </w:rPr>
              <w:t>Desktop</w:t>
            </w:r>
            <w:r>
              <w:rPr>
                <w:sz w:val="21"/>
              </w:rPr>
              <w:tab/>
            </w:r>
            <w:r>
              <w:rPr>
                <w:spacing w:val="-2"/>
                <w:sz w:val="20"/>
              </w:rPr>
              <w:t>completo</w:t>
            </w:r>
            <w:r>
              <w:rPr>
                <w:sz w:val="20"/>
              </w:rPr>
              <w:tab/>
              <w:t>commonitor</w:t>
            </w:r>
            <w:r>
              <w:rPr>
                <w:spacing w:val="-9"/>
                <w:sz w:val="20"/>
              </w:rPr>
              <w:t> </w:t>
            </w:r>
            <w:r>
              <w:rPr>
                <w:sz w:val="20"/>
              </w:rPr>
              <w:t>–</w:t>
            </w:r>
            <w:r>
              <w:rPr>
                <w:spacing w:val="-10"/>
                <w:sz w:val="20"/>
              </w:rPr>
              <w:t> </w:t>
            </w:r>
            <w:r>
              <w:rPr>
                <w:sz w:val="20"/>
              </w:rPr>
              <w:t>Tipo</w:t>
            </w:r>
            <w:r>
              <w:rPr>
                <w:spacing w:val="-4"/>
                <w:sz w:val="20"/>
              </w:rPr>
              <w:t> </w:t>
            </w:r>
            <w:r>
              <w:rPr>
                <w:sz w:val="20"/>
              </w:rPr>
              <w:t>1</w:t>
            </w:r>
            <w:r>
              <w:rPr>
                <w:spacing w:val="-6"/>
                <w:sz w:val="20"/>
              </w:rPr>
              <w:t> </w:t>
            </w:r>
            <w:r>
              <w:rPr>
                <w:sz w:val="20"/>
              </w:rPr>
              <w:t>–</w:t>
            </w:r>
            <w:r>
              <w:rPr>
                <w:spacing w:val="-6"/>
                <w:sz w:val="20"/>
              </w:rPr>
              <w:t> </w:t>
            </w:r>
            <w:r>
              <w:rPr>
                <w:spacing w:val="-2"/>
                <w:sz w:val="20"/>
              </w:rPr>
              <w:t>Básico</w:t>
            </w:r>
          </w:p>
        </w:tc>
      </w:tr>
      <w:tr>
        <w:trPr>
          <w:trHeight w:val="476" w:hRule="atLeast"/>
        </w:trPr>
        <w:tc>
          <w:tcPr>
            <w:tcW w:w="1282" w:type="dxa"/>
          </w:tcPr>
          <w:p>
            <w:pPr>
              <w:pStyle w:val="TableParagraph"/>
              <w:ind w:right="1"/>
              <w:rPr>
                <w:sz w:val="20"/>
              </w:rPr>
            </w:pPr>
            <w:r>
              <w:rPr>
                <w:spacing w:val="-5"/>
                <w:sz w:val="20"/>
              </w:rPr>
              <w:t>02</w:t>
            </w:r>
          </w:p>
        </w:tc>
        <w:tc>
          <w:tcPr>
            <w:tcW w:w="8429" w:type="dxa"/>
          </w:tcPr>
          <w:p>
            <w:pPr>
              <w:pStyle w:val="TableParagraph"/>
              <w:tabs>
                <w:tab w:pos="1609" w:val="left" w:leader="none"/>
                <w:tab w:pos="2744" w:val="left" w:leader="none"/>
                <w:tab w:pos="3959" w:val="left" w:leader="none"/>
              </w:tabs>
              <w:spacing w:before="45"/>
              <w:ind w:left="59"/>
              <w:jc w:val="left"/>
              <w:rPr>
                <w:sz w:val="20"/>
              </w:rPr>
            </w:pPr>
            <w:r>
              <w:rPr>
                <w:spacing w:val="-2"/>
                <w:sz w:val="20"/>
              </w:rPr>
              <w:t>Computador</w:t>
            </w:r>
            <w:r>
              <w:rPr>
                <w:sz w:val="20"/>
              </w:rPr>
              <w:tab/>
            </w:r>
            <w:r>
              <w:rPr>
                <w:spacing w:val="-64"/>
                <w:sz w:val="21"/>
              </w:rPr>
              <w:t>Desktop</w:t>
            </w:r>
            <w:r>
              <w:rPr>
                <w:sz w:val="21"/>
              </w:rPr>
              <w:tab/>
            </w:r>
            <w:r>
              <w:rPr>
                <w:spacing w:val="-2"/>
                <w:sz w:val="20"/>
              </w:rPr>
              <w:t>completo</w:t>
            </w:r>
            <w:r>
              <w:rPr>
                <w:sz w:val="20"/>
              </w:rPr>
              <w:tab/>
              <w:t>commonitor</w:t>
            </w:r>
            <w:r>
              <w:rPr>
                <w:spacing w:val="48"/>
                <w:sz w:val="20"/>
              </w:rPr>
              <w:t> </w:t>
            </w:r>
            <w:r>
              <w:rPr>
                <w:sz w:val="20"/>
              </w:rPr>
              <w:t>-</w:t>
            </w:r>
            <w:r>
              <w:rPr>
                <w:spacing w:val="-8"/>
                <w:sz w:val="20"/>
              </w:rPr>
              <w:t> </w:t>
            </w:r>
            <w:r>
              <w:rPr>
                <w:sz w:val="20"/>
              </w:rPr>
              <w:t>Tipo</w:t>
            </w:r>
            <w:r>
              <w:rPr>
                <w:spacing w:val="-10"/>
                <w:sz w:val="20"/>
              </w:rPr>
              <w:t> </w:t>
            </w:r>
            <w:r>
              <w:rPr>
                <w:sz w:val="20"/>
              </w:rPr>
              <w:t>2</w:t>
            </w:r>
            <w:r>
              <w:rPr>
                <w:spacing w:val="-5"/>
                <w:sz w:val="20"/>
              </w:rPr>
              <w:t> </w:t>
            </w:r>
            <w:r>
              <w:rPr>
                <w:sz w:val="20"/>
              </w:rPr>
              <w:t>–</w:t>
            </w:r>
            <w:r>
              <w:rPr>
                <w:spacing w:val="-16"/>
                <w:sz w:val="20"/>
              </w:rPr>
              <w:t> </w:t>
            </w:r>
            <w:r>
              <w:rPr>
                <w:sz w:val="20"/>
              </w:rPr>
              <w:t>Alto</w:t>
            </w:r>
            <w:r>
              <w:rPr>
                <w:spacing w:val="-3"/>
                <w:sz w:val="20"/>
              </w:rPr>
              <w:t> </w:t>
            </w:r>
            <w:r>
              <w:rPr>
                <w:spacing w:val="-2"/>
                <w:sz w:val="20"/>
              </w:rPr>
              <w:t>desempenho</w:t>
            </w:r>
          </w:p>
        </w:tc>
      </w:tr>
      <w:tr>
        <w:trPr>
          <w:trHeight w:val="401" w:hRule="atLeast"/>
        </w:trPr>
        <w:tc>
          <w:tcPr>
            <w:tcW w:w="1282" w:type="dxa"/>
          </w:tcPr>
          <w:p>
            <w:pPr>
              <w:pStyle w:val="TableParagraph"/>
              <w:ind w:right="1"/>
              <w:rPr>
                <w:sz w:val="20"/>
              </w:rPr>
            </w:pPr>
            <w:r>
              <w:rPr>
                <w:spacing w:val="-5"/>
                <w:sz w:val="20"/>
              </w:rPr>
              <w:t>03</w:t>
            </w:r>
          </w:p>
        </w:tc>
        <w:tc>
          <w:tcPr>
            <w:tcW w:w="8429" w:type="dxa"/>
          </w:tcPr>
          <w:p>
            <w:pPr>
              <w:pStyle w:val="TableParagraph"/>
              <w:spacing w:before="45"/>
              <w:ind w:left="45"/>
              <w:jc w:val="left"/>
              <w:rPr>
                <w:sz w:val="20"/>
              </w:rPr>
            </w:pPr>
            <w:r>
              <w:rPr>
                <w:spacing w:val="-57"/>
                <w:sz w:val="21"/>
              </w:rPr>
              <w:t>Notebook</w:t>
            </w:r>
            <w:r>
              <w:rPr>
                <w:spacing w:val="-57"/>
                <w:sz w:val="20"/>
              </w:rPr>
              <w:t>–</w:t>
            </w:r>
            <w:r>
              <w:rPr>
                <w:spacing w:val="-16"/>
                <w:sz w:val="20"/>
              </w:rPr>
              <w:t> </w:t>
            </w:r>
            <w:r>
              <w:rPr>
                <w:spacing w:val="-4"/>
                <w:sz w:val="20"/>
              </w:rPr>
              <w:t>Alto</w:t>
            </w:r>
            <w:r>
              <w:rPr>
                <w:spacing w:val="-7"/>
                <w:sz w:val="20"/>
              </w:rPr>
              <w:t> </w:t>
            </w:r>
            <w:r>
              <w:rPr>
                <w:spacing w:val="-4"/>
                <w:sz w:val="20"/>
              </w:rPr>
              <w:t>Desempenho</w:t>
            </w:r>
          </w:p>
        </w:tc>
      </w:tr>
      <w:tr>
        <w:trPr>
          <w:trHeight w:val="400" w:hRule="atLeast"/>
        </w:trPr>
        <w:tc>
          <w:tcPr>
            <w:tcW w:w="1282" w:type="dxa"/>
          </w:tcPr>
          <w:p>
            <w:pPr>
              <w:pStyle w:val="TableParagraph"/>
              <w:ind w:right="1"/>
              <w:rPr>
                <w:sz w:val="20"/>
              </w:rPr>
            </w:pPr>
            <w:r>
              <w:rPr>
                <w:spacing w:val="-5"/>
                <w:sz w:val="20"/>
              </w:rPr>
              <w:t>04</w:t>
            </w:r>
          </w:p>
        </w:tc>
        <w:tc>
          <w:tcPr>
            <w:tcW w:w="8429" w:type="dxa"/>
          </w:tcPr>
          <w:p>
            <w:pPr>
              <w:pStyle w:val="TableParagraph"/>
              <w:tabs>
                <w:tab w:pos="1837" w:val="left" w:leader="none"/>
                <w:tab w:pos="2226" w:val="left" w:leader="none"/>
                <w:tab w:pos="2903" w:val="left" w:leader="none"/>
              </w:tabs>
              <w:spacing w:before="45"/>
              <w:ind w:left="45"/>
              <w:jc w:val="left"/>
              <w:rPr>
                <w:sz w:val="21"/>
              </w:rPr>
            </w:pPr>
            <w:r>
              <w:rPr>
                <w:spacing w:val="-71"/>
                <w:sz w:val="21"/>
              </w:rPr>
              <w:t>W</w:t>
            </w:r>
            <w:r>
              <w:rPr>
                <w:spacing w:val="-69"/>
                <w:sz w:val="21"/>
              </w:rPr>
              <w:t>o</w:t>
            </w:r>
            <w:r>
              <w:rPr>
                <w:spacing w:val="-70"/>
                <w:sz w:val="21"/>
              </w:rPr>
              <w:t>r</w:t>
            </w:r>
            <w:r>
              <w:rPr>
                <w:spacing w:val="-69"/>
                <w:sz w:val="21"/>
              </w:rPr>
              <w:t>k</w:t>
            </w:r>
            <w:r>
              <w:rPr>
                <w:spacing w:val="-83"/>
                <w:sz w:val="21"/>
              </w:rPr>
              <w:t>st</w:t>
            </w:r>
            <w:r>
              <w:rPr>
                <w:spacing w:val="-107"/>
                <w:sz w:val="21"/>
              </w:rPr>
              <w:t>a</w:t>
            </w:r>
            <w:r>
              <w:rPr>
                <w:spacing w:val="-120"/>
                <w:sz w:val="21"/>
              </w:rPr>
              <w:t>t</w:t>
            </w:r>
            <w:r>
              <w:rPr>
                <w:spacing w:val="-83"/>
                <w:sz w:val="21"/>
              </w:rPr>
              <w:t>i</w:t>
            </w:r>
            <w:r>
              <w:rPr>
                <w:spacing w:val="-69"/>
                <w:sz w:val="21"/>
              </w:rPr>
              <w:t>o</w:t>
            </w:r>
            <w:r>
              <w:rPr>
                <w:spacing w:val="-2"/>
                <w:sz w:val="21"/>
              </w:rPr>
              <w:t>n</w:t>
            </w:r>
            <w:r>
              <w:rPr>
                <w:sz w:val="21"/>
              </w:rPr>
              <w:tab/>
            </w:r>
            <w:r>
              <w:rPr>
                <w:spacing w:val="-10"/>
                <w:sz w:val="21"/>
              </w:rPr>
              <w:t>–</w:t>
            </w:r>
            <w:r>
              <w:rPr>
                <w:sz w:val="21"/>
              </w:rPr>
              <w:tab/>
            </w:r>
            <w:r>
              <w:rPr>
                <w:spacing w:val="-112"/>
                <w:sz w:val="21"/>
              </w:rPr>
              <w:t>A</w:t>
            </w:r>
            <w:r>
              <w:rPr>
                <w:spacing w:val="-124"/>
                <w:sz w:val="21"/>
              </w:rPr>
              <w:t>l</w:t>
            </w:r>
            <w:r>
              <w:rPr>
                <w:spacing w:val="-87"/>
                <w:sz w:val="21"/>
              </w:rPr>
              <w:t>t</w:t>
            </w:r>
            <w:r>
              <w:rPr>
                <w:spacing w:val="-6"/>
                <w:sz w:val="21"/>
              </w:rPr>
              <w:t>o</w:t>
            </w:r>
            <w:r>
              <w:rPr>
                <w:sz w:val="21"/>
              </w:rPr>
              <w:tab/>
            </w:r>
            <w:r>
              <w:rPr>
                <w:spacing w:val="-66"/>
                <w:sz w:val="21"/>
              </w:rPr>
              <w:t>Desempenho,ProcessamentoePlacadeVídeo</w:t>
            </w:r>
          </w:p>
        </w:tc>
      </w:tr>
      <w:tr>
        <w:trPr>
          <w:trHeight w:val="401" w:hRule="atLeast"/>
        </w:trPr>
        <w:tc>
          <w:tcPr>
            <w:tcW w:w="1282" w:type="dxa"/>
          </w:tcPr>
          <w:p>
            <w:pPr>
              <w:pStyle w:val="TableParagraph"/>
              <w:spacing w:before="53"/>
              <w:ind w:right="1"/>
              <w:rPr>
                <w:sz w:val="20"/>
              </w:rPr>
            </w:pPr>
            <w:r>
              <w:rPr>
                <w:spacing w:val="-5"/>
                <w:sz w:val="20"/>
              </w:rPr>
              <w:t>05</w:t>
            </w:r>
          </w:p>
        </w:tc>
        <w:tc>
          <w:tcPr>
            <w:tcW w:w="8429" w:type="dxa"/>
          </w:tcPr>
          <w:p>
            <w:pPr>
              <w:pStyle w:val="TableParagraph"/>
              <w:spacing w:before="44"/>
              <w:ind w:left="45"/>
              <w:jc w:val="left"/>
              <w:rPr>
                <w:sz w:val="21"/>
              </w:rPr>
            </w:pPr>
            <w:r>
              <w:rPr>
                <w:spacing w:val="-59"/>
                <w:sz w:val="21"/>
              </w:rPr>
              <w:t>Apple–iMac</w:t>
            </w:r>
          </w:p>
        </w:tc>
      </w:tr>
      <w:tr>
        <w:trPr>
          <w:trHeight w:val="400" w:hRule="atLeast"/>
        </w:trPr>
        <w:tc>
          <w:tcPr>
            <w:tcW w:w="1282" w:type="dxa"/>
          </w:tcPr>
          <w:p>
            <w:pPr>
              <w:pStyle w:val="TableParagraph"/>
              <w:spacing w:before="55"/>
              <w:ind w:right="1"/>
              <w:rPr>
                <w:sz w:val="20"/>
              </w:rPr>
            </w:pPr>
            <w:r>
              <w:rPr>
                <w:spacing w:val="-5"/>
                <w:sz w:val="20"/>
              </w:rPr>
              <w:t>06</w:t>
            </w:r>
          </w:p>
        </w:tc>
        <w:tc>
          <w:tcPr>
            <w:tcW w:w="8429" w:type="dxa"/>
          </w:tcPr>
          <w:p>
            <w:pPr>
              <w:pStyle w:val="TableParagraph"/>
              <w:spacing w:before="46"/>
              <w:ind w:left="45"/>
              <w:jc w:val="left"/>
              <w:rPr>
                <w:sz w:val="20"/>
              </w:rPr>
            </w:pPr>
            <w:r>
              <w:rPr>
                <w:spacing w:val="-52"/>
                <w:sz w:val="21"/>
              </w:rPr>
              <w:t>Apple–MacBookAir</w:t>
            </w:r>
            <w:r>
              <w:rPr>
                <w:spacing w:val="-52"/>
                <w:sz w:val="20"/>
              </w:rPr>
              <w:t>de</w:t>
            </w:r>
            <w:r>
              <w:rPr>
                <w:spacing w:val="27"/>
                <w:sz w:val="20"/>
              </w:rPr>
              <w:t> </w:t>
            </w:r>
            <w:r>
              <w:rPr>
                <w:spacing w:val="-28"/>
                <w:sz w:val="20"/>
              </w:rPr>
              <w:t>13</w:t>
            </w:r>
            <w:r>
              <w:rPr>
                <w:spacing w:val="34"/>
                <w:sz w:val="20"/>
              </w:rPr>
              <w:t> </w:t>
            </w:r>
            <w:r>
              <w:rPr>
                <w:spacing w:val="-28"/>
                <w:sz w:val="20"/>
              </w:rPr>
              <w:t>polegadas</w:t>
            </w:r>
          </w:p>
        </w:tc>
      </w:tr>
      <w:tr>
        <w:trPr>
          <w:trHeight w:val="519" w:hRule="atLeast"/>
        </w:trPr>
        <w:tc>
          <w:tcPr>
            <w:tcW w:w="1282" w:type="dxa"/>
          </w:tcPr>
          <w:p>
            <w:pPr>
              <w:pStyle w:val="TableParagraph"/>
              <w:ind w:right="1"/>
              <w:rPr>
                <w:sz w:val="20"/>
              </w:rPr>
            </w:pPr>
            <w:r>
              <w:rPr>
                <w:spacing w:val="-5"/>
                <w:sz w:val="20"/>
              </w:rPr>
              <w:t>07</w:t>
            </w:r>
          </w:p>
        </w:tc>
        <w:tc>
          <w:tcPr>
            <w:tcW w:w="8429" w:type="dxa"/>
          </w:tcPr>
          <w:p>
            <w:pPr>
              <w:pStyle w:val="TableParagraph"/>
              <w:spacing w:before="165"/>
              <w:ind w:left="45"/>
              <w:jc w:val="left"/>
              <w:rPr>
                <w:sz w:val="21"/>
              </w:rPr>
            </w:pPr>
            <w:r>
              <w:rPr>
                <w:spacing w:val="-72"/>
                <w:sz w:val="21"/>
              </w:rPr>
              <w:t>M</w:t>
            </w:r>
            <w:r>
              <w:rPr>
                <w:spacing w:val="-71"/>
                <w:sz w:val="21"/>
              </w:rPr>
              <w:t>o</w:t>
            </w:r>
            <w:r>
              <w:rPr>
                <w:spacing w:val="-109"/>
                <w:sz w:val="21"/>
              </w:rPr>
              <w:t>n</w:t>
            </w:r>
            <w:r>
              <w:rPr>
                <w:spacing w:val="-122"/>
                <w:sz w:val="21"/>
              </w:rPr>
              <w:t>i</w:t>
            </w:r>
            <w:r>
              <w:rPr>
                <w:spacing w:val="-85"/>
                <w:sz w:val="21"/>
              </w:rPr>
              <w:t>t</w:t>
            </w:r>
            <w:r>
              <w:rPr>
                <w:spacing w:val="-71"/>
                <w:sz w:val="21"/>
              </w:rPr>
              <w:t>o</w:t>
            </w:r>
            <w:r>
              <w:rPr>
                <w:spacing w:val="-4"/>
                <w:sz w:val="21"/>
              </w:rPr>
              <w:t>r</w:t>
            </w:r>
          </w:p>
        </w:tc>
      </w:tr>
    </w:tbl>
    <w:p>
      <w:pPr>
        <w:pStyle w:val="TableParagraph"/>
        <w:spacing w:after="0"/>
        <w:jc w:val="left"/>
        <w:rPr>
          <w:sz w:val="21"/>
        </w:rPr>
        <w:sectPr>
          <w:pgSz w:w="11910" w:h="16840"/>
          <w:pgMar w:header="295" w:footer="684" w:top="1600" w:bottom="880" w:left="1133" w:right="850"/>
        </w:sectPr>
      </w:pPr>
    </w:p>
    <w:p>
      <w:pPr>
        <w:pStyle w:val="BodyText"/>
        <w:spacing w:before="3"/>
        <w:ind w:left="0"/>
        <w:jc w:val="left"/>
        <w:rPr>
          <w:sz w:val="4"/>
        </w:rPr>
      </w:pPr>
    </w:p>
    <w:tbl>
      <w:tblPr>
        <w:tblW w:w="0" w:type="auto"/>
        <w:jc w:val="left"/>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2"/>
        <w:gridCol w:w="8429"/>
      </w:tblGrid>
      <w:tr>
        <w:trPr>
          <w:trHeight w:val="400" w:hRule="atLeast"/>
        </w:trPr>
        <w:tc>
          <w:tcPr>
            <w:tcW w:w="1282" w:type="dxa"/>
          </w:tcPr>
          <w:p>
            <w:pPr>
              <w:pStyle w:val="TableParagraph"/>
              <w:ind w:right="1"/>
              <w:rPr>
                <w:sz w:val="20"/>
              </w:rPr>
            </w:pPr>
            <w:r>
              <w:rPr>
                <w:spacing w:val="-5"/>
                <w:sz w:val="20"/>
              </w:rPr>
              <w:t>08</w:t>
            </w:r>
          </w:p>
        </w:tc>
        <w:tc>
          <w:tcPr>
            <w:tcW w:w="8429" w:type="dxa"/>
          </w:tcPr>
          <w:p>
            <w:pPr>
              <w:pStyle w:val="TableParagraph"/>
              <w:ind w:left="59"/>
              <w:jc w:val="left"/>
              <w:rPr>
                <w:sz w:val="20"/>
              </w:rPr>
            </w:pPr>
            <w:r>
              <w:rPr>
                <w:sz w:val="20"/>
              </w:rPr>
              <w:t>Nobreak</w:t>
            </w:r>
            <w:r>
              <w:rPr>
                <w:spacing w:val="-13"/>
                <w:sz w:val="20"/>
              </w:rPr>
              <w:t> </w:t>
            </w:r>
            <w:r>
              <w:rPr>
                <w:sz w:val="20"/>
              </w:rPr>
              <w:t>700</w:t>
            </w:r>
            <w:r>
              <w:rPr>
                <w:spacing w:val="-12"/>
                <w:sz w:val="20"/>
              </w:rPr>
              <w:t> </w:t>
            </w:r>
            <w:r>
              <w:rPr>
                <w:spacing w:val="-5"/>
                <w:sz w:val="20"/>
              </w:rPr>
              <w:t>Va</w:t>
            </w:r>
          </w:p>
        </w:tc>
      </w:tr>
    </w:tbl>
    <w:p>
      <w:pPr>
        <w:pStyle w:val="Heading1"/>
        <w:spacing w:before="230"/>
        <w:ind w:left="112" w:firstLine="0"/>
        <w:jc w:val="left"/>
      </w:pPr>
      <w:bookmarkStart w:name="ESPECIFICAÇÃO TÉCNICA DOS EQUIPAMENTOS" w:id="6"/>
      <w:bookmarkEnd w:id="6"/>
      <w:r>
        <w:rPr/>
      </w:r>
      <w:r>
        <w:rPr>
          <w:spacing w:val="-2"/>
        </w:rPr>
        <w:t>ESPECIFICAÇÃO</w:t>
      </w:r>
      <w:r>
        <w:rPr>
          <w:spacing w:val="-7"/>
        </w:rPr>
        <w:t> </w:t>
      </w:r>
      <w:r>
        <w:rPr>
          <w:spacing w:val="-2"/>
        </w:rPr>
        <w:t>TÉCNICA</w:t>
      </w:r>
      <w:r>
        <w:rPr>
          <w:spacing w:val="-11"/>
        </w:rPr>
        <w:t> </w:t>
      </w:r>
      <w:r>
        <w:rPr>
          <w:spacing w:val="-2"/>
        </w:rPr>
        <w:t>DOS</w:t>
      </w:r>
      <w:r>
        <w:rPr>
          <w:spacing w:val="-6"/>
        </w:rPr>
        <w:t> </w:t>
      </w:r>
      <w:r>
        <w:rPr>
          <w:spacing w:val="-2"/>
        </w:rPr>
        <w:t>EQUIPAMENTOS</w:t>
      </w:r>
    </w:p>
    <w:p>
      <w:pPr>
        <w:pStyle w:val="BodyText"/>
        <w:spacing w:before="127"/>
        <w:ind w:left="57"/>
        <w:jc w:val="left"/>
      </w:pPr>
      <w:r>
        <w:rPr/>
        <w:t>A</w:t>
      </w:r>
      <w:r>
        <w:rPr>
          <w:spacing w:val="-5"/>
        </w:rPr>
        <w:t> </w:t>
      </w:r>
      <w:r>
        <w:rPr/>
        <w:t>especificação</w:t>
      </w:r>
      <w:r>
        <w:rPr>
          <w:spacing w:val="-6"/>
        </w:rPr>
        <w:t> </w:t>
      </w:r>
      <w:r>
        <w:rPr/>
        <w:t>técnica</w:t>
      </w:r>
      <w:r>
        <w:rPr>
          <w:spacing w:val="-2"/>
        </w:rPr>
        <w:t> </w:t>
      </w:r>
      <w:r>
        <w:rPr/>
        <w:t>dos</w:t>
      </w:r>
      <w:r>
        <w:rPr>
          <w:spacing w:val="-5"/>
        </w:rPr>
        <w:t> </w:t>
      </w:r>
      <w:r>
        <w:rPr/>
        <w:t>equipamentos</w:t>
      </w:r>
      <w:r>
        <w:rPr>
          <w:spacing w:val="-3"/>
        </w:rPr>
        <w:t> </w:t>
      </w:r>
      <w:r>
        <w:rPr/>
        <w:t>descritos</w:t>
      </w:r>
      <w:r>
        <w:rPr>
          <w:spacing w:val="-6"/>
        </w:rPr>
        <w:t> </w:t>
      </w:r>
      <w:r>
        <w:rPr/>
        <w:t>na</w:t>
      </w:r>
      <w:r>
        <w:rPr>
          <w:spacing w:val="-4"/>
        </w:rPr>
        <w:t> </w:t>
      </w:r>
      <w:r>
        <w:rPr/>
        <w:t>tabela</w:t>
      </w:r>
      <w:r>
        <w:rPr>
          <w:spacing w:val="-7"/>
        </w:rPr>
        <w:t> </w:t>
      </w:r>
      <w:r>
        <w:rPr/>
        <w:t>acima,</w:t>
      </w:r>
      <w:r>
        <w:rPr>
          <w:spacing w:val="-6"/>
        </w:rPr>
        <w:t> </w:t>
      </w:r>
      <w:r>
        <w:rPr/>
        <w:t>encontram-se</w:t>
      </w:r>
      <w:r>
        <w:rPr>
          <w:spacing w:val="-5"/>
        </w:rPr>
        <w:t> </w:t>
      </w:r>
      <w:r>
        <w:rPr/>
        <w:t>no</w:t>
      </w:r>
      <w:r>
        <w:rPr>
          <w:spacing w:val="-6"/>
        </w:rPr>
        <w:t> </w:t>
      </w:r>
      <w:r>
        <w:rPr/>
        <w:t>Anexo</w:t>
      </w:r>
      <w:r>
        <w:rPr>
          <w:spacing w:val="-5"/>
        </w:rPr>
        <w:t> </w:t>
      </w:r>
      <w:r>
        <w:rPr/>
        <w:t>II</w:t>
      </w:r>
      <w:r>
        <w:rPr>
          <w:spacing w:val="-4"/>
        </w:rPr>
        <w:t> </w:t>
      </w:r>
      <w:r>
        <w:rPr/>
        <w:t>do</w:t>
      </w:r>
      <w:r>
        <w:rPr>
          <w:spacing w:val="-4"/>
        </w:rPr>
        <w:t> </w:t>
      </w:r>
      <w:r>
        <w:rPr>
          <w:spacing w:val="-2"/>
        </w:rPr>
        <w:t>Edital.</w:t>
      </w:r>
    </w:p>
    <w:p>
      <w:pPr>
        <w:pStyle w:val="BodyText"/>
        <w:ind w:left="0"/>
        <w:jc w:val="left"/>
      </w:pPr>
    </w:p>
    <w:p>
      <w:pPr>
        <w:pStyle w:val="BodyText"/>
        <w:spacing w:before="14"/>
        <w:ind w:left="0"/>
        <w:jc w:val="left"/>
      </w:pPr>
    </w:p>
    <w:p>
      <w:pPr>
        <w:pStyle w:val="Heading1"/>
        <w:numPr>
          <w:ilvl w:val="0"/>
          <w:numId w:val="1"/>
        </w:numPr>
        <w:tabs>
          <w:tab w:pos="380" w:val="left" w:leader="none"/>
        </w:tabs>
        <w:spacing w:line="240" w:lineRule="auto" w:before="0" w:after="0"/>
        <w:ind w:left="380" w:right="0" w:hanging="268"/>
        <w:jc w:val="both"/>
      </w:pPr>
      <w:r>
        <w:rPr>
          <w:spacing w:val="-2"/>
        </w:rPr>
        <w:t>DA</w:t>
      </w:r>
      <w:r>
        <w:rPr>
          <w:spacing w:val="-11"/>
        </w:rPr>
        <w:t> </w:t>
      </w:r>
      <w:r>
        <w:rPr>
          <w:spacing w:val="-2"/>
        </w:rPr>
        <w:t>ENTREGA</w:t>
      </w:r>
    </w:p>
    <w:p>
      <w:pPr>
        <w:pStyle w:val="ListParagraph"/>
        <w:numPr>
          <w:ilvl w:val="1"/>
          <w:numId w:val="1"/>
        </w:numPr>
        <w:tabs>
          <w:tab w:pos="820" w:val="left" w:leader="none"/>
        </w:tabs>
        <w:spacing w:line="360" w:lineRule="auto" w:before="115" w:after="0"/>
        <w:ind w:left="115" w:right="111" w:firstLine="0"/>
        <w:jc w:val="both"/>
        <w:rPr>
          <w:sz w:val="20"/>
        </w:rPr>
      </w:pPr>
      <w:r>
        <w:rPr>
          <w:sz w:val="20"/>
        </w:rPr>
        <w:t>O prazo de entrega dos produtos será de até 90 (noventa) dias, contados do recebimento da nota de empenho e/ou documento equivalente;</w:t>
      </w:r>
    </w:p>
    <w:p>
      <w:pPr>
        <w:pStyle w:val="ListParagraph"/>
        <w:numPr>
          <w:ilvl w:val="1"/>
          <w:numId w:val="1"/>
        </w:numPr>
        <w:tabs>
          <w:tab w:pos="820" w:val="left" w:leader="none"/>
        </w:tabs>
        <w:spacing w:line="360" w:lineRule="auto" w:before="0" w:after="0"/>
        <w:ind w:left="115" w:right="112" w:firstLine="0"/>
        <w:jc w:val="both"/>
        <w:rPr>
          <w:sz w:val="20"/>
        </w:rPr>
      </w:pPr>
      <w:r>
        <w:rPr>
          <w:sz w:val="20"/>
        </w:rPr>
        <w:t>A entrega deve ser feita no seguinte endereço: Avenida Governador Magalhães Barata, nº 209. Bloco B. Sede</w:t>
      </w:r>
      <w:r>
        <w:rPr>
          <w:spacing w:val="40"/>
          <w:sz w:val="20"/>
        </w:rPr>
        <w:t> </w:t>
      </w:r>
      <w:r>
        <w:rPr>
          <w:sz w:val="20"/>
        </w:rPr>
        <w:t>da Delegacia geral da Polícia Civil. Bairro: Nazaré. Belém – Pará. CEP: 66040-903, na sala da DIME INFORMÁTICA, no horário de 08 às 17 horas, desegunda feira a sexta feira, exceto sábados, domingos e feriados, mediante notas fiscais;</w:t>
      </w:r>
    </w:p>
    <w:p>
      <w:pPr>
        <w:pStyle w:val="ListParagraph"/>
        <w:numPr>
          <w:ilvl w:val="1"/>
          <w:numId w:val="1"/>
        </w:numPr>
        <w:tabs>
          <w:tab w:pos="820" w:val="left" w:leader="none"/>
        </w:tabs>
        <w:spacing w:line="360" w:lineRule="auto" w:before="0" w:after="0"/>
        <w:ind w:left="115" w:right="111" w:firstLine="0"/>
        <w:jc w:val="both"/>
        <w:rPr>
          <w:sz w:val="20"/>
        </w:rPr>
      </w:pPr>
      <w:r>
        <w:rPr>
          <w:sz w:val="20"/>
        </w:rPr>
        <w:t>A CONTRATADA deverá comunicar a CONTRATANTE com 7 (sete) dias de antecedência, a</w:t>
      </w:r>
      <w:r>
        <w:rPr>
          <w:spacing w:val="-3"/>
          <w:sz w:val="20"/>
        </w:rPr>
        <w:t> </w:t>
      </w:r>
      <w:r>
        <w:rPr>
          <w:sz w:val="20"/>
        </w:rPr>
        <w:t>data e o horário previsto para a entrega do objeto, através do e-mail </w:t>
      </w:r>
      <w:hyperlink r:id="rId7">
        <w:r>
          <w:rPr>
            <w:sz w:val="20"/>
          </w:rPr>
          <w:t>dime.plantao@policiacivil.pa.gov.br</w:t>
        </w:r>
      </w:hyperlink>
      <w:r>
        <w:rPr>
          <w:sz w:val="20"/>
        </w:rPr>
        <w:t> e pelos fones: (91) 999413417 ou (91) 98568-2872;</w:t>
      </w:r>
    </w:p>
    <w:p>
      <w:pPr>
        <w:pStyle w:val="ListParagraph"/>
        <w:numPr>
          <w:ilvl w:val="1"/>
          <w:numId w:val="1"/>
        </w:numPr>
        <w:tabs>
          <w:tab w:pos="820" w:val="left" w:leader="none"/>
        </w:tabs>
        <w:spacing w:line="362" w:lineRule="auto" w:before="0" w:after="0"/>
        <w:ind w:left="115" w:right="113" w:firstLine="0"/>
        <w:jc w:val="both"/>
        <w:rPr>
          <w:sz w:val="20"/>
        </w:rPr>
      </w:pPr>
      <w:r>
        <w:rPr>
          <w:sz w:val="20"/>
        </w:rPr>
        <w:t>Toda entrega será acompanhada por Fiscal designado especialmente para tal fim, oqual será responsável pelo atesto; após a análise, declarando atendidas as especificaçõesexigidas, os materiais serão recebidos definitivamente;</w:t>
      </w:r>
    </w:p>
    <w:p>
      <w:pPr>
        <w:pStyle w:val="ListParagraph"/>
        <w:numPr>
          <w:ilvl w:val="1"/>
          <w:numId w:val="1"/>
        </w:numPr>
        <w:tabs>
          <w:tab w:pos="820" w:val="left" w:leader="none"/>
        </w:tabs>
        <w:spacing w:line="360" w:lineRule="auto" w:before="0" w:after="0"/>
        <w:ind w:left="115" w:right="115" w:firstLine="0"/>
        <w:jc w:val="both"/>
        <w:rPr>
          <w:sz w:val="20"/>
        </w:rPr>
      </w:pPr>
      <w:r>
        <w:rPr>
          <w:sz w:val="20"/>
        </w:rPr>
        <w:t>O recebimento do objeto se dará, provisoriamente, em até 05 (cinco) dias</w:t>
      </w:r>
      <w:r>
        <w:rPr>
          <w:spacing w:val="40"/>
          <w:sz w:val="20"/>
        </w:rPr>
        <w:t> </w:t>
      </w:r>
      <w:r>
        <w:rPr>
          <w:sz w:val="20"/>
        </w:rPr>
        <w:t>da</w:t>
      </w:r>
      <w:r>
        <w:rPr>
          <w:spacing w:val="-13"/>
          <w:sz w:val="20"/>
        </w:rPr>
        <w:t> </w:t>
      </w:r>
      <w:r>
        <w:rPr>
          <w:sz w:val="20"/>
        </w:rPr>
        <w:t>entrega do objeto na DIME INFORMÁTICA</w:t>
      </w:r>
      <w:r>
        <w:rPr>
          <w:spacing w:val="-2"/>
          <w:sz w:val="20"/>
        </w:rPr>
        <w:t> </w:t>
      </w:r>
      <w:r>
        <w:rPr>
          <w:sz w:val="20"/>
        </w:rPr>
        <w:t>da</w:t>
      </w:r>
      <w:r>
        <w:rPr>
          <w:spacing w:val="-4"/>
          <w:sz w:val="20"/>
        </w:rPr>
        <w:t> </w:t>
      </w:r>
      <w:r>
        <w:rPr>
          <w:sz w:val="20"/>
        </w:rPr>
        <w:t>Polícia</w:t>
      </w:r>
      <w:r>
        <w:rPr>
          <w:spacing w:val="-2"/>
          <w:sz w:val="20"/>
        </w:rPr>
        <w:t> </w:t>
      </w:r>
      <w:r>
        <w:rPr>
          <w:sz w:val="20"/>
        </w:rPr>
        <w:t>Civil,</w:t>
      </w:r>
      <w:r>
        <w:rPr>
          <w:spacing w:val="-1"/>
          <w:sz w:val="20"/>
        </w:rPr>
        <w:t> </w:t>
      </w:r>
      <w:r>
        <w:rPr>
          <w:sz w:val="20"/>
        </w:rPr>
        <w:t>na</w:t>
      </w:r>
      <w:r>
        <w:rPr>
          <w:spacing w:val="-2"/>
          <w:sz w:val="20"/>
        </w:rPr>
        <w:t> </w:t>
      </w:r>
      <w:r>
        <w:rPr>
          <w:sz w:val="20"/>
        </w:rPr>
        <w:t>sede</w:t>
      </w:r>
      <w:r>
        <w:rPr>
          <w:spacing w:val="-4"/>
          <w:sz w:val="20"/>
        </w:rPr>
        <w:t> </w:t>
      </w:r>
      <w:r>
        <w:rPr>
          <w:sz w:val="20"/>
        </w:rPr>
        <w:t>da</w:t>
      </w:r>
      <w:r>
        <w:rPr>
          <w:spacing w:val="-2"/>
          <w:sz w:val="20"/>
        </w:rPr>
        <w:t> </w:t>
      </w:r>
      <w:r>
        <w:rPr>
          <w:sz w:val="20"/>
        </w:rPr>
        <w:t>Delegacia</w:t>
      </w:r>
      <w:r>
        <w:rPr>
          <w:spacing w:val="-2"/>
          <w:sz w:val="20"/>
        </w:rPr>
        <w:t> </w:t>
      </w:r>
      <w:r>
        <w:rPr>
          <w:sz w:val="20"/>
        </w:rPr>
        <w:t>Geral</w:t>
      </w:r>
      <w:r>
        <w:rPr>
          <w:spacing w:val="-2"/>
          <w:sz w:val="20"/>
        </w:rPr>
        <w:t> </w:t>
      </w:r>
      <w:r>
        <w:rPr>
          <w:sz w:val="20"/>
        </w:rPr>
        <w:t>dePolícia,</w:t>
      </w:r>
      <w:r>
        <w:rPr>
          <w:spacing w:val="-1"/>
          <w:sz w:val="20"/>
        </w:rPr>
        <w:t> </w:t>
      </w:r>
      <w:r>
        <w:rPr>
          <w:sz w:val="20"/>
        </w:rPr>
        <w:t>para</w:t>
      </w:r>
      <w:r>
        <w:rPr>
          <w:spacing w:val="-4"/>
          <w:sz w:val="20"/>
        </w:rPr>
        <w:t> </w:t>
      </w:r>
      <w:r>
        <w:rPr>
          <w:sz w:val="20"/>
        </w:rPr>
        <w:t>posterior</w:t>
      </w:r>
      <w:r>
        <w:rPr>
          <w:spacing w:val="-3"/>
          <w:sz w:val="20"/>
        </w:rPr>
        <w:t> </w:t>
      </w:r>
      <w:r>
        <w:rPr>
          <w:sz w:val="20"/>
        </w:rPr>
        <w:t>verificação</w:t>
      </w:r>
      <w:r>
        <w:rPr>
          <w:spacing w:val="-3"/>
          <w:sz w:val="20"/>
        </w:rPr>
        <w:t> </w:t>
      </w:r>
      <w:r>
        <w:rPr>
          <w:sz w:val="20"/>
        </w:rPr>
        <w:t>da</w:t>
      </w:r>
      <w:r>
        <w:rPr>
          <w:spacing w:val="-4"/>
          <w:sz w:val="20"/>
        </w:rPr>
        <w:t> </w:t>
      </w:r>
      <w:r>
        <w:rPr>
          <w:sz w:val="20"/>
        </w:rPr>
        <w:t>conformidade</w:t>
      </w:r>
      <w:r>
        <w:rPr>
          <w:spacing w:val="-2"/>
          <w:sz w:val="20"/>
        </w:rPr>
        <w:t> </w:t>
      </w:r>
      <w:r>
        <w:rPr>
          <w:sz w:val="20"/>
        </w:rPr>
        <w:t>com as especificações contidas neste projeto básico;</w:t>
      </w:r>
    </w:p>
    <w:p>
      <w:pPr>
        <w:pStyle w:val="ListParagraph"/>
        <w:numPr>
          <w:ilvl w:val="1"/>
          <w:numId w:val="1"/>
        </w:numPr>
        <w:tabs>
          <w:tab w:pos="820" w:val="left" w:leader="none"/>
        </w:tabs>
        <w:spacing w:line="360" w:lineRule="auto" w:before="0" w:after="0"/>
        <w:ind w:left="115" w:right="115" w:firstLine="0"/>
        <w:jc w:val="both"/>
        <w:rPr>
          <w:sz w:val="20"/>
        </w:rPr>
      </w:pPr>
      <w:r>
        <w:rPr>
          <w:sz w:val="20"/>
        </w:rPr>
        <w:t>O recebimento definitivo se dará em até 10 (dez) dias úteis após o recebimento provisório, após verificação de que os equipamentos foram entregues de acordo com as condições e as especificações desse projeto básico;</w:t>
      </w:r>
    </w:p>
    <w:p>
      <w:pPr>
        <w:pStyle w:val="ListParagraph"/>
        <w:numPr>
          <w:ilvl w:val="1"/>
          <w:numId w:val="1"/>
        </w:numPr>
        <w:tabs>
          <w:tab w:pos="820" w:val="left" w:leader="none"/>
        </w:tabs>
        <w:spacing w:line="362" w:lineRule="auto" w:before="0" w:after="0"/>
        <w:ind w:left="115" w:right="117" w:firstLine="0"/>
        <w:jc w:val="both"/>
        <w:rPr>
          <w:sz w:val="20"/>
        </w:rPr>
      </w:pPr>
      <w:r>
        <w:rPr>
          <w:sz w:val="20"/>
        </w:rPr>
        <w:t>A</w:t>
      </w:r>
      <w:r>
        <w:rPr>
          <w:spacing w:val="-8"/>
          <w:sz w:val="20"/>
        </w:rPr>
        <w:t> </w:t>
      </w:r>
      <w:r>
        <w:rPr>
          <w:sz w:val="20"/>
        </w:rPr>
        <w:t>fiscalização será realizada por 01 (um) técnico da DIME – Diretoria de Informática,Manutenção e Estatística o qual deverá receber e atestar as Notas Fiscais;</w:t>
      </w:r>
    </w:p>
    <w:p>
      <w:pPr>
        <w:pStyle w:val="ListParagraph"/>
        <w:numPr>
          <w:ilvl w:val="1"/>
          <w:numId w:val="1"/>
        </w:numPr>
        <w:tabs>
          <w:tab w:pos="820" w:val="left" w:leader="none"/>
        </w:tabs>
        <w:spacing w:line="360" w:lineRule="auto" w:before="0" w:after="0"/>
        <w:ind w:left="115" w:right="117" w:firstLine="0"/>
        <w:jc w:val="both"/>
        <w:rPr>
          <w:sz w:val="20"/>
        </w:rPr>
      </w:pPr>
      <w:r>
        <w:rPr>
          <w:sz w:val="20"/>
        </w:rPr>
        <w:t>Caso os materiais estejam em desacordo com as especificações exigidas no termo de referência, não serão aceitos, devendo ser retirados pela CONTRATADA sem responsabilidades e ônus a CONTRATANTE, no prazo de até 07 (sete) dias úteis, contados da notificação encaminhada pelo CONTRATANTE;</w:t>
      </w:r>
    </w:p>
    <w:p>
      <w:pPr>
        <w:pStyle w:val="ListParagraph"/>
        <w:numPr>
          <w:ilvl w:val="1"/>
          <w:numId w:val="1"/>
        </w:numPr>
        <w:tabs>
          <w:tab w:pos="820" w:val="left" w:leader="none"/>
        </w:tabs>
        <w:spacing w:line="240" w:lineRule="auto" w:before="86" w:after="0"/>
        <w:ind w:left="820" w:right="0" w:hanging="705"/>
        <w:jc w:val="both"/>
        <w:rPr>
          <w:sz w:val="20"/>
        </w:rPr>
      </w:pPr>
      <w:r>
        <w:rPr>
          <w:sz w:val="20"/>
        </w:rPr>
        <w:t>Será</w:t>
      </w:r>
      <w:r>
        <w:rPr>
          <w:spacing w:val="-5"/>
          <w:sz w:val="20"/>
        </w:rPr>
        <w:t> </w:t>
      </w:r>
      <w:r>
        <w:rPr>
          <w:sz w:val="20"/>
        </w:rPr>
        <w:t>de</w:t>
      </w:r>
      <w:r>
        <w:rPr>
          <w:spacing w:val="-7"/>
          <w:sz w:val="20"/>
        </w:rPr>
        <w:t> </w:t>
      </w:r>
      <w:r>
        <w:rPr>
          <w:sz w:val="20"/>
        </w:rPr>
        <w:t>exclusiva</w:t>
      </w:r>
      <w:r>
        <w:rPr>
          <w:spacing w:val="-5"/>
          <w:sz w:val="20"/>
        </w:rPr>
        <w:t> </w:t>
      </w:r>
      <w:r>
        <w:rPr>
          <w:sz w:val="20"/>
        </w:rPr>
        <w:t>responsabilidade</w:t>
      </w:r>
      <w:r>
        <w:rPr>
          <w:spacing w:val="-5"/>
          <w:sz w:val="20"/>
        </w:rPr>
        <w:t> </w:t>
      </w:r>
      <w:r>
        <w:rPr>
          <w:sz w:val="20"/>
        </w:rPr>
        <w:t>da</w:t>
      </w:r>
      <w:r>
        <w:rPr>
          <w:spacing w:val="-7"/>
          <w:sz w:val="20"/>
        </w:rPr>
        <w:t> </w:t>
      </w:r>
      <w:r>
        <w:rPr>
          <w:sz w:val="20"/>
        </w:rPr>
        <w:t>CONTRATADA</w:t>
      </w:r>
      <w:r>
        <w:rPr>
          <w:spacing w:val="-2"/>
          <w:sz w:val="20"/>
        </w:rPr>
        <w:t> </w:t>
      </w:r>
      <w:r>
        <w:rPr>
          <w:sz w:val="20"/>
        </w:rPr>
        <w:t>o</w:t>
      </w:r>
      <w:r>
        <w:rPr>
          <w:spacing w:val="-6"/>
          <w:sz w:val="20"/>
        </w:rPr>
        <w:t> </w:t>
      </w:r>
      <w:r>
        <w:rPr>
          <w:sz w:val="20"/>
        </w:rPr>
        <w:t>custeio</w:t>
      </w:r>
      <w:r>
        <w:rPr>
          <w:spacing w:val="-4"/>
          <w:sz w:val="20"/>
        </w:rPr>
        <w:t> </w:t>
      </w:r>
      <w:r>
        <w:rPr>
          <w:sz w:val="20"/>
        </w:rPr>
        <w:t>do</w:t>
      </w:r>
      <w:r>
        <w:rPr>
          <w:spacing w:val="-6"/>
          <w:sz w:val="20"/>
        </w:rPr>
        <w:t> </w:t>
      </w:r>
      <w:r>
        <w:rPr>
          <w:sz w:val="20"/>
        </w:rPr>
        <w:t>frete,</w:t>
      </w:r>
      <w:r>
        <w:rPr>
          <w:spacing w:val="-4"/>
          <w:sz w:val="20"/>
        </w:rPr>
        <w:t> </w:t>
      </w:r>
      <w:r>
        <w:rPr>
          <w:sz w:val="20"/>
        </w:rPr>
        <w:t>carga</w:t>
      </w:r>
      <w:r>
        <w:rPr>
          <w:spacing w:val="-7"/>
          <w:sz w:val="20"/>
        </w:rPr>
        <w:t> </w:t>
      </w:r>
      <w:r>
        <w:rPr>
          <w:sz w:val="20"/>
        </w:rPr>
        <w:t>e</w:t>
      </w:r>
      <w:r>
        <w:rPr>
          <w:spacing w:val="-5"/>
          <w:sz w:val="20"/>
        </w:rPr>
        <w:t> </w:t>
      </w:r>
      <w:r>
        <w:rPr>
          <w:sz w:val="20"/>
        </w:rPr>
        <w:t>descarga</w:t>
      </w:r>
      <w:r>
        <w:rPr>
          <w:spacing w:val="-9"/>
          <w:sz w:val="20"/>
        </w:rPr>
        <w:t> </w:t>
      </w:r>
      <w:r>
        <w:rPr>
          <w:sz w:val="20"/>
        </w:rPr>
        <w:t>do</w:t>
      </w:r>
      <w:r>
        <w:rPr>
          <w:spacing w:val="-6"/>
          <w:sz w:val="20"/>
        </w:rPr>
        <w:t> </w:t>
      </w:r>
      <w:r>
        <w:rPr>
          <w:spacing w:val="-2"/>
          <w:sz w:val="20"/>
        </w:rPr>
        <w:t>produto;</w:t>
      </w:r>
    </w:p>
    <w:p>
      <w:pPr>
        <w:pStyle w:val="ListParagraph"/>
        <w:numPr>
          <w:ilvl w:val="1"/>
          <w:numId w:val="1"/>
        </w:numPr>
        <w:tabs>
          <w:tab w:pos="819" w:val="left" w:leader="none"/>
        </w:tabs>
        <w:spacing w:line="350" w:lineRule="auto" w:before="115" w:after="0"/>
        <w:ind w:left="115" w:right="110" w:firstLine="0"/>
        <w:jc w:val="both"/>
        <w:rPr>
          <w:sz w:val="20"/>
        </w:rPr>
      </w:pPr>
      <w:r>
        <w:rPr>
          <w:sz w:val="20"/>
        </w:rPr>
        <w:t>A DIME INFORMÁTICA/PC/PA, após comprovado a entrega, pelo atesto do fiscal designado para</w:t>
      </w:r>
      <w:r>
        <w:rPr>
          <w:spacing w:val="40"/>
          <w:sz w:val="20"/>
        </w:rPr>
        <w:t> </w:t>
      </w:r>
      <w:r>
        <w:rPr>
          <w:sz w:val="20"/>
        </w:rPr>
        <w:t>acompanhá-lo </w:t>
      </w:r>
      <w:r>
        <w:rPr>
          <w:sz w:val="21"/>
        </w:rPr>
        <w:t>inloco</w:t>
      </w:r>
      <w:r>
        <w:rPr>
          <w:sz w:val="20"/>
        </w:rPr>
        <w:t>, receberá e atestará as respectivas Notas Fiscais, encaminhando-as em ato contínuo ao setor financeiro da Polícia Civil para pagamento.</w:t>
      </w:r>
    </w:p>
    <w:p>
      <w:pPr>
        <w:pStyle w:val="BodyText"/>
        <w:spacing w:before="11"/>
        <w:ind w:left="0"/>
        <w:jc w:val="left"/>
      </w:pPr>
    </w:p>
    <w:p>
      <w:pPr>
        <w:pStyle w:val="Heading1"/>
        <w:numPr>
          <w:ilvl w:val="0"/>
          <w:numId w:val="1"/>
        </w:numPr>
        <w:tabs>
          <w:tab w:pos="380" w:val="left" w:leader="none"/>
        </w:tabs>
        <w:spacing w:line="240" w:lineRule="auto" w:before="1" w:after="0"/>
        <w:ind w:left="380" w:right="0" w:hanging="268"/>
        <w:jc w:val="both"/>
      </w:pPr>
      <w:bookmarkStart w:name="6.GARANTIA" w:id="7"/>
      <w:bookmarkEnd w:id="7"/>
      <w:r>
        <w:rPr>
          <w:spacing w:val="-2"/>
        </w:rPr>
        <w:t>GA</w:t>
      </w:r>
      <w:r>
        <w:rPr>
          <w:spacing w:val="-2"/>
        </w:rPr>
        <w:t>RANTIA</w:t>
      </w:r>
    </w:p>
    <w:p>
      <w:pPr>
        <w:pStyle w:val="ListParagraph"/>
        <w:numPr>
          <w:ilvl w:val="1"/>
          <w:numId w:val="1"/>
        </w:numPr>
        <w:tabs>
          <w:tab w:pos="820" w:val="left" w:leader="none"/>
        </w:tabs>
        <w:spacing w:line="362" w:lineRule="auto" w:before="115" w:after="0"/>
        <w:ind w:left="115" w:right="98" w:firstLine="0"/>
        <w:jc w:val="both"/>
        <w:rPr>
          <w:sz w:val="20"/>
        </w:rPr>
      </w:pPr>
      <w:r>
        <w:rPr>
          <w:sz w:val="20"/>
        </w:rPr>
        <w:t>A garantia expressa para os equipamentos deve obedecer aos requisitos impostos para cada item contido na cláusula 5 (da especificação detalhada do objeto e das condições de fornecimento);</w:t>
      </w:r>
    </w:p>
    <w:p>
      <w:pPr>
        <w:pStyle w:val="ListParagraph"/>
        <w:numPr>
          <w:ilvl w:val="1"/>
          <w:numId w:val="1"/>
        </w:numPr>
        <w:tabs>
          <w:tab w:pos="630" w:val="left" w:leader="none"/>
        </w:tabs>
        <w:spacing w:line="350" w:lineRule="auto" w:before="0" w:after="0"/>
        <w:ind w:left="151" w:right="216" w:firstLine="13"/>
        <w:jc w:val="both"/>
        <w:rPr>
          <w:sz w:val="20"/>
        </w:rPr>
      </w:pPr>
      <w:r>
        <w:rPr>
          <w:sz w:val="20"/>
        </w:rPr>
        <w:t>-</w:t>
      </w:r>
      <w:r>
        <w:rPr>
          <w:spacing w:val="40"/>
          <w:sz w:val="20"/>
        </w:rPr>
        <w:t> </w:t>
      </w:r>
      <w:r>
        <w:rPr>
          <w:sz w:val="20"/>
        </w:rPr>
        <w:t>O</w:t>
      </w:r>
      <w:r>
        <w:rPr>
          <w:spacing w:val="40"/>
          <w:sz w:val="20"/>
        </w:rPr>
        <w:t> </w:t>
      </w:r>
      <w:r>
        <w:rPr>
          <w:sz w:val="20"/>
        </w:rPr>
        <w:t>equipamento</w:t>
      </w:r>
      <w:r>
        <w:rPr>
          <w:spacing w:val="40"/>
          <w:sz w:val="20"/>
        </w:rPr>
        <w:t> </w:t>
      </w:r>
      <w:r>
        <w:rPr>
          <w:spacing w:val="-56"/>
          <w:sz w:val="20"/>
        </w:rPr>
        <w:t>(</w:t>
      </w:r>
      <w:r>
        <w:rPr>
          <w:spacing w:val="-56"/>
          <w:sz w:val="21"/>
        </w:rPr>
        <w:t>Desktop</w:t>
      </w:r>
      <w:r>
        <w:rPr>
          <w:spacing w:val="-56"/>
          <w:sz w:val="20"/>
        </w:rPr>
        <w:t>,</w:t>
      </w:r>
      <w:r>
        <w:rPr>
          <w:spacing w:val="63"/>
          <w:sz w:val="20"/>
        </w:rPr>
        <w:t> </w:t>
      </w:r>
      <w:r>
        <w:rPr>
          <w:sz w:val="20"/>
        </w:rPr>
        <w:t>teclado,</w:t>
      </w:r>
      <w:r>
        <w:rPr>
          <w:spacing w:val="40"/>
          <w:sz w:val="20"/>
        </w:rPr>
        <w:t> </w:t>
      </w:r>
      <w:r>
        <w:rPr>
          <w:sz w:val="20"/>
        </w:rPr>
        <w:t>mouse</w:t>
      </w:r>
      <w:r>
        <w:rPr>
          <w:spacing w:val="40"/>
          <w:sz w:val="20"/>
        </w:rPr>
        <w:t> </w:t>
      </w:r>
      <w:r>
        <w:rPr>
          <w:sz w:val="20"/>
        </w:rPr>
        <w:t>e</w:t>
      </w:r>
      <w:r>
        <w:rPr>
          <w:spacing w:val="40"/>
          <w:sz w:val="20"/>
        </w:rPr>
        <w:t> </w:t>
      </w:r>
      <w:r>
        <w:rPr>
          <w:sz w:val="20"/>
        </w:rPr>
        <w:t>monitor)</w:t>
      </w:r>
      <w:r>
        <w:rPr>
          <w:spacing w:val="40"/>
          <w:sz w:val="20"/>
        </w:rPr>
        <w:t> </w:t>
      </w:r>
      <w:r>
        <w:rPr>
          <w:sz w:val="20"/>
        </w:rPr>
        <w:t>proposto</w:t>
      </w:r>
      <w:r>
        <w:rPr>
          <w:spacing w:val="40"/>
          <w:sz w:val="20"/>
        </w:rPr>
        <w:t> </w:t>
      </w:r>
      <w:r>
        <w:rPr>
          <w:sz w:val="20"/>
        </w:rPr>
        <w:t>deverá</w:t>
      </w:r>
      <w:r>
        <w:rPr>
          <w:spacing w:val="40"/>
          <w:sz w:val="20"/>
        </w:rPr>
        <w:t> </w:t>
      </w:r>
      <w:r>
        <w:rPr>
          <w:sz w:val="20"/>
        </w:rPr>
        <w:t>possuir</w:t>
      </w:r>
      <w:r>
        <w:rPr>
          <w:spacing w:val="40"/>
          <w:sz w:val="20"/>
        </w:rPr>
        <w:t> </w:t>
      </w:r>
      <w:r>
        <w:rPr>
          <w:sz w:val="20"/>
        </w:rPr>
        <w:t>garantia</w:t>
      </w:r>
      <w:r>
        <w:rPr>
          <w:spacing w:val="40"/>
          <w:sz w:val="20"/>
        </w:rPr>
        <w:t> </w:t>
      </w:r>
      <w:r>
        <w:rPr>
          <w:sz w:val="20"/>
        </w:rPr>
        <w:t>do</w:t>
      </w:r>
      <w:r>
        <w:rPr>
          <w:spacing w:val="40"/>
          <w:sz w:val="20"/>
        </w:rPr>
        <w:t> </w:t>
      </w:r>
      <w:r>
        <w:rPr>
          <w:sz w:val="20"/>
        </w:rPr>
        <w:t>fabricante</w:t>
      </w:r>
      <w:r>
        <w:rPr>
          <w:spacing w:val="40"/>
          <w:sz w:val="20"/>
        </w:rPr>
        <w:t> </w:t>
      </w:r>
      <w:r>
        <w:rPr>
          <w:sz w:val="20"/>
        </w:rPr>
        <w:t>de</w:t>
      </w:r>
      <w:r>
        <w:rPr>
          <w:spacing w:val="40"/>
          <w:sz w:val="20"/>
        </w:rPr>
        <w:t> </w:t>
      </w:r>
      <w:r>
        <w:rPr>
          <w:sz w:val="20"/>
        </w:rPr>
        <w:t>36 (trinta e seis) meses, com cobertura em todo o território nacional, para reposição de peças, mão de obra e atendimento </w:t>
      </w:r>
      <w:r>
        <w:rPr>
          <w:spacing w:val="-72"/>
          <w:w w:val="99"/>
          <w:sz w:val="21"/>
        </w:rPr>
        <w:t>O</w:t>
      </w:r>
      <w:r>
        <w:rPr>
          <w:spacing w:val="-51"/>
          <w:w w:val="99"/>
          <w:sz w:val="21"/>
        </w:rPr>
        <w:t>n</w:t>
      </w:r>
      <w:r>
        <w:rPr>
          <w:spacing w:val="-164"/>
          <w:w w:val="99"/>
          <w:sz w:val="21"/>
        </w:rPr>
        <w:t>s</w:t>
      </w:r>
      <w:r>
        <w:rPr>
          <w:spacing w:val="-148"/>
          <w:w w:val="99"/>
          <w:sz w:val="21"/>
        </w:rPr>
        <w:t>i</w:t>
      </w:r>
      <w:r>
        <w:rPr>
          <w:spacing w:val="-85"/>
          <w:w w:val="99"/>
          <w:sz w:val="21"/>
        </w:rPr>
        <w:t>t</w:t>
      </w:r>
      <w:r>
        <w:rPr>
          <w:spacing w:val="-55"/>
          <w:w w:val="99"/>
          <w:sz w:val="21"/>
        </w:rPr>
        <w:t>e</w:t>
      </w:r>
      <w:r>
        <w:rPr>
          <w:spacing w:val="-4"/>
          <w:w w:val="104"/>
          <w:sz w:val="20"/>
        </w:rPr>
        <w:t>;</w:t>
      </w:r>
    </w:p>
    <w:p>
      <w:pPr>
        <w:pStyle w:val="ListParagraph"/>
        <w:numPr>
          <w:ilvl w:val="1"/>
          <w:numId w:val="1"/>
        </w:numPr>
        <w:tabs>
          <w:tab w:pos="820" w:val="left" w:leader="none"/>
        </w:tabs>
        <w:spacing w:line="240" w:lineRule="auto" w:before="0" w:after="0"/>
        <w:ind w:left="820" w:right="0" w:hanging="655"/>
        <w:jc w:val="both"/>
        <w:rPr>
          <w:sz w:val="20"/>
        </w:rPr>
      </w:pPr>
      <w:r>
        <w:rPr>
          <w:sz w:val="20"/>
        </w:rPr>
        <w:t>Os</w:t>
      </w:r>
      <w:r>
        <w:rPr>
          <w:spacing w:val="-6"/>
          <w:sz w:val="20"/>
        </w:rPr>
        <w:t> </w:t>
      </w:r>
      <w:r>
        <w:rPr>
          <w:sz w:val="20"/>
        </w:rPr>
        <w:t>produtos</w:t>
      </w:r>
      <w:r>
        <w:rPr>
          <w:spacing w:val="-5"/>
          <w:sz w:val="20"/>
        </w:rPr>
        <w:t> </w:t>
      </w:r>
      <w:r>
        <w:rPr>
          <w:sz w:val="20"/>
        </w:rPr>
        <w:t>danificados</w:t>
      </w:r>
      <w:r>
        <w:rPr>
          <w:spacing w:val="-6"/>
          <w:sz w:val="20"/>
        </w:rPr>
        <w:t> </w:t>
      </w:r>
      <w:r>
        <w:rPr>
          <w:sz w:val="20"/>
        </w:rPr>
        <w:t>devem</w:t>
      </w:r>
      <w:r>
        <w:rPr>
          <w:spacing w:val="-5"/>
          <w:sz w:val="20"/>
        </w:rPr>
        <w:t> </w:t>
      </w:r>
      <w:r>
        <w:rPr>
          <w:sz w:val="20"/>
        </w:rPr>
        <w:t>ser</w:t>
      </w:r>
      <w:r>
        <w:rPr>
          <w:spacing w:val="-4"/>
          <w:sz w:val="20"/>
        </w:rPr>
        <w:t> </w:t>
      </w:r>
      <w:r>
        <w:rPr>
          <w:sz w:val="20"/>
        </w:rPr>
        <w:t>substituídos</w:t>
      </w:r>
      <w:r>
        <w:rPr>
          <w:spacing w:val="-5"/>
          <w:sz w:val="20"/>
        </w:rPr>
        <w:t> </w:t>
      </w:r>
      <w:r>
        <w:rPr>
          <w:sz w:val="20"/>
        </w:rPr>
        <w:t>por</w:t>
      </w:r>
      <w:r>
        <w:rPr>
          <w:spacing w:val="-8"/>
          <w:sz w:val="20"/>
        </w:rPr>
        <w:t> </w:t>
      </w:r>
      <w:r>
        <w:rPr>
          <w:sz w:val="20"/>
        </w:rPr>
        <w:t>outro</w:t>
      </w:r>
      <w:r>
        <w:rPr>
          <w:spacing w:val="-6"/>
          <w:sz w:val="20"/>
        </w:rPr>
        <w:t> </w:t>
      </w:r>
      <w:r>
        <w:rPr>
          <w:sz w:val="20"/>
        </w:rPr>
        <w:t>de</w:t>
      </w:r>
      <w:r>
        <w:rPr>
          <w:spacing w:val="-4"/>
          <w:sz w:val="20"/>
        </w:rPr>
        <w:t> </w:t>
      </w:r>
      <w:r>
        <w:rPr>
          <w:sz w:val="20"/>
        </w:rPr>
        <w:t>igual</w:t>
      </w:r>
      <w:r>
        <w:rPr>
          <w:spacing w:val="-8"/>
          <w:sz w:val="20"/>
        </w:rPr>
        <w:t> </w:t>
      </w:r>
      <w:r>
        <w:rPr>
          <w:sz w:val="20"/>
        </w:rPr>
        <w:t>qualidade</w:t>
      </w:r>
      <w:r>
        <w:rPr>
          <w:spacing w:val="-4"/>
          <w:sz w:val="20"/>
        </w:rPr>
        <w:t> </w:t>
      </w:r>
      <w:r>
        <w:rPr>
          <w:sz w:val="20"/>
        </w:rPr>
        <w:t>ou</w:t>
      </w:r>
      <w:r>
        <w:rPr>
          <w:spacing w:val="-4"/>
          <w:sz w:val="20"/>
        </w:rPr>
        <w:t> </w:t>
      </w:r>
      <w:r>
        <w:rPr>
          <w:spacing w:val="-2"/>
          <w:sz w:val="20"/>
        </w:rPr>
        <w:t>superior;</w:t>
      </w:r>
    </w:p>
    <w:p>
      <w:pPr>
        <w:pStyle w:val="ListParagraph"/>
        <w:numPr>
          <w:ilvl w:val="1"/>
          <w:numId w:val="1"/>
        </w:numPr>
        <w:tabs>
          <w:tab w:pos="662" w:val="left" w:leader="none"/>
        </w:tabs>
        <w:spacing w:line="360" w:lineRule="auto" w:before="114" w:after="0"/>
        <w:ind w:left="165" w:right="220" w:firstLine="0"/>
        <w:jc w:val="both"/>
        <w:rPr>
          <w:sz w:val="20"/>
        </w:rPr>
      </w:pPr>
      <w:r>
        <w:rPr>
          <w:sz w:val="20"/>
        </w:rPr>
        <mc:AlternateContent>
          <mc:Choice Requires="wps">
            <w:drawing>
              <wp:anchor distT="0" distB="0" distL="0" distR="0" allowOverlap="1" layoutInCell="1" locked="0" behindDoc="0" simplePos="0" relativeHeight="15728640">
                <wp:simplePos x="0" y="0"/>
                <wp:positionH relativeFrom="page">
                  <wp:posOffset>3997909</wp:posOffset>
                </wp:positionH>
                <wp:positionV relativeFrom="paragraph">
                  <wp:posOffset>159768</wp:posOffset>
                </wp:positionV>
                <wp:extent cx="43180" cy="825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3180" cy="8255"/>
                        </a:xfrm>
                        <a:custGeom>
                          <a:avLst/>
                          <a:gdLst/>
                          <a:ahLst/>
                          <a:cxnLst/>
                          <a:rect l="l" t="t" r="r" b="b"/>
                          <a:pathLst>
                            <a:path w="43180" h="8255">
                              <a:moveTo>
                                <a:pt x="42545" y="8254"/>
                              </a:moveTo>
                              <a:lnTo>
                                <a:pt x="0" y="7620"/>
                              </a:lnTo>
                              <a:lnTo>
                                <a:pt x="101" y="0"/>
                              </a:lnTo>
                              <a:lnTo>
                                <a:pt x="42646" y="635"/>
                              </a:lnTo>
                              <a:lnTo>
                                <a:pt x="42545" y="825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4.79599pt;margin-top:12.580205pt;width:3.4pt;height:.65pt;mso-position-horizontal-relative:page;mso-position-vertical-relative:paragraph;z-index:15728640" id="docshape4" coordorigin="6296,252" coordsize="68,13" path="m6363,265l6296,264,6296,252,6363,253,6363,265xe" filled="true" fillcolor="#000000" stroked="false">
                <v:path arrowok="t"/>
                <v:fill type="solid"/>
                <w10:wrap type="none"/>
              </v:shape>
            </w:pict>
          </mc:Fallback>
        </mc:AlternateContent>
      </w:r>
      <w:r>
        <w:rPr>
          <w:sz w:val="20"/>
        </w:rPr>
        <w:t>O fornecedor deverá apresentar documento de garantia para cada item registrado em cartório ou assinado via certificado digital, mesmo quando se tratar de fabricação própria;</w:t>
      </w:r>
    </w:p>
    <w:p>
      <w:pPr>
        <w:pStyle w:val="ListParagraph"/>
        <w:numPr>
          <w:ilvl w:val="1"/>
          <w:numId w:val="1"/>
        </w:numPr>
        <w:tabs>
          <w:tab w:pos="820" w:val="left" w:leader="none"/>
        </w:tabs>
        <w:spacing w:line="240" w:lineRule="auto" w:before="4" w:after="0"/>
        <w:ind w:left="820" w:right="0" w:hanging="655"/>
        <w:jc w:val="both"/>
        <w:rPr>
          <w:sz w:val="20"/>
        </w:rPr>
      </w:pPr>
      <w:r>
        <w:rPr>
          <w:sz w:val="20"/>
        </w:rPr>
        <w:t>Nos</w:t>
      </w:r>
      <w:r>
        <w:rPr>
          <w:spacing w:val="33"/>
          <w:sz w:val="20"/>
        </w:rPr>
        <w:t> </w:t>
      </w:r>
      <w:r>
        <w:rPr>
          <w:sz w:val="20"/>
        </w:rPr>
        <w:t>casos</w:t>
      </w:r>
      <w:r>
        <w:rPr>
          <w:spacing w:val="35"/>
          <w:sz w:val="20"/>
        </w:rPr>
        <w:t> </w:t>
      </w:r>
      <w:r>
        <w:rPr>
          <w:sz w:val="20"/>
        </w:rPr>
        <w:t>de</w:t>
      </w:r>
      <w:r>
        <w:rPr>
          <w:spacing w:val="34"/>
          <w:sz w:val="20"/>
        </w:rPr>
        <w:t> </w:t>
      </w:r>
      <w:r>
        <w:rPr>
          <w:sz w:val="20"/>
        </w:rPr>
        <w:t>sinais</w:t>
      </w:r>
      <w:r>
        <w:rPr>
          <w:spacing w:val="36"/>
          <w:sz w:val="20"/>
        </w:rPr>
        <w:t> </w:t>
      </w:r>
      <w:r>
        <w:rPr>
          <w:sz w:val="20"/>
        </w:rPr>
        <w:t>externos</w:t>
      </w:r>
      <w:r>
        <w:rPr>
          <w:spacing w:val="33"/>
          <w:sz w:val="20"/>
        </w:rPr>
        <w:t> </w:t>
      </w:r>
      <w:r>
        <w:rPr>
          <w:sz w:val="20"/>
        </w:rPr>
        <w:t>de</w:t>
      </w:r>
      <w:r>
        <w:rPr>
          <w:spacing w:val="34"/>
          <w:sz w:val="20"/>
        </w:rPr>
        <w:t> </w:t>
      </w:r>
      <w:r>
        <w:rPr>
          <w:sz w:val="20"/>
        </w:rPr>
        <w:t>avaria</w:t>
      </w:r>
      <w:r>
        <w:rPr>
          <w:spacing w:val="34"/>
          <w:sz w:val="20"/>
        </w:rPr>
        <w:t> </w:t>
      </w:r>
      <w:r>
        <w:rPr>
          <w:sz w:val="20"/>
        </w:rPr>
        <w:t>de</w:t>
      </w:r>
      <w:r>
        <w:rPr>
          <w:spacing w:val="35"/>
          <w:sz w:val="20"/>
        </w:rPr>
        <w:t> </w:t>
      </w:r>
      <w:r>
        <w:rPr>
          <w:sz w:val="20"/>
        </w:rPr>
        <w:t>transporte</w:t>
      </w:r>
      <w:r>
        <w:rPr>
          <w:spacing w:val="34"/>
          <w:sz w:val="20"/>
        </w:rPr>
        <w:t> </w:t>
      </w:r>
      <w:r>
        <w:rPr>
          <w:sz w:val="20"/>
        </w:rPr>
        <w:t>ou</w:t>
      </w:r>
      <w:r>
        <w:rPr>
          <w:spacing w:val="35"/>
          <w:sz w:val="20"/>
        </w:rPr>
        <w:t> </w:t>
      </w:r>
      <w:r>
        <w:rPr>
          <w:sz w:val="20"/>
        </w:rPr>
        <w:t>a</w:t>
      </w:r>
      <w:r>
        <w:rPr>
          <w:spacing w:val="35"/>
          <w:sz w:val="20"/>
        </w:rPr>
        <w:t> </w:t>
      </w:r>
      <w:r>
        <w:rPr>
          <w:sz w:val="20"/>
        </w:rPr>
        <w:t>falta</w:t>
      </w:r>
      <w:r>
        <w:rPr>
          <w:spacing w:val="34"/>
          <w:sz w:val="20"/>
        </w:rPr>
        <w:t> </w:t>
      </w:r>
      <w:r>
        <w:rPr>
          <w:sz w:val="20"/>
        </w:rPr>
        <w:t>de</w:t>
      </w:r>
      <w:r>
        <w:rPr>
          <w:spacing w:val="34"/>
          <w:sz w:val="20"/>
        </w:rPr>
        <w:t> </w:t>
      </w:r>
      <w:r>
        <w:rPr>
          <w:sz w:val="20"/>
        </w:rPr>
        <w:t>especificações</w:t>
      </w:r>
      <w:r>
        <w:rPr>
          <w:spacing w:val="35"/>
          <w:sz w:val="20"/>
        </w:rPr>
        <w:t> </w:t>
      </w:r>
      <w:r>
        <w:rPr>
          <w:sz w:val="20"/>
        </w:rPr>
        <w:t>técnicas</w:t>
      </w:r>
      <w:r>
        <w:rPr>
          <w:spacing w:val="34"/>
          <w:sz w:val="20"/>
        </w:rPr>
        <w:t> </w:t>
      </w:r>
      <w:r>
        <w:rPr>
          <w:sz w:val="20"/>
        </w:rPr>
        <w:t>verificadas</w:t>
      </w:r>
      <w:r>
        <w:rPr>
          <w:spacing w:val="33"/>
          <w:sz w:val="20"/>
        </w:rPr>
        <w:t> </w:t>
      </w:r>
      <w:r>
        <w:rPr>
          <w:spacing w:val="-5"/>
          <w:sz w:val="20"/>
        </w:rPr>
        <w:t>na</w:t>
      </w:r>
    </w:p>
    <w:p>
      <w:pPr>
        <w:pStyle w:val="ListParagraph"/>
        <w:spacing w:after="0" w:line="240" w:lineRule="auto"/>
        <w:jc w:val="both"/>
        <w:rPr>
          <w:sz w:val="20"/>
        </w:rPr>
        <w:sectPr>
          <w:pgSz w:w="11910" w:h="16840"/>
          <w:pgMar w:header="295" w:footer="684" w:top="1600" w:bottom="900" w:left="1133" w:right="850"/>
        </w:sectPr>
      </w:pPr>
    </w:p>
    <w:p>
      <w:pPr>
        <w:pStyle w:val="BodyText"/>
        <w:spacing w:line="360" w:lineRule="auto" w:before="49"/>
        <w:ind w:left="165" w:right="228"/>
      </w:pPr>
      <w:r>
        <w:rPr/>
        <w:t>inspeção do mesmo, este deverá ser substituído por outro com asmesmas características ou corretas especificações no prazo de até 07 (sete) dias úteis, acontar da data do recebimento da notificação pelo fiscal do contrato;</w:t>
      </w:r>
    </w:p>
    <w:p>
      <w:pPr>
        <w:pStyle w:val="ListParagraph"/>
        <w:numPr>
          <w:ilvl w:val="1"/>
          <w:numId w:val="1"/>
        </w:numPr>
        <w:tabs>
          <w:tab w:pos="820" w:val="left" w:leader="none"/>
        </w:tabs>
        <w:spacing w:line="360" w:lineRule="auto" w:before="2" w:after="0"/>
        <w:ind w:left="165" w:right="221" w:firstLine="0"/>
        <w:jc w:val="both"/>
        <w:rPr>
          <w:sz w:val="20"/>
        </w:rPr>
      </w:pPr>
      <w:r>
        <w:rPr>
          <w:sz w:val="20"/>
        </w:rPr>
        <w:t>A CONTRATADA ficará</w:t>
      </w:r>
      <w:r>
        <w:rPr>
          <w:spacing w:val="-2"/>
          <w:sz w:val="20"/>
        </w:rPr>
        <w:t> </w:t>
      </w:r>
      <w:r>
        <w:rPr>
          <w:sz w:val="20"/>
        </w:rPr>
        <w:t>obrigada,</w:t>
      </w:r>
      <w:r>
        <w:rPr>
          <w:spacing w:val="-1"/>
          <w:sz w:val="20"/>
        </w:rPr>
        <w:t> </w:t>
      </w:r>
      <w:r>
        <w:rPr>
          <w:sz w:val="20"/>
        </w:rPr>
        <w:t>durante o</w:t>
      </w:r>
      <w:r>
        <w:rPr>
          <w:spacing w:val="-1"/>
          <w:sz w:val="20"/>
        </w:rPr>
        <w:t> </w:t>
      </w:r>
      <w:r>
        <w:rPr>
          <w:sz w:val="20"/>
        </w:rPr>
        <w:t>período</w:t>
      </w:r>
      <w:r>
        <w:rPr>
          <w:spacing w:val="-1"/>
          <w:sz w:val="20"/>
        </w:rPr>
        <w:t> </w:t>
      </w:r>
      <w:r>
        <w:rPr>
          <w:sz w:val="20"/>
        </w:rPr>
        <w:t>de</w:t>
      </w:r>
      <w:r>
        <w:rPr>
          <w:spacing w:val="-2"/>
          <w:sz w:val="20"/>
        </w:rPr>
        <w:t> </w:t>
      </w:r>
      <w:r>
        <w:rPr>
          <w:sz w:val="20"/>
        </w:rPr>
        <w:t>garantia</w:t>
      </w:r>
      <w:r>
        <w:rPr>
          <w:spacing w:val="-2"/>
          <w:sz w:val="20"/>
        </w:rPr>
        <w:t> </w:t>
      </w:r>
      <w:r>
        <w:rPr>
          <w:sz w:val="20"/>
        </w:rPr>
        <w:t>e ou</w:t>
      </w:r>
      <w:r>
        <w:rPr>
          <w:spacing w:val="-1"/>
          <w:sz w:val="20"/>
        </w:rPr>
        <w:t> </w:t>
      </w:r>
      <w:r>
        <w:rPr>
          <w:sz w:val="20"/>
        </w:rPr>
        <w:t>em</w:t>
      </w:r>
      <w:r>
        <w:rPr>
          <w:spacing w:val="-1"/>
          <w:sz w:val="20"/>
        </w:rPr>
        <w:t> </w:t>
      </w:r>
      <w:r>
        <w:rPr>
          <w:sz w:val="20"/>
        </w:rPr>
        <w:t>caso de</w:t>
      </w:r>
      <w:r>
        <w:rPr>
          <w:spacing w:val="-2"/>
          <w:sz w:val="20"/>
        </w:rPr>
        <w:t> </w:t>
      </w:r>
      <w:r>
        <w:rPr>
          <w:sz w:val="20"/>
        </w:rPr>
        <w:t>necessidade de</w:t>
      </w:r>
      <w:r>
        <w:rPr>
          <w:spacing w:val="-2"/>
          <w:sz w:val="20"/>
        </w:rPr>
        <w:t> </w:t>
      </w:r>
      <w:r>
        <w:rPr>
          <w:sz w:val="20"/>
        </w:rPr>
        <w:t>substituição de produtos que não mais existam no mercado, ou que estejam fora de linha de fabricação em razão de evolução tecnológica ou que, por qualquer outro motivo o fabricante não mais o produza, a proceder a substituição das peças</w:t>
      </w:r>
      <w:r>
        <w:rPr>
          <w:spacing w:val="40"/>
          <w:sz w:val="20"/>
        </w:rPr>
        <w:t> </w:t>
      </w:r>
      <w:r>
        <w:rPr>
          <w:sz w:val="20"/>
        </w:rPr>
        <w:t>dos equipamentos de informática, tecnicamente equivalente ou superior;</w:t>
      </w:r>
    </w:p>
    <w:p>
      <w:pPr>
        <w:pStyle w:val="ListParagraph"/>
        <w:numPr>
          <w:ilvl w:val="1"/>
          <w:numId w:val="1"/>
        </w:numPr>
        <w:tabs>
          <w:tab w:pos="820" w:val="left" w:leader="none"/>
        </w:tabs>
        <w:spacing w:line="360" w:lineRule="auto" w:before="3" w:after="0"/>
        <w:ind w:left="165" w:right="220" w:firstLine="0"/>
        <w:jc w:val="both"/>
        <w:rPr>
          <w:sz w:val="20"/>
        </w:rPr>
      </w:pPr>
      <w:r>
        <w:rPr>
          <w:sz w:val="20"/>
        </w:rPr>
        <w:t>Toda e qualquer despesa decorrente da execução das entregas e dos serviços de garantia aqui descritos, inclusive as substituições dos itens, ficarão inteiramente a cargo da CONTRATADA, bem como a responsabilidade</w:t>
      </w:r>
      <w:r>
        <w:rPr>
          <w:spacing w:val="40"/>
          <w:sz w:val="20"/>
        </w:rPr>
        <w:t> </w:t>
      </w:r>
      <w:r>
        <w:rPr>
          <w:sz w:val="20"/>
        </w:rPr>
        <w:t>dos materiais que estiverem sob sua guarda, arcando com quaisquer danos;</w:t>
      </w:r>
    </w:p>
    <w:p>
      <w:pPr>
        <w:pStyle w:val="ListParagraph"/>
        <w:numPr>
          <w:ilvl w:val="1"/>
          <w:numId w:val="1"/>
        </w:numPr>
        <w:tabs>
          <w:tab w:pos="820" w:val="left" w:leader="none"/>
        </w:tabs>
        <w:spacing w:line="360" w:lineRule="auto" w:before="4" w:after="0"/>
        <w:ind w:left="165" w:right="216" w:firstLine="0"/>
        <w:jc w:val="both"/>
        <w:rPr>
          <w:sz w:val="20"/>
        </w:rPr>
      </w:pPr>
      <w:r>
        <w:rPr>
          <w:sz w:val="20"/>
        </w:rPr>
        <w:t>A</w:t>
      </w:r>
      <w:r>
        <w:rPr>
          <w:spacing w:val="-2"/>
          <w:sz w:val="20"/>
        </w:rPr>
        <w:t> </w:t>
      </w:r>
      <w:r>
        <w:rPr>
          <w:sz w:val="20"/>
        </w:rPr>
        <w:t>CONTRATADA deve</w:t>
      </w:r>
      <w:r>
        <w:rPr>
          <w:spacing w:val="-2"/>
          <w:sz w:val="20"/>
        </w:rPr>
        <w:t> </w:t>
      </w:r>
      <w:r>
        <w:rPr>
          <w:sz w:val="20"/>
        </w:rPr>
        <w:t>sujeitar-se às</w:t>
      </w:r>
      <w:r>
        <w:rPr>
          <w:spacing w:val="-1"/>
          <w:sz w:val="20"/>
        </w:rPr>
        <w:t> </w:t>
      </w:r>
      <w:r>
        <w:rPr>
          <w:sz w:val="20"/>
        </w:rPr>
        <w:t>condições</w:t>
      </w:r>
      <w:r>
        <w:rPr>
          <w:spacing w:val="-1"/>
          <w:sz w:val="20"/>
        </w:rPr>
        <w:t> </w:t>
      </w:r>
      <w:r>
        <w:rPr>
          <w:sz w:val="20"/>
        </w:rPr>
        <w:t>do</w:t>
      </w:r>
      <w:r>
        <w:rPr>
          <w:spacing w:val="-1"/>
          <w:sz w:val="20"/>
        </w:rPr>
        <w:t> </w:t>
      </w:r>
      <w:r>
        <w:rPr>
          <w:sz w:val="20"/>
        </w:rPr>
        <w:t>Código</w:t>
      </w:r>
      <w:r>
        <w:rPr>
          <w:spacing w:val="-3"/>
          <w:sz w:val="20"/>
        </w:rPr>
        <w:t> </w:t>
      </w:r>
      <w:r>
        <w:rPr>
          <w:sz w:val="20"/>
        </w:rPr>
        <w:t>de</w:t>
      </w:r>
      <w:r>
        <w:rPr>
          <w:spacing w:val="-2"/>
          <w:sz w:val="20"/>
        </w:rPr>
        <w:t> </w:t>
      </w:r>
      <w:r>
        <w:rPr>
          <w:sz w:val="20"/>
        </w:rPr>
        <w:t>Proteção</w:t>
      </w:r>
      <w:r>
        <w:rPr>
          <w:spacing w:val="-1"/>
          <w:sz w:val="20"/>
        </w:rPr>
        <w:t> </w:t>
      </w:r>
      <w:r>
        <w:rPr>
          <w:sz w:val="20"/>
        </w:rPr>
        <w:t>do</w:t>
      </w:r>
      <w:r>
        <w:rPr>
          <w:spacing w:val="-1"/>
          <w:sz w:val="20"/>
        </w:rPr>
        <w:t> </w:t>
      </w:r>
      <w:r>
        <w:rPr>
          <w:sz w:val="20"/>
        </w:rPr>
        <w:t>Consumidor,</w:t>
      </w:r>
      <w:r>
        <w:rPr>
          <w:spacing w:val="-6"/>
          <w:sz w:val="20"/>
        </w:rPr>
        <w:t> </w:t>
      </w:r>
      <w:r>
        <w:rPr>
          <w:sz w:val="20"/>
        </w:rPr>
        <w:t>instituído</w:t>
      </w:r>
      <w:r>
        <w:rPr>
          <w:spacing w:val="-1"/>
          <w:sz w:val="20"/>
        </w:rPr>
        <w:t> </w:t>
      </w:r>
      <w:r>
        <w:rPr>
          <w:sz w:val="20"/>
        </w:rPr>
        <w:t>pela</w:t>
      </w:r>
      <w:r>
        <w:rPr>
          <w:spacing w:val="-4"/>
          <w:sz w:val="20"/>
        </w:rPr>
        <w:t> </w:t>
      </w:r>
      <w:r>
        <w:rPr>
          <w:sz w:val="20"/>
        </w:rPr>
        <w:t>Lei</w:t>
      </w:r>
      <w:r>
        <w:rPr>
          <w:spacing w:val="-2"/>
          <w:sz w:val="20"/>
        </w:rPr>
        <w:t> </w:t>
      </w:r>
      <w:r>
        <w:rPr>
          <w:sz w:val="20"/>
        </w:rPr>
        <w:t>nº 8.078, de 11 de setembro de 1990;</w:t>
      </w:r>
    </w:p>
    <w:p>
      <w:pPr>
        <w:pStyle w:val="ListParagraph"/>
        <w:numPr>
          <w:ilvl w:val="1"/>
          <w:numId w:val="1"/>
        </w:numPr>
        <w:tabs>
          <w:tab w:pos="820" w:val="left" w:leader="none"/>
        </w:tabs>
        <w:spacing w:line="360" w:lineRule="auto" w:before="4" w:after="0"/>
        <w:ind w:left="165" w:right="208" w:firstLine="0"/>
        <w:jc w:val="both"/>
        <w:rPr>
          <w:sz w:val="20"/>
        </w:rPr>
      </w:pPr>
      <w:r>
        <w:rPr>
          <w:sz w:val="20"/>
        </w:rPr>
        <w:t>A CONTRATADA deve</w:t>
      </w:r>
      <w:r>
        <w:rPr>
          <w:spacing w:val="-2"/>
          <w:sz w:val="20"/>
        </w:rPr>
        <w:t> </w:t>
      </w:r>
      <w:r>
        <w:rPr>
          <w:sz w:val="20"/>
        </w:rPr>
        <w:t>aceitar, nas mesmas condições contratuais, e mediante Termo</w:t>
      </w:r>
      <w:r>
        <w:rPr>
          <w:spacing w:val="-1"/>
          <w:sz w:val="20"/>
        </w:rPr>
        <w:t> </w:t>
      </w:r>
      <w:r>
        <w:rPr>
          <w:sz w:val="20"/>
        </w:rPr>
        <w:t>Aditivo,</w:t>
      </w:r>
      <w:r>
        <w:rPr>
          <w:spacing w:val="-1"/>
          <w:sz w:val="20"/>
        </w:rPr>
        <w:t> </w:t>
      </w:r>
      <w:r>
        <w:rPr>
          <w:sz w:val="20"/>
        </w:rPr>
        <w:t>os acréscimos e supressões que se fizerem necessárias, no montante de até 25% (vinte e cinco por cento do valor inicial contratado,</w:t>
      </w:r>
      <w:r>
        <w:rPr>
          <w:spacing w:val="40"/>
          <w:sz w:val="20"/>
        </w:rPr>
        <w:t> </w:t>
      </w:r>
      <w:r>
        <w:rPr>
          <w:sz w:val="20"/>
        </w:rPr>
        <w:t>de acordo com o Parágrafo Primeiro do art. 65 da Lei nº 8.666/93;7.10. Nos termos do Decreto nº 7.174/2010 o equipamento deverá ser homologado quanto a segurança para o usuário e instalações, compatibilidade e eletromagnética e consumo de energia.</w:t>
      </w:r>
    </w:p>
    <w:p>
      <w:pPr>
        <w:pStyle w:val="ListParagraph"/>
        <w:numPr>
          <w:ilvl w:val="1"/>
          <w:numId w:val="1"/>
        </w:numPr>
        <w:tabs>
          <w:tab w:pos="819" w:val="left" w:leader="none"/>
        </w:tabs>
        <w:spacing w:line="362" w:lineRule="auto" w:before="2" w:after="0"/>
        <w:ind w:left="165" w:right="209" w:firstLine="0"/>
        <w:jc w:val="both"/>
        <w:rPr>
          <w:sz w:val="20"/>
        </w:rPr>
      </w:pPr>
      <w:r>
        <w:rPr>
          <w:sz w:val="20"/>
        </w:rPr>
        <w:t>Os equipamentos dos itens 01, 02, 03, 04 e 07 devem pertencer a linha corporativa dos seus fabricantes, não sendo aceitos equipamentos destinados a linha domestica e gamer;</w:t>
      </w:r>
    </w:p>
    <w:p>
      <w:pPr>
        <w:pStyle w:val="BodyText"/>
        <w:spacing w:before="117"/>
        <w:ind w:left="0"/>
        <w:jc w:val="left"/>
      </w:pPr>
    </w:p>
    <w:p>
      <w:pPr>
        <w:pStyle w:val="Heading1"/>
        <w:numPr>
          <w:ilvl w:val="0"/>
          <w:numId w:val="1"/>
        </w:numPr>
        <w:tabs>
          <w:tab w:pos="380" w:val="left" w:leader="none"/>
        </w:tabs>
        <w:spacing w:line="240" w:lineRule="auto" w:before="0" w:after="0"/>
        <w:ind w:left="380" w:right="0" w:hanging="268"/>
        <w:jc w:val="both"/>
      </w:pPr>
      <w:bookmarkStart w:name="7.RESPONSABILIDADES DO CONTRATADO:" w:id="8"/>
      <w:bookmarkEnd w:id="8"/>
      <w:r>
        <w:rPr>
          <w:spacing w:val="-2"/>
        </w:rPr>
        <w:t>R</w:t>
      </w:r>
      <w:r>
        <w:rPr>
          <w:spacing w:val="-2"/>
        </w:rPr>
        <w:t>ESPONSABILIDADES</w:t>
      </w:r>
      <w:r>
        <w:rPr>
          <w:spacing w:val="-14"/>
        </w:rPr>
        <w:t> </w:t>
      </w:r>
      <w:r>
        <w:rPr>
          <w:spacing w:val="-2"/>
        </w:rPr>
        <w:t>DO</w:t>
      </w:r>
      <w:r>
        <w:rPr>
          <w:spacing w:val="-11"/>
        </w:rPr>
        <w:t> </w:t>
      </w:r>
      <w:r>
        <w:rPr>
          <w:spacing w:val="-2"/>
        </w:rPr>
        <w:t>CONTRATADO:</w:t>
      </w:r>
    </w:p>
    <w:p>
      <w:pPr>
        <w:pStyle w:val="ListParagraph"/>
        <w:numPr>
          <w:ilvl w:val="1"/>
          <w:numId w:val="1"/>
        </w:numPr>
        <w:tabs>
          <w:tab w:pos="820" w:val="left" w:leader="none"/>
        </w:tabs>
        <w:spacing w:line="240" w:lineRule="auto" w:before="115" w:after="0"/>
        <w:ind w:left="820" w:right="0" w:hanging="705"/>
        <w:jc w:val="both"/>
        <w:rPr>
          <w:sz w:val="20"/>
        </w:rPr>
      </w:pPr>
      <w:r>
        <w:rPr>
          <w:sz w:val="20"/>
        </w:rPr>
        <w:t>Executar</w:t>
      </w:r>
      <w:r>
        <w:rPr>
          <w:spacing w:val="-11"/>
          <w:sz w:val="20"/>
        </w:rPr>
        <w:t> </w:t>
      </w:r>
      <w:r>
        <w:rPr>
          <w:sz w:val="20"/>
        </w:rPr>
        <w:t>o</w:t>
      </w:r>
      <w:r>
        <w:rPr>
          <w:spacing w:val="-11"/>
          <w:sz w:val="20"/>
        </w:rPr>
        <w:t> </w:t>
      </w:r>
      <w:r>
        <w:rPr>
          <w:sz w:val="20"/>
        </w:rPr>
        <w:t>objeto</w:t>
      </w:r>
      <w:r>
        <w:rPr>
          <w:spacing w:val="-6"/>
          <w:sz w:val="20"/>
        </w:rPr>
        <w:t> </w:t>
      </w:r>
      <w:r>
        <w:rPr>
          <w:sz w:val="20"/>
        </w:rPr>
        <w:t>em</w:t>
      </w:r>
      <w:r>
        <w:rPr>
          <w:spacing w:val="-5"/>
          <w:sz w:val="20"/>
        </w:rPr>
        <w:t> </w:t>
      </w:r>
      <w:r>
        <w:rPr>
          <w:sz w:val="20"/>
        </w:rPr>
        <w:t>conformidade</w:t>
      </w:r>
      <w:r>
        <w:rPr>
          <w:spacing w:val="-5"/>
          <w:sz w:val="20"/>
        </w:rPr>
        <w:t> </w:t>
      </w:r>
      <w:r>
        <w:rPr>
          <w:sz w:val="20"/>
        </w:rPr>
        <w:t>com</w:t>
      </w:r>
      <w:r>
        <w:rPr>
          <w:spacing w:val="-6"/>
          <w:sz w:val="20"/>
        </w:rPr>
        <w:t> </w:t>
      </w:r>
      <w:r>
        <w:rPr>
          <w:sz w:val="20"/>
        </w:rPr>
        <w:t>as</w:t>
      </w:r>
      <w:r>
        <w:rPr>
          <w:spacing w:val="-9"/>
          <w:sz w:val="20"/>
        </w:rPr>
        <w:t> </w:t>
      </w:r>
      <w:r>
        <w:rPr>
          <w:sz w:val="20"/>
        </w:rPr>
        <w:t>condições</w:t>
      </w:r>
      <w:r>
        <w:rPr>
          <w:spacing w:val="-3"/>
          <w:sz w:val="20"/>
        </w:rPr>
        <w:t> </w:t>
      </w:r>
      <w:r>
        <w:rPr>
          <w:sz w:val="20"/>
        </w:rPr>
        <w:t>deste</w:t>
      </w:r>
      <w:r>
        <w:rPr>
          <w:spacing w:val="-7"/>
          <w:sz w:val="20"/>
        </w:rPr>
        <w:t> </w:t>
      </w:r>
      <w:r>
        <w:rPr>
          <w:spacing w:val="-2"/>
          <w:sz w:val="20"/>
        </w:rPr>
        <w:t>instrumento.</w:t>
      </w:r>
    </w:p>
    <w:p>
      <w:pPr>
        <w:pStyle w:val="ListParagraph"/>
        <w:numPr>
          <w:ilvl w:val="1"/>
          <w:numId w:val="1"/>
        </w:numPr>
        <w:tabs>
          <w:tab w:pos="820" w:val="left" w:leader="none"/>
        </w:tabs>
        <w:spacing w:line="360" w:lineRule="auto" w:before="115" w:after="0"/>
        <w:ind w:left="115" w:right="104" w:firstLine="0"/>
        <w:jc w:val="both"/>
        <w:rPr>
          <w:sz w:val="20"/>
        </w:rPr>
      </w:pPr>
      <w:r>
        <w:rPr>
          <w:sz w:val="20"/>
        </w:rPr>
        <w:t>Manter durante toda a execução contratual, em compatibilidade com as obrigações assumidas, toads as condições de habilitação e qualificação exigidas na licitação.</w:t>
      </w:r>
    </w:p>
    <w:p>
      <w:pPr>
        <w:pStyle w:val="ListParagraph"/>
        <w:numPr>
          <w:ilvl w:val="1"/>
          <w:numId w:val="1"/>
        </w:numPr>
        <w:tabs>
          <w:tab w:pos="820" w:val="left" w:leader="none"/>
        </w:tabs>
        <w:spacing w:line="360" w:lineRule="auto" w:before="93" w:after="0"/>
        <w:ind w:left="115" w:right="104" w:firstLine="0"/>
        <w:jc w:val="both"/>
        <w:rPr>
          <w:sz w:val="20"/>
        </w:rPr>
      </w:pPr>
      <w:r>
        <w:rPr>
          <w:sz w:val="20"/>
        </w:rPr>
        <w:t>Aceitar, nas mesmas condições contratuais, os percentuais de acréscimos ou supressões limitados ao estabelecido no § 1º, do art. 65, da Lei Federal nº 8.666/1993, tomando-se por base o valor contratual.</w:t>
      </w:r>
    </w:p>
    <w:p>
      <w:pPr>
        <w:pStyle w:val="ListParagraph"/>
        <w:numPr>
          <w:ilvl w:val="1"/>
          <w:numId w:val="1"/>
        </w:numPr>
        <w:tabs>
          <w:tab w:pos="820" w:val="left" w:leader="none"/>
        </w:tabs>
        <w:spacing w:line="360" w:lineRule="auto" w:before="0" w:after="0"/>
        <w:ind w:left="115" w:right="104" w:firstLine="0"/>
        <w:jc w:val="both"/>
        <w:rPr>
          <w:sz w:val="20"/>
        </w:rPr>
      </w:pPr>
      <w:r>
        <w:rPr>
          <w:sz w:val="20"/>
        </w:rPr>
        <w:t>Responsabilizar-se pelos danos causados diretamente à contratante ou a terceiros, decorrentes da sua culpa ou dolo, quando da execução do objeto,</w:t>
      </w:r>
      <w:r>
        <w:rPr>
          <w:spacing w:val="40"/>
          <w:sz w:val="20"/>
        </w:rPr>
        <w:t> </w:t>
      </w:r>
      <w:r>
        <w:rPr>
          <w:sz w:val="20"/>
        </w:rPr>
        <w:t>não podendo ser arguido para efeito de exclusão ou redução de sua responsabilidade o fato de</w:t>
      </w:r>
      <w:r>
        <w:rPr>
          <w:spacing w:val="40"/>
          <w:sz w:val="20"/>
        </w:rPr>
        <w:t> </w:t>
      </w:r>
      <w:r>
        <w:rPr>
          <w:sz w:val="20"/>
        </w:rPr>
        <w:t>a contratante proceder à fiscalização ou acompanhar a execução contratual.</w:t>
      </w:r>
    </w:p>
    <w:p>
      <w:pPr>
        <w:pStyle w:val="ListParagraph"/>
        <w:numPr>
          <w:ilvl w:val="1"/>
          <w:numId w:val="1"/>
        </w:numPr>
        <w:tabs>
          <w:tab w:pos="820" w:val="left" w:leader="none"/>
        </w:tabs>
        <w:spacing w:line="360" w:lineRule="auto" w:before="0" w:after="0"/>
        <w:ind w:left="115" w:right="101" w:firstLine="0"/>
        <w:jc w:val="both"/>
        <w:rPr>
          <w:sz w:val="20"/>
        </w:rPr>
      </w:pPr>
      <w:r>
        <w:rPr>
          <w:sz w:val="20"/>
        </w:rPr>
        <w:t>Responder por todas as despesas diretas e indiretas que incidam ou venham a incidir sobre a execução contratual, inclusive as obrigações relativas a</w:t>
      </w:r>
      <w:r>
        <w:rPr>
          <w:spacing w:val="40"/>
          <w:sz w:val="20"/>
        </w:rPr>
        <w:t> </w:t>
      </w:r>
      <w:r>
        <w:rPr>
          <w:sz w:val="20"/>
        </w:rPr>
        <w:t>salários, previdência social, impostos, encargos sociais e outras providências, respondendo obrigatoriamente pelo fiel cumprimento das leis trabalhistas e específicas de acidentes do trabalho e legislação correlata, aplicáveis ao pessoal empregado na execução contratual.</w:t>
      </w:r>
    </w:p>
    <w:p>
      <w:pPr>
        <w:pStyle w:val="ListParagraph"/>
        <w:numPr>
          <w:ilvl w:val="1"/>
          <w:numId w:val="1"/>
        </w:numPr>
        <w:tabs>
          <w:tab w:pos="820" w:val="left" w:leader="none"/>
        </w:tabs>
        <w:spacing w:line="360" w:lineRule="auto" w:before="1" w:after="0"/>
        <w:ind w:left="115" w:right="101" w:firstLine="0"/>
        <w:jc w:val="both"/>
        <w:rPr>
          <w:sz w:val="20"/>
        </w:rPr>
      </w:pPr>
      <w:r>
        <w:rPr>
          <w:sz w:val="20"/>
        </w:rPr>
        <w:t>Prestar imediatamente as informações e os esclarecimentos que venham a ser solicitados pela contratante, salvo quando implicarem indagações de caráter técnico, hipótese em que serão respondidas no prazo de 24 (vinte e quatro) </w:t>
      </w:r>
      <w:r>
        <w:rPr>
          <w:spacing w:val="-2"/>
          <w:sz w:val="20"/>
        </w:rPr>
        <w:t>horas.</w:t>
      </w:r>
    </w:p>
    <w:p>
      <w:pPr>
        <w:pStyle w:val="ListParagraph"/>
        <w:numPr>
          <w:ilvl w:val="1"/>
          <w:numId w:val="1"/>
        </w:numPr>
        <w:tabs>
          <w:tab w:pos="820" w:val="left" w:leader="none"/>
        </w:tabs>
        <w:spacing w:line="360" w:lineRule="auto" w:before="0" w:after="0"/>
        <w:ind w:left="115" w:right="100" w:firstLine="0"/>
        <w:jc w:val="both"/>
        <w:rPr>
          <w:sz w:val="20"/>
        </w:rPr>
      </w:pPr>
      <w:r>
        <w:rPr>
          <w:sz w:val="20"/>
        </w:rPr>
        <w:t>Substituir ou reparar o objeto contratual que comprovadamente</w:t>
      </w:r>
      <w:r>
        <w:rPr>
          <w:spacing w:val="40"/>
          <w:sz w:val="20"/>
        </w:rPr>
        <w:t> </w:t>
      </w:r>
      <w:r>
        <w:rPr>
          <w:sz w:val="20"/>
        </w:rPr>
        <w:t>apresente condições de defeito ou em desconformidade com as especificações do Termo de Referência do edital, no prazo fixado pelo esse órgão, contado da sua notificação.</w:t>
      </w:r>
    </w:p>
    <w:p>
      <w:pPr>
        <w:pStyle w:val="ListParagraph"/>
        <w:numPr>
          <w:ilvl w:val="1"/>
          <w:numId w:val="1"/>
        </w:numPr>
        <w:tabs>
          <w:tab w:pos="820" w:val="left" w:leader="none"/>
        </w:tabs>
        <w:spacing w:line="360" w:lineRule="auto" w:before="0" w:after="0"/>
        <w:ind w:left="115" w:right="98" w:firstLine="0"/>
        <w:jc w:val="both"/>
        <w:rPr>
          <w:sz w:val="20"/>
        </w:rPr>
      </w:pPr>
      <w:r>
        <w:rPr>
          <w:sz w:val="20"/>
        </w:rPr>
        <w:t>Cumprir as condições de garantia do objeto, responsabilizando-se pelo período oferecido em sua proposta, observando o prazo mínimo exigido pela Administração.</w:t>
      </w:r>
    </w:p>
    <w:p>
      <w:pPr>
        <w:pStyle w:val="ListParagraph"/>
        <w:numPr>
          <w:ilvl w:val="1"/>
          <w:numId w:val="1"/>
        </w:numPr>
        <w:tabs>
          <w:tab w:pos="820" w:val="left" w:leader="none"/>
        </w:tabs>
        <w:spacing w:line="230" w:lineRule="exact" w:before="0" w:after="0"/>
        <w:ind w:left="820" w:right="0" w:hanging="705"/>
        <w:jc w:val="both"/>
        <w:rPr>
          <w:sz w:val="20"/>
        </w:rPr>
      </w:pPr>
      <w:r>
        <w:rPr>
          <w:sz w:val="20"/>
        </w:rPr>
        <w:t>Entregar</w:t>
      </w:r>
      <w:r>
        <w:rPr>
          <w:spacing w:val="-7"/>
          <w:sz w:val="20"/>
        </w:rPr>
        <w:t> </w:t>
      </w:r>
      <w:r>
        <w:rPr>
          <w:sz w:val="20"/>
        </w:rPr>
        <w:t>o</w:t>
      </w:r>
      <w:r>
        <w:rPr>
          <w:spacing w:val="-4"/>
          <w:sz w:val="20"/>
        </w:rPr>
        <w:t> </w:t>
      </w:r>
      <w:r>
        <w:rPr>
          <w:sz w:val="20"/>
        </w:rPr>
        <w:t>objeto</w:t>
      </w:r>
      <w:r>
        <w:rPr>
          <w:spacing w:val="-6"/>
          <w:sz w:val="20"/>
        </w:rPr>
        <w:t> </w:t>
      </w:r>
      <w:r>
        <w:rPr>
          <w:sz w:val="20"/>
        </w:rPr>
        <w:t>nos</w:t>
      </w:r>
      <w:r>
        <w:rPr>
          <w:spacing w:val="-5"/>
          <w:sz w:val="20"/>
        </w:rPr>
        <w:t> </w:t>
      </w:r>
      <w:r>
        <w:rPr>
          <w:sz w:val="20"/>
        </w:rPr>
        <w:t>endereços</w:t>
      </w:r>
      <w:r>
        <w:rPr>
          <w:spacing w:val="-3"/>
          <w:sz w:val="20"/>
        </w:rPr>
        <w:t> </w:t>
      </w:r>
      <w:r>
        <w:rPr>
          <w:sz w:val="20"/>
        </w:rPr>
        <w:t>constantes</w:t>
      </w:r>
      <w:r>
        <w:rPr>
          <w:spacing w:val="-3"/>
          <w:sz w:val="20"/>
        </w:rPr>
        <w:t> </w:t>
      </w:r>
      <w:r>
        <w:rPr>
          <w:sz w:val="20"/>
        </w:rPr>
        <w:t>neste</w:t>
      </w:r>
      <w:r>
        <w:rPr>
          <w:spacing w:val="-5"/>
          <w:sz w:val="20"/>
        </w:rPr>
        <w:t> </w:t>
      </w:r>
      <w:r>
        <w:rPr>
          <w:sz w:val="20"/>
        </w:rPr>
        <w:t>Termo,</w:t>
      </w:r>
      <w:r>
        <w:rPr>
          <w:spacing w:val="-4"/>
          <w:sz w:val="20"/>
        </w:rPr>
        <w:t> </w:t>
      </w:r>
      <w:r>
        <w:rPr>
          <w:sz w:val="20"/>
        </w:rPr>
        <w:t>sem</w:t>
      </w:r>
      <w:r>
        <w:rPr>
          <w:spacing w:val="-4"/>
          <w:sz w:val="20"/>
        </w:rPr>
        <w:t> </w:t>
      </w:r>
      <w:r>
        <w:rPr>
          <w:sz w:val="20"/>
        </w:rPr>
        <w:t>ônus</w:t>
      </w:r>
      <w:r>
        <w:rPr>
          <w:spacing w:val="-6"/>
          <w:sz w:val="20"/>
        </w:rPr>
        <w:t> </w:t>
      </w:r>
      <w:r>
        <w:rPr>
          <w:sz w:val="20"/>
        </w:rPr>
        <w:t>para</w:t>
      </w:r>
      <w:r>
        <w:rPr>
          <w:spacing w:val="-5"/>
          <w:sz w:val="20"/>
        </w:rPr>
        <w:t> </w:t>
      </w:r>
      <w:r>
        <w:rPr>
          <w:sz w:val="20"/>
        </w:rPr>
        <w:t>os</w:t>
      </w:r>
      <w:r>
        <w:rPr>
          <w:spacing w:val="-5"/>
          <w:sz w:val="20"/>
        </w:rPr>
        <w:t> </w:t>
      </w:r>
      <w:r>
        <w:rPr>
          <w:sz w:val="20"/>
        </w:rPr>
        <w:t>órgãos/entidades</w:t>
      </w:r>
      <w:r>
        <w:rPr>
          <w:spacing w:val="-6"/>
          <w:sz w:val="20"/>
        </w:rPr>
        <w:t> </w:t>
      </w:r>
      <w:r>
        <w:rPr>
          <w:spacing w:val="-2"/>
          <w:sz w:val="20"/>
        </w:rPr>
        <w:t>participantes.</w:t>
      </w:r>
    </w:p>
    <w:p>
      <w:pPr>
        <w:pStyle w:val="ListParagraph"/>
        <w:spacing w:after="0" w:line="230" w:lineRule="exact"/>
        <w:jc w:val="both"/>
        <w:rPr>
          <w:sz w:val="20"/>
        </w:rPr>
        <w:sectPr>
          <w:pgSz w:w="11910" w:h="16840"/>
          <w:pgMar w:header="295" w:footer="684" w:top="1600" w:bottom="900" w:left="1133" w:right="850"/>
        </w:sectPr>
      </w:pPr>
    </w:p>
    <w:p>
      <w:pPr>
        <w:pStyle w:val="ListParagraph"/>
        <w:numPr>
          <w:ilvl w:val="1"/>
          <w:numId w:val="1"/>
        </w:numPr>
        <w:tabs>
          <w:tab w:pos="822" w:val="left" w:leader="none"/>
        </w:tabs>
        <w:spacing w:line="360" w:lineRule="auto" w:before="49" w:after="0"/>
        <w:ind w:left="115" w:right="99" w:firstLine="0"/>
        <w:jc w:val="left"/>
        <w:rPr>
          <w:sz w:val="20"/>
        </w:rPr>
      </w:pPr>
      <w:r>
        <w:rPr>
          <w:sz w:val="20"/>
        </w:rPr>
        <w:t>Responsabilizar-se por todas as despesas decorrentes de defeitos de fabricação ououtros vícios constatados nos </w:t>
      </w:r>
      <w:r>
        <w:rPr>
          <w:spacing w:val="-2"/>
          <w:sz w:val="20"/>
        </w:rPr>
        <w:t>produtos.</w:t>
      </w:r>
    </w:p>
    <w:p>
      <w:pPr>
        <w:pStyle w:val="BodyText"/>
        <w:spacing w:before="119"/>
        <w:ind w:left="0"/>
        <w:jc w:val="left"/>
      </w:pPr>
    </w:p>
    <w:p>
      <w:pPr>
        <w:pStyle w:val="ListParagraph"/>
        <w:numPr>
          <w:ilvl w:val="1"/>
          <w:numId w:val="1"/>
        </w:numPr>
        <w:tabs>
          <w:tab w:pos="822" w:val="left" w:leader="none"/>
        </w:tabs>
        <w:spacing w:line="360" w:lineRule="auto" w:before="0" w:after="0"/>
        <w:ind w:left="115" w:right="100" w:firstLine="0"/>
        <w:jc w:val="left"/>
        <w:rPr>
          <w:sz w:val="20"/>
        </w:rPr>
      </w:pPr>
      <w:r>
        <w:rPr>
          <w:sz w:val="20"/>
        </w:rPr>
        <w:t>Providenciar a substituição de qualquer profissional envolvido na execução</w:t>
      </w:r>
      <w:r>
        <w:rPr>
          <w:spacing w:val="40"/>
          <w:sz w:val="20"/>
        </w:rPr>
        <w:t> </w:t>
      </w:r>
      <w:r>
        <w:rPr>
          <w:sz w:val="20"/>
        </w:rPr>
        <w:t>do objeto contratual, cuja conduta seja considerada indesejável pela fiscalização da contratante.</w:t>
      </w:r>
    </w:p>
    <w:p>
      <w:pPr>
        <w:pStyle w:val="BodyText"/>
        <w:spacing w:before="119"/>
        <w:ind w:left="0"/>
        <w:jc w:val="left"/>
      </w:pPr>
    </w:p>
    <w:p>
      <w:pPr>
        <w:pStyle w:val="Heading1"/>
        <w:numPr>
          <w:ilvl w:val="0"/>
          <w:numId w:val="1"/>
        </w:numPr>
        <w:tabs>
          <w:tab w:pos="380" w:val="left" w:leader="none"/>
        </w:tabs>
        <w:spacing w:line="240" w:lineRule="auto" w:before="0" w:after="0"/>
        <w:ind w:left="380" w:right="0" w:hanging="268"/>
        <w:jc w:val="left"/>
      </w:pPr>
      <w:bookmarkStart w:name="8.RESPONSABILIDADES DO CONTRATANTE:" w:id="9"/>
      <w:bookmarkEnd w:id="9"/>
      <w:r>
        <w:rPr>
          <w:spacing w:val="-2"/>
        </w:rPr>
        <w:t>R</w:t>
      </w:r>
      <w:r>
        <w:rPr>
          <w:spacing w:val="-2"/>
        </w:rPr>
        <w:t>ESPONSABILIDADES</w:t>
      </w:r>
      <w:r>
        <w:rPr>
          <w:spacing w:val="-14"/>
        </w:rPr>
        <w:t> </w:t>
      </w:r>
      <w:r>
        <w:rPr>
          <w:spacing w:val="-2"/>
        </w:rPr>
        <w:t>DO</w:t>
      </w:r>
      <w:r>
        <w:rPr>
          <w:spacing w:val="-11"/>
        </w:rPr>
        <w:t> </w:t>
      </w:r>
      <w:r>
        <w:rPr>
          <w:spacing w:val="-2"/>
        </w:rPr>
        <w:t>CONTRATANTE:</w:t>
      </w:r>
    </w:p>
    <w:p>
      <w:pPr>
        <w:pStyle w:val="ListParagraph"/>
        <w:numPr>
          <w:ilvl w:val="1"/>
          <w:numId w:val="1"/>
        </w:numPr>
        <w:tabs>
          <w:tab w:pos="822" w:val="left" w:leader="none"/>
        </w:tabs>
        <w:spacing w:line="240" w:lineRule="auto" w:before="115" w:after="0"/>
        <w:ind w:left="822" w:right="0" w:hanging="707"/>
        <w:jc w:val="left"/>
        <w:rPr>
          <w:sz w:val="20"/>
        </w:rPr>
      </w:pPr>
      <w:r>
        <w:rPr>
          <w:sz w:val="20"/>
        </w:rPr>
        <w:t>Solicitar</w:t>
      </w:r>
      <w:r>
        <w:rPr>
          <w:spacing w:val="-4"/>
          <w:sz w:val="20"/>
        </w:rPr>
        <w:t> </w:t>
      </w:r>
      <w:r>
        <w:rPr>
          <w:sz w:val="20"/>
        </w:rPr>
        <w:t>a</w:t>
      </w:r>
      <w:r>
        <w:rPr>
          <w:spacing w:val="-4"/>
          <w:sz w:val="20"/>
        </w:rPr>
        <w:t> </w:t>
      </w:r>
      <w:r>
        <w:rPr>
          <w:sz w:val="20"/>
        </w:rPr>
        <w:t>execução</w:t>
      </w:r>
      <w:r>
        <w:rPr>
          <w:spacing w:val="-5"/>
          <w:sz w:val="20"/>
        </w:rPr>
        <w:t> </w:t>
      </w:r>
      <w:r>
        <w:rPr>
          <w:sz w:val="20"/>
        </w:rPr>
        <w:t>do</w:t>
      </w:r>
      <w:r>
        <w:rPr>
          <w:spacing w:val="-3"/>
          <w:sz w:val="20"/>
        </w:rPr>
        <w:t> </w:t>
      </w:r>
      <w:r>
        <w:rPr>
          <w:sz w:val="20"/>
        </w:rPr>
        <w:t>objeto</w:t>
      </w:r>
      <w:r>
        <w:rPr>
          <w:spacing w:val="-4"/>
          <w:sz w:val="20"/>
        </w:rPr>
        <w:t> </w:t>
      </w:r>
      <w:r>
        <w:rPr>
          <w:sz w:val="20"/>
        </w:rPr>
        <w:t>à</w:t>
      </w:r>
      <w:r>
        <w:rPr>
          <w:spacing w:val="-4"/>
          <w:sz w:val="20"/>
        </w:rPr>
        <w:t> </w:t>
      </w:r>
      <w:r>
        <w:rPr>
          <w:sz w:val="20"/>
        </w:rPr>
        <w:t>contratada</w:t>
      </w:r>
      <w:r>
        <w:rPr>
          <w:spacing w:val="-6"/>
          <w:sz w:val="20"/>
        </w:rPr>
        <w:t> </w:t>
      </w:r>
      <w:r>
        <w:rPr>
          <w:sz w:val="20"/>
        </w:rPr>
        <w:t>através</w:t>
      </w:r>
      <w:r>
        <w:rPr>
          <w:spacing w:val="-2"/>
          <w:sz w:val="20"/>
        </w:rPr>
        <w:t> </w:t>
      </w:r>
      <w:r>
        <w:rPr>
          <w:sz w:val="20"/>
        </w:rPr>
        <w:t>da</w:t>
      </w:r>
      <w:r>
        <w:rPr>
          <w:spacing w:val="-6"/>
          <w:sz w:val="20"/>
        </w:rPr>
        <w:t> </w:t>
      </w:r>
      <w:r>
        <w:rPr>
          <w:sz w:val="20"/>
        </w:rPr>
        <w:t>emissão</w:t>
      </w:r>
      <w:r>
        <w:rPr>
          <w:spacing w:val="-4"/>
          <w:sz w:val="20"/>
        </w:rPr>
        <w:t> </w:t>
      </w:r>
      <w:r>
        <w:rPr>
          <w:sz w:val="20"/>
        </w:rPr>
        <w:t>de</w:t>
      </w:r>
      <w:r>
        <w:rPr>
          <w:spacing w:val="-6"/>
          <w:sz w:val="20"/>
        </w:rPr>
        <w:t> </w:t>
      </w:r>
      <w:r>
        <w:rPr>
          <w:sz w:val="20"/>
        </w:rPr>
        <w:t>Ordem</w:t>
      </w:r>
      <w:r>
        <w:rPr>
          <w:spacing w:val="-3"/>
          <w:sz w:val="20"/>
        </w:rPr>
        <w:t> </w:t>
      </w:r>
      <w:r>
        <w:rPr>
          <w:sz w:val="20"/>
        </w:rPr>
        <w:t>de</w:t>
      </w:r>
      <w:r>
        <w:rPr>
          <w:spacing w:val="-4"/>
          <w:sz w:val="20"/>
        </w:rPr>
        <w:t> </w:t>
      </w:r>
      <w:r>
        <w:rPr>
          <w:spacing w:val="-2"/>
          <w:sz w:val="20"/>
        </w:rPr>
        <w:t>Fornecimento/Compra.</w:t>
      </w:r>
    </w:p>
    <w:p>
      <w:pPr>
        <w:pStyle w:val="ListParagraph"/>
        <w:numPr>
          <w:ilvl w:val="1"/>
          <w:numId w:val="1"/>
        </w:numPr>
        <w:tabs>
          <w:tab w:pos="822" w:val="left" w:leader="none"/>
        </w:tabs>
        <w:spacing w:line="362" w:lineRule="auto" w:before="115" w:after="0"/>
        <w:ind w:left="115" w:right="101" w:firstLine="0"/>
        <w:jc w:val="left"/>
        <w:rPr>
          <w:sz w:val="20"/>
        </w:rPr>
      </w:pPr>
      <w:r>
        <w:rPr>
          <w:sz w:val="20"/>
        </w:rPr>
        <w:t>Proporcionar à contratada todas as condições necessárias ao pleno cumprimento das obrigações decorrentes do objeto contratual, consoante estabelece a Lei Federal no 8.666/1993 e suas alterações.</w:t>
      </w:r>
    </w:p>
    <w:p>
      <w:pPr>
        <w:pStyle w:val="ListParagraph"/>
        <w:numPr>
          <w:ilvl w:val="1"/>
          <w:numId w:val="1"/>
        </w:numPr>
        <w:tabs>
          <w:tab w:pos="822" w:val="left" w:leader="none"/>
        </w:tabs>
        <w:spacing w:line="360" w:lineRule="auto" w:before="0" w:after="0"/>
        <w:ind w:left="115" w:right="103" w:firstLine="0"/>
        <w:jc w:val="left"/>
        <w:rPr>
          <w:sz w:val="20"/>
        </w:rPr>
      </w:pPr>
      <w:r>
        <w:rPr>
          <w:sz w:val="20"/>
        </w:rPr>
        <w:t>Fiscalizar</w:t>
      </w:r>
      <w:r>
        <w:rPr>
          <w:spacing w:val="40"/>
          <w:sz w:val="20"/>
        </w:rPr>
        <w:t> </w:t>
      </w:r>
      <w:r>
        <w:rPr>
          <w:sz w:val="20"/>
        </w:rPr>
        <w:t>a</w:t>
      </w:r>
      <w:r>
        <w:rPr>
          <w:spacing w:val="40"/>
          <w:sz w:val="20"/>
        </w:rPr>
        <w:t> </w:t>
      </w:r>
      <w:r>
        <w:rPr>
          <w:sz w:val="20"/>
        </w:rPr>
        <w:t>execução</w:t>
      </w:r>
      <w:r>
        <w:rPr>
          <w:spacing w:val="40"/>
          <w:sz w:val="20"/>
        </w:rPr>
        <w:t> </w:t>
      </w:r>
      <w:r>
        <w:rPr>
          <w:sz w:val="20"/>
        </w:rPr>
        <w:t>do</w:t>
      </w:r>
      <w:r>
        <w:rPr>
          <w:spacing w:val="40"/>
          <w:sz w:val="20"/>
        </w:rPr>
        <w:t> </w:t>
      </w:r>
      <w:r>
        <w:rPr>
          <w:sz w:val="20"/>
        </w:rPr>
        <w:t>objeto</w:t>
      </w:r>
      <w:r>
        <w:rPr>
          <w:spacing w:val="40"/>
          <w:sz w:val="20"/>
        </w:rPr>
        <w:t> </w:t>
      </w:r>
      <w:r>
        <w:rPr>
          <w:sz w:val="20"/>
        </w:rPr>
        <w:t>contratual,</w:t>
      </w:r>
      <w:r>
        <w:rPr>
          <w:spacing w:val="40"/>
          <w:sz w:val="20"/>
        </w:rPr>
        <w:t> </w:t>
      </w:r>
      <w:r>
        <w:rPr>
          <w:sz w:val="20"/>
        </w:rPr>
        <w:t>através</w:t>
      </w:r>
      <w:r>
        <w:rPr>
          <w:spacing w:val="40"/>
          <w:sz w:val="20"/>
        </w:rPr>
        <w:t> </w:t>
      </w:r>
      <w:r>
        <w:rPr>
          <w:sz w:val="20"/>
        </w:rPr>
        <w:t>de</w:t>
      </w:r>
      <w:r>
        <w:rPr>
          <w:spacing w:val="40"/>
          <w:sz w:val="20"/>
        </w:rPr>
        <w:t> </w:t>
      </w:r>
      <w:r>
        <w:rPr>
          <w:sz w:val="20"/>
        </w:rPr>
        <w:t>sua</w:t>
      </w:r>
      <w:r>
        <w:rPr>
          <w:spacing w:val="40"/>
          <w:sz w:val="20"/>
        </w:rPr>
        <w:t> </w:t>
      </w:r>
      <w:r>
        <w:rPr>
          <w:sz w:val="20"/>
        </w:rPr>
        <w:t>unidade</w:t>
      </w:r>
      <w:r>
        <w:rPr>
          <w:spacing w:val="40"/>
          <w:sz w:val="20"/>
        </w:rPr>
        <w:t> </w:t>
      </w:r>
      <w:r>
        <w:rPr>
          <w:sz w:val="20"/>
        </w:rPr>
        <w:t>competente,</w:t>
      </w:r>
      <w:r>
        <w:rPr>
          <w:spacing w:val="40"/>
          <w:sz w:val="20"/>
        </w:rPr>
        <w:t> </w:t>
      </w:r>
      <w:r>
        <w:rPr>
          <w:sz w:val="20"/>
        </w:rPr>
        <w:t>podendo,</w:t>
      </w:r>
      <w:r>
        <w:rPr>
          <w:spacing w:val="40"/>
          <w:sz w:val="20"/>
        </w:rPr>
        <w:t> </w:t>
      </w:r>
      <w:r>
        <w:rPr>
          <w:sz w:val="20"/>
        </w:rPr>
        <w:t>em</w:t>
      </w:r>
      <w:r>
        <w:rPr>
          <w:spacing w:val="40"/>
          <w:sz w:val="20"/>
        </w:rPr>
        <w:t> </w:t>
      </w:r>
      <w:r>
        <w:rPr>
          <w:sz w:val="20"/>
        </w:rPr>
        <w:t>decorrência, solicitar providências da contratada, que atenderá ou justificará de imediato.</w:t>
      </w:r>
    </w:p>
    <w:p>
      <w:pPr>
        <w:pStyle w:val="ListParagraph"/>
        <w:numPr>
          <w:ilvl w:val="1"/>
          <w:numId w:val="1"/>
        </w:numPr>
        <w:tabs>
          <w:tab w:pos="822" w:val="left" w:leader="none"/>
        </w:tabs>
        <w:spacing w:line="240" w:lineRule="auto" w:before="90" w:after="0"/>
        <w:ind w:left="822" w:right="0" w:hanging="707"/>
        <w:jc w:val="left"/>
        <w:rPr>
          <w:sz w:val="20"/>
        </w:rPr>
      </w:pPr>
      <w:r>
        <w:rPr>
          <w:sz w:val="20"/>
        </w:rPr>
        <w:t>Notificar</w:t>
      </w:r>
      <w:r>
        <w:rPr>
          <w:spacing w:val="-8"/>
          <w:sz w:val="20"/>
        </w:rPr>
        <w:t> </w:t>
      </w:r>
      <w:r>
        <w:rPr>
          <w:sz w:val="20"/>
        </w:rPr>
        <w:t>a</w:t>
      </w:r>
      <w:r>
        <w:rPr>
          <w:spacing w:val="-6"/>
          <w:sz w:val="20"/>
        </w:rPr>
        <w:t> </w:t>
      </w:r>
      <w:r>
        <w:rPr>
          <w:sz w:val="20"/>
        </w:rPr>
        <w:t>contratada</w:t>
      </w:r>
      <w:r>
        <w:rPr>
          <w:spacing w:val="-7"/>
          <w:sz w:val="20"/>
        </w:rPr>
        <w:t> </w:t>
      </w:r>
      <w:r>
        <w:rPr>
          <w:sz w:val="20"/>
        </w:rPr>
        <w:t>de</w:t>
      </w:r>
      <w:r>
        <w:rPr>
          <w:spacing w:val="-6"/>
          <w:sz w:val="20"/>
        </w:rPr>
        <w:t> </w:t>
      </w:r>
      <w:r>
        <w:rPr>
          <w:sz w:val="20"/>
        </w:rPr>
        <w:t>qualquer</w:t>
      </w:r>
      <w:r>
        <w:rPr>
          <w:spacing w:val="-8"/>
          <w:sz w:val="20"/>
        </w:rPr>
        <w:t> </w:t>
      </w:r>
      <w:r>
        <w:rPr>
          <w:sz w:val="20"/>
        </w:rPr>
        <w:t>irregularidade</w:t>
      </w:r>
      <w:r>
        <w:rPr>
          <w:spacing w:val="-7"/>
          <w:sz w:val="20"/>
        </w:rPr>
        <w:t> </w:t>
      </w:r>
      <w:r>
        <w:rPr>
          <w:sz w:val="20"/>
        </w:rPr>
        <w:t>decorrente</w:t>
      </w:r>
      <w:r>
        <w:rPr>
          <w:spacing w:val="-6"/>
          <w:sz w:val="20"/>
        </w:rPr>
        <w:t> </w:t>
      </w:r>
      <w:r>
        <w:rPr>
          <w:sz w:val="20"/>
        </w:rPr>
        <w:t>da</w:t>
      </w:r>
      <w:r>
        <w:rPr>
          <w:spacing w:val="-8"/>
          <w:sz w:val="20"/>
        </w:rPr>
        <w:t> </w:t>
      </w:r>
      <w:r>
        <w:rPr>
          <w:sz w:val="20"/>
        </w:rPr>
        <w:t>execução</w:t>
      </w:r>
      <w:r>
        <w:rPr>
          <w:spacing w:val="-4"/>
          <w:sz w:val="20"/>
        </w:rPr>
        <w:t> </w:t>
      </w:r>
      <w:r>
        <w:rPr>
          <w:sz w:val="20"/>
        </w:rPr>
        <w:t>do</w:t>
      </w:r>
      <w:r>
        <w:rPr>
          <w:spacing w:val="-7"/>
          <w:sz w:val="20"/>
        </w:rPr>
        <w:t> </w:t>
      </w:r>
      <w:r>
        <w:rPr>
          <w:sz w:val="20"/>
        </w:rPr>
        <w:t>objeto</w:t>
      </w:r>
      <w:r>
        <w:rPr>
          <w:spacing w:val="-7"/>
          <w:sz w:val="20"/>
        </w:rPr>
        <w:t> </w:t>
      </w:r>
      <w:r>
        <w:rPr>
          <w:spacing w:val="-2"/>
          <w:sz w:val="20"/>
        </w:rPr>
        <w:t>contratual.</w:t>
      </w:r>
    </w:p>
    <w:p>
      <w:pPr>
        <w:pStyle w:val="ListParagraph"/>
        <w:numPr>
          <w:ilvl w:val="1"/>
          <w:numId w:val="1"/>
        </w:numPr>
        <w:tabs>
          <w:tab w:pos="822" w:val="left" w:leader="none"/>
        </w:tabs>
        <w:spacing w:line="240" w:lineRule="auto" w:before="115" w:after="0"/>
        <w:ind w:left="822" w:right="0" w:hanging="707"/>
        <w:jc w:val="left"/>
        <w:rPr>
          <w:sz w:val="20"/>
        </w:rPr>
      </w:pPr>
      <w:r>
        <w:rPr>
          <w:sz w:val="20"/>
        </w:rPr>
        <w:t>Efetuar</w:t>
      </w:r>
      <w:r>
        <w:rPr>
          <w:spacing w:val="-8"/>
          <w:sz w:val="20"/>
        </w:rPr>
        <w:t> </w:t>
      </w:r>
      <w:r>
        <w:rPr>
          <w:sz w:val="20"/>
        </w:rPr>
        <w:t>os</w:t>
      </w:r>
      <w:r>
        <w:rPr>
          <w:spacing w:val="-7"/>
          <w:sz w:val="20"/>
        </w:rPr>
        <w:t> </w:t>
      </w:r>
      <w:r>
        <w:rPr>
          <w:sz w:val="20"/>
        </w:rPr>
        <w:t>pagamentos</w:t>
      </w:r>
      <w:r>
        <w:rPr>
          <w:spacing w:val="-6"/>
          <w:sz w:val="20"/>
        </w:rPr>
        <w:t> </w:t>
      </w:r>
      <w:r>
        <w:rPr>
          <w:sz w:val="20"/>
        </w:rPr>
        <w:t>devidos</w:t>
      </w:r>
      <w:r>
        <w:rPr>
          <w:spacing w:val="-7"/>
          <w:sz w:val="20"/>
        </w:rPr>
        <w:t> </w:t>
      </w:r>
      <w:r>
        <w:rPr>
          <w:sz w:val="20"/>
        </w:rPr>
        <w:t>à</w:t>
      </w:r>
      <w:r>
        <w:rPr>
          <w:spacing w:val="-8"/>
          <w:sz w:val="20"/>
        </w:rPr>
        <w:t> </w:t>
      </w:r>
      <w:r>
        <w:rPr>
          <w:sz w:val="20"/>
        </w:rPr>
        <w:t>contratada</w:t>
      </w:r>
      <w:r>
        <w:rPr>
          <w:spacing w:val="-7"/>
          <w:sz w:val="20"/>
        </w:rPr>
        <w:t> </w:t>
      </w:r>
      <w:r>
        <w:rPr>
          <w:sz w:val="20"/>
        </w:rPr>
        <w:t>nas</w:t>
      </w:r>
      <w:r>
        <w:rPr>
          <w:spacing w:val="-7"/>
          <w:sz w:val="20"/>
        </w:rPr>
        <w:t> </w:t>
      </w:r>
      <w:r>
        <w:rPr>
          <w:sz w:val="20"/>
        </w:rPr>
        <w:t>condições</w:t>
      </w:r>
      <w:r>
        <w:rPr>
          <w:spacing w:val="-7"/>
          <w:sz w:val="20"/>
        </w:rPr>
        <w:t> </w:t>
      </w:r>
      <w:r>
        <w:rPr>
          <w:sz w:val="20"/>
        </w:rPr>
        <w:t>estabelecidas</w:t>
      </w:r>
      <w:r>
        <w:rPr>
          <w:spacing w:val="-4"/>
          <w:sz w:val="20"/>
        </w:rPr>
        <w:t> </w:t>
      </w:r>
      <w:r>
        <w:rPr>
          <w:sz w:val="20"/>
        </w:rPr>
        <w:t>neste</w:t>
      </w:r>
      <w:r>
        <w:rPr>
          <w:spacing w:val="-5"/>
          <w:sz w:val="20"/>
        </w:rPr>
        <w:t> </w:t>
      </w:r>
      <w:r>
        <w:rPr>
          <w:spacing w:val="-2"/>
          <w:sz w:val="20"/>
        </w:rPr>
        <w:t>contrato.</w:t>
      </w:r>
    </w:p>
    <w:p>
      <w:pPr>
        <w:pStyle w:val="ListParagraph"/>
        <w:numPr>
          <w:ilvl w:val="1"/>
          <w:numId w:val="1"/>
        </w:numPr>
        <w:tabs>
          <w:tab w:pos="822" w:val="left" w:leader="none"/>
        </w:tabs>
        <w:spacing w:line="240" w:lineRule="auto" w:before="115" w:after="0"/>
        <w:ind w:left="822" w:right="0" w:hanging="707"/>
        <w:jc w:val="left"/>
        <w:rPr>
          <w:sz w:val="20"/>
        </w:rPr>
      </w:pPr>
      <w:r>
        <w:rPr>
          <w:sz w:val="20"/>
        </w:rPr>
        <w:t>Aplicar</w:t>
      </w:r>
      <w:r>
        <w:rPr>
          <w:spacing w:val="-7"/>
          <w:sz w:val="20"/>
        </w:rPr>
        <w:t> </w:t>
      </w:r>
      <w:r>
        <w:rPr>
          <w:sz w:val="20"/>
        </w:rPr>
        <w:t>as</w:t>
      </w:r>
      <w:r>
        <w:rPr>
          <w:spacing w:val="-8"/>
          <w:sz w:val="20"/>
        </w:rPr>
        <w:t> </w:t>
      </w:r>
      <w:r>
        <w:rPr>
          <w:sz w:val="20"/>
        </w:rPr>
        <w:t>penalidades</w:t>
      </w:r>
      <w:r>
        <w:rPr>
          <w:spacing w:val="-6"/>
          <w:sz w:val="20"/>
        </w:rPr>
        <w:t> </w:t>
      </w:r>
      <w:r>
        <w:rPr>
          <w:sz w:val="20"/>
        </w:rPr>
        <w:t>previstas</w:t>
      </w:r>
      <w:r>
        <w:rPr>
          <w:spacing w:val="-6"/>
          <w:sz w:val="20"/>
        </w:rPr>
        <w:t> </w:t>
      </w:r>
      <w:r>
        <w:rPr>
          <w:sz w:val="20"/>
        </w:rPr>
        <w:t>em</w:t>
      </w:r>
      <w:r>
        <w:rPr>
          <w:spacing w:val="-6"/>
          <w:sz w:val="20"/>
        </w:rPr>
        <w:t> </w:t>
      </w:r>
      <w:r>
        <w:rPr>
          <w:sz w:val="20"/>
        </w:rPr>
        <w:t>lei</w:t>
      </w:r>
      <w:r>
        <w:rPr>
          <w:spacing w:val="-8"/>
          <w:sz w:val="20"/>
        </w:rPr>
        <w:t> </w:t>
      </w:r>
      <w:r>
        <w:rPr>
          <w:sz w:val="20"/>
        </w:rPr>
        <w:t>e</w:t>
      </w:r>
      <w:r>
        <w:rPr>
          <w:spacing w:val="-6"/>
          <w:sz w:val="20"/>
        </w:rPr>
        <w:t> </w:t>
      </w:r>
      <w:r>
        <w:rPr>
          <w:sz w:val="20"/>
        </w:rPr>
        <w:t>neste</w:t>
      </w:r>
      <w:r>
        <w:rPr>
          <w:spacing w:val="-7"/>
          <w:sz w:val="20"/>
        </w:rPr>
        <w:t> </w:t>
      </w:r>
      <w:r>
        <w:rPr>
          <w:spacing w:val="-2"/>
          <w:sz w:val="20"/>
        </w:rPr>
        <w:t>instrumento.</w:t>
      </w:r>
    </w:p>
    <w:p>
      <w:pPr>
        <w:pStyle w:val="BodyText"/>
        <w:ind w:left="0"/>
        <w:jc w:val="left"/>
      </w:pPr>
    </w:p>
    <w:p>
      <w:pPr>
        <w:pStyle w:val="BodyText"/>
        <w:spacing w:before="3"/>
        <w:ind w:left="0"/>
        <w:jc w:val="left"/>
      </w:pPr>
    </w:p>
    <w:p>
      <w:pPr>
        <w:pStyle w:val="Heading1"/>
        <w:numPr>
          <w:ilvl w:val="0"/>
          <w:numId w:val="1"/>
        </w:numPr>
        <w:tabs>
          <w:tab w:pos="513" w:val="left" w:leader="none"/>
        </w:tabs>
        <w:spacing w:line="240" w:lineRule="auto" w:before="1" w:after="0"/>
        <w:ind w:left="513" w:right="0" w:hanging="401"/>
        <w:jc w:val="left"/>
      </w:pPr>
      <w:bookmarkStart w:name="9.NOTAS E ESCLARECIMENTOS:" w:id="10"/>
      <w:bookmarkEnd w:id="10"/>
      <w:r>
        <w:rPr>
          <w:spacing w:val="-2"/>
        </w:rPr>
        <w:t>NOTAS</w:t>
      </w:r>
      <w:r>
        <w:rPr>
          <w:spacing w:val="-8"/>
        </w:rPr>
        <w:t> </w:t>
      </w:r>
      <w:r>
        <w:rPr>
          <w:spacing w:val="-2"/>
        </w:rPr>
        <w:t>E</w:t>
      </w:r>
      <w:r>
        <w:rPr>
          <w:spacing w:val="-9"/>
        </w:rPr>
        <w:t> </w:t>
      </w:r>
      <w:r>
        <w:rPr>
          <w:spacing w:val="-2"/>
        </w:rPr>
        <w:t>ESCLARECIMENTOS:</w:t>
      </w:r>
    </w:p>
    <w:p>
      <w:pPr>
        <w:pStyle w:val="ListParagraph"/>
        <w:numPr>
          <w:ilvl w:val="1"/>
          <w:numId w:val="1"/>
        </w:numPr>
        <w:tabs>
          <w:tab w:pos="820" w:val="left" w:leader="none"/>
        </w:tabs>
        <w:spacing w:line="360" w:lineRule="auto" w:before="114" w:after="0"/>
        <w:ind w:left="115" w:right="98" w:firstLine="0"/>
        <w:jc w:val="both"/>
        <w:rPr>
          <w:sz w:val="20"/>
        </w:rPr>
      </w:pPr>
      <w:r>
        <w:rPr>
          <w:sz w:val="20"/>
        </w:rPr>
        <w:t>Para todos os itens de especificação, serão aceitas ofertas de qualquer componentede especificação diferente da solicitada, desde que comprovadamente iguale ou supere, individualmente, a qualidade, o desempenho, a operacionalidade, a ergonomia ou a facilidade no manuseio do originalmente especificado – conforme o caso, e desde que não</w:t>
      </w:r>
      <w:r>
        <w:rPr>
          <w:spacing w:val="-13"/>
          <w:sz w:val="20"/>
        </w:rPr>
        <w:t> </w:t>
      </w:r>
      <w:r>
        <w:rPr>
          <w:sz w:val="20"/>
        </w:rPr>
        <w:t>cause, direta ou indiretamente, incompatibilidade com qualquer das</w:t>
      </w:r>
      <w:r>
        <w:rPr>
          <w:spacing w:val="40"/>
          <w:sz w:val="20"/>
        </w:rPr>
        <w:t> </w:t>
      </w:r>
      <w:r>
        <w:rPr>
          <w:sz w:val="20"/>
        </w:rPr>
        <w:t>demais especificações, ou desvantagem nestes mesmos atributos dos demais componentes ofertados;</w:t>
      </w:r>
    </w:p>
    <w:p>
      <w:pPr>
        <w:pStyle w:val="ListParagraph"/>
        <w:numPr>
          <w:ilvl w:val="1"/>
          <w:numId w:val="1"/>
        </w:numPr>
        <w:tabs>
          <w:tab w:pos="820" w:val="left" w:leader="none"/>
        </w:tabs>
        <w:spacing w:line="360" w:lineRule="auto" w:before="1" w:after="0"/>
        <w:ind w:left="115" w:right="115" w:firstLine="0"/>
        <w:jc w:val="both"/>
        <w:rPr>
          <w:sz w:val="20"/>
        </w:rPr>
      </w:pPr>
      <w:r>
        <w:rPr>
          <w:sz w:val="20"/>
        </w:rPr>
        <w:t>A empresa deverá disponibilizar um número de contato telefônico da cidade de Belém prefixo (091) ou DDD (0800)</w:t>
      </w:r>
      <w:r>
        <w:rPr>
          <w:spacing w:val="-1"/>
          <w:sz w:val="20"/>
        </w:rPr>
        <w:t> </w:t>
      </w:r>
      <w:r>
        <w:rPr>
          <w:sz w:val="20"/>
        </w:rPr>
        <w:t>e um endereço</w:t>
      </w:r>
      <w:r>
        <w:rPr>
          <w:spacing w:val="-1"/>
          <w:sz w:val="20"/>
        </w:rPr>
        <w:t> </w:t>
      </w:r>
      <w:r>
        <w:rPr>
          <w:sz w:val="20"/>
        </w:rPr>
        <w:t>eletrônico (e-mail) para abertura de chamado</w:t>
      </w:r>
      <w:r>
        <w:rPr>
          <w:spacing w:val="-1"/>
          <w:sz w:val="20"/>
        </w:rPr>
        <w:t> </w:t>
      </w:r>
      <w:r>
        <w:rPr>
          <w:sz w:val="20"/>
        </w:rPr>
        <w:t>técnico, que deverá ser identificado por um número, por uma data ou por uma hora, para que o mesmo possa ser devidamente acompanhado; início da Prestação de Serviços de Assistência Técnica em até 03 (três) dias após o recebimento definitivo dos equipamentos; Atendimento e reparo concluídos</w:t>
      </w:r>
      <w:r>
        <w:rPr>
          <w:spacing w:val="-3"/>
          <w:sz w:val="20"/>
        </w:rPr>
        <w:t> </w:t>
      </w:r>
      <w:r>
        <w:rPr>
          <w:sz w:val="20"/>
        </w:rPr>
        <w:t>em</w:t>
      </w:r>
      <w:r>
        <w:rPr>
          <w:spacing w:val="-1"/>
          <w:sz w:val="20"/>
        </w:rPr>
        <w:t> </w:t>
      </w:r>
      <w:r>
        <w:rPr>
          <w:sz w:val="20"/>
        </w:rPr>
        <w:t>até</w:t>
      </w:r>
      <w:r>
        <w:rPr>
          <w:spacing w:val="-2"/>
          <w:sz w:val="20"/>
        </w:rPr>
        <w:t> </w:t>
      </w:r>
      <w:r>
        <w:rPr>
          <w:sz w:val="20"/>
        </w:rPr>
        <w:t>15</w:t>
      </w:r>
      <w:r>
        <w:rPr>
          <w:spacing w:val="-3"/>
          <w:sz w:val="20"/>
        </w:rPr>
        <w:t> </w:t>
      </w:r>
      <w:r>
        <w:rPr>
          <w:sz w:val="20"/>
        </w:rPr>
        <w:t>(quinze)</w:t>
      </w:r>
      <w:r>
        <w:rPr>
          <w:spacing w:val="-1"/>
          <w:sz w:val="20"/>
        </w:rPr>
        <w:t> </w:t>
      </w:r>
      <w:r>
        <w:rPr>
          <w:sz w:val="20"/>
        </w:rPr>
        <w:t>dias</w:t>
      </w:r>
      <w:r>
        <w:rPr>
          <w:spacing w:val="-3"/>
          <w:sz w:val="20"/>
        </w:rPr>
        <w:t> </w:t>
      </w:r>
      <w:r>
        <w:rPr>
          <w:sz w:val="20"/>
        </w:rPr>
        <w:t>úteis</w:t>
      </w:r>
      <w:r>
        <w:rPr>
          <w:spacing w:val="-3"/>
          <w:sz w:val="20"/>
        </w:rPr>
        <w:t> </w:t>
      </w:r>
      <w:r>
        <w:rPr>
          <w:sz w:val="20"/>
        </w:rPr>
        <w:t>a</w:t>
      </w:r>
      <w:r>
        <w:rPr>
          <w:spacing w:val="-2"/>
          <w:sz w:val="20"/>
        </w:rPr>
        <w:t> </w:t>
      </w:r>
      <w:r>
        <w:rPr>
          <w:sz w:val="20"/>
        </w:rPr>
        <w:t>partir</w:t>
      </w:r>
      <w:r>
        <w:rPr>
          <w:spacing w:val="-1"/>
          <w:sz w:val="20"/>
        </w:rPr>
        <w:t> </w:t>
      </w:r>
      <w:r>
        <w:rPr>
          <w:sz w:val="20"/>
        </w:rPr>
        <w:t>do</w:t>
      </w:r>
      <w:r>
        <w:rPr>
          <w:spacing w:val="-3"/>
          <w:sz w:val="20"/>
        </w:rPr>
        <w:t> </w:t>
      </w:r>
      <w:r>
        <w:rPr>
          <w:sz w:val="20"/>
        </w:rPr>
        <w:t>dia</w:t>
      </w:r>
      <w:r>
        <w:rPr>
          <w:spacing w:val="-2"/>
          <w:sz w:val="20"/>
        </w:rPr>
        <w:t> </w:t>
      </w:r>
      <w:r>
        <w:rPr>
          <w:sz w:val="20"/>
        </w:rPr>
        <w:t>da</w:t>
      </w:r>
      <w:r>
        <w:rPr>
          <w:spacing w:val="-2"/>
          <w:sz w:val="20"/>
        </w:rPr>
        <w:t> </w:t>
      </w:r>
      <w:r>
        <w:rPr>
          <w:sz w:val="20"/>
        </w:rPr>
        <w:t>abertura</w:t>
      </w:r>
      <w:r>
        <w:rPr>
          <w:spacing w:val="-2"/>
          <w:sz w:val="20"/>
        </w:rPr>
        <w:t> </w:t>
      </w:r>
      <w:r>
        <w:rPr>
          <w:sz w:val="20"/>
        </w:rPr>
        <w:t>do</w:t>
      </w:r>
      <w:r>
        <w:rPr>
          <w:spacing w:val="-3"/>
          <w:sz w:val="20"/>
        </w:rPr>
        <w:t> </w:t>
      </w:r>
      <w:r>
        <w:rPr>
          <w:sz w:val="20"/>
        </w:rPr>
        <w:t>chamado.</w:t>
      </w:r>
      <w:r>
        <w:rPr>
          <w:spacing w:val="-4"/>
          <w:sz w:val="20"/>
        </w:rPr>
        <w:t> </w:t>
      </w:r>
      <w:r>
        <w:rPr>
          <w:sz w:val="20"/>
        </w:rPr>
        <w:t>Os chamados</w:t>
      </w:r>
      <w:r>
        <w:rPr>
          <w:spacing w:val="-3"/>
          <w:sz w:val="20"/>
        </w:rPr>
        <w:t> </w:t>
      </w:r>
      <w:r>
        <w:rPr>
          <w:sz w:val="20"/>
        </w:rPr>
        <w:t>deverão</w:t>
      </w:r>
      <w:r>
        <w:rPr>
          <w:spacing w:val="-1"/>
          <w:sz w:val="20"/>
        </w:rPr>
        <w:t> </w:t>
      </w:r>
      <w:r>
        <w:rPr>
          <w:sz w:val="20"/>
        </w:rPr>
        <w:t>ser</w:t>
      </w:r>
      <w:r>
        <w:rPr>
          <w:spacing w:val="-1"/>
          <w:sz w:val="20"/>
        </w:rPr>
        <w:t> </w:t>
      </w:r>
      <w:r>
        <w:rPr>
          <w:sz w:val="20"/>
        </w:rPr>
        <w:t>atendidos</w:t>
      </w:r>
      <w:r>
        <w:rPr>
          <w:spacing w:val="-3"/>
          <w:sz w:val="20"/>
        </w:rPr>
        <w:t> </w:t>
      </w:r>
      <w:r>
        <w:rPr>
          <w:sz w:val="20"/>
        </w:rPr>
        <w:t>de</w:t>
      </w:r>
      <w:r>
        <w:rPr>
          <w:spacing w:val="-2"/>
          <w:sz w:val="20"/>
        </w:rPr>
        <w:t> </w:t>
      </w:r>
      <w:r>
        <w:rPr>
          <w:sz w:val="20"/>
        </w:rPr>
        <w:t>8 h às 17 h nos dias úteis da Contratante;</w:t>
      </w:r>
      <w:r>
        <w:rPr>
          <w:spacing w:val="-1"/>
          <w:sz w:val="20"/>
        </w:rPr>
        <w:t> </w:t>
      </w:r>
      <w:r>
        <w:rPr>
          <w:sz w:val="20"/>
        </w:rPr>
        <w:t>A</w:t>
      </w:r>
      <w:r>
        <w:rPr>
          <w:spacing w:val="-3"/>
          <w:sz w:val="20"/>
        </w:rPr>
        <w:t> </w:t>
      </w:r>
      <w:r>
        <w:rPr>
          <w:sz w:val="20"/>
        </w:rPr>
        <w:t>Contratada deverá fornecer e substituir todas as peças necessáriasao perfeito funcionamento do equipamento;</w:t>
      </w:r>
    </w:p>
    <w:p>
      <w:pPr>
        <w:pStyle w:val="ListParagraph"/>
        <w:numPr>
          <w:ilvl w:val="1"/>
          <w:numId w:val="1"/>
        </w:numPr>
        <w:tabs>
          <w:tab w:pos="820" w:val="left" w:leader="none"/>
        </w:tabs>
        <w:spacing w:line="360" w:lineRule="auto" w:before="0" w:after="0"/>
        <w:ind w:left="115" w:right="111" w:firstLine="0"/>
        <w:jc w:val="both"/>
        <w:rPr>
          <w:sz w:val="20"/>
        </w:rPr>
      </w:pPr>
      <w:r>
        <w:rPr>
          <w:sz w:val="20"/>
        </w:rPr>
        <w:t>O fabricante do equipamento garante que todos os componentes do produto são novos (sem uso, reforma ou recondicionamento) e que não estarão fora de linha de fabricação. Sendo permitida a oferta de equipamentos comprovadamente, pelo mesmo preço, no caso de indisponibilidade do originalmente proposto.</w:t>
      </w:r>
    </w:p>
    <w:p>
      <w:pPr>
        <w:pStyle w:val="BodyText"/>
        <w:spacing w:before="115"/>
        <w:ind w:left="0"/>
        <w:jc w:val="left"/>
      </w:pPr>
    </w:p>
    <w:p>
      <w:pPr>
        <w:pStyle w:val="Heading1"/>
        <w:numPr>
          <w:ilvl w:val="0"/>
          <w:numId w:val="1"/>
        </w:numPr>
        <w:tabs>
          <w:tab w:pos="489" w:val="left" w:leader="none"/>
        </w:tabs>
        <w:spacing w:line="240" w:lineRule="auto" w:before="1" w:after="0"/>
        <w:ind w:left="489" w:right="0" w:hanging="377"/>
        <w:jc w:val="left"/>
      </w:pPr>
      <w:bookmarkStart w:name="10.ASSISTÊNCIA TÉCNICA:" w:id="11"/>
      <w:bookmarkEnd w:id="11"/>
      <w:r>
        <w:rPr>
          <w:spacing w:val="-2"/>
        </w:rPr>
        <w:t>A</w:t>
      </w:r>
      <w:r>
        <w:rPr>
          <w:spacing w:val="-2"/>
        </w:rPr>
        <w:t>SSISTÊNCIA</w:t>
      </w:r>
      <w:r>
        <w:rPr>
          <w:spacing w:val="-3"/>
        </w:rPr>
        <w:t> </w:t>
      </w:r>
      <w:r>
        <w:rPr>
          <w:spacing w:val="-2"/>
        </w:rPr>
        <w:t>TÉCNICA:</w:t>
      </w:r>
    </w:p>
    <w:p>
      <w:pPr>
        <w:pStyle w:val="ListParagraph"/>
        <w:numPr>
          <w:ilvl w:val="1"/>
          <w:numId w:val="1"/>
        </w:numPr>
        <w:tabs>
          <w:tab w:pos="820" w:val="left" w:leader="none"/>
        </w:tabs>
        <w:spacing w:line="360" w:lineRule="auto" w:before="117" w:after="0"/>
        <w:ind w:left="115" w:right="65" w:firstLine="0"/>
        <w:jc w:val="both"/>
        <w:rPr>
          <w:sz w:val="20"/>
        </w:rPr>
      </w:pPr>
      <w:r>
        <w:rPr>
          <w:sz w:val="20"/>
        </w:rPr>
        <w:t>A</w:t>
      </w:r>
      <w:r>
        <w:rPr>
          <w:spacing w:val="-1"/>
          <w:sz w:val="20"/>
        </w:rPr>
        <w:t> </w:t>
      </w:r>
      <w:r>
        <w:rPr>
          <w:sz w:val="20"/>
        </w:rPr>
        <w:t>Contratada deverá disponibilizar “Central de Atendimento” para</w:t>
      </w:r>
      <w:r>
        <w:rPr>
          <w:spacing w:val="-1"/>
          <w:sz w:val="20"/>
        </w:rPr>
        <w:t> </w:t>
      </w:r>
      <w:r>
        <w:rPr>
          <w:sz w:val="20"/>
        </w:rPr>
        <w:t>abertura</w:t>
      </w:r>
      <w:r>
        <w:rPr>
          <w:spacing w:val="-1"/>
          <w:sz w:val="20"/>
        </w:rPr>
        <w:t> </w:t>
      </w:r>
      <w:r>
        <w:rPr>
          <w:sz w:val="20"/>
        </w:rPr>
        <w:t>de</w:t>
      </w:r>
      <w:r>
        <w:rPr>
          <w:spacing w:val="-1"/>
          <w:sz w:val="20"/>
        </w:rPr>
        <w:t> </w:t>
      </w:r>
      <w:r>
        <w:rPr>
          <w:sz w:val="20"/>
        </w:rPr>
        <w:t>chamado</w:t>
      </w:r>
      <w:r>
        <w:rPr>
          <w:spacing w:val="-2"/>
          <w:sz w:val="20"/>
        </w:rPr>
        <w:t> </w:t>
      </w:r>
      <w:r>
        <w:rPr>
          <w:sz w:val="20"/>
        </w:rPr>
        <w:t>de</w:t>
      </w:r>
      <w:r>
        <w:rPr>
          <w:spacing w:val="-1"/>
          <w:sz w:val="20"/>
        </w:rPr>
        <w:t> </w:t>
      </w:r>
      <w:r>
        <w:rPr>
          <w:sz w:val="20"/>
        </w:rPr>
        <w:t>Assistência</w:t>
      </w:r>
      <w:r>
        <w:rPr>
          <w:spacing w:val="-1"/>
          <w:sz w:val="20"/>
        </w:rPr>
        <w:t> </w:t>
      </w:r>
      <w:r>
        <w:rPr>
          <w:sz w:val="20"/>
        </w:rPr>
        <w:t>Técnica, em dias úteis (segunda feira a sexta feira), em horário comercial (08 h às 17 h), indicando telefone 0800. Os chamados poderão ser abertos pela equipe da DIME MANUTENÇÃO da Polícia Civil;</w:t>
      </w:r>
    </w:p>
    <w:p>
      <w:pPr>
        <w:pStyle w:val="ListParagraph"/>
        <w:numPr>
          <w:ilvl w:val="1"/>
          <w:numId w:val="1"/>
        </w:numPr>
        <w:tabs>
          <w:tab w:pos="820" w:val="left" w:leader="none"/>
        </w:tabs>
        <w:spacing w:line="362" w:lineRule="auto" w:before="0" w:after="0"/>
        <w:ind w:left="115" w:right="112" w:firstLine="0"/>
        <w:jc w:val="both"/>
        <w:rPr>
          <w:sz w:val="20"/>
        </w:rPr>
      </w:pPr>
      <w:r>
        <w:rPr>
          <w:sz w:val="20"/>
        </w:rPr>
        <w:t>O(s) fornecedor(es) deverá(ão), realizar a manutenção do(s) produto(s), conforme itens listados acima constantes no Termo de Referência;</w:t>
      </w:r>
    </w:p>
    <w:p>
      <w:pPr>
        <w:pStyle w:val="ListParagraph"/>
        <w:numPr>
          <w:ilvl w:val="1"/>
          <w:numId w:val="1"/>
        </w:numPr>
        <w:tabs>
          <w:tab w:pos="820" w:val="left" w:leader="none"/>
        </w:tabs>
        <w:spacing w:line="360" w:lineRule="auto" w:before="0" w:after="0"/>
        <w:ind w:left="115" w:right="115" w:firstLine="0"/>
        <w:jc w:val="both"/>
        <w:rPr>
          <w:sz w:val="20"/>
        </w:rPr>
      </w:pPr>
      <w:r>
        <w:rPr>
          <w:sz w:val="20"/>
        </w:rPr>
        <w:t>O prazo para todos os itens listados, quanto à realização da assistência técnica em Belém e área Metropolitana, será conforme cada item listado acima, contado a partir da solicitação da Polícia Civil do Estado do Pará;</w:t>
      </w:r>
    </w:p>
    <w:p>
      <w:pPr>
        <w:pStyle w:val="ListParagraph"/>
        <w:spacing w:after="0" w:line="360" w:lineRule="auto"/>
        <w:jc w:val="both"/>
        <w:rPr>
          <w:sz w:val="20"/>
        </w:rPr>
        <w:sectPr>
          <w:pgSz w:w="11910" w:h="16840"/>
          <w:pgMar w:header="295" w:footer="684" w:top="1600" w:bottom="900" w:left="1133" w:right="850"/>
        </w:sectPr>
      </w:pPr>
    </w:p>
    <w:p>
      <w:pPr>
        <w:pStyle w:val="ListParagraph"/>
        <w:numPr>
          <w:ilvl w:val="1"/>
          <w:numId w:val="1"/>
        </w:numPr>
        <w:tabs>
          <w:tab w:pos="820" w:val="left" w:leader="none"/>
        </w:tabs>
        <w:spacing w:line="360" w:lineRule="auto" w:before="49" w:after="0"/>
        <w:ind w:left="115" w:right="112" w:firstLine="0"/>
        <w:jc w:val="both"/>
        <w:rPr>
          <w:sz w:val="20"/>
        </w:rPr>
      </w:pPr>
      <w:r>
        <w:rPr>
          <w:sz w:val="20"/>
        </w:rPr>
        <w:t>O(s) fornecedor(es) deverá(ão) apresentar declaração formal especificando a assistência Técnica executada devidamente atestada pela chefia da DIME MANUTENÇÃOda Polícia Civil do Estado do Pará;</w:t>
      </w:r>
    </w:p>
    <w:p>
      <w:pPr>
        <w:pStyle w:val="BodyText"/>
        <w:spacing w:before="119"/>
        <w:ind w:left="0"/>
        <w:jc w:val="left"/>
      </w:pPr>
    </w:p>
    <w:p>
      <w:pPr>
        <w:pStyle w:val="ListParagraph"/>
        <w:numPr>
          <w:ilvl w:val="1"/>
          <w:numId w:val="1"/>
        </w:numPr>
        <w:tabs>
          <w:tab w:pos="820" w:val="left" w:leader="none"/>
        </w:tabs>
        <w:spacing w:line="360" w:lineRule="auto" w:before="0" w:after="0"/>
        <w:ind w:left="115" w:right="117" w:firstLine="0"/>
        <w:jc w:val="both"/>
        <w:rPr>
          <w:sz w:val="20"/>
        </w:rPr>
      </w:pPr>
      <w:r>
        <w:rPr>
          <w:sz w:val="20"/>
        </w:rPr>
        <w:t>A Contratada deverá informar a relação de empresa(s) autorizada(s) a realizar serviços de manutenção e assistência técnica abrangidos pela garantia, com endereço obrigatoriamente nesta Capital, informando a razão social, CNPJ e telefone para contato, dados estes que</w:t>
      </w:r>
      <w:r>
        <w:rPr>
          <w:spacing w:val="-2"/>
          <w:sz w:val="20"/>
        </w:rPr>
        <w:t> </w:t>
      </w:r>
      <w:r>
        <w:rPr>
          <w:sz w:val="20"/>
        </w:rPr>
        <w:t>serão checados pela</w:t>
      </w:r>
      <w:r>
        <w:rPr>
          <w:spacing w:val="-2"/>
          <w:sz w:val="20"/>
        </w:rPr>
        <w:t> </w:t>
      </w:r>
      <w:r>
        <w:rPr>
          <w:sz w:val="20"/>
        </w:rPr>
        <w:t>equipe técnica</w:t>
      </w:r>
      <w:r>
        <w:rPr>
          <w:spacing w:val="-2"/>
          <w:sz w:val="20"/>
        </w:rPr>
        <w:t> </w:t>
      </w:r>
      <w:r>
        <w:rPr>
          <w:sz w:val="20"/>
        </w:rPr>
        <w:t>da</w:t>
      </w:r>
      <w:r>
        <w:rPr>
          <w:spacing w:val="-2"/>
          <w:sz w:val="20"/>
        </w:rPr>
        <w:t> </w:t>
      </w:r>
      <w:r>
        <w:rPr>
          <w:sz w:val="20"/>
        </w:rPr>
        <w:t>DIME Manutenção da</w:t>
      </w:r>
      <w:r>
        <w:rPr>
          <w:spacing w:val="-2"/>
          <w:sz w:val="20"/>
        </w:rPr>
        <w:t> </w:t>
      </w:r>
      <w:r>
        <w:rPr>
          <w:sz w:val="20"/>
        </w:rPr>
        <w:t>Polícia Civil do Estado do Pará;</w:t>
      </w:r>
    </w:p>
    <w:p>
      <w:pPr>
        <w:pStyle w:val="ListParagraph"/>
        <w:numPr>
          <w:ilvl w:val="1"/>
          <w:numId w:val="1"/>
        </w:numPr>
        <w:tabs>
          <w:tab w:pos="820" w:val="left" w:leader="none"/>
        </w:tabs>
        <w:spacing w:line="357" w:lineRule="auto" w:before="0" w:after="0"/>
        <w:ind w:left="115" w:right="108" w:firstLine="0"/>
        <w:jc w:val="both"/>
        <w:rPr>
          <w:sz w:val="20"/>
        </w:rPr>
      </w:pPr>
      <w:r>
        <w:rPr>
          <w:sz w:val="20"/>
        </w:rPr>
        <w:t>O</w:t>
      </w:r>
      <w:r>
        <w:rPr>
          <w:spacing w:val="-13"/>
          <w:sz w:val="20"/>
        </w:rPr>
        <w:t> </w:t>
      </w:r>
      <w:r>
        <w:rPr>
          <w:sz w:val="20"/>
        </w:rPr>
        <w:t>atendimento</w:t>
      </w:r>
      <w:r>
        <w:rPr>
          <w:spacing w:val="30"/>
          <w:sz w:val="20"/>
        </w:rPr>
        <w:t> </w:t>
      </w:r>
      <w:r>
        <w:rPr>
          <w:sz w:val="20"/>
        </w:rPr>
        <w:t>será</w:t>
      </w:r>
      <w:r>
        <w:rPr>
          <w:spacing w:val="40"/>
          <w:sz w:val="20"/>
        </w:rPr>
        <w:t> </w:t>
      </w:r>
      <w:r>
        <w:rPr>
          <w:sz w:val="20"/>
        </w:rPr>
        <w:t>do</w:t>
      </w:r>
      <w:r>
        <w:rPr>
          <w:spacing w:val="40"/>
          <w:sz w:val="20"/>
        </w:rPr>
        <w:t> </w:t>
      </w:r>
      <w:r>
        <w:rPr>
          <w:sz w:val="20"/>
        </w:rPr>
        <w:t>tipo </w:t>
      </w:r>
      <w:r>
        <w:rPr>
          <w:spacing w:val="-68"/>
          <w:sz w:val="21"/>
        </w:rPr>
        <w:t>On-</w:t>
      </w:r>
      <w:r>
        <w:rPr>
          <w:spacing w:val="-131"/>
          <w:sz w:val="21"/>
        </w:rPr>
        <w:t>S</w:t>
      </w:r>
      <w:r>
        <w:rPr>
          <w:spacing w:val="-144"/>
          <w:sz w:val="21"/>
        </w:rPr>
        <w:t>i</w:t>
      </w:r>
      <w:r>
        <w:rPr>
          <w:spacing w:val="-81"/>
          <w:sz w:val="21"/>
        </w:rPr>
        <w:t>t</w:t>
      </w:r>
      <w:r>
        <w:rPr>
          <w:sz w:val="21"/>
        </w:rPr>
        <w:t>e</w:t>
      </w:r>
      <w:r>
        <w:rPr>
          <w:spacing w:val="75"/>
          <w:sz w:val="21"/>
        </w:rPr>
        <w:t> </w:t>
      </w:r>
      <w:r>
        <w:rPr>
          <w:sz w:val="20"/>
        </w:rPr>
        <w:t>mediante</w:t>
      </w:r>
      <w:r>
        <w:rPr>
          <w:spacing w:val="40"/>
          <w:sz w:val="20"/>
        </w:rPr>
        <w:t> </w:t>
      </w:r>
      <w:r>
        <w:rPr>
          <w:sz w:val="20"/>
        </w:rPr>
        <w:t>manutenção</w:t>
      </w:r>
      <w:r>
        <w:rPr>
          <w:spacing w:val="40"/>
          <w:sz w:val="20"/>
        </w:rPr>
        <w:t> </w:t>
      </w:r>
      <w:r>
        <w:rPr>
          <w:sz w:val="20"/>
        </w:rPr>
        <w:t>corretiva</w:t>
      </w:r>
      <w:r>
        <w:rPr>
          <w:spacing w:val="40"/>
          <w:sz w:val="20"/>
        </w:rPr>
        <w:t> </w:t>
      </w:r>
      <w:r>
        <w:rPr>
          <w:sz w:val="20"/>
        </w:rPr>
        <w:t>nas</w:t>
      </w:r>
      <w:r>
        <w:rPr>
          <w:spacing w:val="40"/>
          <w:sz w:val="20"/>
        </w:rPr>
        <w:t> </w:t>
      </w:r>
      <w:r>
        <w:rPr>
          <w:sz w:val="20"/>
        </w:rPr>
        <w:t>dependências</w:t>
      </w:r>
      <w:r>
        <w:rPr>
          <w:spacing w:val="40"/>
          <w:sz w:val="20"/>
        </w:rPr>
        <w:t> </w:t>
      </w:r>
      <w:r>
        <w:rPr>
          <w:sz w:val="20"/>
        </w:rPr>
        <w:t>da</w:t>
      </w:r>
      <w:r>
        <w:rPr>
          <w:spacing w:val="40"/>
          <w:sz w:val="20"/>
        </w:rPr>
        <w:t> </w:t>
      </w:r>
      <w:r>
        <w:rPr>
          <w:sz w:val="20"/>
        </w:rPr>
        <w:t>Delegacia</w:t>
      </w:r>
      <w:r>
        <w:rPr>
          <w:spacing w:val="40"/>
          <w:sz w:val="20"/>
        </w:rPr>
        <w:t> </w:t>
      </w:r>
      <w:r>
        <w:rPr>
          <w:sz w:val="20"/>
        </w:rPr>
        <w:t>Geral</w:t>
      </w:r>
      <w:r>
        <w:rPr>
          <w:spacing w:val="40"/>
          <w:sz w:val="20"/>
        </w:rPr>
        <w:t> </w:t>
      </w:r>
      <w:r>
        <w:rPr>
          <w:sz w:val="20"/>
        </w:rPr>
        <w:t>da Polícia Civil, em dias úteis (segunda feira à sexta feira), em horário comercial (08 h às 17 h), por profissionais especializados e deverá cobrirtodo e qualquer defeito apresentado, incluindo o fornecimento e a substituição de peças e/ou componentes, ajustes, reparos e correções necessárias;</w:t>
      </w:r>
    </w:p>
    <w:p>
      <w:pPr>
        <w:pStyle w:val="ListParagraph"/>
        <w:numPr>
          <w:ilvl w:val="1"/>
          <w:numId w:val="1"/>
        </w:numPr>
        <w:tabs>
          <w:tab w:pos="820" w:val="left" w:leader="none"/>
        </w:tabs>
        <w:spacing w:line="360" w:lineRule="auto" w:before="0" w:after="0"/>
        <w:ind w:left="115" w:right="116" w:firstLine="0"/>
        <w:jc w:val="both"/>
        <w:rPr>
          <w:sz w:val="20"/>
        </w:rPr>
      </w:pPr>
      <w:r>
        <w:rPr>
          <w:sz w:val="20"/>
        </w:rPr>
        <w:t>O atendimento deverá ocorrer em, no máximo, 03 (três) dias e o prazo máximo para</w:t>
      </w:r>
      <w:r>
        <w:rPr>
          <w:spacing w:val="-13"/>
          <w:sz w:val="20"/>
        </w:rPr>
        <w:t> </w:t>
      </w:r>
      <w:r>
        <w:rPr>
          <w:sz w:val="20"/>
        </w:rPr>
        <w:t>solução de problemas deverá ser de 15 (quinze) dias corridos e contados após a abertura do chamado, excluindo-se sábados, domingos e feriados; incluindo a troca de peças e/ou componentes mecânicos ou eletrônicos;</w:t>
      </w:r>
    </w:p>
    <w:p>
      <w:pPr>
        <w:pStyle w:val="ListParagraph"/>
        <w:numPr>
          <w:ilvl w:val="1"/>
          <w:numId w:val="1"/>
        </w:numPr>
        <w:tabs>
          <w:tab w:pos="820" w:val="left" w:leader="none"/>
        </w:tabs>
        <w:spacing w:line="360" w:lineRule="auto" w:before="0" w:after="0"/>
        <w:ind w:left="115" w:right="114" w:firstLine="0"/>
        <w:jc w:val="both"/>
        <w:rPr>
          <w:sz w:val="20"/>
        </w:rPr>
      </w:pPr>
      <w:r>
        <w:rPr>
          <w:sz w:val="20"/>
        </w:rPr>
        <w:t>A substituição de peças e/ou componentes mecânicos ou eletrônicos de marcas e/ou modelos diferentes dos originais cotados pela Contratada, desde que o fabricante assegure que</w:t>
      </w:r>
      <w:r>
        <w:rPr>
          <w:spacing w:val="-2"/>
          <w:sz w:val="20"/>
        </w:rPr>
        <w:t> </w:t>
      </w:r>
      <w:r>
        <w:rPr>
          <w:sz w:val="20"/>
        </w:rPr>
        <w:t>não haverá perda da</w:t>
      </w:r>
      <w:r>
        <w:rPr>
          <w:spacing w:val="-2"/>
          <w:sz w:val="20"/>
        </w:rPr>
        <w:t> </w:t>
      </w:r>
      <w:r>
        <w:rPr>
          <w:sz w:val="20"/>
        </w:rPr>
        <w:t>garantia, somente poderá ser efetuada mediante análise e autorização do Contratante;</w:t>
      </w:r>
    </w:p>
    <w:p>
      <w:pPr>
        <w:pStyle w:val="ListParagraph"/>
        <w:numPr>
          <w:ilvl w:val="1"/>
          <w:numId w:val="1"/>
        </w:numPr>
        <w:tabs>
          <w:tab w:pos="820" w:val="left" w:leader="none"/>
        </w:tabs>
        <w:spacing w:line="360" w:lineRule="auto" w:before="0" w:after="0"/>
        <w:ind w:left="115" w:right="117" w:firstLine="0"/>
        <w:jc w:val="both"/>
        <w:rPr>
          <w:sz w:val="20"/>
        </w:rPr>
      </w:pPr>
      <w:r>
        <w:rPr>
          <w:sz w:val="20"/>
        </w:rPr>
        <w:t>Todas as peças e componentes mecânicos ou eletrônicos substitutos deverãoapresentar padrões de qualidade e desempenho iguais ou superiores aos utilizados na fabricação do(s) equipamento(s), sempre novos e de primeiro uso,</w:t>
      </w:r>
      <w:r>
        <w:rPr>
          <w:spacing w:val="40"/>
          <w:sz w:val="20"/>
        </w:rPr>
        <w:t> </w:t>
      </w:r>
      <w:r>
        <w:rPr>
          <w:sz w:val="20"/>
        </w:rPr>
        <w:t>não podendo serrecondicionados.</w:t>
      </w:r>
    </w:p>
    <w:p>
      <w:pPr>
        <w:pStyle w:val="BodyText"/>
        <w:spacing w:before="112"/>
        <w:ind w:left="0"/>
        <w:jc w:val="left"/>
      </w:pPr>
    </w:p>
    <w:p>
      <w:pPr>
        <w:pStyle w:val="Heading1"/>
        <w:numPr>
          <w:ilvl w:val="0"/>
          <w:numId w:val="1"/>
        </w:numPr>
        <w:tabs>
          <w:tab w:pos="511" w:val="left" w:leader="none"/>
        </w:tabs>
        <w:spacing w:line="240" w:lineRule="auto" w:before="0" w:after="0"/>
        <w:ind w:left="511" w:right="0" w:hanging="399"/>
        <w:jc w:val="both"/>
      </w:pPr>
      <w:bookmarkStart w:name="11.PAGAMENTOS" w:id="12"/>
      <w:bookmarkEnd w:id="12"/>
      <w:r>
        <w:rPr>
          <w:spacing w:val="-2"/>
        </w:rPr>
        <w:t>P</w:t>
      </w:r>
      <w:r>
        <w:rPr>
          <w:spacing w:val="-2"/>
        </w:rPr>
        <w:t>AGAMENTOS</w:t>
      </w:r>
    </w:p>
    <w:p>
      <w:pPr>
        <w:pStyle w:val="ListParagraph"/>
        <w:numPr>
          <w:ilvl w:val="1"/>
          <w:numId w:val="1"/>
        </w:numPr>
        <w:tabs>
          <w:tab w:pos="820" w:val="left" w:leader="none"/>
        </w:tabs>
        <w:spacing w:line="360" w:lineRule="auto" w:before="118" w:after="0"/>
        <w:ind w:left="115" w:right="120" w:firstLine="0"/>
        <w:jc w:val="both"/>
        <w:rPr>
          <w:sz w:val="20"/>
        </w:rPr>
      </w:pPr>
      <w:r>
        <w:rPr>
          <w:sz w:val="20"/>
        </w:rPr>
        <w:t>O pagamento será efetuado até 30 (trinta) dias, contados da data da apresentação da nota fiscal/fatura devidamente atestada pelo gestor da contratação, mediante créditoem conta-corrente em nome da CONTRATADA, exclusivamente no BANPARÁ.</w:t>
      </w:r>
    </w:p>
    <w:p>
      <w:pPr>
        <w:pStyle w:val="BodyText"/>
        <w:spacing w:line="360" w:lineRule="auto"/>
        <w:ind w:left="7" w:right="113"/>
      </w:pPr>
      <w:r>
        <w:rPr/>
        <w:t>A nota fiscal/fatura que apresente incorreções será devolvida à CONTRATADA para as devidas correções. Nesse caso, o prazo de que trata o subitem anterior começará a fluir a partir da data de apresentação da nota fiscal/fatura corrigida.</w:t>
      </w:r>
    </w:p>
    <w:p>
      <w:pPr>
        <w:pStyle w:val="ListParagraph"/>
        <w:numPr>
          <w:ilvl w:val="1"/>
          <w:numId w:val="1"/>
        </w:numPr>
        <w:tabs>
          <w:tab w:pos="820" w:val="left" w:leader="none"/>
        </w:tabs>
        <w:spacing w:line="362" w:lineRule="auto" w:before="0" w:after="0"/>
        <w:ind w:left="115" w:right="110" w:firstLine="0"/>
        <w:jc w:val="both"/>
        <w:rPr>
          <w:sz w:val="20"/>
        </w:rPr>
      </w:pPr>
      <w:r>
        <w:rPr>
          <w:sz w:val="20"/>
        </w:rPr>
        <w:t>Não será efetuado qualquer pagamento à CONTRATADA, em caso de descumprimento das condições de habilitação e qualificação exigidas na licitação.</w:t>
      </w:r>
    </w:p>
    <w:p>
      <w:pPr>
        <w:pStyle w:val="ListParagraph"/>
        <w:numPr>
          <w:ilvl w:val="1"/>
          <w:numId w:val="1"/>
        </w:numPr>
        <w:tabs>
          <w:tab w:pos="820" w:val="left" w:leader="none"/>
        </w:tabs>
        <w:spacing w:line="360" w:lineRule="auto" w:before="0" w:after="0"/>
        <w:ind w:left="115" w:right="123" w:firstLine="0"/>
        <w:jc w:val="both"/>
        <w:rPr>
          <w:sz w:val="20"/>
        </w:rPr>
      </w:pPr>
      <w:r>
        <w:rPr>
          <w:sz w:val="20"/>
        </w:rPr>
        <w:t>É vedada a realização de pagamento antes da execução do objeto ou se o mesmo não estiver de acordo com as especificações do Termo de Referência.</w:t>
      </w:r>
    </w:p>
    <w:p>
      <w:pPr>
        <w:pStyle w:val="BodyText"/>
        <w:spacing w:before="109"/>
        <w:ind w:left="0"/>
        <w:jc w:val="left"/>
      </w:pPr>
    </w:p>
    <w:p>
      <w:pPr>
        <w:pStyle w:val="Heading1"/>
        <w:numPr>
          <w:ilvl w:val="0"/>
          <w:numId w:val="1"/>
        </w:numPr>
        <w:tabs>
          <w:tab w:pos="511" w:val="left" w:leader="none"/>
        </w:tabs>
        <w:spacing w:line="240" w:lineRule="auto" w:before="0" w:after="0"/>
        <w:ind w:left="511" w:right="0" w:hanging="399"/>
        <w:jc w:val="both"/>
      </w:pPr>
      <w:bookmarkStart w:name="12.DAS CONDIÇÕES GERAIS" w:id="13"/>
      <w:bookmarkEnd w:id="13"/>
      <w:r>
        <w:rPr/>
        <w:t>DAS</w:t>
      </w:r>
      <w:r>
        <w:rPr>
          <w:spacing w:val="-10"/>
        </w:rPr>
        <w:t> </w:t>
      </w:r>
      <w:r>
        <w:rPr/>
        <w:t>CONDIÇÕES</w:t>
      </w:r>
      <w:r>
        <w:rPr>
          <w:spacing w:val="-10"/>
        </w:rPr>
        <w:t> </w:t>
      </w:r>
      <w:r>
        <w:rPr>
          <w:spacing w:val="-2"/>
        </w:rPr>
        <w:t>GERAIS</w:t>
      </w:r>
    </w:p>
    <w:p>
      <w:pPr>
        <w:pStyle w:val="ListParagraph"/>
        <w:numPr>
          <w:ilvl w:val="1"/>
          <w:numId w:val="1"/>
        </w:numPr>
        <w:tabs>
          <w:tab w:pos="820" w:val="left" w:leader="none"/>
        </w:tabs>
        <w:spacing w:line="360" w:lineRule="auto" w:before="208" w:after="0"/>
        <w:ind w:left="115" w:right="112" w:firstLine="0"/>
        <w:jc w:val="both"/>
        <w:rPr>
          <w:sz w:val="20"/>
        </w:rPr>
      </w:pPr>
      <w:r>
        <w:rPr>
          <w:sz w:val="20"/>
        </w:rPr>
        <w:t>As</w:t>
      </w:r>
      <w:r>
        <w:rPr>
          <w:spacing w:val="40"/>
          <w:sz w:val="20"/>
        </w:rPr>
        <w:t> </w:t>
      </w:r>
      <w:r>
        <w:rPr>
          <w:sz w:val="20"/>
        </w:rPr>
        <w:t>dúvidas</w:t>
      </w:r>
      <w:r>
        <w:rPr>
          <w:spacing w:val="40"/>
          <w:sz w:val="20"/>
        </w:rPr>
        <w:t> </w:t>
      </w:r>
      <w:r>
        <w:rPr>
          <w:sz w:val="20"/>
        </w:rPr>
        <w:t>e/ou</w:t>
      </w:r>
      <w:r>
        <w:rPr>
          <w:spacing w:val="40"/>
          <w:sz w:val="20"/>
        </w:rPr>
        <w:t> </w:t>
      </w:r>
      <w:r>
        <w:rPr>
          <w:sz w:val="20"/>
        </w:rPr>
        <w:t>informações</w:t>
      </w:r>
      <w:r>
        <w:rPr>
          <w:spacing w:val="40"/>
          <w:sz w:val="20"/>
        </w:rPr>
        <w:t> </w:t>
      </w:r>
      <w:r>
        <w:rPr>
          <w:sz w:val="20"/>
        </w:rPr>
        <w:t>adicionais</w:t>
      </w:r>
      <w:r>
        <w:rPr>
          <w:spacing w:val="40"/>
          <w:sz w:val="20"/>
        </w:rPr>
        <w:t> </w:t>
      </w:r>
      <w:r>
        <w:rPr>
          <w:sz w:val="20"/>
        </w:rPr>
        <w:t>sobre</w:t>
      </w:r>
      <w:r>
        <w:rPr>
          <w:spacing w:val="40"/>
          <w:sz w:val="20"/>
        </w:rPr>
        <w:t> </w:t>
      </w:r>
      <w:r>
        <w:rPr>
          <w:sz w:val="20"/>
        </w:rPr>
        <w:t>o</w:t>
      </w:r>
      <w:r>
        <w:rPr>
          <w:spacing w:val="40"/>
          <w:sz w:val="20"/>
        </w:rPr>
        <w:t> </w:t>
      </w:r>
      <w:r>
        <w:rPr>
          <w:sz w:val="20"/>
        </w:rPr>
        <w:t>presente</w:t>
      </w:r>
      <w:r>
        <w:rPr>
          <w:spacing w:val="40"/>
          <w:sz w:val="20"/>
        </w:rPr>
        <w:t> </w:t>
      </w:r>
      <w:r>
        <w:rPr>
          <w:sz w:val="20"/>
        </w:rPr>
        <w:t>Termo</w:t>
      </w:r>
      <w:r>
        <w:rPr>
          <w:spacing w:val="40"/>
          <w:sz w:val="20"/>
        </w:rPr>
        <w:t> </w:t>
      </w:r>
      <w:r>
        <w:rPr>
          <w:sz w:val="20"/>
        </w:rPr>
        <w:t>serão</w:t>
      </w:r>
      <w:r>
        <w:rPr>
          <w:spacing w:val="40"/>
          <w:sz w:val="20"/>
        </w:rPr>
        <w:t> </w:t>
      </w:r>
      <w:r>
        <w:rPr>
          <w:sz w:val="20"/>
        </w:rPr>
        <w:t>dirimidas</w:t>
      </w:r>
      <w:r>
        <w:rPr>
          <w:spacing w:val="-13"/>
          <w:sz w:val="20"/>
        </w:rPr>
        <w:t> </w:t>
      </w:r>
      <w:r>
        <w:rPr>
          <w:sz w:val="20"/>
        </w:rPr>
        <w:t>pela</w:t>
      </w:r>
      <w:r>
        <w:rPr>
          <w:spacing w:val="35"/>
          <w:sz w:val="20"/>
        </w:rPr>
        <w:t> </w:t>
      </w:r>
      <w:r>
        <w:rPr>
          <w:sz w:val="20"/>
        </w:rPr>
        <w:t>Coordenação</w:t>
      </w:r>
      <w:r>
        <w:rPr>
          <w:spacing w:val="36"/>
          <w:sz w:val="20"/>
        </w:rPr>
        <w:t> </w:t>
      </w:r>
      <w:r>
        <w:rPr>
          <w:sz w:val="20"/>
        </w:rPr>
        <w:t>da DIME Manutenção da Polícia Civil do Estado do Pará.</w:t>
      </w:r>
    </w:p>
    <w:p>
      <w:pPr>
        <w:pStyle w:val="BodyText"/>
        <w:spacing w:before="119"/>
        <w:ind w:left="0"/>
        <w:jc w:val="left"/>
      </w:pPr>
    </w:p>
    <w:p>
      <w:pPr>
        <w:pStyle w:val="BodyText"/>
        <w:ind w:left="6"/>
        <w:jc w:val="center"/>
      </w:pPr>
      <w:r>
        <w:rPr/>
        <w:t>Belém,</w:t>
      </w:r>
      <w:r>
        <w:rPr>
          <w:spacing w:val="-6"/>
        </w:rPr>
        <w:t> </w:t>
      </w:r>
      <w:r>
        <w:rPr/>
        <w:t>13</w:t>
      </w:r>
      <w:r>
        <w:rPr>
          <w:spacing w:val="-7"/>
        </w:rPr>
        <w:t> </w:t>
      </w:r>
      <w:r>
        <w:rPr/>
        <w:t>de</w:t>
      </w:r>
      <w:r>
        <w:rPr>
          <w:spacing w:val="-5"/>
        </w:rPr>
        <w:t> </w:t>
      </w:r>
      <w:r>
        <w:rPr/>
        <w:t>fevereiro</w:t>
      </w:r>
      <w:r>
        <w:rPr>
          <w:spacing w:val="-7"/>
        </w:rPr>
        <w:t> </w:t>
      </w:r>
      <w:r>
        <w:rPr/>
        <w:t>de</w:t>
      </w:r>
      <w:r>
        <w:rPr>
          <w:spacing w:val="-7"/>
        </w:rPr>
        <w:t> </w:t>
      </w:r>
      <w:r>
        <w:rPr>
          <w:spacing w:val="-4"/>
        </w:rPr>
        <w:t>2023</w:t>
      </w:r>
    </w:p>
    <w:sectPr>
      <w:pgSz w:w="11910" w:h="16840"/>
      <w:pgMar w:header="295" w:footer="684" w:top="1600" w:bottom="900" w:left="1133"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ongolian Baiti">
    <w:altName w:val="Mongolian Baiti"/>
    <w:charset w:val="1"/>
    <w:family w:val="script"/>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467008">
              <wp:simplePos x="0" y="0"/>
              <wp:positionH relativeFrom="page">
                <wp:posOffset>2186419</wp:posOffset>
              </wp:positionH>
              <wp:positionV relativeFrom="page">
                <wp:posOffset>10104501</wp:posOffset>
              </wp:positionV>
              <wp:extent cx="3348354" cy="2819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348354" cy="281940"/>
                      </a:xfrm>
                      <a:prstGeom prst="rect">
                        <a:avLst/>
                      </a:prstGeom>
                    </wps:spPr>
                    <wps:txbx>
                      <w:txbxContent>
                        <w:p>
                          <w:pPr>
                            <w:spacing w:line="237" w:lineRule="auto" w:before="14"/>
                            <w:ind w:left="1805" w:right="18" w:hanging="1786"/>
                            <w:jc w:val="left"/>
                            <w:rPr>
                              <w:rFonts w:ascii="Times New Roman" w:hAnsi="Times New Roman"/>
                              <w:b/>
                              <w:sz w:val="18"/>
                            </w:rPr>
                          </w:pPr>
                          <w:r>
                            <w:rPr>
                              <w:rFonts w:ascii="Times New Roman" w:hAnsi="Times New Roman"/>
                              <w:b/>
                              <w:sz w:val="18"/>
                            </w:rPr>
                            <w:t>Av.</w:t>
                          </w:r>
                          <w:r>
                            <w:rPr>
                              <w:rFonts w:ascii="Times New Roman" w:hAnsi="Times New Roman"/>
                              <w:b/>
                              <w:spacing w:val="-12"/>
                              <w:sz w:val="18"/>
                            </w:rPr>
                            <w:t> </w:t>
                          </w:r>
                          <w:r>
                            <w:rPr>
                              <w:rFonts w:ascii="Times New Roman" w:hAnsi="Times New Roman"/>
                              <w:b/>
                              <w:sz w:val="18"/>
                            </w:rPr>
                            <w:t>Magalhães</w:t>
                          </w:r>
                          <w:r>
                            <w:rPr>
                              <w:rFonts w:ascii="Times New Roman" w:hAnsi="Times New Roman"/>
                              <w:b/>
                              <w:spacing w:val="-9"/>
                              <w:sz w:val="18"/>
                            </w:rPr>
                            <w:t> </w:t>
                          </w:r>
                          <w:r>
                            <w:rPr>
                              <w:rFonts w:ascii="Times New Roman" w:hAnsi="Times New Roman"/>
                              <w:b/>
                              <w:sz w:val="18"/>
                            </w:rPr>
                            <w:t>Barata</w:t>
                          </w:r>
                          <w:r>
                            <w:rPr>
                              <w:rFonts w:ascii="Times New Roman" w:hAnsi="Times New Roman"/>
                              <w:b/>
                              <w:spacing w:val="-10"/>
                              <w:sz w:val="18"/>
                            </w:rPr>
                            <w:t> </w:t>
                          </w:r>
                          <w:r>
                            <w:rPr>
                              <w:rFonts w:ascii="Times New Roman" w:hAnsi="Times New Roman"/>
                              <w:b/>
                              <w:sz w:val="18"/>
                            </w:rPr>
                            <w:t>nº</w:t>
                          </w:r>
                          <w:r>
                            <w:rPr>
                              <w:rFonts w:ascii="Times New Roman" w:hAnsi="Times New Roman"/>
                              <w:b/>
                              <w:spacing w:val="-12"/>
                              <w:sz w:val="18"/>
                            </w:rPr>
                            <w:t> </w:t>
                          </w:r>
                          <w:r>
                            <w:rPr>
                              <w:rFonts w:ascii="Times New Roman" w:hAnsi="Times New Roman"/>
                              <w:b/>
                              <w:sz w:val="18"/>
                            </w:rPr>
                            <w:t>209,</w:t>
                          </w:r>
                          <w:r>
                            <w:rPr>
                              <w:rFonts w:ascii="Times New Roman" w:hAnsi="Times New Roman"/>
                              <w:b/>
                              <w:spacing w:val="-11"/>
                              <w:sz w:val="18"/>
                            </w:rPr>
                            <w:t> </w:t>
                          </w:r>
                          <w:r>
                            <w:rPr>
                              <w:rFonts w:ascii="Times New Roman" w:hAnsi="Times New Roman"/>
                              <w:b/>
                              <w:sz w:val="18"/>
                            </w:rPr>
                            <w:t>CEP:</w:t>
                          </w:r>
                          <w:r>
                            <w:rPr>
                              <w:rFonts w:ascii="Times New Roman" w:hAnsi="Times New Roman"/>
                              <w:b/>
                              <w:spacing w:val="-10"/>
                              <w:sz w:val="18"/>
                            </w:rPr>
                            <w:t> </w:t>
                          </w:r>
                          <w:r>
                            <w:rPr>
                              <w:rFonts w:ascii="Times New Roman" w:hAnsi="Times New Roman"/>
                              <w:b/>
                              <w:sz w:val="18"/>
                            </w:rPr>
                            <w:t>66.040-903</w:t>
                          </w:r>
                          <w:r>
                            <w:rPr>
                              <w:rFonts w:ascii="Times New Roman" w:hAnsi="Times New Roman"/>
                              <w:b/>
                              <w:spacing w:val="-12"/>
                              <w:sz w:val="18"/>
                            </w:rPr>
                            <w:t> </w:t>
                          </w:r>
                          <w:r>
                            <w:rPr>
                              <w:rFonts w:ascii="Times New Roman" w:hAnsi="Times New Roman"/>
                              <w:b/>
                              <w:sz w:val="18"/>
                            </w:rPr>
                            <w:t>–</w:t>
                          </w:r>
                          <w:r>
                            <w:rPr>
                              <w:rFonts w:ascii="Times New Roman" w:hAnsi="Times New Roman"/>
                              <w:b/>
                              <w:spacing w:val="-11"/>
                              <w:sz w:val="18"/>
                            </w:rPr>
                            <w:t> </w:t>
                          </w:r>
                          <w:r>
                            <w:rPr>
                              <w:rFonts w:ascii="Times New Roman" w:hAnsi="Times New Roman"/>
                              <w:b/>
                              <w:sz w:val="18"/>
                            </w:rPr>
                            <w:t>Bloco</w:t>
                          </w:r>
                          <w:r>
                            <w:rPr>
                              <w:rFonts w:ascii="Times New Roman" w:hAnsi="Times New Roman"/>
                              <w:b/>
                              <w:spacing w:val="-7"/>
                              <w:sz w:val="18"/>
                            </w:rPr>
                            <w:t> </w:t>
                          </w:r>
                          <w:r>
                            <w:rPr>
                              <w:rFonts w:ascii="Times New Roman" w:hAnsi="Times New Roman"/>
                              <w:b/>
                              <w:sz w:val="18"/>
                            </w:rPr>
                            <w:t>B</w:t>
                          </w:r>
                          <w:r>
                            <w:rPr>
                              <w:rFonts w:ascii="Times New Roman" w:hAnsi="Times New Roman"/>
                              <w:b/>
                              <w:spacing w:val="-12"/>
                              <w:sz w:val="18"/>
                            </w:rPr>
                            <w:t> </w:t>
                          </w:r>
                          <w:r>
                            <w:rPr>
                              <w:rFonts w:ascii="Times New Roman" w:hAnsi="Times New Roman"/>
                              <w:b/>
                              <w:sz w:val="18"/>
                            </w:rPr>
                            <w:t>-</w:t>
                          </w:r>
                          <w:r>
                            <w:rPr>
                              <w:rFonts w:ascii="Times New Roman" w:hAnsi="Times New Roman"/>
                              <w:b/>
                              <w:spacing w:val="-10"/>
                              <w:sz w:val="18"/>
                            </w:rPr>
                            <w:t> </w:t>
                          </w:r>
                          <w:r>
                            <w:rPr>
                              <w:rFonts w:ascii="Times New Roman" w:hAnsi="Times New Roman"/>
                              <w:b/>
                              <w:sz w:val="18"/>
                            </w:rPr>
                            <w:t>Belém/PA Fone: (91) 99941-3417</w:t>
                          </w:r>
                        </w:p>
                      </w:txbxContent>
                    </wps:txbx>
                    <wps:bodyPr wrap="square" lIns="0" tIns="0" rIns="0" bIns="0" rtlCol="0">
                      <a:noAutofit/>
                    </wps:bodyPr>
                  </wps:wsp>
                </a:graphicData>
              </a:graphic>
            </wp:anchor>
          </w:drawing>
        </mc:Choice>
        <mc:Fallback>
          <w:pict>
            <v:shape style="position:absolute;margin-left:172.158997pt;margin-top:795.630005pt;width:263.650pt;height:22.2pt;mso-position-horizontal-relative:page;mso-position-vertical-relative:page;z-index:-15849472" type="#_x0000_t202" id="docshape2" filled="false" stroked="false">
              <v:textbox inset="0,0,0,0">
                <w:txbxContent>
                  <w:p>
                    <w:pPr>
                      <w:spacing w:line="237" w:lineRule="auto" w:before="14"/>
                      <w:ind w:left="1805" w:right="18" w:hanging="1786"/>
                      <w:jc w:val="left"/>
                      <w:rPr>
                        <w:rFonts w:ascii="Times New Roman" w:hAnsi="Times New Roman"/>
                        <w:b/>
                        <w:sz w:val="18"/>
                      </w:rPr>
                    </w:pPr>
                    <w:r>
                      <w:rPr>
                        <w:rFonts w:ascii="Times New Roman" w:hAnsi="Times New Roman"/>
                        <w:b/>
                        <w:sz w:val="18"/>
                      </w:rPr>
                      <w:t>Av.</w:t>
                    </w:r>
                    <w:r>
                      <w:rPr>
                        <w:rFonts w:ascii="Times New Roman" w:hAnsi="Times New Roman"/>
                        <w:b/>
                        <w:spacing w:val="-12"/>
                        <w:sz w:val="18"/>
                      </w:rPr>
                      <w:t> </w:t>
                    </w:r>
                    <w:r>
                      <w:rPr>
                        <w:rFonts w:ascii="Times New Roman" w:hAnsi="Times New Roman"/>
                        <w:b/>
                        <w:sz w:val="18"/>
                      </w:rPr>
                      <w:t>Magalhães</w:t>
                    </w:r>
                    <w:r>
                      <w:rPr>
                        <w:rFonts w:ascii="Times New Roman" w:hAnsi="Times New Roman"/>
                        <w:b/>
                        <w:spacing w:val="-9"/>
                        <w:sz w:val="18"/>
                      </w:rPr>
                      <w:t> </w:t>
                    </w:r>
                    <w:r>
                      <w:rPr>
                        <w:rFonts w:ascii="Times New Roman" w:hAnsi="Times New Roman"/>
                        <w:b/>
                        <w:sz w:val="18"/>
                      </w:rPr>
                      <w:t>Barata</w:t>
                    </w:r>
                    <w:r>
                      <w:rPr>
                        <w:rFonts w:ascii="Times New Roman" w:hAnsi="Times New Roman"/>
                        <w:b/>
                        <w:spacing w:val="-10"/>
                        <w:sz w:val="18"/>
                      </w:rPr>
                      <w:t> </w:t>
                    </w:r>
                    <w:r>
                      <w:rPr>
                        <w:rFonts w:ascii="Times New Roman" w:hAnsi="Times New Roman"/>
                        <w:b/>
                        <w:sz w:val="18"/>
                      </w:rPr>
                      <w:t>nº</w:t>
                    </w:r>
                    <w:r>
                      <w:rPr>
                        <w:rFonts w:ascii="Times New Roman" w:hAnsi="Times New Roman"/>
                        <w:b/>
                        <w:spacing w:val="-12"/>
                        <w:sz w:val="18"/>
                      </w:rPr>
                      <w:t> </w:t>
                    </w:r>
                    <w:r>
                      <w:rPr>
                        <w:rFonts w:ascii="Times New Roman" w:hAnsi="Times New Roman"/>
                        <w:b/>
                        <w:sz w:val="18"/>
                      </w:rPr>
                      <w:t>209,</w:t>
                    </w:r>
                    <w:r>
                      <w:rPr>
                        <w:rFonts w:ascii="Times New Roman" w:hAnsi="Times New Roman"/>
                        <w:b/>
                        <w:spacing w:val="-11"/>
                        <w:sz w:val="18"/>
                      </w:rPr>
                      <w:t> </w:t>
                    </w:r>
                    <w:r>
                      <w:rPr>
                        <w:rFonts w:ascii="Times New Roman" w:hAnsi="Times New Roman"/>
                        <w:b/>
                        <w:sz w:val="18"/>
                      </w:rPr>
                      <w:t>CEP:</w:t>
                    </w:r>
                    <w:r>
                      <w:rPr>
                        <w:rFonts w:ascii="Times New Roman" w:hAnsi="Times New Roman"/>
                        <w:b/>
                        <w:spacing w:val="-10"/>
                        <w:sz w:val="18"/>
                      </w:rPr>
                      <w:t> </w:t>
                    </w:r>
                    <w:r>
                      <w:rPr>
                        <w:rFonts w:ascii="Times New Roman" w:hAnsi="Times New Roman"/>
                        <w:b/>
                        <w:sz w:val="18"/>
                      </w:rPr>
                      <w:t>66.040-903</w:t>
                    </w:r>
                    <w:r>
                      <w:rPr>
                        <w:rFonts w:ascii="Times New Roman" w:hAnsi="Times New Roman"/>
                        <w:b/>
                        <w:spacing w:val="-12"/>
                        <w:sz w:val="18"/>
                      </w:rPr>
                      <w:t> </w:t>
                    </w:r>
                    <w:r>
                      <w:rPr>
                        <w:rFonts w:ascii="Times New Roman" w:hAnsi="Times New Roman"/>
                        <w:b/>
                        <w:sz w:val="18"/>
                      </w:rPr>
                      <w:t>–</w:t>
                    </w:r>
                    <w:r>
                      <w:rPr>
                        <w:rFonts w:ascii="Times New Roman" w:hAnsi="Times New Roman"/>
                        <w:b/>
                        <w:spacing w:val="-11"/>
                        <w:sz w:val="18"/>
                      </w:rPr>
                      <w:t> </w:t>
                    </w:r>
                    <w:r>
                      <w:rPr>
                        <w:rFonts w:ascii="Times New Roman" w:hAnsi="Times New Roman"/>
                        <w:b/>
                        <w:sz w:val="18"/>
                      </w:rPr>
                      <w:t>Bloco</w:t>
                    </w:r>
                    <w:r>
                      <w:rPr>
                        <w:rFonts w:ascii="Times New Roman" w:hAnsi="Times New Roman"/>
                        <w:b/>
                        <w:spacing w:val="-7"/>
                        <w:sz w:val="18"/>
                      </w:rPr>
                      <w:t> </w:t>
                    </w:r>
                    <w:r>
                      <w:rPr>
                        <w:rFonts w:ascii="Times New Roman" w:hAnsi="Times New Roman"/>
                        <w:b/>
                        <w:sz w:val="18"/>
                      </w:rPr>
                      <w:t>B</w:t>
                    </w:r>
                    <w:r>
                      <w:rPr>
                        <w:rFonts w:ascii="Times New Roman" w:hAnsi="Times New Roman"/>
                        <w:b/>
                        <w:spacing w:val="-12"/>
                        <w:sz w:val="18"/>
                      </w:rPr>
                      <w:t> </w:t>
                    </w:r>
                    <w:r>
                      <w:rPr>
                        <w:rFonts w:ascii="Times New Roman" w:hAnsi="Times New Roman"/>
                        <w:b/>
                        <w:sz w:val="18"/>
                      </w:rPr>
                      <w:t>-</w:t>
                    </w:r>
                    <w:r>
                      <w:rPr>
                        <w:rFonts w:ascii="Times New Roman" w:hAnsi="Times New Roman"/>
                        <w:b/>
                        <w:spacing w:val="-10"/>
                        <w:sz w:val="18"/>
                      </w:rPr>
                      <w:t> </w:t>
                    </w:r>
                    <w:r>
                      <w:rPr>
                        <w:rFonts w:ascii="Times New Roman" w:hAnsi="Times New Roman"/>
                        <w:b/>
                        <w:sz w:val="18"/>
                      </w:rPr>
                      <w:t>Belém/PA Fone: (91) 99941-3417</w:t>
                    </w:r>
                  </w:p>
                </w:txbxContent>
              </v:textbox>
              <w10:wrap type="none"/>
            </v:shape>
          </w:pict>
        </mc:Fallback>
      </mc:AlternateContent>
    </w:r>
    <w:r>
      <w:rPr/>
      <mc:AlternateContent>
        <mc:Choice Requires="wps">
          <w:drawing>
            <wp:anchor distT="0" distB="0" distL="0" distR="0" allowOverlap="1" layoutInCell="1" locked="0" behindDoc="1" simplePos="0" relativeHeight="487467520">
              <wp:simplePos x="0" y="0"/>
              <wp:positionH relativeFrom="page">
                <wp:posOffset>6621259</wp:posOffset>
              </wp:positionH>
              <wp:positionV relativeFrom="page">
                <wp:posOffset>10366629</wp:posOffset>
              </wp:positionV>
              <wp:extent cx="34671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46710" cy="152400"/>
                      </a:xfrm>
                      <a:prstGeom prst="rect">
                        <a:avLst/>
                      </a:prstGeom>
                    </wps:spPr>
                    <wps:txbx>
                      <w:txbxContent>
                        <w:p>
                          <w:pPr>
                            <w:spacing w:before="12"/>
                            <w:ind w:left="20" w:right="0" w:firstLine="0"/>
                            <w:jc w:val="left"/>
                            <w:rPr>
                              <w:rFonts w:ascii="Times New Roman"/>
                              <w:b/>
                              <w:sz w:val="18"/>
                            </w:rPr>
                          </w:pPr>
                          <w:r>
                            <w:rPr>
                              <w:rFonts w:ascii="Times New Roman"/>
                              <w:b/>
                              <w:spacing w:val="-2"/>
                              <w:sz w:val="18"/>
                            </w:rPr>
                            <w:t>S.O.D.</w:t>
                          </w:r>
                        </w:p>
                      </w:txbxContent>
                    </wps:txbx>
                    <wps:bodyPr wrap="square" lIns="0" tIns="0" rIns="0" bIns="0" rtlCol="0">
                      <a:noAutofit/>
                    </wps:bodyPr>
                  </wps:wsp>
                </a:graphicData>
              </a:graphic>
            </wp:anchor>
          </w:drawing>
        </mc:Choice>
        <mc:Fallback>
          <w:pict>
            <v:shape style="position:absolute;margin-left:521.359009pt;margin-top:816.27002pt;width:27.3pt;height:12pt;mso-position-horizontal-relative:page;mso-position-vertical-relative:page;z-index:-15848960" type="#_x0000_t202" id="docshape3" filled="false" stroked="false">
              <v:textbox inset="0,0,0,0">
                <w:txbxContent>
                  <w:p>
                    <w:pPr>
                      <w:spacing w:before="12"/>
                      <w:ind w:left="20" w:right="0" w:firstLine="0"/>
                      <w:jc w:val="left"/>
                      <w:rPr>
                        <w:rFonts w:ascii="Times New Roman"/>
                        <w:b/>
                        <w:sz w:val="18"/>
                      </w:rPr>
                    </w:pPr>
                    <w:r>
                      <w:rPr>
                        <w:rFonts w:ascii="Times New Roman"/>
                        <w:b/>
                        <w:spacing w:val="-2"/>
                        <w:sz w:val="18"/>
                      </w:rPr>
                      <w:t>S.O.D.</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w:drawing>
        <wp:anchor distT="0" distB="0" distL="0" distR="0" allowOverlap="1" layoutInCell="1" locked="0" behindDoc="1" simplePos="0" relativeHeight="487465472">
          <wp:simplePos x="0" y="0"/>
          <wp:positionH relativeFrom="page">
            <wp:posOffset>1002791</wp:posOffset>
          </wp:positionH>
          <wp:positionV relativeFrom="page">
            <wp:posOffset>187452</wp:posOffset>
          </wp:positionV>
          <wp:extent cx="637032" cy="82600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37032" cy="826007"/>
                  </a:xfrm>
                  <a:prstGeom prst="rect">
                    <a:avLst/>
                  </a:prstGeom>
                </pic:spPr>
              </pic:pic>
            </a:graphicData>
          </a:graphic>
        </wp:anchor>
      </w:drawing>
    </w:r>
    <w:r>
      <w:rPr/>
      <w:drawing>
        <wp:anchor distT="0" distB="0" distL="0" distR="0" allowOverlap="1" layoutInCell="1" locked="0" behindDoc="1" simplePos="0" relativeHeight="487465984">
          <wp:simplePos x="0" y="0"/>
          <wp:positionH relativeFrom="page">
            <wp:posOffset>5812535</wp:posOffset>
          </wp:positionH>
          <wp:positionV relativeFrom="page">
            <wp:posOffset>217932</wp:posOffset>
          </wp:positionV>
          <wp:extent cx="614172" cy="80467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614172" cy="804672"/>
                  </a:xfrm>
                  <a:prstGeom prst="rect">
                    <a:avLst/>
                  </a:prstGeom>
                </pic:spPr>
              </pic:pic>
            </a:graphicData>
          </a:graphic>
        </wp:anchor>
      </w:drawing>
    </w:r>
    <w:r>
      <w:rPr/>
      <mc:AlternateContent>
        <mc:Choice Requires="wps">
          <w:drawing>
            <wp:anchor distT="0" distB="0" distL="0" distR="0" allowOverlap="1" layoutInCell="1" locked="0" behindDoc="1" simplePos="0" relativeHeight="487466496">
              <wp:simplePos x="0" y="0"/>
              <wp:positionH relativeFrom="page">
                <wp:posOffset>2123948</wp:posOffset>
              </wp:positionH>
              <wp:positionV relativeFrom="page">
                <wp:posOffset>337089</wp:posOffset>
              </wp:positionV>
              <wp:extent cx="3497579" cy="4254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497579" cy="425450"/>
                      </a:xfrm>
                      <a:prstGeom prst="rect">
                        <a:avLst/>
                      </a:prstGeom>
                    </wps:spPr>
                    <wps:txbx>
                      <w:txbxContent>
                        <w:p>
                          <w:pPr>
                            <w:spacing w:line="237" w:lineRule="auto" w:before="12"/>
                            <w:ind w:left="941" w:right="934" w:firstLine="0"/>
                            <w:jc w:val="center"/>
                            <w:rPr>
                              <w:rFonts w:ascii="Times New Roman" w:hAnsi="Times New Roman"/>
                              <w:b/>
                              <w:sz w:val="18"/>
                            </w:rPr>
                          </w:pPr>
                          <w:r>
                            <w:rPr>
                              <w:rFonts w:ascii="Times New Roman" w:hAnsi="Times New Roman"/>
                              <w:spacing w:val="-2"/>
                              <w:sz w:val="20"/>
                            </w:rPr>
                            <w:t>P</w:t>
                          </w:r>
                          <w:r>
                            <w:rPr>
                              <w:rFonts w:ascii="Times New Roman" w:hAnsi="Times New Roman"/>
                              <w:b/>
                              <w:spacing w:val="-2"/>
                              <w:sz w:val="18"/>
                            </w:rPr>
                            <w:t>OLÍCIA</w:t>
                          </w:r>
                          <w:r>
                            <w:rPr>
                              <w:rFonts w:ascii="Times New Roman" w:hAnsi="Times New Roman"/>
                              <w:b/>
                              <w:spacing w:val="-10"/>
                              <w:sz w:val="18"/>
                            </w:rPr>
                            <w:t> </w:t>
                          </w:r>
                          <w:r>
                            <w:rPr>
                              <w:rFonts w:ascii="Times New Roman" w:hAnsi="Times New Roman"/>
                              <w:b/>
                              <w:spacing w:val="-2"/>
                              <w:sz w:val="18"/>
                            </w:rPr>
                            <w:t>CIVIL</w:t>
                          </w:r>
                          <w:r>
                            <w:rPr>
                              <w:rFonts w:ascii="Times New Roman" w:hAnsi="Times New Roman"/>
                              <w:b/>
                              <w:spacing w:val="-9"/>
                              <w:sz w:val="18"/>
                            </w:rPr>
                            <w:t> </w:t>
                          </w:r>
                          <w:r>
                            <w:rPr>
                              <w:rFonts w:ascii="Times New Roman" w:hAnsi="Times New Roman"/>
                              <w:b/>
                              <w:spacing w:val="-2"/>
                              <w:sz w:val="18"/>
                            </w:rPr>
                            <w:t>DO</w:t>
                          </w:r>
                          <w:r>
                            <w:rPr>
                              <w:rFonts w:ascii="Times New Roman" w:hAnsi="Times New Roman"/>
                              <w:b/>
                              <w:spacing w:val="-9"/>
                              <w:sz w:val="18"/>
                            </w:rPr>
                            <w:t> </w:t>
                          </w:r>
                          <w:r>
                            <w:rPr>
                              <w:rFonts w:ascii="Times New Roman" w:hAnsi="Times New Roman"/>
                              <w:b/>
                              <w:spacing w:val="-2"/>
                              <w:sz w:val="18"/>
                            </w:rPr>
                            <w:t>ESTADO</w:t>
                          </w:r>
                          <w:r>
                            <w:rPr>
                              <w:rFonts w:ascii="Times New Roman" w:hAnsi="Times New Roman"/>
                              <w:b/>
                              <w:spacing w:val="-9"/>
                              <w:sz w:val="18"/>
                            </w:rPr>
                            <w:t> </w:t>
                          </w:r>
                          <w:r>
                            <w:rPr>
                              <w:rFonts w:ascii="Times New Roman" w:hAnsi="Times New Roman"/>
                              <w:b/>
                              <w:spacing w:val="-2"/>
                              <w:sz w:val="18"/>
                            </w:rPr>
                            <w:t>DO</w:t>
                          </w:r>
                          <w:r>
                            <w:rPr>
                              <w:rFonts w:ascii="Times New Roman" w:hAnsi="Times New Roman"/>
                              <w:b/>
                              <w:spacing w:val="-9"/>
                              <w:sz w:val="18"/>
                            </w:rPr>
                            <w:t> </w:t>
                          </w:r>
                          <w:r>
                            <w:rPr>
                              <w:rFonts w:ascii="Times New Roman" w:hAnsi="Times New Roman"/>
                              <w:b/>
                              <w:spacing w:val="-2"/>
                              <w:sz w:val="18"/>
                            </w:rPr>
                            <w:t>PARÁ </w:t>
                          </w:r>
                          <w:r>
                            <w:rPr>
                              <w:rFonts w:ascii="Times New Roman" w:hAnsi="Times New Roman"/>
                              <w:b/>
                              <w:spacing w:val="-4"/>
                              <w:sz w:val="18"/>
                            </w:rPr>
                            <w:t>DIME</w:t>
                          </w:r>
                        </w:p>
                        <w:p>
                          <w:pPr>
                            <w:spacing w:line="204" w:lineRule="exact" w:before="0"/>
                            <w:ind w:left="0" w:right="0" w:firstLine="0"/>
                            <w:jc w:val="center"/>
                            <w:rPr>
                              <w:rFonts w:ascii="Times New Roman" w:hAnsi="Times New Roman"/>
                              <w:b/>
                              <w:sz w:val="18"/>
                            </w:rPr>
                          </w:pPr>
                          <w:r>
                            <w:rPr>
                              <w:rFonts w:ascii="Times New Roman" w:hAnsi="Times New Roman"/>
                              <w:b/>
                              <w:spacing w:val="-2"/>
                              <w:sz w:val="18"/>
                            </w:rPr>
                            <w:t>DIRETORIA</w:t>
                          </w:r>
                          <w:r>
                            <w:rPr>
                              <w:rFonts w:ascii="Times New Roman" w:hAnsi="Times New Roman"/>
                              <w:b/>
                              <w:spacing w:val="-17"/>
                              <w:sz w:val="18"/>
                            </w:rPr>
                            <w:t> </w:t>
                          </w:r>
                          <w:r>
                            <w:rPr>
                              <w:rFonts w:ascii="Times New Roman" w:hAnsi="Times New Roman"/>
                              <w:b/>
                              <w:spacing w:val="-2"/>
                              <w:sz w:val="18"/>
                            </w:rPr>
                            <w:t>DE</w:t>
                          </w:r>
                          <w:r>
                            <w:rPr>
                              <w:rFonts w:ascii="Times New Roman" w:hAnsi="Times New Roman"/>
                              <w:b/>
                              <w:spacing w:val="-1"/>
                              <w:sz w:val="18"/>
                            </w:rPr>
                            <w:t> </w:t>
                          </w:r>
                          <w:r>
                            <w:rPr>
                              <w:rFonts w:ascii="Times New Roman" w:hAnsi="Times New Roman"/>
                              <w:b/>
                              <w:spacing w:val="-2"/>
                              <w:sz w:val="18"/>
                            </w:rPr>
                            <w:t>INFORMÁTICA, MANUTENÇÃO E</w:t>
                          </w:r>
                          <w:r>
                            <w:rPr>
                              <w:rFonts w:ascii="Times New Roman" w:hAnsi="Times New Roman"/>
                              <w:b/>
                              <w:spacing w:val="1"/>
                              <w:sz w:val="18"/>
                            </w:rPr>
                            <w:t> </w:t>
                          </w:r>
                          <w:r>
                            <w:rPr>
                              <w:rFonts w:ascii="Times New Roman" w:hAnsi="Times New Roman"/>
                              <w:b/>
                              <w:spacing w:val="-2"/>
                              <w:sz w:val="18"/>
                            </w:rPr>
                            <w:t>ESTATÍSTICA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7.240005pt;margin-top:26.542448pt;width:275.4pt;height:33.5pt;mso-position-horizontal-relative:page;mso-position-vertical-relative:page;z-index:-15849984" type="#_x0000_t202" id="docshape1" filled="false" stroked="false">
              <v:textbox inset="0,0,0,0">
                <w:txbxContent>
                  <w:p>
                    <w:pPr>
                      <w:spacing w:line="237" w:lineRule="auto" w:before="12"/>
                      <w:ind w:left="941" w:right="934" w:firstLine="0"/>
                      <w:jc w:val="center"/>
                      <w:rPr>
                        <w:rFonts w:ascii="Times New Roman" w:hAnsi="Times New Roman"/>
                        <w:b/>
                        <w:sz w:val="18"/>
                      </w:rPr>
                    </w:pPr>
                    <w:r>
                      <w:rPr>
                        <w:rFonts w:ascii="Times New Roman" w:hAnsi="Times New Roman"/>
                        <w:spacing w:val="-2"/>
                        <w:sz w:val="20"/>
                      </w:rPr>
                      <w:t>P</w:t>
                    </w:r>
                    <w:r>
                      <w:rPr>
                        <w:rFonts w:ascii="Times New Roman" w:hAnsi="Times New Roman"/>
                        <w:b/>
                        <w:spacing w:val="-2"/>
                        <w:sz w:val="18"/>
                      </w:rPr>
                      <w:t>OLÍCIA</w:t>
                    </w:r>
                    <w:r>
                      <w:rPr>
                        <w:rFonts w:ascii="Times New Roman" w:hAnsi="Times New Roman"/>
                        <w:b/>
                        <w:spacing w:val="-10"/>
                        <w:sz w:val="18"/>
                      </w:rPr>
                      <w:t> </w:t>
                    </w:r>
                    <w:r>
                      <w:rPr>
                        <w:rFonts w:ascii="Times New Roman" w:hAnsi="Times New Roman"/>
                        <w:b/>
                        <w:spacing w:val="-2"/>
                        <w:sz w:val="18"/>
                      </w:rPr>
                      <w:t>CIVIL</w:t>
                    </w:r>
                    <w:r>
                      <w:rPr>
                        <w:rFonts w:ascii="Times New Roman" w:hAnsi="Times New Roman"/>
                        <w:b/>
                        <w:spacing w:val="-9"/>
                        <w:sz w:val="18"/>
                      </w:rPr>
                      <w:t> </w:t>
                    </w:r>
                    <w:r>
                      <w:rPr>
                        <w:rFonts w:ascii="Times New Roman" w:hAnsi="Times New Roman"/>
                        <w:b/>
                        <w:spacing w:val="-2"/>
                        <w:sz w:val="18"/>
                      </w:rPr>
                      <w:t>DO</w:t>
                    </w:r>
                    <w:r>
                      <w:rPr>
                        <w:rFonts w:ascii="Times New Roman" w:hAnsi="Times New Roman"/>
                        <w:b/>
                        <w:spacing w:val="-9"/>
                        <w:sz w:val="18"/>
                      </w:rPr>
                      <w:t> </w:t>
                    </w:r>
                    <w:r>
                      <w:rPr>
                        <w:rFonts w:ascii="Times New Roman" w:hAnsi="Times New Roman"/>
                        <w:b/>
                        <w:spacing w:val="-2"/>
                        <w:sz w:val="18"/>
                      </w:rPr>
                      <w:t>ESTADO</w:t>
                    </w:r>
                    <w:r>
                      <w:rPr>
                        <w:rFonts w:ascii="Times New Roman" w:hAnsi="Times New Roman"/>
                        <w:b/>
                        <w:spacing w:val="-9"/>
                        <w:sz w:val="18"/>
                      </w:rPr>
                      <w:t> </w:t>
                    </w:r>
                    <w:r>
                      <w:rPr>
                        <w:rFonts w:ascii="Times New Roman" w:hAnsi="Times New Roman"/>
                        <w:b/>
                        <w:spacing w:val="-2"/>
                        <w:sz w:val="18"/>
                      </w:rPr>
                      <w:t>DO</w:t>
                    </w:r>
                    <w:r>
                      <w:rPr>
                        <w:rFonts w:ascii="Times New Roman" w:hAnsi="Times New Roman"/>
                        <w:b/>
                        <w:spacing w:val="-9"/>
                        <w:sz w:val="18"/>
                      </w:rPr>
                      <w:t> </w:t>
                    </w:r>
                    <w:r>
                      <w:rPr>
                        <w:rFonts w:ascii="Times New Roman" w:hAnsi="Times New Roman"/>
                        <w:b/>
                        <w:spacing w:val="-2"/>
                        <w:sz w:val="18"/>
                      </w:rPr>
                      <w:t>PARÁ </w:t>
                    </w:r>
                    <w:r>
                      <w:rPr>
                        <w:rFonts w:ascii="Times New Roman" w:hAnsi="Times New Roman"/>
                        <w:b/>
                        <w:spacing w:val="-4"/>
                        <w:sz w:val="18"/>
                      </w:rPr>
                      <w:t>DIME</w:t>
                    </w:r>
                  </w:p>
                  <w:p>
                    <w:pPr>
                      <w:spacing w:line="204" w:lineRule="exact" w:before="0"/>
                      <w:ind w:left="0" w:right="0" w:firstLine="0"/>
                      <w:jc w:val="center"/>
                      <w:rPr>
                        <w:rFonts w:ascii="Times New Roman" w:hAnsi="Times New Roman"/>
                        <w:b/>
                        <w:sz w:val="18"/>
                      </w:rPr>
                    </w:pPr>
                    <w:r>
                      <w:rPr>
                        <w:rFonts w:ascii="Times New Roman" w:hAnsi="Times New Roman"/>
                        <w:b/>
                        <w:spacing w:val="-2"/>
                        <w:sz w:val="18"/>
                      </w:rPr>
                      <w:t>DIRETORIA</w:t>
                    </w:r>
                    <w:r>
                      <w:rPr>
                        <w:rFonts w:ascii="Times New Roman" w:hAnsi="Times New Roman"/>
                        <w:b/>
                        <w:spacing w:val="-17"/>
                        <w:sz w:val="18"/>
                      </w:rPr>
                      <w:t> </w:t>
                    </w:r>
                    <w:r>
                      <w:rPr>
                        <w:rFonts w:ascii="Times New Roman" w:hAnsi="Times New Roman"/>
                        <w:b/>
                        <w:spacing w:val="-2"/>
                        <w:sz w:val="18"/>
                      </w:rPr>
                      <w:t>DE</w:t>
                    </w:r>
                    <w:r>
                      <w:rPr>
                        <w:rFonts w:ascii="Times New Roman" w:hAnsi="Times New Roman"/>
                        <w:b/>
                        <w:spacing w:val="-1"/>
                        <w:sz w:val="18"/>
                      </w:rPr>
                      <w:t> </w:t>
                    </w:r>
                    <w:r>
                      <w:rPr>
                        <w:rFonts w:ascii="Times New Roman" w:hAnsi="Times New Roman"/>
                        <w:b/>
                        <w:spacing w:val="-2"/>
                        <w:sz w:val="18"/>
                      </w:rPr>
                      <w:t>INFORMÁTICA, MANUTENÇÃO E</w:t>
                    </w:r>
                    <w:r>
                      <w:rPr>
                        <w:rFonts w:ascii="Times New Roman" w:hAnsi="Times New Roman"/>
                        <w:b/>
                        <w:spacing w:val="1"/>
                        <w:sz w:val="18"/>
                      </w:rPr>
                      <w:t> </w:t>
                    </w:r>
                    <w:r>
                      <w:rPr>
                        <w:rFonts w:ascii="Times New Roman" w:hAnsi="Times New Roman"/>
                        <w:b/>
                        <w:spacing w:val="-2"/>
                        <w:sz w:val="18"/>
                      </w:rPr>
                      <w:t>ESTATÍSTICA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1" w:hanging="269"/>
        <w:jc w:val="left"/>
      </w:pPr>
      <w:rPr>
        <w:rFonts w:hint="default" w:ascii="Mongolian Baiti" w:hAnsi="Mongolian Baiti" w:eastAsia="Mongolian Baiti" w:cs="Mongolian Baiti"/>
        <w:b w:val="0"/>
        <w:bCs w:val="0"/>
        <w:i w:val="0"/>
        <w:iCs w:val="0"/>
        <w:spacing w:val="0"/>
        <w:w w:val="99"/>
        <w:sz w:val="20"/>
        <w:szCs w:val="20"/>
        <w:lang w:val="pt-PT" w:eastAsia="en-US" w:bidi="ar-SA"/>
      </w:rPr>
    </w:lvl>
    <w:lvl w:ilvl="1">
      <w:start w:val="1"/>
      <w:numFmt w:val="decimal"/>
      <w:lvlText w:val="%1.%2."/>
      <w:lvlJc w:val="left"/>
      <w:pPr>
        <w:ind w:left="101" w:hanging="536"/>
        <w:jc w:val="left"/>
      </w:pPr>
      <w:rPr>
        <w:rFonts w:hint="default" w:ascii="Mongolian Baiti" w:hAnsi="Mongolian Baiti" w:eastAsia="Mongolian Baiti" w:cs="Mongolian Baiti"/>
        <w:b w:val="0"/>
        <w:bCs w:val="0"/>
        <w:i w:val="0"/>
        <w:iCs w:val="0"/>
        <w:spacing w:val="-2"/>
        <w:w w:val="99"/>
        <w:sz w:val="20"/>
        <w:szCs w:val="20"/>
        <w:lang w:val="pt-PT" w:eastAsia="en-US" w:bidi="ar-SA"/>
      </w:rPr>
    </w:lvl>
    <w:lvl w:ilvl="2">
      <w:start w:val="0"/>
      <w:numFmt w:val="bullet"/>
      <w:lvlText w:val="•"/>
      <w:lvlJc w:val="left"/>
      <w:pPr>
        <w:ind w:left="380" w:hanging="536"/>
      </w:pPr>
      <w:rPr>
        <w:rFonts w:hint="default"/>
        <w:lang w:val="pt-PT" w:eastAsia="en-US" w:bidi="ar-SA"/>
      </w:rPr>
    </w:lvl>
    <w:lvl w:ilvl="3">
      <w:start w:val="0"/>
      <w:numFmt w:val="bullet"/>
      <w:lvlText w:val="•"/>
      <w:lvlJc w:val="left"/>
      <w:pPr>
        <w:ind w:left="580" w:hanging="536"/>
      </w:pPr>
      <w:rPr>
        <w:rFonts w:hint="default"/>
        <w:lang w:val="pt-PT" w:eastAsia="en-US" w:bidi="ar-SA"/>
      </w:rPr>
    </w:lvl>
    <w:lvl w:ilvl="4">
      <w:start w:val="0"/>
      <w:numFmt w:val="bullet"/>
      <w:lvlText w:val="•"/>
      <w:lvlJc w:val="left"/>
      <w:pPr>
        <w:ind w:left="820" w:hanging="536"/>
      </w:pPr>
      <w:rPr>
        <w:rFonts w:hint="default"/>
        <w:lang w:val="pt-PT" w:eastAsia="en-US" w:bidi="ar-SA"/>
      </w:rPr>
    </w:lvl>
    <w:lvl w:ilvl="5">
      <w:start w:val="0"/>
      <w:numFmt w:val="bullet"/>
      <w:lvlText w:val="•"/>
      <w:lvlJc w:val="left"/>
      <w:pPr>
        <w:ind w:left="2337" w:hanging="536"/>
      </w:pPr>
      <w:rPr>
        <w:rFonts w:hint="default"/>
        <w:lang w:val="pt-PT" w:eastAsia="en-US" w:bidi="ar-SA"/>
      </w:rPr>
    </w:lvl>
    <w:lvl w:ilvl="6">
      <w:start w:val="0"/>
      <w:numFmt w:val="bullet"/>
      <w:lvlText w:val="•"/>
      <w:lvlJc w:val="left"/>
      <w:pPr>
        <w:ind w:left="3854" w:hanging="536"/>
      </w:pPr>
      <w:rPr>
        <w:rFonts w:hint="default"/>
        <w:lang w:val="pt-PT" w:eastAsia="en-US" w:bidi="ar-SA"/>
      </w:rPr>
    </w:lvl>
    <w:lvl w:ilvl="7">
      <w:start w:val="0"/>
      <w:numFmt w:val="bullet"/>
      <w:lvlText w:val="•"/>
      <w:lvlJc w:val="left"/>
      <w:pPr>
        <w:ind w:left="5371" w:hanging="536"/>
      </w:pPr>
      <w:rPr>
        <w:rFonts w:hint="default"/>
        <w:lang w:val="pt-PT" w:eastAsia="en-US" w:bidi="ar-SA"/>
      </w:rPr>
    </w:lvl>
    <w:lvl w:ilvl="8">
      <w:start w:val="0"/>
      <w:numFmt w:val="bullet"/>
      <w:lvlText w:val="•"/>
      <w:lvlJc w:val="left"/>
      <w:pPr>
        <w:ind w:left="6888" w:hanging="536"/>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golian Baiti" w:hAnsi="Mongolian Baiti" w:eastAsia="Mongolian Baiti" w:cs="Mongolian Baiti"/>
      <w:lang w:val="pt-PT" w:eastAsia="en-US" w:bidi="ar-SA"/>
    </w:rPr>
  </w:style>
  <w:style w:styleId="BodyText" w:type="paragraph">
    <w:name w:val="Body Text"/>
    <w:basedOn w:val="Normal"/>
    <w:uiPriority w:val="1"/>
    <w:qFormat/>
    <w:pPr>
      <w:ind w:left="115"/>
      <w:jc w:val="both"/>
    </w:pPr>
    <w:rPr>
      <w:rFonts w:ascii="Mongolian Baiti" w:hAnsi="Mongolian Baiti" w:eastAsia="Mongolian Baiti" w:cs="Mongolian Baiti"/>
      <w:sz w:val="20"/>
      <w:szCs w:val="20"/>
      <w:lang w:val="pt-PT" w:eastAsia="en-US" w:bidi="ar-SA"/>
    </w:rPr>
  </w:style>
  <w:style w:styleId="Heading1" w:type="paragraph">
    <w:name w:val="Heading 1"/>
    <w:basedOn w:val="Normal"/>
    <w:uiPriority w:val="1"/>
    <w:qFormat/>
    <w:pPr>
      <w:ind w:left="380" w:hanging="268"/>
      <w:jc w:val="both"/>
      <w:outlineLvl w:val="1"/>
    </w:pPr>
    <w:rPr>
      <w:rFonts w:ascii="Mongolian Baiti" w:hAnsi="Mongolian Baiti" w:eastAsia="Mongolian Baiti" w:cs="Mongolian Baiti"/>
      <w:sz w:val="20"/>
      <w:szCs w:val="20"/>
      <w:lang w:val="pt-PT" w:eastAsia="en-US" w:bidi="ar-SA"/>
    </w:rPr>
  </w:style>
  <w:style w:styleId="ListParagraph" w:type="paragraph">
    <w:name w:val="List Paragraph"/>
    <w:basedOn w:val="Normal"/>
    <w:uiPriority w:val="1"/>
    <w:qFormat/>
    <w:pPr>
      <w:ind w:left="115"/>
      <w:jc w:val="both"/>
    </w:pPr>
    <w:rPr>
      <w:rFonts w:ascii="Mongolian Baiti" w:hAnsi="Mongolian Baiti" w:eastAsia="Mongolian Baiti" w:cs="Mongolian Baiti"/>
      <w:lang w:val="pt-PT" w:eastAsia="en-US" w:bidi="ar-SA"/>
    </w:rPr>
  </w:style>
  <w:style w:styleId="TableParagraph" w:type="paragraph">
    <w:name w:val="Table Paragraph"/>
    <w:basedOn w:val="Normal"/>
    <w:uiPriority w:val="1"/>
    <w:qFormat/>
    <w:pPr>
      <w:spacing w:before="54"/>
      <w:ind w:left="22"/>
      <w:jc w:val="center"/>
    </w:pPr>
    <w:rPr>
      <w:rFonts w:ascii="Mongolian Baiti" w:hAnsi="Mongolian Baiti" w:eastAsia="Mongolian Baiti" w:cs="Mongolian Bait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dime.plantao@policiacivil.pa.gov.br"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 Neto</dc:creator>
  <dc:description/>
  <dcterms:created xsi:type="dcterms:W3CDTF">2025-05-16T15:07:24Z</dcterms:created>
  <dcterms:modified xsi:type="dcterms:W3CDTF">2025-05-16T15:07:24Z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WPS Writer</vt:lpwstr>
  </property>
  <property fmtid="{D5CDD505-2E9C-101B-9397-08002B2CF9AE}" pid="4" name="LastSaved">
    <vt:filetime>2025-05-16T00:00:00Z</vt:filetime>
  </property>
  <property fmtid="{D5CDD505-2E9C-101B-9397-08002B2CF9AE}" pid="5" name="SourceModified">
    <vt:lpwstr>D:20230818085321+11'53'</vt:lpwstr>
  </property>
</Properties>
</file>