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77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87948" cy="76809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948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412" w:lineRule="auto" w:before="172"/>
        <w:ind w:left="2645" w:right="2643" w:firstLine="703"/>
      </w:pPr>
      <w:r>
        <w:rPr/>
        <w:t>PODER JUDICIÁRIO TRIBUNAL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JUSTIÇA</w:t>
      </w:r>
      <w:r>
        <w:rPr>
          <w:spacing w:val="-9"/>
        </w:rPr>
        <w:t> </w:t>
      </w:r>
      <w:r>
        <w:rPr/>
        <w:t>DO</w:t>
      </w:r>
      <w:r>
        <w:rPr>
          <w:spacing w:val="-7"/>
        </w:rPr>
        <w:t> </w:t>
      </w:r>
      <w:r>
        <w:rPr/>
        <w:t>ACRE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spacing w:before="1"/>
        <w:ind w:left="473" w:right="0" w:firstLine="0"/>
        <w:jc w:val="left"/>
        <w:rPr>
          <w:sz w:val="32"/>
        </w:rPr>
      </w:pPr>
      <w:r>
        <w:rPr>
          <w:sz w:val="32"/>
        </w:rPr>
        <w:t>METODOLOGIA</w:t>
      </w:r>
      <w:r>
        <w:rPr>
          <w:spacing w:val="-11"/>
          <w:sz w:val="32"/>
        </w:rPr>
        <w:t> </w:t>
      </w:r>
      <w:r>
        <w:rPr>
          <w:sz w:val="32"/>
        </w:rPr>
        <w:t>DE</w:t>
      </w:r>
      <w:r>
        <w:rPr>
          <w:spacing w:val="-13"/>
          <w:sz w:val="32"/>
        </w:rPr>
        <w:t> </w:t>
      </w:r>
      <w:r>
        <w:rPr>
          <w:sz w:val="32"/>
        </w:rPr>
        <w:t>SUSTENTAÇÃO</w:t>
      </w:r>
      <w:r>
        <w:rPr>
          <w:spacing w:val="-14"/>
          <w:sz w:val="32"/>
        </w:rPr>
        <w:t> </w:t>
      </w:r>
      <w:r>
        <w:rPr>
          <w:sz w:val="32"/>
        </w:rPr>
        <w:t>DE</w:t>
      </w:r>
      <w:r>
        <w:rPr>
          <w:spacing w:val="-13"/>
          <w:sz w:val="32"/>
        </w:rPr>
        <w:t> </w:t>
      </w:r>
      <w:r>
        <w:rPr>
          <w:spacing w:val="-2"/>
          <w:sz w:val="32"/>
        </w:rPr>
        <w:t>SOFTWARE</w:t>
      </w:r>
    </w:p>
    <w:p>
      <w:pPr>
        <w:pStyle w:val="BodyText"/>
        <w:rPr>
          <w:sz w:val="32"/>
        </w:rPr>
      </w:pPr>
    </w:p>
    <w:p>
      <w:pPr>
        <w:pStyle w:val="BodyText"/>
        <w:spacing w:before="36"/>
        <w:rPr>
          <w:sz w:val="32"/>
        </w:rPr>
      </w:pPr>
    </w:p>
    <w:p>
      <w:pPr>
        <w:pStyle w:val="Heading4"/>
      </w:pPr>
      <w:r>
        <w:rPr/>
        <w:t>Versão:</w:t>
      </w:r>
      <w:r>
        <w:rPr>
          <w:spacing w:val="-3"/>
        </w:rPr>
        <w:t> </w:t>
      </w:r>
      <w:r>
        <w:rPr>
          <w:spacing w:val="-4"/>
        </w:rPr>
        <w:t>2024</w:t>
      </w:r>
    </w:p>
    <w:p>
      <w:pPr>
        <w:pStyle w:val="Heading4"/>
        <w:spacing w:after="0"/>
        <w:sectPr>
          <w:type w:val="continuous"/>
          <w:pgSz w:w="11910" w:h="16840"/>
          <w:pgMar w:top="1400" w:bottom="280" w:left="1559" w:right="1559"/>
        </w:sect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14"/>
        <w:rPr>
          <w:sz w:val="36"/>
        </w:rPr>
      </w:pPr>
    </w:p>
    <w:p>
      <w:pPr>
        <w:spacing w:before="1"/>
        <w:ind w:left="0" w:right="143" w:firstLine="0"/>
        <w:jc w:val="right"/>
        <w:rPr>
          <w:sz w:val="36"/>
        </w:rPr>
      </w:pPr>
      <w:r>
        <w:rPr>
          <w:sz w:val="36"/>
        </w:rPr>
        <w:t>Desembargadora</w:t>
      </w:r>
      <w:r>
        <w:rPr>
          <w:spacing w:val="-8"/>
          <w:sz w:val="36"/>
        </w:rPr>
        <w:t> </w:t>
      </w:r>
      <w:r>
        <w:rPr>
          <w:spacing w:val="-2"/>
          <w:sz w:val="36"/>
        </w:rPr>
        <w:t>Presidente</w:t>
      </w:r>
    </w:p>
    <w:p>
      <w:pPr>
        <w:spacing w:before="191"/>
        <w:ind w:left="0" w:right="138" w:firstLine="0"/>
        <w:jc w:val="right"/>
        <w:rPr>
          <w:sz w:val="28"/>
        </w:rPr>
      </w:pPr>
      <w:r>
        <w:rPr>
          <w:sz w:val="28"/>
        </w:rPr>
        <w:t>Regina</w:t>
      </w:r>
      <w:r>
        <w:rPr>
          <w:spacing w:val="-2"/>
          <w:sz w:val="28"/>
        </w:rPr>
        <w:t> Ferrari</w:t>
      </w:r>
    </w:p>
    <w:p>
      <w:pPr>
        <w:pStyle w:val="BodyText"/>
        <w:rPr>
          <w:sz w:val="28"/>
        </w:rPr>
      </w:pPr>
    </w:p>
    <w:p>
      <w:pPr>
        <w:pStyle w:val="BodyText"/>
        <w:spacing w:before="149"/>
        <w:rPr>
          <w:sz w:val="28"/>
        </w:rPr>
      </w:pPr>
    </w:p>
    <w:p>
      <w:pPr>
        <w:spacing w:before="1"/>
        <w:ind w:left="0" w:right="142" w:firstLine="0"/>
        <w:jc w:val="right"/>
        <w:rPr>
          <w:sz w:val="36"/>
        </w:rPr>
      </w:pPr>
      <w:r>
        <w:rPr>
          <w:sz w:val="36"/>
        </w:rPr>
        <w:t>Desembargador</w:t>
      </w:r>
      <w:r>
        <w:rPr>
          <w:spacing w:val="-6"/>
          <w:sz w:val="36"/>
        </w:rPr>
        <w:t> </w:t>
      </w:r>
      <w:r>
        <w:rPr>
          <w:sz w:val="36"/>
        </w:rPr>
        <w:t>Vice-</w:t>
      </w:r>
      <w:r>
        <w:rPr>
          <w:spacing w:val="-2"/>
          <w:sz w:val="36"/>
        </w:rPr>
        <w:t>Presidente</w:t>
      </w:r>
    </w:p>
    <w:p>
      <w:pPr>
        <w:spacing w:before="191"/>
        <w:ind w:left="0" w:right="140" w:firstLine="0"/>
        <w:jc w:val="right"/>
        <w:rPr>
          <w:sz w:val="28"/>
        </w:rPr>
      </w:pPr>
      <w:r>
        <w:rPr>
          <w:sz w:val="28"/>
        </w:rPr>
        <w:t>Luís</w:t>
      </w:r>
      <w:r>
        <w:rPr>
          <w:spacing w:val="-2"/>
          <w:sz w:val="28"/>
        </w:rPr>
        <w:t> Camolez</w:t>
      </w:r>
    </w:p>
    <w:p>
      <w:pPr>
        <w:pStyle w:val="BodyText"/>
        <w:rPr>
          <w:sz w:val="28"/>
        </w:rPr>
      </w:pPr>
    </w:p>
    <w:p>
      <w:pPr>
        <w:pStyle w:val="BodyText"/>
        <w:spacing w:before="149"/>
        <w:rPr>
          <w:sz w:val="28"/>
        </w:rPr>
      </w:pPr>
    </w:p>
    <w:p>
      <w:pPr>
        <w:spacing w:before="0"/>
        <w:ind w:left="0" w:right="140" w:firstLine="0"/>
        <w:jc w:val="right"/>
        <w:rPr>
          <w:sz w:val="36"/>
        </w:rPr>
      </w:pPr>
      <w:r>
        <w:rPr>
          <w:sz w:val="36"/>
        </w:rPr>
        <w:t>Corregedor-Geral</w:t>
      </w:r>
      <w:r>
        <w:rPr>
          <w:spacing w:val="-3"/>
          <w:sz w:val="36"/>
        </w:rPr>
        <w:t> </w:t>
      </w:r>
      <w:r>
        <w:rPr>
          <w:sz w:val="36"/>
        </w:rPr>
        <w:t>da</w:t>
      </w:r>
      <w:r>
        <w:rPr>
          <w:spacing w:val="-4"/>
          <w:sz w:val="36"/>
        </w:rPr>
        <w:t> </w:t>
      </w:r>
      <w:r>
        <w:rPr>
          <w:spacing w:val="-2"/>
          <w:sz w:val="36"/>
        </w:rPr>
        <w:t>Justiça</w:t>
      </w:r>
    </w:p>
    <w:p>
      <w:pPr>
        <w:spacing w:before="192"/>
        <w:ind w:left="0" w:right="139" w:firstLine="0"/>
        <w:jc w:val="right"/>
        <w:rPr>
          <w:sz w:val="28"/>
        </w:rPr>
      </w:pPr>
      <w:r>
        <w:rPr>
          <w:sz w:val="28"/>
        </w:rPr>
        <w:t>Samoel</w:t>
      </w:r>
      <w:r>
        <w:rPr>
          <w:spacing w:val="-2"/>
          <w:sz w:val="28"/>
        </w:rPr>
        <w:t> Evangelista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12"/>
        <w:rPr>
          <w:sz w:val="28"/>
        </w:rPr>
      </w:pPr>
    </w:p>
    <w:p>
      <w:pPr>
        <w:spacing w:before="1"/>
        <w:ind w:left="0" w:right="143" w:firstLine="0"/>
        <w:jc w:val="right"/>
        <w:rPr>
          <w:sz w:val="36"/>
        </w:rPr>
      </w:pPr>
      <w:r>
        <w:rPr>
          <w:sz w:val="36"/>
        </w:rPr>
        <w:t>Diretor</w:t>
      </w:r>
      <w:r>
        <w:rPr>
          <w:spacing w:val="-4"/>
          <w:sz w:val="36"/>
        </w:rPr>
        <w:t> </w:t>
      </w:r>
      <w:r>
        <w:rPr>
          <w:spacing w:val="-2"/>
          <w:sz w:val="36"/>
        </w:rPr>
        <w:t>Geral</w:t>
      </w:r>
    </w:p>
    <w:p>
      <w:pPr>
        <w:spacing w:before="191"/>
        <w:ind w:left="0" w:right="138" w:firstLine="0"/>
        <w:jc w:val="right"/>
        <w:rPr>
          <w:sz w:val="28"/>
        </w:rPr>
      </w:pPr>
      <w:r>
        <w:rPr>
          <w:sz w:val="28"/>
        </w:rPr>
        <w:t>José</w:t>
      </w:r>
      <w:r>
        <w:rPr>
          <w:spacing w:val="-3"/>
          <w:sz w:val="28"/>
        </w:rPr>
        <w:t> </w:t>
      </w:r>
      <w:r>
        <w:rPr>
          <w:sz w:val="28"/>
        </w:rPr>
        <w:t>Carlos</w:t>
      </w:r>
      <w:r>
        <w:rPr>
          <w:spacing w:val="-4"/>
          <w:sz w:val="28"/>
        </w:rPr>
        <w:t> </w:t>
      </w:r>
      <w:r>
        <w:rPr>
          <w:sz w:val="28"/>
        </w:rPr>
        <w:t>Martins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Júnior</w:t>
      </w:r>
    </w:p>
    <w:p>
      <w:pPr>
        <w:pStyle w:val="BodyText"/>
        <w:rPr>
          <w:sz w:val="28"/>
        </w:rPr>
      </w:pPr>
    </w:p>
    <w:p>
      <w:pPr>
        <w:pStyle w:val="BodyText"/>
        <w:spacing w:before="149"/>
        <w:rPr>
          <w:sz w:val="28"/>
        </w:rPr>
      </w:pPr>
    </w:p>
    <w:p>
      <w:pPr>
        <w:spacing w:before="1"/>
        <w:ind w:left="0" w:right="143" w:firstLine="0"/>
        <w:jc w:val="right"/>
        <w:rPr>
          <w:sz w:val="36"/>
        </w:rPr>
      </w:pPr>
      <w:r>
        <w:rPr>
          <w:sz w:val="36"/>
        </w:rPr>
        <w:t>Gerente</w:t>
      </w:r>
      <w:r>
        <w:rPr>
          <w:spacing w:val="-2"/>
          <w:sz w:val="36"/>
        </w:rPr>
        <w:t> </w:t>
      </w:r>
      <w:r>
        <w:rPr>
          <w:sz w:val="36"/>
        </w:rPr>
        <w:t>de</w:t>
      </w:r>
      <w:r>
        <w:rPr>
          <w:spacing w:val="-1"/>
          <w:sz w:val="36"/>
        </w:rPr>
        <w:t> </w:t>
      </w:r>
      <w:r>
        <w:rPr>
          <w:spacing w:val="-2"/>
          <w:sz w:val="36"/>
        </w:rPr>
        <w:t>Sistemas</w:t>
      </w:r>
    </w:p>
    <w:p>
      <w:pPr>
        <w:spacing w:before="193"/>
        <w:ind w:left="0" w:right="136" w:firstLine="0"/>
        <w:jc w:val="right"/>
        <w:rPr>
          <w:sz w:val="28"/>
        </w:rPr>
      </w:pPr>
      <w:r>
        <w:rPr>
          <w:sz w:val="28"/>
        </w:rPr>
        <w:t>Josana</w:t>
      </w:r>
      <w:r>
        <w:rPr>
          <w:spacing w:val="-4"/>
          <w:sz w:val="28"/>
        </w:rPr>
        <w:t> </w:t>
      </w:r>
      <w:r>
        <w:rPr>
          <w:sz w:val="28"/>
        </w:rPr>
        <w:t>Aymara</w:t>
      </w:r>
      <w:r>
        <w:rPr>
          <w:spacing w:val="-2"/>
          <w:sz w:val="28"/>
        </w:rPr>
        <w:t> </w:t>
      </w:r>
      <w:r>
        <w:rPr>
          <w:sz w:val="28"/>
        </w:rPr>
        <w:t>Pereira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Nishihira</w:t>
      </w:r>
    </w:p>
    <w:p>
      <w:pPr>
        <w:spacing w:after="0"/>
        <w:jc w:val="right"/>
        <w:rPr>
          <w:sz w:val="28"/>
        </w:rPr>
        <w:sectPr>
          <w:headerReference w:type="default" r:id="rId6"/>
          <w:footerReference w:type="default" r:id="rId7"/>
          <w:pgSz w:w="11910" w:h="16840"/>
          <w:pgMar w:header="706" w:footer="988" w:top="2000" w:bottom="1180" w:left="1559" w:right="1559"/>
          <w:pgNumType w:start="1"/>
        </w:sect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10"/>
        <w:rPr>
          <w:sz w:val="36"/>
        </w:rPr>
      </w:pPr>
    </w:p>
    <w:p>
      <w:pPr>
        <w:spacing w:before="0"/>
        <w:ind w:left="0" w:right="3" w:firstLine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pacing w:val="-2"/>
          <w:sz w:val="36"/>
        </w:rPr>
        <w:t>SUMÁRIO</w:t>
      </w:r>
    </w:p>
    <w:p>
      <w:pPr>
        <w:spacing w:before="396"/>
        <w:ind w:left="142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pacing w:val="-2"/>
          <w:sz w:val="32"/>
        </w:rPr>
        <w:t>Sumário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581" w:val="left" w:leader="none"/>
              <w:tab w:pos="8638" w:val="right" w:leader="dot"/>
            </w:tabs>
            <w:spacing w:line="240" w:lineRule="auto" w:before="148" w:after="0"/>
            <w:ind w:left="581" w:right="0" w:hanging="439"/>
            <w:jc w:val="left"/>
          </w:pPr>
          <w:r>
            <w:fldChar w:fldCharType="begin"/>
          </w:r>
          <w:r>
            <w:instrText>TOC \o "1-3" \h \z \u </w:instrText>
          </w:r>
          <w:r>
            <w:fldChar w:fldCharType="separate"/>
          </w:r>
          <w:hyperlink w:history="true" w:anchor="_TOC_250020">
            <w:r>
              <w:rPr/>
              <w:t>VISÃO</w:t>
            </w:r>
            <w:r>
              <w:rPr>
                <w:spacing w:val="-2"/>
              </w:rPr>
              <w:t> GERAL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23" w:val="left" w:leader="none"/>
              <w:tab w:pos="8637" w:val="right" w:leader="dot"/>
            </w:tabs>
            <w:spacing w:line="240" w:lineRule="auto" w:before="122" w:after="0"/>
            <w:ind w:left="1023" w:right="0" w:hanging="660"/>
            <w:jc w:val="left"/>
          </w:pPr>
          <w:hyperlink w:history="true" w:anchor="_TOC_250019">
            <w:r>
              <w:rPr>
                <w:spacing w:val="-2"/>
              </w:rPr>
              <w:t>OBJETIVO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23" w:val="left" w:leader="none"/>
              <w:tab w:pos="8637" w:val="right" w:leader="dot"/>
            </w:tabs>
            <w:spacing w:line="240" w:lineRule="auto" w:before="121" w:after="0"/>
            <w:ind w:left="1023" w:right="0" w:hanging="660"/>
            <w:jc w:val="left"/>
          </w:pPr>
          <w:hyperlink w:history="true" w:anchor="_TOC_250018">
            <w:r>
              <w:rPr/>
              <w:t>ALINHAMENTO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ESTRATÉGICO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23" w:val="left" w:leader="none"/>
              <w:tab w:pos="8637" w:val="right" w:leader="dot"/>
            </w:tabs>
            <w:spacing w:line="240" w:lineRule="auto" w:before="122" w:after="0"/>
            <w:ind w:left="1023" w:right="0" w:hanging="660"/>
            <w:jc w:val="left"/>
          </w:pPr>
          <w:hyperlink w:history="true" w:anchor="_TOC_250017">
            <w:r>
              <w:rPr>
                <w:spacing w:val="-2"/>
              </w:rPr>
              <w:t>CONCEITOS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461" w:val="left" w:leader="none"/>
              <w:tab w:pos="8638" w:val="right" w:leader="dot"/>
            </w:tabs>
            <w:spacing w:line="240" w:lineRule="auto" w:before="120" w:after="0"/>
            <w:ind w:left="1461" w:right="0" w:hanging="880"/>
            <w:jc w:val="left"/>
          </w:pPr>
          <w:hyperlink w:history="true" w:anchor="_TOC_250016">
            <w:r>
              <w:rPr/>
              <w:t>O</w:t>
            </w:r>
            <w:r>
              <w:rPr>
                <w:spacing w:val="-2"/>
              </w:rPr>
              <w:t> </w:t>
            </w:r>
            <w:r>
              <w:rPr/>
              <w:t>QUE</w:t>
            </w:r>
            <w:r>
              <w:rPr>
                <w:spacing w:val="-3"/>
              </w:rPr>
              <w:t> </w:t>
            </w:r>
            <w:r>
              <w:rPr/>
              <w:t>É</w:t>
            </w:r>
            <w:r>
              <w:rPr>
                <w:spacing w:val="-1"/>
              </w:rPr>
              <w:t> </w:t>
            </w:r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SUSTENTAÇÃO</w:t>
            </w:r>
            <w:r>
              <w:rPr>
                <w:spacing w:val="-4"/>
              </w:rPr>
              <w:t> </w:t>
            </w:r>
            <w:r>
              <w:rPr/>
              <w:t>DE </w:t>
            </w:r>
            <w:r>
              <w:rPr>
                <w:spacing w:val="-2"/>
              </w:rPr>
              <w:t>SOFTWARE?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461" w:val="left" w:leader="none"/>
              <w:tab w:pos="8638" w:val="right" w:leader="dot"/>
            </w:tabs>
            <w:spacing w:line="240" w:lineRule="auto" w:before="123" w:after="0"/>
            <w:ind w:left="1461" w:right="0" w:hanging="880"/>
            <w:jc w:val="left"/>
          </w:pPr>
          <w:hyperlink w:history="true" w:anchor="_TOC_250015">
            <w:r>
              <w:rPr/>
              <w:t>O</w:t>
            </w:r>
            <w:r>
              <w:rPr>
                <w:spacing w:val="-2"/>
              </w:rPr>
              <w:t> </w:t>
            </w:r>
            <w:r>
              <w:rPr/>
              <w:t>QUE</w:t>
            </w:r>
            <w:r>
              <w:rPr>
                <w:spacing w:val="-4"/>
              </w:rPr>
              <w:t> </w:t>
            </w:r>
            <w:r>
              <w:rPr/>
              <w:t>NÃO</w:t>
            </w:r>
            <w:r>
              <w:rPr>
                <w:spacing w:val="-1"/>
              </w:rPr>
              <w:t> </w:t>
            </w:r>
            <w:r>
              <w:rPr/>
              <w:t>É</w:t>
            </w:r>
            <w:r>
              <w:rPr>
                <w:spacing w:val="-4"/>
              </w:rPr>
              <w:t> </w:t>
            </w:r>
            <w:r>
              <w:rPr/>
              <w:t>UMA</w:t>
            </w:r>
            <w:r>
              <w:rPr>
                <w:spacing w:val="-3"/>
              </w:rPr>
              <w:t> </w:t>
            </w:r>
            <w:r>
              <w:rPr/>
              <w:t>SUSTENTAÇÃO DE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SOFTWARE?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81" w:val="left" w:leader="none"/>
              <w:tab w:pos="8638" w:val="right" w:leader="dot"/>
            </w:tabs>
            <w:spacing w:line="240" w:lineRule="auto" w:before="120" w:after="0"/>
            <w:ind w:left="581" w:right="0" w:hanging="439"/>
            <w:jc w:val="left"/>
          </w:pPr>
          <w:hyperlink w:history="true" w:anchor="_TOC_250014">
            <w:r>
              <w:rPr/>
              <w:t>CICLO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1"/>
              </w:rPr>
              <w:t> </w:t>
            </w:r>
            <w:r>
              <w:rPr/>
              <w:t>VIDA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2"/>
              </w:rPr>
              <w:t> </w:t>
            </w:r>
            <w:r>
              <w:rPr/>
              <w:t>SUSTENTAÇÃO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SOFTWARE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81" w:val="left" w:leader="none"/>
              <w:tab w:pos="8638" w:val="right" w:leader="dot"/>
            </w:tabs>
            <w:spacing w:line="240" w:lineRule="auto" w:before="121" w:after="0"/>
            <w:ind w:left="581" w:right="0" w:hanging="439"/>
            <w:jc w:val="left"/>
          </w:pPr>
          <w:hyperlink w:history="true" w:anchor="_TOC_250013">
            <w:r>
              <w:rPr/>
              <w:t>PAPÉIS</w:t>
            </w:r>
            <w:r>
              <w:rPr>
                <w:spacing w:val="-5"/>
              </w:rPr>
              <w:t> </w:t>
            </w:r>
            <w:r>
              <w:rPr/>
              <w:t>E</w:t>
            </w:r>
            <w:r>
              <w:rPr>
                <w:spacing w:val="2"/>
              </w:rPr>
              <w:t> </w:t>
            </w:r>
            <w:r>
              <w:rPr>
                <w:spacing w:val="-2"/>
              </w:rPr>
              <w:t>RESPONSABILIDADES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2"/>
              </w:rPr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23" w:val="left" w:leader="none"/>
              <w:tab w:pos="8638" w:val="right" w:leader="dot"/>
            </w:tabs>
            <w:spacing w:line="240" w:lineRule="auto" w:before="122" w:after="0"/>
            <w:ind w:left="1023" w:right="0" w:hanging="660"/>
            <w:jc w:val="left"/>
          </w:pPr>
          <w:hyperlink w:history="true" w:anchor="_TOC_250012">
            <w:r>
              <w:rPr/>
              <w:t>LÍDER</w:t>
            </w:r>
            <w:r>
              <w:rPr>
                <w:spacing w:val="-2"/>
              </w:rPr>
              <w:t> TÉCNICO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461" w:val="left" w:leader="none"/>
              <w:tab w:pos="8638" w:val="right" w:leader="dot"/>
            </w:tabs>
            <w:spacing w:line="240" w:lineRule="auto" w:before="121" w:after="0"/>
            <w:ind w:left="1461" w:right="0" w:hanging="880"/>
            <w:jc w:val="left"/>
          </w:pPr>
          <w:hyperlink w:history="true" w:anchor="_TOC_250011">
            <w:r>
              <w:rPr>
                <w:spacing w:val="-2"/>
              </w:rPr>
              <w:t>RESPONSABILIDADES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23" w:val="left" w:leader="none"/>
              <w:tab w:pos="8637" w:val="right" w:leader="dot"/>
            </w:tabs>
            <w:spacing w:line="240" w:lineRule="auto" w:before="122" w:after="0"/>
            <w:ind w:left="1023" w:right="0" w:hanging="660"/>
            <w:jc w:val="left"/>
          </w:pPr>
          <w:hyperlink w:history="true" w:anchor="_TOC_250010">
            <w:r>
              <w:rPr/>
              <w:t>EQUIPE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2"/>
              </w:rPr>
              <w:t> </w:t>
            </w:r>
            <w:r>
              <w:rPr/>
              <w:t>SUSTENTAÇÃO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2"/>
              </w:rPr>
              <w:t> SOFTWARE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461" w:val="left" w:leader="none"/>
              <w:tab w:pos="8638" w:val="right" w:leader="dot"/>
            </w:tabs>
            <w:spacing w:line="240" w:lineRule="auto" w:before="120" w:after="0"/>
            <w:ind w:left="1461" w:right="0" w:hanging="880"/>
            <w:jc w:val="left"/>
          </w:pPr>
          <w:hyperlink w:history="true" w:anchor="_TOC_250009">
            <w:r>
              <w:rPr>
                <w:spacing w:val="-2"/>
              </w:rPr>
              <w:t>RESPONSABILIDADES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461" w:val="left" w:leader="none"/>
              <w:tab w:pos="8637" w:val="right" w:leader="dot"/>
            </w:tabs>
            <w:spacing w:line="240" w:lineRule="auto" w:before="123" w:after="0"/>
            <w:ind w:left="1461" w:right="0" w:hanging="880"/>
            <w:jc w:val="left"/>
          </w:pPr>
          <w:hyperlink w:history="true" w:anchor="_TOC_250008">
            <w:r>
              <w:rPr>
                <w:spacing w:val="-2"/>
              </w:rPr>
              <w:t>COMPETÊNCIAS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81" w:val="left" w:leader="none"/>
              <w:tab w:pos="8638" w:val="right" w:leader="dot"/>
            </w:tabs>
            <w:spacing w:line="240" w:lineRule="auto" w:before="120" w:after="0"/>
            <w:ind w:left="581" w:right="0" w:hanging="439"/>
            <w:jc w:val="left"/>
          </w:pPr>
          <w:hyperlink w:history="true" w:anchor="_TOC_250007">
            <w:r>
              <w:rPr/>
              <w:t>PRINCIPAIS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ARTEFATOS</w:t>
            </w:r>
            <w:r>
              <w:rPr>
                <w:rFonts w:ascii="Times New Roman"/>
              </w:rPr>
              <w:tab/>
            </w:r>
            <w:r>
              <w:rPr>
                <w:spacing w:val="-12"/>
              </w:rPr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23" w:val="left" w:leader="none"/>
              <w:tab w:pos="8637" w:val="right" w:leader="dot"/>
            </w:tabs>
            <w:spacing w:line="240" w:lineRule="auto" w:before="121" w:after="0"/>
            <w:ind w:left="1023" w:right="0" w:hanging="660"/>
            <w:jc w:val="left"/>
          </w:pPr>
          <w:hyperlink w:history="true" w:anchor="_TOC_250006">
            <w:r>
              <w:rPr/>
              <w:t>BASE DE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CONHECIMENTO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81" w:val="left" w:leader="none"/>
              <w:tab w:pos="8637" w:val="right" w:leader="dot"/>
            </w:tabs>
            <w:spacing w:line="240" w:lineRule="auto" w:before="122" w:after="0"/>
            <w:ind w:left="581" w:right="0" w:hanging="439"/>
            <w:jc w:val="left"/>
          </w:pPr>
          <w:hyperlink w:history="true" w:anchor="_TOC_250005">
            <w:r>
              <w:rPr/>
              <w:t>FERRAMENTAS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2"/>
              </w:rPr>
              <w:t> </w:t>
            </w:r>
            <w:r>
              <w:rPr>
                <w:spacing w:val="-4"/>
              </w:rPr>
              <w:t>APOIO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23" w:val="left" w:leader="none"/>
              <w:tab w:pos="8638" w:val="right" w:leader="dot"/>
            </w:tabs>
            <w:spacing w:line="240" w:lineRule="auto" w:before="120" w:after="0"/>
            <w:ind w:left="1023" w:right="0" w:hanging="660"/>
            <w:jc w:val="left"/>
          </w:pPr>
          <w:hyperlink w:history="true" w:anchor="_TOC_250004">
            <w:r>
              <w:rPr>
                <w:spacing w:val="-2"/>
              </w:rPr>
              <w:t>ARANDA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23" w:val="left" w:leader="none"/>
              <w:tab w:pos="8637" w:val="right" w:leader="dot"/>
            </w:tabs>
            <w:spacing w:line="240" w:lineRule="auto" w:before="123" w:after="0"/>
            <w:ind w:left="1023" w:right="0" w:hanging="660"/>
            <w:jc w:val="left"/>
          </w:pPr>
          <w:hyperlink w:history="true" w:anchor="_TOC_250003">
            <w:r>
              <w:rPr>
                <w:spacing w:val="-5"/>
              </w:rPr>
              <w:t>SEI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81" w:val="left" w:leader="none"/>
              <w:tab w:pos="8638" w:val="right" w:leader="dot"/>
            </w:tabs>
            <w:spacing w:line="240" w:lineRule="auto" w:before="120" w:after="0"/>
            <w:ind w:left="581" w:right="0" w:hanging="439"/>
            <w:jc w:val="left"/>
          </w:pPr>
          <w:hyperlink w:history="true" w:anchor="_TOC_250002">
            <w:r>
              <w:rPr/>
              <w:t>SOBRE ESTA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PUBLICAÇÃO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23" w:val="left" w:leader="none"/>
              <w:tab w:pos="8638" w:val="right" w:leader="dot"/>
            </w:tabs>
            <w:spacing w:line="240" w:lineRule="auto" w:before="121" w:after="0"/>
            <w:ind w:left="1023" w:right="0" w:hanging="660"/>
            <w:jc w:val="left"/>
          </w:pPr>
          <w:hyperlink w:history="true" w:anchor="_TOC_250001">
            <w:r>
              <w:rPr/>
              <w:t>REFERÊNCIAS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NORMATIVAS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23" w:val="left" w:leader="none"/>
              <w:tab w:pos="8637" w:val="right" w:leader="dot"/>
            </w:tabs>
            <w:spacing w:line="240" w:lineRule="auto" w:before="122" w:after="0"/>
            <w:ind w:left="1023" w:right="0" w:hanging="660"/>
            <w:jc w:val="left"/>
          </w:pPr>
          <w:hyperlink w:history="true" w:anchor="_TOC_250000">
            <w:r>
              <w:rPr/>
              <w:t>HISTÓRICO</w:t>
            </w:r>
            <w:r>
              <w:rPr>
                <w:spacing w:val="-5"/>
              </w:rPr>
              <w:t> </w:t>
            </w:r>
            <w:r>
              <w:rPr/>
              <w:t>DE </w:t>
            </w:r>
            <w:r>
              <w:rPr>
                <w:spacing w:val="-2"/>
              </w:rPr>
              <w:t>REVISÕES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7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pgSz w:w="11910" w:h="16840"/>
          <w:pgMar w:header="706" w:footer="988" w:top="2000" w:bottom="1180" w:left="1559" w:right="1559"/>
        </w:sectPr>
      </w:pPr>
    </w:p>
    <w:p>
      <w:pPr>
        <w:pStyle w:val="Heading1"/>
        <w:numPr>
          <w:ilvl w:val="0"/>
          <w:numId w:val="2"/>
        </w:numPr>
        <w:tabs>
          <w:tab w:pos="849" w:val="left" w:leader="none"/>
        </w:tabs>
        <w:spacing w:line="367" w:lineRule="exact" w:before="0" w:after="0"/>
        <w:ind w:left="849" w:right="0" w:hanging="707"/>
        <w:jc w:val="left"/>
      </w:pPr>
      <w:bookmarkStart w:name="_TOC_250020" w:id="1"/>
      <w:r>
        <w:rPr/>
        <w:t>VISÃO</w:t>
      </w:r>
      <w:r>
        <w:rPr>
          <w:spacing w:val="-7"/>
        </w:rPr>
        <w:t> </w:t>
      </w:r>
      <w:bookmarkEnd w:id="1"/>
      <w:r>
        <w:rPr>
          <w:spacing w:val="-4"/>
        </w:rPr>
        <w:t>GERAL</w:t>
      </w:r>
    </w:p>
    <w:p>
      <w:pPr>
        <w:pStyle w:val="BodyText"/>
        <w:spacing w:line="276" w:lineRule="auto" w:before="177"/>
        <w:ind w:left="142" w:right="138"/>
        <w:jc w:val="both"/>
      </w:pPr>
      <w:r>
        <w:rPr/>
        <w:t>A visão geral da Metodologia de Sustentação de Software (MSS) é estabelecer um conjunto</w:t>
      </w:r>
      <w:r>
        <w:rPr>
          <w:spacing w:val="-8"/>
        </w:rPr>
        <w:t> </w:t>
      </w:r>
      <w:r>
        <w:rPr/>
        <w:t>robusto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procedimentos</w:t>
      </w:r>
      <w:r>
        <w:rPr>
          <w:spacing w:val="-2"/>
        </w:rPr>
        <w:t> </w:t>
      </w:r>
      <w:r>
        <w:rPr/>
        <w:t>e</w:t>
      </w:r>
      <w:r>
        <w:rPr>
          <w:spacing w:val="-8"/>
        </w:rPr>
        <w:t> </w:t>
      </w:r>
      <w:r>
        <w:rPr/>
        <w:t>artefatos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orientar</w:t>
      </w:r>
      <w:r>
        <w:rPr>
          <w:spacing w:val="-2"/>
        </w:rPr>
        <w:t> </w:t>
      </w:r>
      <w:r>
        <w:rPr/>
        <w:t>as</w:t>
      </w:r>
      <w:r>
        <w:rPr>
          <w:spacing w:val="-6"/>
        </w:rPr>
        <w:t> </w:t>
      </w:r>
      <w:r>
        <w:rPr/>
        <w:t>equipes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sustentação de software da Gerência de Sistemas (GESIS) do Tribunal de Justiça do Acre. A MSS visa proporcionar um framework sólido para a gestão eficaz e eficiente dos processos de suporte aos sistemas utilizados pela instituição.</w:t>
      </w:r>
    </w:p>
    <w:p>
      <w:pPr>
        <w:pStyle w:val="BodyText"/>
        <w:spacing w:line="276" w:lineRule="auto" w:before="158"/>
        <w:ind w:left="142" w:right="136"/>
        <w:jc w:val="both"/>
      </w:pPr>
      <w:r>
        <w:rPr/>
        <w:t>Por meio da MSS, busca-se padronizar as práticas de sustentação de software, promovendo a consistência e a qualidade dos serviços oferecidos. Ao adotar essa metodologia, as equipes de suporte terão acesso a diretrizes claras e ferramentas adequadas</w:t>
      </w:r>
      <w:r>
        <w:rPr>
          <w:spacing w:val="-9"/>
        </w:rPr>
        <w:t> </w:t>
      </w:r>
      <w:r>
        <w:rPr/>
        <w:t>para</w:t>
      </w:r>
      <w:r>
        <w:rPr>
          <w:spacing w:val="-11"/>
        </w:rPr>
        <w:t> </w:t>
      </w:r>
      <w:r>
        <w:rPr/>
        <w:t>diagnosticar,</w:t>
      </w:r>
      <w:r>
        <w:rPr>
          <w:spacing w:val="-12"/>
        </w:rPr>
        <w:t> </w:t>
      </w:r>
      <w:r>
        <w:rPr/>
        <w:t>resolver</w:t>
      </w:r>
      <w:r>
        <w:rPr>
          <w:spacing w:val="-8"/>
        </w:rPr>
        <w:t> </w:t>
      </w:r>
      <w:r>
        <w:rPr/>
        <w:t>e</w:t>
      </w:r>
      <w:r>
        <w:rPr>
          <w:spacing w:val="-11"/>
        </w:rPr>
        <w:t> </w:t>
      </w:r>
      <w:r>
        <w:rPr/>
        <w:t>prevenir</w:t>
      </w:r>
      <w:r>
        <w:rPr>
          <w:spacing w:val="-12"/>
        </w:rPr>
        <w:t> </w:t>
      </w:r>
      <w:r>
        <w:rPr/>
        <w:t>problemas</w:t>
      </w:r>
      <w:r>
        <w:rPr>
          <w:spacing w:val="-9"/>
        </w:rPr>
        <w:t> </w:t>
      </w:r>
      <w:r>
        <w:rPr/>
        <w:t>nos</w:t>
      </w:r>
      <w:r>
        <w:rPr>
          <w:spacing w:val="-12"/>
        </w:rPr>
        <w:t> </w:t>
      </w:r>
      <w:r>
        <w:rPr/>
        <w:t>sistemas,</w:t>
      </w:r>
      <w:r>
        <w:rPr>
          <w:spacing w:val="-11"/>
        </w:rPr>
        <w:t> </w:t>
      </w:r>
      <w:r>
        <w:rPr/>
        <w:t>aumentando a previsibilidade e a confiabilidade das operações tecnológicas do TJAC.</w:t>
      </w:r>
    </w:p>
    <w:p>
      <w:pPr>
        <w:pStyle w:val="BodyText"/>
        <w:spacing w:line="276" w:lineRule="auto" w:before="160"/>
        <w:ind w:left="142" w:right="138"/>
        <w:jc w:val="both"/>
      </w:pPr>
      <w:r>
        <w:rPr/>
        <w:t>Espera-se que a utilização da MSS prepare a GESIS para enfrentar os desafios da gestão de sistemas e garantir um ambiente tecnológico estável e eficiente para apoiar as atividades judiciais, administrativas e extrajudiciais do TJAC.</w:t>
      </w:r>
    </w:p>
    <w:p>
      <w:pPr>
        <w:pStyle w:val="BodyText"/>
        <w:spacing w:line="276" w:lineRule="auto" w:before="162"/>
        <w:ind w:left="142" w:right="137"/>
        <w:jc w:val="both"/>
      </w:pPr>
      <w:r>
        <w:rPr/>
        <w:t>A</w:t>
      </w:r>
      <w:r>
        <w:rPr>
          <w:spacing w:val="-6"/>
        </w:rPr>
        <w:t> </w:t>
      </w:r>
      <w:r>
        <w:rPr/>
        <w:t>elaboração</w:t>
      </w:r>
      <w:r>
        <w:rPr>
          <w:spacing w:val="-4"/>
        </w:rPr>
        <w:t> </w:t>
      </w:r>
      <w:r>
        <w:rPr/>
        <w:t>da</w:t>
      </w:r>
      <w:r>
        <w:rPr>
          <w:spacing w:val="-8"/>
        </w:rPr>
        <w:t> </w:t>
      </w:r>
      <w:r>
        <w:rPr/>
        <w:t>metodologia</w:t>
      </w:r>
      <w:r>
        <w:rPr>
          <w:spacing w:val="-5"/>
        </w:rPr>
        <w:t> </w:t>
      </w:r>
      <w:r>
        <w:rPr/>
        <w:t>é</w:t>
      </w:r>
      <w:r>
        <w:rPr>
          <w:spacing w:val="-5"/>
        </w:rPr>
        <w:t> </w:t>
      </w:r>
      <w:r>
        <w:rPr/>
        <w:t>uma</w:t>
      </w:r>
      <w:r>
        <w:rPr>
          <w:spacing w:val="-8"/>
        </w:rPr>
        <w:t> </w:t>
      </w:r>
      <w:r>
        <w:rPr/>
        <w:t>iniciativa</w:t>
      </w:r>
      <w:r>
        <w:rPr>
          <w:spacing w:val="-5"/>
        </w:rPr>
        <w:t> </w:t>
      </w:r>
      <w:r>
        <w:rPr/>
        <w:t>Gerência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Sistemas,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visa</w:t>
      </w:r>
      <w:r>
        <w:rPr>
          <w:spacing w:val="-4"/>
        </w:rPr>
        <w:t> </w:t>
      </w:r>
      <w:r>
        <w:rPr/>
        <w:t>obter</w:t>
      </w:r>
      <w:r>
        <w:rPr>
          <w:spacing w:val="-4"/>
        </w:rPr>
        <w:t> </w:t>
      </w:r>
      <w:r>
        <w:rPr/>
        <w:t>um avanço direto na maturidade da melhoria na governança e gestão da tecnologia da </w:t>
      </w:r>
      <w:r>
        <w:rPr>
          <w:spacing w:val="-2"/>
        </w:rPr>
        <w:t>informação.</w:t>
      </w:r>
    </w:p>
    <w:p>
      <w:pPr>
        <w:pStyle w:val="Heading2"/>
        <w:numPr>
          <w:ilvl w:val="1"/>
          <w:numId w:val="2"/>
        </w:numPr>
        <w:tabs>
          <w:tab w:pos="851" w:val="left" w:leader="none"/>
        </w:tabs>
        <w:spacing w:line="240" w:lineRule="auto" w:before="158" w:after="0"/>
        <w:ind w:left="851" w:right="0" w:hanging="709"/>
        <w:jc w:val="left"/>
      </w:pPr>
      <w:bookmarkStart w:name="_TOC_250019" w:id="2"/>
      <w:bookmarkEnd w:id="2"/>
      <w:r>
        <w:rPr>
          <w:spacing w:val="-2"/>
        </w:rPr>
        <w:t>OBJETIVO</w:t>
      </w:r>
    </w:p>
    <w:p>
      <w:pPr>
        <w:pStyle w:val="BodyText"/>
        <w:spacing w:line="276" w:lineRule="auto" w:before="169"/>
        <w:ind w:left="142" w:right="134"/>
        <w:jc w:val="both"/>
      </w:pPr>
      <w:r>
        <w:rPr/>
        <w:t>O objetivo do modelo de sustentação de software para o</w:t>
      </w:r>
      <w:r>
        <w:rPr>
          <w:spacing w:val="-3"/>
        </w:rPr>
        <w:t> </w:t>
      </w:r>
      <w:r>
        <w:rPr/>
        <w:t>Tribunal de Justiça do Acre é aumentar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previsibilidade,</w:t>
      </w:r>
      <w:r>
        <w:rPr>
          <w:spacing w:val="-13"/>
        </w:rPr>
        <w:t> </w:t>
      </w:r>
      <w:r>
        <w:rPr/>
        <w:t>eficácia,</w:t>
      </w:r>
      <w:r>
        <w:rPr>
          <w:spacing w:val="-15"/>
        </w:rPr>
        <w:t> </w:t>
      </w:r>
      <w:r>
        <w:rPr/>
        <w:t>eficiência</w:t>
      </w:r>
      <w:r>
        <w:rPr>
          <w:spacing w:val="-15"/>
        </w:rPr>
        <w:t> </w:t>
      </w:r>
      <w:r>
        <w:rPr/>
        <w:t>e</w:t>
      </w:r>
      <w:r>
        <w:rPr>
          <w:spacing w:val="-16"/>
        </w:rPr>
        <w:t> </w:t>
      </w:r>
      <w:r>
        <w:rPr/>
        <w:t>produtividade</w:t>
      </w:r>
      <w:r>
        <w:rPr>
          <w:spacing w:val="-15"/>
        </w:rPr>
        <w:t> </w:t>
      </w:r>
      <w:r>
        <w:rPr/>
        <w:t>dos</w:t>
      </w:r>
      <w:r>
        <w:rPr>
          <w:spacing w:val="-14"/>
        </w:rPr>
        <w:t> </w:t>
      </w:r>
      <w:r>
        <w:rPr/>
        <w:t>processos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suporte aos sistemas utilizados pela instituição. Além disso, busca-se promover o compartilhamento</w:t>
      </w:r>
      <w:r>
        <w:rPr>
          <w:spacing w:val="-16"/>
        </w:rPr>
        <w:t> </w:t>
      </w:r>
      <w:r>
        <w:rPr/>
        <w:t>do</w:t>
      </w:r>
      <w:r>
        <w:rPr>
          <w:spacing w:val="-15"/>
        </w:rPr>
        <w:t> </w:t>
      </w:r>
      <w:r>
        <w:rPr/>
        <w:t>conhecimento</w:t>
      </w:r>
      <w:r>
        <w:rPr>
          <w:spacing w:val="-15"/>
        </w:rPr>
        <w:t> </w:t>
      </w:r>
      <w:r>
        <w:rPr/>
        <w:t>dentro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organização,</w:t>
      </w:r>
      <w:r>
        <w:rPr>
          <w:spacing w:val="-15"/>
        </w:rPr>
        <w:t> </w:t>
      </w:r>
      <w:r>
        <w:rPr/>
        <w:t>garantindo</w:t>
      </w:r>
      <w:r>
        <w:rPr>
          <w:spacing w:val="-15"/>
        </w:rPr>
        <w:t> </w:t>
      </w:r>
      <w:r>
        <w:rPr/>
        <w:t>uma</w:t>
      </w:r>
      <w:r>
        <w:rPr>
          <w:spacing w:val="-16"/>
        </w:rPr>
        <w:t> </w:t>
      </w:r>
      <w:r>
        <w:rPr/>
        <w:t>gestão</w:t>
      </w:r>
      <w:r>
        <w:rPr>
          <w:spacing w:val="-15"/>
        </w:rPr>
        <w:t> </w:t>
      </w:r>
      <w:r>
        <w:rPr/>
        <w:t>mais transparente</w:t>
      </w:r>
      <w:r>
        <w:rPr>
          <w:spacing w:val="-2"/>
        </w:rPr>
        <w:t> </w:t>
      </w:r>
      <w:r>
        <w:rPr/>
        <w:t>e colaborativa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atividades</w:t>
      </w:r>
      <w:r>
        <w:rPr>
          <w:spacing w:val="-1"/>
        </w:rPr>
        <w:t> </w:t>
      </w:r>
      <w:r>
        <w:rPr/>
        <w:t>relacionadas à</w:t>
      </w:r>
      <w:r>
        <w:rPr>
          <w:spacing w:val="-4"/>
        </w:rPr>
        <w:t> </w:t>
      </w:r>
      <w:r>
        <w:rPr/>
        <w:t>manutenção</w:t>
      </w:r>
      <w:r>
        <w:rPr>
          <w:spacing w:val="-2"/>
        </w:rPr>
        <w:t> </w:t>
      </w:r>
      <w:r>
        <w:rPr/>
        <w:t>e operação</w:t>
      </w:r>
      <w:r>
        <w:rPr>
          <w:spacing w:val="-1"/>
        </w:rPr>
        <w:t> </w:t>
      </w:r>
      <w:r>
        <w:rPr/>
        <w:t>dos softwares. Ao estabelecer diretrizes claras e procedimentos bem definidos, o modelo visa</w:t>
      </w:r>
      <w:r>
        <w:rPr>
          <w:spacing w:val="-1"/>
        </w:rPr>
        <w:t> </w:t>
      </w:r>
      <w:r>
        <w:rPr/>
        <w:t>otimizar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desempenho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/>
        <w:t>sistemas,</w:t>
      </w:r>
      <w:r>
        <w:rPr>
          <w:spacing w:val="-7"/>
        </w:rPr>
        <w:t> </w:t>
      </w:r>
      <w:r>
        <w:rPr/>
        <w:t>garantindo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ambiente</w:t>
      </w:r>
      <w:r>
        <w:rPr>
          <w:spacing w:val="-5"/>
        </w:rPr>
        <w:t> </w:t>
      </w:r>
      <w:r>
        <w:rPr/>
        <w:t>tecnológico</w:t>
      </w:r>
      <w:r>
        <w:rPr>
          <w:spacing w:val="-7"/>
        </w:rPr>
        <w:t> </w:t>
      </w:r>
      <w:r>
        <w:rPr/>
        <w:t>estável e confiável para o TJAC.</w:t>
      </w:r>
    </w:p>
    <w:p>
      <w:pPr>
        <w:pStyle w:val="Heading2"/>
        <w:numPr>
          <w:ilvl w:val="1"/>
          <w:numId w:val="2"/>
        </w:numPr>
        <w:tabs>
          <w:tab w:pos="851" w:val="left" w:leader="none"/>
        </w:tabs>
        <w:spacing w:line="240" w:lineRule="auto" w:before="160" w:after="0"/>
        <w:ind w:left="851" w:right="0" w:hanging="709"/>
        <w:jc w:val="left"/>
      </w:pPr>
      <w:bookmarkStart w:name="_TOC_250018" w:id="3"/>
      <w:r>
        <w:rPr/>
        <w:t>ALINHAMENTO</w:t>
      </w:r>
      <w:r>
        <w:rPr>
          <w:spacing w:val="-11"/>
        </w:rPr>
        <w:t> </w:t>
      </w:r>
      <w:bookmarkEnd w:id="3"/>
      <w:r>
        <w:rPr>
          <w:spacing w:val="-2"/>
        </w:rPr>
        <w:t>ESTRATÉGICO</w:t>
      </w:r>
    </w:p>
    <w:p>
      <w:pPr>
        <w:pStyle w:val="BodyText"/>
        <w:spacing w:line="276" w:lineRule="auto" w:before="169"/>
        <w:ind w:left="142" w:right="135"/>
        <w:jc w:val="both"/>
      </w:pPr>
      <w:r>
        <w:rPr/>
        <w:t>A presente</w:t>
      </w:r>
      <w:r>
        <w:rPr>
          <w:spacing w:val="-1"/>
        </w:rPr>
        <w:t> </w:t>
      </w:r>
      <w:r>
        <w:rPr/>
        <w:t>iniciativa está alinhada a Resolução nº 291/2023 que</w:t>
      </w:r>
      <w:r>
        <w:rPr>
          <w:spacing w:val="-2"/>
        </w:rPr>
        <w:t> </w:t>
      </w:r>
      <w:r>
        <w:rPr/>
        <w:t>trata da</w:t>
      </w:r>
      <w:r>
        <w:rPr>
          <w:spacing w:val="-1"/>
        </w:rPr>
        <w:t> </w:t>
      </w:r>
      <w:r>
        <w:rPr/>
        <w:t>Estratégia de Tecnologia da Informação e Comunicação e a Estratégia de Segurança da Informação do Poder Judiciário do Estado do Acre. Também está em conformidade com o Planejamento Estratégico desta Corte.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40" w:lineRule="auto" w:before="158" w:after="0"/>
        <w:ind w:left="861" w:right="0" w:hanging="359"/>
        <w:jc w:val="left"/>
        <w:rPr>
          <w:sz w:val="22"/>
        </w:rPr>
      </w:pPr>
      <w:r>
        <w:rPr>
          <w:sz w:val="22"/>
        </w:rPr>
        <w:t>Fortalecer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Gestão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TIC.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40" w:lineRule="auto" w:before="38" w:after="0"/>
        <w:ind w:left="861" w:right="0" w:hanging="359"/>
        <w:jc w:val="left"/>
        <w:rPr>
          <w:sz w:val="22"/>
        </w:rPr>
      </w:pPr>
      <w:r>
        <w:rPr>
          <w:sz w:val="22"/>
        </w:rPr>
        <w:t>Levar</w:t>
      </w:r>
      <w:r>
        <w:rPr>
          <w:spacing w:val="-4"/>
          <w:sz w:val="22"/>
        </w:rPr>
        <w:t> </w:t>
      </w:r>
      <w:r>
        <w:rPr>
          <w:sz w:val="22"/>
        </w:rPr>
        <w:t>serviços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acesso</w:t>
      </w:r>
      <w:r>
        <w:rPr>
          <w:spacing w:val="-3"/>
          <w:sz w:val="22"/>
        </w:rPr>
        <w:t> </w:t>
      </w:r>
      <w:r>
        <w:rPr>
          <w:sz w:val="22"/>
        </w:rPr>
        <w:t>à</w:t>
      </w:r>
      <w:r>
        <w:rPr>
          <w:spacing w:val="-5"/>
          <w:sz w:val="22"/>
        </w:rPr>
        <w:t> </w:t>
      </w:r>
      <w:r>
        <w:rPr>
          <w:sz w:val="22"/>
        </w:rPr>
        <w:t>justiça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população</w:t>
      </w:r>
      <w:r>
        <w:rPr>
          <w:spacing w:val="-5"/>
          <w:sz w:val="22"/>
        </w:rPr>
        <w:t> </w:t>
      </w:r>
      <w:r>
        <w:rPr>
          <w:sz w:val="22"/>
        </w:rPr>
        <w:t>mais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vulnerável.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40" w:lineRule="auto" w:before="35" w:after="0"/>
        <w:ind w:left="861" w:right="0" w:hanging="359"/>
        <w:jc w:val="left"/>
        <w:rPr>
          <w:sz w:val="22"/>
        </w:rPr>
      </w:pPr>
      <w:r>
        <w:rPr>
          <w:sz w:val="22"/>
        </w:rPr>
        <w:t>Implantar</w:t>
      </w:r>
      <w:r>
        <w:rPr>
          <w:spacing w:val="-5"/>
          <w:sz w:val="22"/>
        </w:rPr>
        <w:t> </w:t>
      </w:r>
      <w:r>
        <w:rPr>
          <w:sz w:val="22"/>
        </w:rPr>
        <w:t>programas</w:t>
      </w:r>
      <w:r>
        <w:rPr>
          <w:spacing w:val="-7"/>
          <w:sz w:val="22"/>
        </w:rPr>
        <w:t> </w:t>
      </w:r>
      <w:r>
        <w:rPr>
          <w:sz w:val="22"/>
        </w:rPr>
        <w:t>eletrônicos</w:t>
      </w:r>
      <w:r>
        <w:rPr>
          <w:spacing w:val="-4"/>
          <w:sz w:val="22"/>
        </w:rPr>
        <w:t> </w:t>
      </w:r>
      <w:r>
        <w:rPr>
          <w:sz w:val="22"/>
        </w:rPr>
        <w:t>conforme</w:t>
      </w:r>
      <w:r>
        <w:rPr>
          <w:spacing w:val="-7"/>
          <w:sz w:val="22"/>
        </w:rPr>
        <w:t> </w:t>
      </w:r>
      <w:r>
        <w:rPr>
          <w:sz w:val="22"/>
        </w:rPr>
        <w:t>orientações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CNJ.</w:t>
      </w:r>
    </w:p>
    <w:p>
      <w:pPr>
        <w:pStyle w:val="Heading2"/>
        <w:numPr>
          <w:ilvl w:val="1"/>
          <w:numId w:val="2"/>
        </w:numPr>
        <w:tabs>
          <w:tab w:pos="851" w:val="left" w:leader="none"/>
        </w:tabs>
        <w:spacing w:line="240" w:lineRule="auto" w:before="196" w:after="0"/>
        <w:ind w:left="851" w:right="0" w:hanging="709"/>
        <w:jc w:val="left"/>
      </w:pPr>
      <w:bookmarkStart w:name="_TOC_250017" w:id="4"/>
      <w:bookmarkEnd w:id="4"/>
      <w:r>
        <w:rPr>
          <w:spacing w:val="-2"/>
        </w:rPr>
        <w:t>CONCEITOS</w:t>
      </w:r>
    </w:p>
    <w:p>
      <w:pPr>
        <w:pStyle w:val="Heading3"/>
        <w:numPr>
          <w:ilvl w:val="2"/>
          <w:numId w:val="2"/>
        </w:numPr>
        <w:tabs>
          <w:tab w:pos="849" w:val="left" w:leader="none"/>
        </w:tabs>
        <w:spacing w:line="240" w:lineRule="auto" w:before="210" w:after="0"/>
        <w:ind w:left="849" w:right="0" w:hanging="707"/>
        <w:jc w:val="left"/>
      </w:pPr>
      <w:bookmarkStart w:name="_TOC_250016" w:id="5"/>
      <w:r>
        <w:rPr/>
        <w:t>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É</w:t>
      </w:r>
      <w:r>
        <w:rPr>
          <w:spacing w:val="4"/>
        </w:rPr>
        <w:t> </w:t>
      </w:r>
      <w:r>
        <w:rPr/>
        <w:t>A</w:t>
      </w:r>
      <w:r>
        <w:rPr>
          <w:spacing w:val="-8"/>
        </w:rPr>
        <w:t> </w:t>
      </w:r>
      <w:r>
        <w:rPr/>
        <w:t>SUSTENTAÇÃO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bookmarkEnd w:id="5"/>
      <w:r>
        <w:rPr>
          <w:spacing w:val="-2"/>
        </w:rPr>
        <w:t>SOFTWARE?</w:t>
      </w:r>
    </w:p>
    <w:p>
      <w:pPr>
        <w:pStyle w:val="BodyText"/>
        <w:spacing w:line="278" w:lineRule="auto" w:before="160"/>
        <w:ind w:left="142" w:right="137"/>
        <w:jc w:val="both"/>
      </w:pPr>
      <w:r>
        <w:rPr/>
        <w:t>A sustentação de software</w:t>
      </w:r>
      <w:r>
        <w:rPr>
          <w:spacing w:val="-2"/>
        </w:rPr>
        <w:t> </w:t>
      </w:r>
      <w:r>
        <w:rPr/>
        <w:t>deve tratar demandas, com o</w:t>
      </w:r>
      <w:r>
        <w:rPr>
          <w:spacing w:val="-1"/>
        </w:rPr>
        <w:t> </w:t>
      </w:r>
      <w:r>
        <w:rPr/>
        <w:t>objetivo de</w:t>
      </w:r>
      <w:r>
        <w:rPr>
          <w:spacing w:val="-1"/>
        </w:rPr>
        <w:t> </w:t>
      </w:r>
      <w:r>
        <w:rPr/>
        <w:t>manter o</w:t>
      </w:r>
      <w:r>
        <w:rPr>
          <w:spacing w:val="-1"/>
        </w:rPr>
        <w:t> </w:t>
      </w:r>
      <w:r>
        <w:rPr/>
        <w:t>software operacional através de:</w:t>
      </w:r>
    </w:p>
    <w:p>
      <w:pPr>
        <w:pStyle w:val="BodyText"/>
        <w:spacing w:after="0" w:line="278" w:lineRule="auto"/>
        <w:jc w:val="both"/>
        <w:sectPr>
          <w:pgSz w:w="11910" w:h="16840"/>
          <w:pgMar w:header="706" w:footer="988" w:top="2000" w:bottom="1180" w:left="1559" w:right="1559"/>
        </w:sectPr>
      </w:pPr>
    </w:p>
    <w:p>
      <w:pPr>
        <w:pStyle w:val="ListParagraph"/>
        <w:numPr>
          <w:ilvl w:val="3"/>
          <w:numId w:val="2"/>
        </w:numPr>
        <w:tabs>
          <w:tab w:pos="861" w:val="left" w:leader="none"/>
        </w:tabs>
        <w:spacing w:line="240" w:lineRule="auto" w:before="1" w:after="0"/>
        <w:ind w:left="861" w:right="0" w:hanging="359"/>
        <w:jc w:val="left"/>
        <w:rPr>
          <w:sz w:val="22"/>
        </w:rPr>
      </w:pPr>
      <w:r>
        <w:rPr>
          <w:sz w:val="22"/>
        </w:rPr>
        <w:t>Correções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funcionamento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software.</w:t>
      </w:r>
    </w:p>
    <w:p>
      <w:pPr>
        <w:pStyle w:val="ListParagraph"/>
        <w:numPr>
          <w:ilvl w:val="3"/>
          <w:numId w:val="2"/>
        </w:numPr>
        <w:tabs>
          <w:tab w:pos="861" w:val="left" w:leader="none"/>
        </w:tabs>
        <w:spacing w:line="240" w:lineRule="auto" w:before="37" w:after="0"/>
        <w:ind w:left="861" w:right="0" w:hanging="359"/>
        <w:jc w:val="left"/>
        <w:rPr>
          <w:sz w:val="22"/>
        </w:rPr>
      </w:pPr>
      <w:r>
        <w:rPr>
          <w:sz w:val="22"/>
        </w:rPr>
        <w:t>Implantação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novas</w:t>
      </w:r>
      <w:r>
        <w:rPr>
          <w:spacing w:val="-4"/>
          <w:sz w:val="22"/>
        </w:rPr>
        <w:t> </w:t>
      </w:r>
      <w:r>
        <w:rPr>
          <w:sz w:val="22"/>
        </w:rPr>
        <w:t>versões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softwares</w:t>
      </w:r>
      <w:r>
        <w:rPr>
          <w:spacing w:val="-4"/>
          <w:sz w:val="22"/>
        </w:rPr>
        <w:t> </w:t>
      </w:r>
      <w:r>
        <w:rPr>
          <w:sz w:val="22"/>
        </w:rPr>
        <w:t>mantidos</w:t>
      </w:r>
      <w:r>
        <w:rPr>
          <w:spacing w:val="-3"/>
          <w:sz w:val="22"/>
        </w:rPr>
        <w:t> </w:t>
      </w:r>
      <w:r>
        <w:rPr>
          <w:sz w:val="22"/>
        </w:rPr>
        <w:t>pelo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TJAC.</w:t>
      </w:r>
    </w:p>
    <w:p>
      <w:pPr>
        <w:pStyle w:val="ListParagraph"/>
        <w:numPr>
          <w:ilvl w:val="3"/>
          <w:numId w:val="2"/>
        </w:numPr>
        <w:tabs>
          <w:tab w:pos="862" w:val="left" w:leader="none"/>
        </w:tabs>
        <w:spacing w:line="273" w:lineRule="auto" w:before="35" w:after="0"/>
        <w:ind w:left="862" w:right="136" w:hanging="360"/>
        <w:jc w:val="left"/>
        <w:rPr>
          <w:sz w:val="22"/>
        </w:rPr>
      </w:pPr>
      <w:r>
        <w:rPr>
          <w:sz w:val="22"/>
        </w:rPr>
        <w:t>Identificação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novas</w:t>
      </w:r>
      <w:r>
        <w:rPr>
          <w:spacing w:val="80"/>
          <w:sz w:val="22"/>
        </w:rPr>
        <w:t> </w:t>
      </w:r>
      <w:r>
        <w:rPr>
          <w:sz w:val="22"/>
        </w:rPr>
        <w:t>funcionalidade</w:t>
      </w:r>
      <w:r>
        <w:rPr>
          <w:spacing w:val="80"/>
          <w:sz w:val="22"/>
        </w:rPr>
        <w:t> </w:t>
      </w:r>
      <w:r>
        <w:rPr>
          <w:sz w:val="22"/>
        </w:rPr>
        <w:t>para</w:t>
      </w:r>
      <w:r>
        <w:rPr>
          <w:spacing w:val="80"/>
          <w:sz w:val="22"/>
        </w:rPr>
        <w:t> </w:t>
      </w:r>
      <w:r>
        <w:rPr>
          <w:sz w:val="22"/>
        </w:rPr>
        <w:t>melhorar</w:t>
      </w:r>
      <w:r>
        <w:rPr>
          <w:spacing w:val="80"/>
          <w:sz w:val="22"/>
        </w:rPr>
        <w:t> </w:t>
      </w:r>
      <w:r>
        <w:rPr>
          <w:sz w:val="22"/>
        </w:rPr>
        <w:t>a</w:t>
      </w:r>
      <w:r>
        <w:rPr>
          <w:spacing w:val="80"/>
          <w:sz w:val="22"/>
        </w:rPr>
        <w:t> </w:t>
      </w:r>
      <w:r>
        <w:rPr>
          <w:sz w:val="22"/>
        </w:rPr>
        <w:t>aplicabilidade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usabilidade do software.</w:t>
      </w:r>
    </w:p>
    <w:p>
      <w:pPr>
        <w:pStyle w:val="ListParagraph"/>
        <w:numPr>
          <w:ilvl w:val="3"/>
          <w:numId w:val="2"/>
        </w:numPr>
        <w:tabs>
          <w:tab w:pos="861" w:val="left" w:leader="none"/>
        </w:tabs>
        <w:spacing w:line="240" w:lineRule="auto" w:before="2" w:after="0"/>
        <w:ind w:left="861" w:right="0" w:hanging="359"/>
        <w:jc w:val="left"/>
        <w:rPr>
          <w:sz w:val="22"/>
        </w:rPr>
      </w:pPr>
      <w:r>
        <w:rPr>
          <w:sz w:val="22"/>
        </w:rPr>
        <w:t>Extração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informações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software.</w:t>
      </w:r>
    </w:p>
    <w:p>
      <w:pPr>
        <w:pStyle w:val="Heading3"/>
        <w:numPr>
          <w:ilvl w:val="2"/>
          <w:numId w:val="2"/>
        </w:numPr>
        <w:tabs>
          <w:tab w:pos="849" w:val="left" w:leader="none"/>
        </w:tabs>
        <w:spacing w:line="240" w:lineRule="auto" w:before="197" w:after="0"/>
        <w:ind w:left="849" w:right="0" w:hanging="707"/>
        <w:jc w:val="left"/>
      </w:pPr>
      <w:bookmarkStart w:name="_TOC_250015" w:id="6"/>
      <w:r>
        <w:rPr/>
        <w:t>O</w:t>
      </w:r>
      <w:r>
        <w:rPr>
          <w:spacing w:val="-3"/>
        </w:rPr>
        <w:t> </w:t>
      </w:r>
      <w:r>
        <w:rPr/>
        <w:t>QUE NÃO É UMA</w:t>
      </w:r>
      <w:r>
        <w:rPr>
          <w:spacing w:val="-6"/>
        </w:rPr>
        <w:t> </w:t>
      </w:r>
      <w:r>
        <w:rPr/>
        <w:t>SUSTENTAÇÃO DE </w:t>
      </w:r>
      <w:bookmarkEnd w:id="6"/>
      <w:r>
        <w:rPr>
          <w:spacing w:val="-2"/>
        </w:rPr>
        <w:t>SOFTWARE?</w:t>
      </w:r>
    </w:p>
    <w:p>
      <w:pPr>
        <w:pStyle w:val="BodyText"/>
        <w:spacing w:line="276" w:lineRule="auto" w:before="161"/>
        <w:ind w:left="142" w:right="138"/>
        <w:jc w:val="both"/>
      </w:pPr>
      <w:r>
        <w:rPr/>
        <w:t>A criação de novos serviços ou produtos que não são tratadas pela sustentação de software. Nesses casos devem ser abertos Projetos de TIC.</w:t>
      </w:r>
    </w:p>
    <w:p>
      <w:pPr>
        <w:pStyle w:val="BodyText"/>
        <w:spacing w:before="105"/>
      </w:pPr>
    </w:p>
    <w:p>
      <w:pPr>
        <w:pStyle w:val="Heading1"/>
        <w:numPr>
          <w:ilvl w:val="0"/>
          <w:numId w:val="2"/>
        </w:numPr>
        <w:tabs>
          <w:tab w:pos="849" w:val="left" w:leader="none"/>
        </w:tabs>
        <w:spacing w:line="240" w:lineRule="auto" w:before="1" w:after="0"/>
        <w:ind w:left="849" w:right="0" w:hanging="707"/>
        <w:jc w:val="left"/>
      </w:pPr>
      <w:bookmarkStart w:name="_TOC_250014" w:id="7"/>
      <w:r>
        <w:rPr>
          <w:spacing w:val="-2"/>
        </w:rPr>
        <w:t>CICLO</w:t>
      </w:r>
      <w:r>
        <w:rPr>
          <w:spacing w:val="-17"/>
        </w:rPr>
        <w:t> </w:t>
      </w:r>
      <w:r>
        <w:rPr>
          <w:spacing w:val="-2"/>
        </w:rPr>
        <w:t>DE</w:t>
      </w:r>
      <w:r>
        <w:rPr>
          <w:spacing w:val="-15"/>
        </w:rPr>
        <w:t> </w:t>
      </w:r>
      <w:r>
        <w:rPr>
          <w:spacing w:val="-2"/>
        </w:rPr>
        <w:t>VIDA</w:t>
      </w:r>
      <w:r>
        <w:rPr>
          <w:spacing w:val="-19"/>
        </w:rPr>
        <w:t> </w:t>
      </w:r>
      <w:r>
        <w:rPr>
          <w:spacing w:val="-2"/>
        </w:rPr>
        <w:t>DE</w:t>
      </w:r>
      <w:r>
        <w:rPr>
          <w:spacing w:val="-14"/>
        </w:rPr>
        <w:t> </w:t>
      </w:r>
      <w:r>
        <w:rPr>
          <w:spacing w:val="-2"/>
        </w:rPr>
        <w:t>SUSTENTAÇÃO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5"/>
        </w:rPr>
        <w:t> </w:t>
      </w:r>
      <w:bookmarkEnd w:id="7"/>
      <w:r>
        <w:rPr>
          <w:spacing w:val="-2"/>
        </w:rPr>
        <w:t>SOFTWARE</w:t>
      </w:r>
    </w:p>
    <w:p>
      <w:pPr>
        <w:pStyle w:val="BodyText"/>
        <w:spacing w:line="276" w:lineRule="auto" w:before="177"/>
        <w:ind w:left="142" w:right="135"/>
        <w:jc w:val="both"/>
      </w:pPr>
      <w:r>
        <w:rPr/>
        <w:t>Como o processo de Sustentação de Software é uma especialização do processo da Central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Serviços,</w:t>
      </w:r>
      <w:r>
        <w:rPr>
          <w:spacing w:val="-3"/>
        </w:rPr>
        <w:t> </w:t>
      </w:r>
      <w:r>
        <w:rPr/>
        <w:t>as</w:t>
      </w:r>
      <w:r>
        <w:rPr>
          <w:spacing w:val="-5"/>
        </w:rPr>
        <w:t> </w:t>
      </w:r>
      <w:r>
        <w:rPr/>
        <w:t>demandas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sustentação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software</w:t>
      </w:r>
      <w:r>
        <w:rPr>
          <w:spacing w:val="-6"/>
        </w:rPr>
        <w:t> </w:t>
      </w:r>
      <w:r>
        <w:rPr/>
        <w:t>possuem</w:t>
      </w:r>
      <w:r>
        <w:rPr>
          <w:spacing w:val="-5"/>
        </w:rPr>
        <w:t> </w:t>
      </w:r>
      <w:r>
        <w:rPr/>
        <w:t>o</w:t>
      </w:r>
      <w:r>
        <w:rPr>
          <w:spacing w:val="-10"/>
        </w:rPr>
        <w:t> </w:t>
      </w:r>
      <w:r>
        <w:rPr/>
        <w:t>mesmo</w:t>
      </w:r>
      <w:r>
        <w:rPr>
          <w:spacing w:val="-6"/>
        </w:rPr>
        <w:t> </w:t>
      </w:r>
      <w:r>
        <w:rPr/>
        <w:t>ciclo de vida das demandas tratadas no processo Central de Serviços.</w:t>
      </w:r>
    </w:p>
    <w:p>
      <w:pPr>
        <w:pStyle w:val="BodyText"/>
        <w:spacing w:line="276" w:lineRule="auto" w:before="159"/>
        <w:ind w:left="142" w:right="136"/>
        <w:jc w:val="both"/>
      </w:pPr>
      <w:r>
        <w:rPr/>
        <w:t>Dentro desse ciclo de vida, a GESIS é responsável por receber todas as demandas a serem executadas, incluindo aquelas relacionadas à sustentação de software.</w:t>
      </w:r>
    </w:p>
    <w:p>
      <w:pPr>
        <w:pStyle w:val="BodyText"/>
        <w:spacing w:line="276" w:lineRule="auto" w:before="160"/>
        <w:ind w:left="142" w:right="136"/>
        <w:jc w:val="both"/>
      </w:pPr>
      <w:r>
        <w:rPr/>
        <w:t>Ao receber uma demanda (incidente, problema, ou cumprimento de requisição), a Central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Serviços</w:t>
      </w:r>
      <w:r>
        <w:rPr>
          <w:spacing w:val="-12"/>
        </w:rPr>
        <w:t> </w:t>
      </w:r>
      <w:r>
        <w:rPr/>
        <w:t>tentará</w:t>
      </w:r>
      <w:r>
        <w:rPr>
          <w:spacing w:val="-13"/>
        </w:rPr>
        <w:t> </w:t>
      </w:r>
      <w:r>
        <w:rPr/>
        <w:t>resolvê-la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partir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procedimentos</w:t>
      </w:r>
      <w:r>
        <w:rPr>
          <w:spacing w:val="-12"/>
        </w:rPr>
        <w:t> </w:t>
      </w:r>
      <w:r>
        <w:rPr/>
        <w:t>operacionais</w:t>
      </w:r>
      <w:r>
        <w:rPr>
          <w:spacing w:val="-12"/>
        </w:rPr>
        <w:t> </w:t>
      </w:r>
      <w:r>
        <w:rPr/>
        <w:t>existentes na base de conhecimento de sustentação. Caso não seja possível a resolução neste nível, deve ser redirecionada a demanda para os níveis superiores de atendimento, conforme a competência do incidente e sistema relacionado.</w:t>
      </w:r>
    </w:p>
    <w:p>
      <w:pPr>
        <w:pStyle w:val="BodyText"/>
        <w:spacing w:line="276" w:lineRule="auto" w:before="160"/>
        <w:ind w:left="142" w:right="135"/>
        <w:jc w:val="both"/>
      </w:pPr>
      <w:r>
        <w:rPr/>
        <w:t>Para cada sistema sustentado, existem níveis de atendimento diferenciados e procedimentos específicos aplicáveis. A descrição dos níveis de atendimento, bem como os procedimentos competentes de cada nível de sustentação estão previstos na Resolução 237/2019, Resolução 180/2013, Manuais de Procedimentos da Unidades e no catálogo de serviços de TIC.</w:t>
      </w:r>
    </w:p>
    <w:p>
      <w:pPr>
        <w:pStyle w:val="BodyText"/>
        <w:spacing w:before="1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1075944</wp:posOffset>
            </wp:positionH>
            <wp:positionV relativeFrom="paragraph">
              <wp:posOffset>173816</wp:posOffset>
            </wp:positionV>
            <wp:extent cx="5407152" cy="1636776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152" cy="1636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90"/>
      </w:pPr>
    </w:p>
    <w:p>
      <w:pPr>
        <w:pStyle w:val="Heading1"/>
        <w:numPr>
          <w:ilvl w:val="0"/>
          <w:numId w:val="2"/>
        </w:numPr>
        <w:tabs>
          <w:tab w:pos="849" w:val="left" w:leader="none"/>
        </w:tabs>
        <w:spacing w:line="240" w:lineRule="auto" w:before="1" w:after="0"/>
        <w:ind w:left="849" w:right="0" w:hanging="707"/>
        <w:jc w:val="left"/>
      </w:pPr>
      <w:bookmarkStart w:name="_TOC_250013" w:id="8"/>
      <w:r>
        <w:rPr/>
        <w:t>PAPÉIS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bookmarkEnd w:id="8"/>
      <w:r>
        <w:rPr>
          <w:spacing w:val="-2"/>
        </w:rPr>
        <w:t>RESPONSABILIDADES</w:t>
      </w:r>
    </w:p>
    <w:p>
      <w:pPr>
        <w:pStyle w:val="BodyText"/>
        <w:spacing w:line="276" w:lineRule="auto" w:before="177"/>
        <w:ind w:left="142" w:right="136"/>
        <w:jc w:val="both"/>
      </w:pPr>
      <w:r>
        <w:rPr/>
        <w:t>O</w:t>
      </w:r>
      <w:r>
        <w:rPr>
          <w:spacing w:val="-16"/>
        </w:rPr>
        <w:t> </w:t>
      </w:r>
      <w:r>
        <w:rPr/>
        <w:t>processo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Sustentação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Software</w:t>
      </w:r>
      <w:r>
        <w:rPr>
          <w:spacing w:val="-15"/>
        </w:rPr>
        <w:t> </w:t>
      </w:r>
      <w:r>
        <w:rPr/>
        <w:t>deve</w:t>
      </w:r>
      <w:r>
        <w:rPr>
          <w:spacing w:val="-15"/>
        </w:rPr>
        <w:t> </w:t>
      </w:r>
      <w:r>
        <w:rPr/>
        <w:t>seguir</w:t>
      </w:r>
      <w:r>
        <w:rPr>
          <w:spacing w:val="-14"/>
        </w:rPr>
        <w:t> </w:t>
      </w:r>
      <w:r>
        <w:rPr/>
        <w:t>o</w:t>
      </w:r>
      <w:r>
        <w:rPr>
          <w:spacing w:val="-15"/>
        </w:rPr>
        <w:t> </w:t>
      </w:r>
      <w:r>
        <w:rPr/>
        <w:t>Processo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Central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Serviços, assim como seus papéis e responsabilidades, além de observar papéis específicos:</w:t>
      </w:r>
    </w:p>
    <w:p>
      <w:pPr>
        <w:pStyle w:val="Heading2"/>
        <w:numPr>
          <w:ilvl w:val="1"/>
          <w:numId w:val="2"/>
        </w:numPr>
        <w:tabs>
          <w:tab w:pos="851" w:val="left" w:leader="none"/>
        </w:tabs>
        <w:spacing w:line="240" w:lineRule="auto" w:before="158" w:after="0"/>
        <w:ind w:left="851" w:right="0" w:hanging="709"/>
        <w:jc w:val="left"/>
      </w:pPr>
      <w:bookmarkStart w:name="_TOC_250012" w:id="9"/>
      <w:r>
        <w:rPr/>
        <w:t>LÍDER</w:t>
      </w:r>
      <w:r>
        <w:rPr>
          <w:spacing w:val="-5"/>
        </w:rPr>
        <w:t> </w:t>
      </w:r>
      <w:bookmarkEnd w:id="9"/>
      <w:r>
        <w:rPr>
          <w:spacing w:val="-2"/>
        </w:rPr>
        <w:t>TÉCNICO</w:t>
      </w:r>
    </w:p>
    <w:p>
      <w:pPr>
        <w:pStyle w:val="Heading2"/>
        <w:spacing w:after="0" w:line="240" w:lineRule="auto"/>
        <w:jc w:val="left"/>
        <w:sectPr>
          <w:pgSz w:w="11910" w:h="16840"/>
          <w:pgMar w:header="706" w:footer="988" w:top="2000" w:bottom="1180" w:left="1559" w:right="1559"/>
        </w:sectPr>
      </w:pPr>
    </w:p>
    <w:p>
      <w:pPr>
        <w:pStyle w:val="BodyText"/>
        <w:spacing w:line="276" w:lineRule="auto"/>
        <w:ind w:left="142" w:right="137"/>
        <w:jc w:val="both"/>
      </w:pPr>
      <w:r>
        <w:rPr/>
        <w:t>Analista responsável pela gestão da equipe técnica e que providencia a comunicação com a equipe negocial, a fim de garantir a resolução dos problemas e sustentação do </w:t>
      </w:r>
      <w:r>
        <w:rPr>
          <w:spacing w:val="-2"/>
        </w:rPr>
        <w:t>serviço.</w:t>
      </w:r>
    </w:p>
    <w:p>
      <w:pPr>
        <w:pStyle w:val="Heading3"/>
        <w:numPr>
          <w:ilvl w:val="2"/>
          <w:numId w:val="2"/>
        </w:numPr>
        <w:tabs>
          <w:tab w:pos="849" w:val="left" w:leader="none"/>
        </w:tabs>
        <w:spacing w:line="240" w:lineRule="auto" w:before="161" w:after="0"/>
        <w:ind w:left="849" w:right="0" w:hanging="707"/>
        <w:jc w:val="left"/>
      </w:pPr>
      <w:bookmarkStart w:name="_TOC_250011" w:id="10"/>
      <w:bookmarkEnd w:id="10"/>
      <w:r>
        <w:rPr>
          <w:spacing w:val="-2"/>
        </w:rPr>
        <w:t>RESPONSABILIDADES</w:t>
      </w:r>
    </w:p>
    <w:p>
      <w:pPr>
        <w:pStyle w:val="ListParagraph"/>
        <w:numPr>
          <w:ilvl w:val="3"/>
          <w:numId w:val="2"/>
        </w:numPr>
        <w:tabs>
          <w:tab w:pos="861" w:val="left" w:leader="none"/>
        </w:tabs>
        <w:spacing w:line="240" w:lineRule="auto" w:before="160" w:after="0"/>
        <w:ind w:left="861" w:right="0" w:hanging="359"/>
        <w:jc w:val="left"/>
        <w:rPr>
          <w:sz w:val="22"/>
        </w:rPr>
      </w:pPr>
      <w:r>
        <w:rPr>
          <w:sz w:val="22"/>
        </w:rPr>
        <w:t>Estabelecer</w:t>
      </w:r>
      <w:r>
        <w:rPr>
          <w:spacing w:val="-3"/>
          <w:sz w:val="22"/>
        </w:rPr>
        <w:t> </w:t>
      </w:r>
      <w:r>
        <w:rPr>
          <w:sz w:val="22"/>
        </w:rPr>
        <w:t>padrões</w:t>
      </w:r>
      <w:r>
        <w:rPr>
          <w:spacing w:val="-3"/>
          <w:sz w:val="22"/>
        </w:rPr>
        <w:t> </w:t>
      </w:r>
      <w:r>
        <w:rPr>
          <w:sz w:val="22"/>
        </w:rPr>
        <w:t>técnicos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resolução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problema.</w:t>
      </w:r>
    </w:p>
    <w:p>
      <w:pPr>
        <w:pStyle w:val="ListParagraph"/>
        <w:numPr>
          <w:ilvl w:val="3"/>
          <w:numId w:val="2"/>
        </w:numPr>
        <w:tabs>
          <w:tab w:pos="861" w:val="left" w:leader="none"/>
        </w:tabs>
        <w:spacing w:line="240" w:lineRule="auto" w:before="35" w:after="0"/>
        <w:ind w:left="861" w:right="0" w:hanging="359"/>
        <w:jc w:val="left"/>
        <w:rPr>
          <w:sz w:val="22"/>
        </w:rPr>
      </w:pPr>
      <w:r>
        <w:rPr>
          <w:sz w:val="22"/>
        </w:rPr>
        <w:t>Estabelecer</w:t>
      </w:r>
      <w:r>
        <w:rPr>
          <w:spacing w:val="-6"/>
          <w:sz w:val="22"/>
        </w:rPr>
        <w:t> </w:t>
      </w:r>
      <w:r>
        <w:rPr>
          <w:sz w:val="22"/>
        </w:rPr>
        <w:t>boas</w:t>
      </w:r>
      <w:r>
        <w:rPr>
          <w:spacing w:val="-2"/>
          <w:sz w:val="22"/>
        </w:rPr>
        <w:t> </w:t>
      </w:r>
      <w:r>
        <w:rPr>
          <w:sz w:val="22"/>
        </w:rPr>
        <w:t>práticas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atendimento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satisfatório.</w:t>
      </w:r>
    </w:p>
    <w:p>
      <w:pPr>
        <w:pStyle w:val="ListParagraph"/>
        <w:numPr>
          <w:ilvl w:val="3"/>
          <w:numId w:val="2"/>
        </w:numPr>
        <w:tabs>
          <w:tab w:pos="861" w:val="left" w:leader="none"/>
        </w:tabs>
        <w:spacing w:line="240" w:lineRule="auto" w:before="38" w:after="0"/>
        <w:ind w:left="861" w:right="0" w:hanging="359"/>
        <w:jc w:val="left"/>
        <w:rPr>
          <w:sz w:val="22"/>
        </w:rPr>
      </w:pPr>
      <w:r>
        <w:rPr>
          <w:sz w:val="22"/>
        </w:rPr>
        <w:t>Facilitar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comunicação</w:t>
      </w:r>
      <w:r>
        <w:rPr>
          <w:spacing w:val="-6"/>
          <w:sz w:val="22"/>
        </w:rPr>
        <w:t> </w:t>
      </w:r>
      <w:r>
        <w:rPr>
          <w:sz w:val="22"/>
        </w:rPr>
        <w:t>entre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equipe</w:t>
      </w:r>
      <w:r>
        <w:rPr>
          <w:spacing w:val="-4"/>
          <w:sz w:val="22"/>
        </w:rPr>
        <w:t> </w:t>
      </w:r>
      <w:r>
        <w:rPr>
          <w:sz w:val="22"/>
        </w:rPr>
        <w:t>técnica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equipe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negócio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envolvida</w:t>
      </w:r>
    </w:p>
    <w:p>
      <w:pPr>
        <w:pStyle w:val="ListParagraph"/>
        <w:numPr>
          <w:ilvl w:val="3"/>
          <w:numId w:val="2"/>
        </w:numPr>
        <w:tabs>
          <w:tab w:pos="860" w:val="left" w:leader="none"/>
          <w:tab w:pos="862" w:val="left" w:leader="none"/>
        </w:tabs>
        <w:spacing w:line="273" w:lineRule="auto" w:before="35" w:after="0"/>
        <w:ind w:left="862" w:right="137" w:hanging="360"/>
        <w:jc w:val="both"/>
        <w:rPr>
          <w:sz w:val="22"/>
        </w:rPr>
      </w:pPr>
      <w:r>
        <w:rPr>
          <w:sz w:val="22"/>
        </w:rPr>
        <w:t>Facilitar a comunicação com os usuários, quanto a novos procedimentos e mudanças a serem adotados na utilização de novas versões publicadas do </w:t>
      </w:r>
      <w:r>
        <w:rPr>
          <w:spacing w:val="-2"/>
          <w:sz w:val="22"/>
        </w:rPr>
        <w:t>sistema</w:t>
      </w:r>
    </w:p>
    <w:p>
      <w:pPr>
        <w:pStyle w:val="Heading2"/>
        <w:numPr>
          <w:ilvl w:val="1"/>
          <w:numId w:val="2"/>
        </w:numPr>
        <w:tabs>
          <w:tab w:pos="851" w:val="left" w:leader="none"/>
        </w:tabs>
        <w:spacing w:line="240" w:lineRule="auto" w:before="164" w:after="0"/>
        <w:ind w:left="851" w:right="0" w:hanging="709"/>
        <w:jc w:val="left"/>
      </w:pPr>
      <w:bookmarkStart w:name="_TOC_250010" w:id="11"/>
      <w:r>
        <w:rPr/>
        <w:t>EQUIPE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SUSTENTAÇÃO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bookmarkEnd w:id="11"/>
      <w:r>
        <w:rPr>
          <w:spacing w:val="-2"/>
        </w:rPr>
        <w:t>SOFTWARE</w:t>
      </w:r>
    </w:p>
    <w:p>
      <w:pPr>
        <w:pStyle w:val="BodyText"/>
        <w:spacing w:line="276" w:lineRule="auto" w:before="169"/>
        <w:ind w:left="142" w:right="135"/>
        <w:jc w:val="both"/>
      </w:pPr>
      <w:r>
        <w:rPr/>
        <w:t>Equipe composta por analistas de TI, que tem o objetivo de tratar as demandas de sustentação de um determinado software.</w:t>
      </w:r>
    </w:p>
    <w:p>
      <w:pPr>
        <w:pStyle w:val="Heading3"/>
        <w:numPr>
          <w:ilvl w:val="2"/>
          <w:numId w:val="2"/>
        </w:numPr>
        <w:tabs>
          <w:tab w:pos="849" w:val="left" w:leader="none"/>
        </w:tabs>
        <w:spacing w:line="240" w:lineRule="auto" w:before="160" w:after="0"/>
        <w:ind w:left="849" w:right="0" w:hanging="707"/>
        <w:jc w:val="left"/>
      </w:pPr>
      <w:bookmarkStart w:name="_TOC_250009" w:id="12"/>
      <w:bookmarkEnd w:id="12"/>
      <w:r>
        <w:rPr>
          <w:spacing w:val="-2"/>
        </w:rPr>
        <w:t>RESPONSABILIDADES</w:t>
      </w:r>
    </w:p>
    <w:p>
      <w:pPr>
        <w:pStyle w:val="ListParagraph"/>
        <w:numPr>
          <w:ilvl w:val="3"/>
          <w:numId w:val="2"/>
        </w:numPr>
        <w:tabs>
          <w:tab w:pos="861" w:val="left" w:leader="none"/>
        </w:tabs>
        <w:spacing w:line="240" w:lineRule="auto" w:before="160" w:after="0"/>
        <w:ind w:left="861" w:right="0" w:hanging="359"/>
        <w:jc w:val="left"/>
        <w:rPr>
          <w:sz w:val="22"/>
        </w:rPr>
      </w:pPr>
      <w:r>
        <w:rPr>
          <w:sz w:val="22"/>
        </w:rPr>
        <w:t>Desenhar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propor</w:t>
      </w:r>
      <w:r>
        <w:rPr>
          <w:spacing w:val="-4"/>
          <w:sz w:val="22"/>
        </w:rPr>
        <w:t> </w:t>
      </w:r>
      <w:r>
        <w:rPr>
          <w:sz w:val="22"/>
        </w:rPr>
        <w:t>manutenções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corretivas;</w:t>
      </w:r>
    </w:p>
    <w:p>
      <w:pPr>
        <w:pStyle w:val="ListParagraph"/>
        <w:numPr>
          <w:ilvl w:val="3"/>
          <w:numId w:val="2"/>
        </w:numPr>
        <w:tabs>
          <w:tab w:pos="861" w:val="left" w:leader="none"/>
        </w:tabs>
        <w:spacing w:line="240" w:lineRule="auto" w:before="37" w:after="0"/>
        <w:ind w:left="861" w:right="0" w:hanging="359"/>
        <w:jc w:val="left"/>
        <w:rPr>
          <w:sz w:val="22"/>
        </w:rPr>
      </w:pPr>
      <w:r>
        <w:rPr>
          <w:sz w:val="22"/>
        </w:rPr>
        <w:t>Atender</w:t>
      </w:r>
      <w:r>
        <w:rPr>
          <w:spacing w:val="-5"/>
          <w:sz w:val="22"/>
        </w:rPr>
        <w:t> </w:t>
      </w:r>
      <w:r>
        <w:rPr>
          <w:sz w:val="22"/>
        </w:rPr>
        <w:t>propostas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manutenções</w:t>
      </w:r>
      <w:r>
        <w:rPr>
          <w:spacing w:val="-6"/>
          <w:sz w:val="22"/>
        </w:rPr>
        <w:t> </w:t>
      </w:r>
      <w:r>
        <w:rPr>
          <w:sz w:val="22"/>
        </w:rPr>
        <w:t>corretivas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melhoria;</w:t>
      </w:r>
    </w:p>
    <w:p>
      <w:pPr>
        <w:pStyle w:val="ListParagraph"/>
        <w:numPr>
          <w:ilvl w:val="3"/>
          <w:numId w:val="2"/>
        </w:numPr>
        <w:tabs>
          <w:tab w:pos="861" w:val="left" w:leader="none"/>
        </w:tabs>
        <w:spacing w:line="240" w:lineRule="auto" w:before="36" w:after="0"/>
        <w:ind w:left="861" w:right="0" w:hanging="359"/>
        <w:jc w:val="left"/>
        <w:rPr>
          <w:sz w:val="22"/>
        </w:rPr>
      </w:pPr>
      <w:r>
        <w:rPr>
          <w:sz w:val="22"/>
        </w:rPr>
        <w:t>Realizar</w:t>
      </w:r>
      <w:r>
        <w:rPr>
          <w:spacing w:val="-5"/>
          <w:sz w:val="22"/>
        </w:rPr>
        <w:t> </w:t>
      </w:r>
      <w:r>
        <w:rPr>
          <w:sz w:val="22"/>
        </w:rPr>
        <w:t>testes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garantir</w:t>
      </w:r>
      <w:r>
        <w:rPr>
          <w:spacing w:val="-4"/>
          <w:sz w:val="22"/>
        </w:rPr>
        <w:t> </w:t>
      </w:r>
      <w:r>
        <w:rPr>
          <w:sz w:val="22"/>
        </w:rPr>
        <w:t>qualidade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correção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entregue;</w:t>
      </w:r>
    </w:p>
    <w:p>
      <w:pPr>
        <w:pStyle w:val="ListParagraph"/>
        <w:numPr>
          <w:ilvl w:val="3"/>
          <w:numId w:val="2"/>
        </w:numPr>
        <w:tabs>
          <w:tab w:pos="861" w:val="left" w:leader="none"/>
        </w:tabs>
        <w:spacing w:line="240" w:lineRule="auto" w:before="35" w:after="0"/>
        <w:ind w:left="861" w:right="0" w:hanging="359"/>
        <w:jc w:val="left"/>
        <w:rPr>
          <w:sz w:val="22"/>
        </w:rPr>
      </w:pPr>
      <w:r>
        <w:rPr>
          <w:sz w:val="22"/>
        </w:rPr>
        <w:t>Disponibilizar</w:t>
      </w:r>
      <w:r>
        <w:rPr>
          <w:spacing w:val="-3"/>
          <w:sz w:val="22"/>
        </w:rPr>
        <w:t> </w:t>
      </w:r>
      <w:r>
        <w:rPr>
          <w:sz w:val="22"/>
        </w:rPr>
        <w:t>correção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ambiente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produção;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e</w:t>
      </w:r>
    </w:p>
    <w:p>
      <w:pPr>
        <w:pStyle w:val="ListParagraph"/>
        <w:numPr>
          <w:ilvl w:val="3"/>
          <w:numId w:val="2"/>
        </w:numPr>
        <w:tabs>
          <w:tab w:pos="861" w:val="left" w:leader="none"/>
        </w:tabs>
        <w:spacing w:line="240" w:lineRule="auto" w:before="38" w:after="0"/>
        <w:ind w:left="861" w:right="0" w:hanging="359"/>
        <w:jc w:val="left"/>
        <w:rPr>
          <w:sz w:val="22"/>
        </w:rPr>
      </w:pPr>
      <w:r>
        <w:rPr>
          <w:sz w:val="22"/>
        </w:rPr>
        <w:t>Documentar</w:t>
      </w:r>
      <w:r>
        <w:rPr>
          <w:spacing w:val="-5"/>
          <w:sz w:val="22"/>
        </w:rPr>
        <w:t> </w:t>
      </w:r>
      <w:r>
        <w:rPr>
          <w:sz w:val="22"/>
        </w:rPr>
        <w:t>soluções</w:t>
      </w:r>
      <w:r>
        <w:rPr>
          <w:spacing w:val="-5"/>
          <w:sz w:val="22"/>
        </w:rPr>
        <w:t> </w:t>
      </w:r>
      <w:r>
        <w:rPr>
          <w:sz w:val="22"/>
        </w:rPr>
        <w:t>corretivas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base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conhecimento.</w:t>
      </w:r>
    </w:p>
    <w:p>
      <w:pPr>
        <w:pStyle w:val="Heading3"/>
        <w:numPr>
          <w:ilvl w:val="2"/>
          <w:numId w:val="2"/>
        </w:numPr>
        <w:tabs>
          <w:tab w:pos="849" w:val="left" w:leader="none"/>
        </w:tabs>
        <w:spacing w:line="240" w:lineRule="auto" w:before="197" w:after="0"/>
        <w:ind w:left="849" w:right="0" w:hanging="707"/>
        <w:jc w:val="left"/>
      </w:pPr>
      <w:bookmarkStart w:name="_TOC_250008" w:id="13"/>
      <w:bookmarkEnd w:id="13"/>
      <w:r>
        <w:rPr>
          <w:spacing w:val="-2"/>
        </w:rPr>
        <w:t>COMPETÊNCIAS</w:t>
      </w:r>
    </w:p>
    <w:p>
      <w:pPr>
        <w:pStyle w:val="ListParagraph"/>
        <w:numPr>
          <w:ilvl w:val="3"/>
          <w:numId w:val="2"/>
        </w:numPr>
        <w:tabs>
          <w:tab w:pos="860" w:val="left" w:leader="none"/>
          <w:tab w:pos="862" w:val="left" w:leader="none"/>
        </w:tabs>
        <w:spacing w:line="271" w:lineRule="auto" w:before="160" w:after="0"/>
        <w:ind w:left="862" w:right="136" w:hanging="360"/>
        <w:jc w:val="both"/>
        <w:rPr>
          <w:sz w:val="22"/>
        </w:rPr>
      </w:pPr>
      <w:r>
        <w:rPr>
          <w:sz w:val="22"/>
        </w:rPr>
        <w:t>Conhecimento técnico: Possuir o conhecimento técnico e prático necessário para executar suas atividades.</w:t>
      </w:r>
    </w:p>
    <w:p>
      <w:pPr>
        <w:pStyle w:val="ListParagraph"/>
        <w:numPr>
          <w:ilvl w:val="3"/>
          <w:numId w:val="2"/>
        </w:numPr>
        <w:tabs>
          <w:tab w:pos="860" w:val="left" w:leader="none"/>
          <w:tab w:pos="862" w:val="left" w:leader="none"/>
        </w:tabs>
        <w:spacing w:line="271" w:lineRule="auto" w:before="7" w:after="0"/>
        <w:ind w:left="862" w:right="139" w:hanging="360"/>
        <w:jc w:val="both"/>
        <w:rPr>
          <w:sz w:val="22"/>
        </w:rPr>
      </w:pPr>
      <w:r>
        <w:rPr>
          <w:sz w:val="22"/>
        </w:rPr>
        <w:t>Trabalho em equipe: Capacidade de se sentir bem em estar colaborando com outras pessoas; Capacidade de aceitar críticas e delegar tarefas;</w:t>
      </w:r>
    </w:p>
    <w:p>
      <w:pPr>
        <w:pStyle w:val="ListParagraph"/>
        <w:numPr>
          <w:ilvl w:val="3"/>
          <w:numId w:val="2"/>
        </w:numPr>
        <w:tabs>
          <w:tab w:pos="860" w:val="left" w:leader="none"/>
          <w:tab w:pos="862" w:val="left" w:leader="none"/>
        </w:tabs>
        <w:spacing w:line="273" w:lineRule="auto" w:before="5" w:after="0"/>
        <w:ind w:left="862" w:right="135" w:hanging="360"/>
        <w:jc w:val="both"/>
        <w:rPr>
          <w:sz w:val="22"/>
        </w:rPr>
      </w:pPr>
      <w:r>
        <w:rPr>
          <w:sz w:val="22"/>
        </w:rPr>
        <w:t>Comunicação eficiente: Capacidade de comunicar as informações necessárias para</w:t>
      </w:r>
      <w:r>
        <w:rPr>
          <w:spacing w:val="-1"/>
          <w:sz w:val="22"/>
        </w:rPr>
        <w:t> </w:t>
      </w:r>
      <w:r>
        <w:rPr>
          <w:sz w:val="22"/>
        </w:rPr>
        <w:t>resolução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demanda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forma</w:t>
      </w:r>
      <w:r>
        <w:rPr>
          <w:spacing w:val="-6"/>
          <w:sz w:val="22"/>
        </w:rPr>
        <w:t> </w:t>
      </w:r>
      <w:r>
        <w:rPr>
          <w:sz w:val="22"/>
        </w:rPr>
        <w:t>clara,</w:t>
      </w:r>
      <w:r>
        <w:rPr>
          <w:spacing w:val="-4"/>
          <w:sz w:val="22"/>
        </w:rPr>
        <w:t> </w:t>
      </w:r>
      <w:r>
        <w:rPr>
          <w:sz w:val="22"/>
        </w:rPr>
        <w:t>objetiva</w:t>
      </w:r>
      <w:r>
        <w:rPr>
          <w:spacing w:val="-2"/>
          <w:sz w:val="22"/>
        </w:rPr>
        <w:t> </w:t>
      </w:r>
      <w:r>
        <w:rPr>
          <w:sz w:val="22"/>
        </w:rPr>
        <w:t>e tempestiva, evitando</w:t>
      </w:r>
      <w:r>
        <w:rPr>
          <w:spacing w:val="-2"/>
          <w:sz w:val="22"/>
        </w:rPr>
        <w:t> </w:t>
      </w:r>
      <w:r>
        <w:rPr>
          <w:sz w:val="22"/>
        </w:rPr>
        <w:t>que a falta ou o excesso de informações prejudique a execução do atendimento.</w:t>
      </w:r>
    </w:p>
    <w:p>
      <w:pPr>
        <w:pStyle w:val="BodyText"/>
        <w:spacing w:before="111"/>
      </w:pPr>
    </w:p>
    <w:p>
      <w:pPr>
        <w:pStyle w:val="Heading1"/>
        <w:numPr>
          <w:ilvl w:val="0"/>
          <w:numId w:val="2"/>
        </w:numPr>
        <w:tabs>
          <w:tab w:pos="849" w:val="left" w:leader="none"/>
        </w:tabs>
        <w:spacing w:line="240" w:lineRule="auto" w:before="0" w:after="0"/>
        <w:ind w:left="849" w:right="0" w:hanging="618"/>
        <w:jc w:val="left"/>
      </w:pPr>
      <w:bookmarkStart w:name="_TOC_250007" w:id="14"/>
      <w:r>
        <w:rPr/>
        <w:t>PRINCIPAIS</w:t>
      </w:r>
      <w:r>
        <w:rPr>
          <w:spacing w:val="-15"/>
        </w:rPr>
        <w:t> </w:t>
      </w:r>
      <w:bookmarkEnd w:id="14"/>
      <w:r>
        <w:rPr>
          <w:spacing w:val="-2"/>
        </w:rPr>
        <w:t>ARTEFATOS</w:t>
      </w:r>
    </w:p>
    <w:p>
      <w:pPr>
        <w:pStyle w:val="BodyText"/>
        <w:spacing w:line="276" w:lineRule="auto" w:before="150"/>
        <w:ind w:left="142" w:right="137"/>
        <w:jc w:val="both"/>
      </w:pPr>
      <w:r>
        <w:rPr/>
        <w:t>O processo de Sustentação de Software tem por resultado a elaboração de scripts corretivos para o banco de dados, instruções de utilização do sistema ao usuário e a proposição de correções a serem incorporadas em versões futuras do software.</w:t>
      </w:r>
    </w:p>
    <w:p>
      <w:pPr>
        <w:pStyle w:val="BodyText"/>
        <w:spacing w:line="276" w:lineRule="auto" w:before="160"/>
        <w:ind w:left="142" w:right="135"/>
        <w:jc w:val="both"/>
      </w:pPr>
      <w:r>
        <w:rPr/>
        <w:t>Todavia,</w:t>
      </w:r>
      <w:r>
        <w:rPr>
          <w:spacing w:val="-7"/>
        </w:rPr>
        <w:t> </w:t>
      </w:r>
      <w:r>
        <w:rPr/>
        <w:t>diante</w:t>
      </w:r>
      <w:r>
        <w:rPr>
          <w:spacing w:val="-9"/>
        </w:rPr>
        <w:t> </w:t>
      </w:r>
      <w:r>
        <w:rPr/>
        <w:t>da</w:t>
      </w:r>
      <w:r>
        <w:rPr>
          <w:spacing w:val="-7"/>
        </w:rPr>
        <w:t> </w:t>
      </w:r>
      <w:r>
        <w:rPr/>
        <w:t>identificação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novos</w:t>
      </w:r>
      <w:r>
        <w:rPr>
          <w:spacing w:val="-7"/>
        </w:rPr>
        <w:t> </w:t>
      </w:r>
      <w:r>
        <w:rPr/>
        <w:t>problemas</w:t>
      </w:r>
      <w:r>
        <w:rPr>
          <w:spacing w:val="-7"/>
        </w:rPr>
        <w:t> </w:t>
      </w:r>
      <w:r>
        <w:rPr/>
        <w:t>e</w:t>
      </w:r>
      <w:r>
        <w:rPr>
          <w:spacing w:val="-9"/>
        </w:rPr>
        <w:t> </w:t>
      </w:r>
      <w:r>
        <w:rPr/>
        <w:t>soluções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contorno,</w:t>
      </w:r>
      <w:r>
        <w:rPr>
          <w:spacing w:val="-5"/>
        </w:rPr>
        <w:t> </w:t>
      </w:r>
      <w:r>
        <w:rPr/>
        <w:t>a</w:t>
      </w:r>
      <w:r>
        <w:rPr>
          <w:spacing w:val="-11"/>
        </w:rPr>
        <w:t> </w:t>
      </w:r>
      <w:r>
        <w:rPr/>
        <w:t>respeito da</w:t>
      </w:r>
      <w:r>
        <w:rPr>
          <w:spacing w:val="-16"/>
        </w:rPr>
        <w:t> </w:t>
      </w:r>
      <w:r>
        <w:rPr/>
        <w:t>sustentação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sistemas,</w:t>
      </w:r>
      <w:r>
        <w:rPr>
          <w:spacing w:val="-16"/>
        </w:rPr>
        <w:t> </w:t>
      </w:r>
      <w:r>
        <w:rPr/>
        <w:t>deve-se</w:t>
      </w:r>
      <w:r>
        <w:rPr>
          <w:spacing w:val="-15"/>
        </w:rPr>
        <w:t> </w:t>
      </w:r>
      <w:r>
        <w:rPr/>
        <w:t>realizar</w:t>
      </w:r>
      <w:r>
        <w:rPr>
          <w:spacing w:val="-12"/>
        </w:rPr>
        <w:t> </w:t>
      </w:r>
      <w:r>
        <w:rPr/>
        <w:t>a</w:t>
      </w:r>
      <w:r>
        <w:rPr>
          <w:spacing w:val="-15"/>
        </w:rPr>
        <w:t> </w:t>
      </w:r>
      <w:r>
        <w:rPr/>
        <w:t>documentação</w:t>
      </w:r>
      <w:r>
        <w:rPr>
          <w:spacing w:val="-15"/>
        </w:rPr>
        <w:t> </w:t>
      </w:r>
      <w:r>
        <w:rPr/>
        <w:t>das</w:t>
      </w:r>
      <w:r>
        <w:rPr>
          <w:spacing w:val="-16"/>
        </w:rPr>
        <w:t> </w:t>
      </w:r>
      <w:r>
        <w:rPr/>
        <w:t>soluções</w:t>
      </w:r>
      <w:r>
        <w:rPr>
          <w:spacing w:val="-14"/>
        </w:rPr>
        <w:t> </w:t>
      </w:r>
      <w:r>
        <w:rPr/>
        <w:t>conhecidas para instrução do primeiro ou do segundo nível de atendimento. A documentação das soluções conhecidas deve ser realizada em local específico, onde qualquer um que tenha permissão necessária, possa facilmente ter acesso.</w:t>
      </w:r>
    </w:p>
    <w:p>
      <w:pPr>
        <w:pStyle w:val="Heading2"/>
        <w:numPr>
          <w:ilvl w:val="1"/>
          <w:numId w:val="2"/>
        </w:numPr>
        <w:tabs>
          <w:tab w:pos="851" w:val="left" w:leader="none"/>
        </w:tabs>
        <w:spacing w:line="240" w:lineRule="auto" w:before="159" w:after="0"/>
        <w:ind w:left="851" w:right="0" w:hanging="709"/>
        <w:jc w:val="left"/>
      </w:pPr>
      <w:bookmarkStart w:name="_TOC_250006" w:id="15"/>
      <w:r>
        <w:rPr/>
        <w:t>BASE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bookmarkEnd w:id="15"/>
      <w:r>
        <w:rPr>
          <w:spacing w:val="-2"/>
        </w:rPr>
        <w:t>CONHECIMENTO</w:t>
      </w:r>
    </w:p>
    <w:p>
      <w:pPr>
        <w:pStyle w:val="Heading2"/>
        <w:spacing w:after="0" w:line="240" w:lineRule="auto"/>
        <w:jc w:val="left"/>
        <w:sectPr>
          <w:pgSz w:w="11910" w:h="16840"/>
          <w:pgMar w:header="706" w:footer="988" w:top="2000" w:bottom="1180" w:left="1559" w:right="1559"/>
        </w:sectPr>
      </w:pPr>
    </w:p>
    <w:p>
      <w:pPr>
        <w:pStyle w:val="BodyText"/>
        <w:spacing w:line="276" w:lineRule="auto"/>
        <w:ind w:left="142" w:right="135"/>
        <w:jc w:val="both"/>
      </w:pPr>
      <w:r>
        <w:rPr/>
        <w:t>No processo de sustentação, quando houver o tratamento de um novo problema encontrado, que necessariamente demandará um novo conjunto de procedimentos ou scripts de banco de dados, deve-se documentar a solução encontrada na base de conhecimento específica. Esta ação permitirá o compartilhamento do problema e soluções</w:t>
      </w:r>
      <w:r>
        <w:rPr>
          <w:spacing w:val="-7"/>
        </w:rPr>
        <w:t> </w:t>
      </w:r>
      <w:r>
        <w:rPr/>
        <w:t>conhecidas</w:t>
      </w:r>
      <w:r>
        <w:rPr>
          <w:spacing w:val="-9"/>
        </w:rPr>
        <w:t> </w:t>
      </w:r>
      <w:r>
        <w:rPr/>
        <w:t>entre</w:t>
      </w:r>
      <w:r>
        <w:rPr>
          <w:spacing w:val="-9"/>
        </w:rPr>
        <w:t> </w:t>
      </w:r>
      <w:r>
        <w:rPr/>
        <w:t>os</w:t>
      </w:r>
      <w:r>
        <w:rPr>
          <w:spacing w:val="-12"/>
        </w:rPr>
        <w:t> </w:t>
      </w:r>
      <w:r>
        <w:rPr/>
        <w:t>membros</w:t>
      </w:r>
      <w:r>
        <w:rPr>
          <w:spacing w:val="-9"/>
        </w:rPr>
        <w:t> </w:t>
      </w:r>
      <w:r>
        <w:rPr/>
        <w:t>da</w:t>
      </w:r>
      <w:r>
        <w:rPr>
          <w:spacing w:val="-7"/>
        </w:rPr>
        <w:t> </w:t>
      </w:r>
      <w:r>
        <w:rPr/>
        <w:t>equipe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sustentação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demais</w:t>
      </w:r>
      <w:r>
        <w:rPr>
          <w:spacing w:val="-7"/>
        </w:rPr>
        <w:t> </w:t>
      </w:r>
      <w:r>
        <w:rPr/>
        <w:t>integrantes da Central de Serviço, conforme perfil de acesso definido.</w:t>
      </w:r>
    </w:p>
    <w:p>
      <w:pPr>
        <w:pStyle w:val="BodyText"/>
        <w:spacing w:before="104"/>
      </w:pPr>
    </w:p>
    <w:p>
      <w:pPr>
        <w:pStyle w:val="Heading1"/>
        <w:numPr>
          <w:ilvl w:val="0"/>
          <w:numId w:val="2"/>
        </w:numPr>
        <w:tabs>
          <w:tab w:pos="849" w:val="left" w:leader="none"/>
        </w:tabs>
        <w:spacing w:line="240" w:lineRule="auto" w:before="1" w:after="0"/>
        <w:ind w:left="849" w:right="0" w:hanging="707"/>
        <w:jc w:val="left"/>
      </w:pPr>
      <w:bookmarkStart w:name="_TOC_250005" w:id="16"/>
      <w:r>
        <w:rPr/>
        <w:t>FERRAMENTAS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bookmarkEnd w:id="16"/>
      <w:r>
        <w:rPr>
          <w:spacing w:val="-4"/>
        </w:rPr>
        <w:t>APOIO</w:t>
      </w:r>
    </w:p>
    <w:p>
      <w:pPr>
        <w:pStyle w:val="BodyText"/>
        <w:spacing w:line="276" w:lineRule="auto" w:before="150"/>
        <w:ind w:left="142" w:right="138"/>
        <w:jc w:val="both"/>
      </w:pPr>
      <w:r>
        <w:rPr/>
        <w:t>Durante o processo de sustentação, serão utilizadas ferramentas que auxiliem a resolução de problemas e incidentes advindos da sustentação de software, tais como:</w:t>
      </w:r>
    </w:p>
    <w:p>
      <w:pPr>
        <w:pStyle w:val="Heading2"/>
        <w:numPr>
          <w:ilvl w:val="1"/>
          <w:numId w:val="2"/>
        </w:numPr>
        <w:tabs>
          <w:tab w:pos="851" w:val="left" w:leader="none"/>
        </w:tabs>
        <w:spacing w:line="240" w:lineRule="auto" w:before="159" w:after="0"/>
        <w:ind w:left="851" w:right="0" w:hanging="709"/>
        <w:jc w:val="left"/>
      </w:pPr>
      <w:bookmarkStart w:name="_TOC_250004" w:id="17"/>
      <w:bookmarkEnd w:id="17"/>
      <w:r>
        <w:rPr>
          <w:spacing w:val="-2"/>
        </w:rPr>
        <w:t>ARANDA</w:t>
      </w:r>
    </w:p>
    <w:p>
      <w:pPr>
        <w:pStyle w:val="BodyText"/>
        <w:spacing w:line="278" w:lineRule="auto" w:before="121"/>
        <w:ind w:left="142" w:right="138"/>
        <w:jc w:val="both"/>
      </w:pPr>
      <w:r>
        <w:rPr/>
        <w:t>Software para gerenciamento da Central de Serviços. Utilizado para realização do atendimento e suporte ao usuário e demais atividades inerentes à área.</w:t>
      </w:r>
    </w:p>
    <w:p>
      <w:pPr>
        <w:pStyle w:val="BodyText"/>
        <w:spacing w:line="278" w:lineRule="auto" w:before="154"/>
        <w:ind w:left="142" w:right="137"/>
        <w:jc w:val="both"/>
      </w:pPr>
      <w:r>
        <w:rPr/>
        <w:t>Em relação à sustentação de sistemas, objeto desta metodologia, as demandas serão recebidas via sistema Aranda para início do atendimento.</w:t>
      </w:r>
    </w:p>
    <w:p>
      <w:pPr>
        <w:pStyle w:val="BodyText"/>
        <w:spacing w:line="276" w:lineRule="auto" w:before="157"/>
        <w:ind w:left="142" w:right="138"/>
        <w:jc w:val="both"/>
      </w:pPr>
      <w:r>
        <w:rPr/>
        <w:t>O uso do Aranda Software proporciona uma gestão mais eficiente e integrada das atividades de sustentação, contribuindo para a melhoria contínua dos sistemas de software e para a satisfação dos usuários do Tribunal de Justiça do Acre.</w:t>
      </w:r>
    </w:p>
    <w:p>
      <w:pPr>
        <w:pStyle w:val="Heading2"/>
        <w:numPr>
          <w:ilvl w:val="1"/>
          <w:numId w:val="2"/>
        </w:numPr>
        <w:tabs>
          <w:tab w:pos="851" w:val="left" w:leader="none"/>
        </w:tabs>
        <w:spacing w:line="240" w:lineRule="auto" w:before="159" w:after="0"/>
        <w:ind w:left="851" w:right="0" w:hanging="709"/>
        <w:jc w:val="left"/>
      </w:pPr>
      <w:bookmarkStart w:name="_TOC_250003" w:id="18"/>
      <w:bookmarkEnd w:id="18"/>
      <w:r>
        <w:rPr>
          <w:spacing w:val="-5"/>
        </w:rPr>
        <w:t>SEI</w:t>
      </w:r>
    </w:p>
    <w:p>
      <w:pPr>
        <w:pStyle w:val="BodyText"/>
        <w:spacing w:line="276" w:lineRule="auto" w:before="120"/>
        <w:ind w:left="142" w:right="137"/>
        <w:jc w:val="both"/>
      </w:pPr>
      <w:r>
        <w:rPr/>
        <w:t>O</w:t>
      </w:r>
      <w:r>
        <w:rPr>
          <w:spacing w:val="-10"/>
        </w:rPr>
        <w:t> </w:t>
      </w:r>
      <w:r>
        <w:rPr/>
        <w:t>SEI</w:t>
      </w:r>
      <w:r>
        <w:rPr>
          <w:spacing w:val="-9"/>
        </w:rPr>
        <w:t> </w:t>
      </w:r>
      <w:r>
        <w:rPr/>
        <w:t>é</w:t>
      </w:r>
      <w:r>
        <w:rPr>
          <w:spacing w:val="-10"/>
        </w:rPr>
        <w:t> </w:t>
      </w:r>
      <w:r>
        <w:rPr/>
        <w:t>outra</w:t>
      </w:r>
      <w:r>
        <w:rPr>
          <w:spacing w:val="-15"/>
        </w:rPr>
        <w:t> </w:t>
      </w:r>
      <w:r>
        <w:rPr/>
        <w:t>ferramenta</w:t>
      </w:r>
      <w:r>
        <w:rPr>
          <w:spacing w:val="-13"/>
        </w:rPr>
        <w:t> </w:t>
      </w:r>
      <w:r>
        <w:rPr/>
        <w:t>crucial</w:t>
      </w:r>
      <w:r>
        <w:rPr>
          <w:spacing w:val="-12"/>
        </w:rPr>
        <w:t> </w:t>
      </w:r>
      <w:r>
        <w:rPr/>
        <w:t>utilizada</w:t>
      </w:r>
      <w:r>
        <w:rPr>
          <w:spacing w:val="-11"/>
        </w:rPr>
        <w:t> </w:t>
      </w:r>
      <w:r>
        <w:rPr/>
        <w:t>pelo</w:t>
      </w:r>
      <w:r>
        <w:rPr>
          <w:spacing w:val="-11"/>
        </w:rPr>
        <w:t> </w:t>
      </w:r>
      <w:r>
        <w:rPr/>
        <w:t>Tribunal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Justiça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Acre</w:t>
      </w:r>
      <w:r>
        <w:rPr>
          <w:spacing w:val="-13"/>
        </w:rPr>
        <w:t> </w:t>
      </w:r>
      <w:r>
        <w:rPr/>
        <w:t>para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gestão eficiente de processos administrativos e sustentação de software.</w:t>
      </w:r>
    </w:p>
    <w:p>
      <w:pPr>
        <w:pStyle w:val="BodyText"/>
        <w:spacing w:line="276" w:lineRule="auto" w:before="160"/>
        <w:ind w:left="142" w:right="136"/>
        <w:jc w:val="both"/>
      </w:pPr>
      <w:r>
        <w:rPr/>
        <w:t>O SEI permite a tramitação eletrônica de processos administrativos, eliminando a necessidade de papel e agilizando o fluxo de trabalho. Isso inclui a criação, envio, recebimento e arquivamento de documentos de forma digital. Facilita o acesso e a transparência das informações, permitindo que usuários autorizados acessem processos e documentos eletrônicos de forma rápida e segura. Isso melhora a comunicação 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colaboração entre diferentes setores.</w:t>
      </w:r>
      <w:r>
        <w:rPr>
          <w:spacing w:val="-1"/>
        </w:rPr>
        <w:t> </w:t>
      </w:r>
      <w:r>
        <w:rPr/>
        <w:t>Mantém o</w:t>
      </w:r>
      <w:r>
        <w:rPr>
          <w:spacing w:val="-3"/>
        </w:rPr>
        <w:t> </w:t>
      </w:r>
      <w:r>
        <w:rPr/>
        <w:t>histórico</w:t>
      </w:r>
      <w:r>
        <w:rPr>
          <w:spacing w:val="-1"/>
        </w:rPr>
        <w:t> </w:t>
      </w:r>
      <w:r>
        <w:rPr/>
        <w:t>de todas as alterações e versões dos documentos e processos, garantindo a rastreabilidade e a integridade das informações. Isso é fundamental para auditorias e conformidade com normas regulatórias.</w:t>
      </w:r>
    </w:p>
    <w:p>
      <w:pPr>
        <w:pStyle w:val="BodyText"/>
        <w:spacing w:line="276" w:lineRule="auto" w:before="161"/>
        <w:ind w:left="142" w:right="137"/>
        <w:jc w:val="both"/>
      </w:pPr>
      <w:r>
        <w:rPr/>
        <w:t>O uso do</w:t>
      </w:r>
      <w:r>
        <w:rPr>
          <w:spacing w:val="-1"/>
        </w:rPr>
        <w:t> </w:t>
      </w:r>
      <w:r>
        <w:rPr/>
        <w:t>SEI, em</w:t>
      </w:r>
      <w:r>
        <w:rPr>
          <w:spacing w:val="-1"/>
        </w:rPr>
        <w:t> </w:t>
      </w:r>
      <w:r>
        <w:rPr/>
        <w:t>conjunto com o Aranda</w:t>
      </w:r>
      <w:r>
        <w:rPr>
          <w:spacing w:val="-1"/>
        </w:rPr>
        <w:t> </w:t>
      </w:r>
      <w:r>
        <w:rPr/>
        <w:t>Software, proporciona uma</w:t>
      </w:r>
      <w:r>
        <w:rPr>
          <w:spacing w:val="-1"/>
        </w:rPr>
        <w:t> </w:t>
      </w:r>
      <w:r>
        <w:rPr/>
        <w:t>gestão integrada e eficiente das atividades de sustentação de software e processos administrativos, contribuindo para a melhoria contínua dos serviços e a satisfação dos usuários do Tribunal de Justiça do Acre.</w:t>
      </w:r>
    </w:p>
    <w:p>
      <w:pPr>
        <w:pStyle w:val="BodyText"/>
        <w:spacing w:before="104"/>
      </w:pPr>
    </w:p>
    <w:p>
      <w:pPr>
        <w:pStyle w:val="Heading1"/>
        <w:numPr>
          <w:ilvl w:val="0"/>
          <w:numId w:val="2"/>
        </w:numPr>
        <w:tabs>
          <w:tab w:pos="849" w:val="left" w:leader="none"/>
        </w:tabs>
        <w:spacing w:line="240" w:lineRule="auto" w:before="1" w:after="0"/>
        <w:ind w:left="849" w:right="0" w:hanging="707"/>
        <w:jc w:val="left"/>
      </w:pPr>
      <w:bookmarkStart w:name="_TOC_250002" w:id="19"/>
      <w:r>
        <w:rPr/>
        <w:t>SOBRE</w:t>
      </w:r>
      <w:r>
        <w:rPr>
          <w:spacing w:val="-7"/>
        </w:rPr>
        <w:t> </w:t>
      </w:r>
      <w:r>
        <w:rPr/>
        <w:t>ESTA</w:t>
      </w:r>
      <w:r>
        <w:rPr>
          <w:spacing w:val="-11"/>
        </w:rPr>
        <w:t> </w:t>
      </w:r>
      <w:bookmarkEnd w:id="19"/>
      <w:r>
        <w:rPr>
          <w:spacing w:val="-2"/>
        </w:rPr>
        <w:t>PUBLICAÇÃO</w:t>
      </w:r>
    </w:p>
    <w:p>
      <w:pPr>
        <w:pStyle w:val="Heading2"/>
        <w:numPr>
          <w:ilvl w:val="1"/>
          <w:numId w:val="2"/>
        </w:numPr>
        <w:tabs>
          <w:tab w:pos="851" w:val="left" w:leader="none"/>
        </w:tabs>
        <w:spacing w:line="240" w:lineRule="auto" w:before="149" w:after="0"/>
        <w:ind w:left="851" w:right="0" w:hanging="709"/>
        <w:jc w:val="left"/>
      </w:pPr>
      <w:bookmarkStart w:name="_TOC_250001" w:id="20"/>
      <w:r>
        <w:rPr/>
        <w:t>REFERÊNCIAS</w:t>
      </w:r>
      <w:r>
        <w:rPr>
          <w:spacing w:val="-9"/>
        </w:rPr>
        <w:t> </w:t>
      </w:r>
      <w:bookmarkEnd w:id="20"/>
      <w:r>
        <w:rPr>
          <w:spacing w:val="-2"/>
        </w:rPr>
        <w:t>NORMATIVAS</w:t>
      </w:r>
    </w:p>
    <w:p>
      <w:pPr>
        <w:pStyle w:val="ListParagraph"/>
        <w:numPr>
          <w:ilvl w:val="0"/>
          <w:numId w:val="4"/>
        </w:numPr>
        <w:tabs>
          <w:tab w:pos="862" w:val="left" w:leader="none"/>
        </w:tabs>
        <w:spacing w:line="273" w:lineRule="auto" w:before="120" w:after="0"/>
        <w:ind w:left="862" w:right="137" w:hanging="360"/>
        <w:jc w:val="left"/>
        <w:rPr>
          <w:sz w:val="22"/>
        </w:rPr>
      </w:pPr>
      <w:r>
        <w:rPr>
          <w:sz w:val="22"/>
        </w:rPr>
        <w:t>Metodologia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Sustentação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Software,</w:t>
      </w:r>
      <w:r>
        <w:rPr>
          <w:spacing w:val="40"/>
          <w:sz w:val="22"/>
        </w:rPr>
        <w:t> </w:t>
      </w:r>
      <w:r>
        <w:rPr>
          <w:sz w:val="22"/>
        </w:rPr>
        <w:t>publicado</w:t>
      </w:r>
      <w:r>
        <w:rPr>
          <w:spacing w:val="40"/>
          <w:sz w:val="22"/>
        </w:rPr>
        <w:t> </w:t>
      </w:r>
      <w:r>
        <w:rPr>
          <w:sz w:val="22"/>
        </w:rPr>
        <w:t>em</w:t>
      </w:r>
      <w:r>
        <w:rPr>
          <w:spacing w:val="40"/>
          <w:sz w:val="22"/>
        </w:rPr>
        <w:t> </w:t>
      </w:r>
      <w:r>
        <w:rPr>
          <w:sz w:val="22"/>
        </w:rPr>
        <w:t>2018</w:t>
      </w:r>
      <w:r>
        <w:rPr>
          <w:spacing w:val="40"/>
          <w:sz w:val="22"/>
        </w:rPr>
        <w:t> </w:t>
      </w:r>
      <w:r>
        <w:rPr>
          <w:sz w:val="22"/>
        </w:rPr>
        <w:t>pelo</w:t>
      </w:r>
      <w:r>
        <w:rPr>
          <w:spacing w:val="40"/>
          <w:sz w:val="22"/>
        </w:rPr>
        <w:t> </w:t>
      </w:r>
      <w:r>
        <w:rPr>
          <w:sz w:val="22"/>
        </w:rPr>
        <w:t>Tribunal Regional do Trabalho da 8ª Região;</w:t>
      </w:r>
    </w:p>
    <w:p>
      <w:pPr>
        <w:pStyle w:val="ListParagraph"/>
        <w:spacing w:after="0" w:line="273" w:lineRule="auto"/>
        <w:jc w:val="left"/>
        <w:rPr>
          <w:sz w:val="22"/>
        </w:rPr>
        <w:sectPr>
          <w:pgSz w:w="11910" w:h="16840"/>
          <w:pgMar w:header="706" w:footer="988" w:top="2000" w:bottom="1180" w:left="1559" w:right="1559"/>
        </w:sectPr>
      </w:pPr>
    </w:p>
    <w:p>
      <w:pPr>
        <w:pStyle w:val="ListParagraph"/>
        <w:numPr>
          <w:ilvl w:val="0"/>
          <w:numId w:val="4"/>
        </w:numPr>
        <w:tabs>
          <w:tab w:pos="862" w:val="left" w:leader="none"/>
        </w:tabs>
        <w:spacing w:line="273" w:lineRule="auto" w:before="1" w:after="0"/>
        <w:ind w:left="862" w:right="135" w:hanging="360"/>
        <w:jc w:val="left"/>
        <w:rPr>
          <w:sz w:val="22"/>
        </w:rPr>
      </w:pPr>
      <w:r>
        <w:rPr>
          <w:sz w:val="22"/>
        </w:rPr>
        <w:t>Metodologia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Sustentação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Software,</w:t>
      </w:r>
      <w:r>
        <w:rPr>
          <w:spacing w:val="-2"/>
          <w:sz w:val="22"/>
        </w:rPr>
        <w:t> </w:t>
      </w:r>
      <w:r>
        <w:rPr>
          <w:sz w:val="22"/>
        </w:rPr>
        <w:t>Versão</w:t>
      </w:r>
      <w:r>
        <w:rPr>
          <w:spacing w:val="-5"/>
          <w:sz w:val="22"/>
        </w:rPr>
        <w:t> </w:t>
      </w:r>
      <w:r>
        <w:rPr>
          <w:sz w:val="22"/>
        </w:rPr>
        <w:t>1.1,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Tribunal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Justiça</w:t>
      </w:r>
      <w:r>
        <w:rPr>
          <w:spacing w:val="-3"/>
          <w:sz w:val="22"/>
        </w:rPr>
        <w:t> </w:t>
      </w:r>
      <w:r>
        <w:rPr>
          <w:sz w:val="22"/>
        </w:rPr>
        <w:t>do Estado do Paraná.</w:t>
      </w:r>
    </w:p>
    <w:p>
      <w:pPr>
        <w:pStyle w:val="Heading2"/>
        <w:numPr>
          <w:ilvl w:val="1"/>
          <w:numId w:val="2"/>
        </w:numPr>
        <w:tabs>
          <w:tab w:pos="851" w:val="left" w:leader="none"/>
        </w:tabs>
        <w:spacing w:line="240" w:lineRule="auto" w:before="162" w:after="0"/>
        <w:ind w:left="851" w:right="0" w:hanging="709"/>
        <w:jc w:val="left"/>
      </w:pPr>
      <w:bookmarkStart w:name="_TOC_250000" w:id="21"/>
      <w:r>
        <w:rPr/>
        <w:t>HISTÓRICO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bookmarkEnd w:id="21"/>
      <w:r>
        <w:rPr>
          <w:spacing w:val="-2"/>
        </w:rPr>
        <w:t>REVISÕES</w:t>
      </w:r>
    </w:p>
    <w:p>
      <w:pPr>
        <w:pStyle w:val="BodyText"/>
        <w:spacing w:before="7" w:after="1"/>
        <w:rPr>
          <w:rFonts w:ascii="Arial"/>
          <w:b/>
          <w:sz w:val="1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6"/>
        <w:gridCol w:w="1418"/>
        <w:gridCol w:w="3228"/>
        <w:gridCol w:w="2671"/>
      </w:tblGrid>
      <w:tr>
        <w:trPr>
          <w:trHeight w:val="290" w:hRule="atLeast"/>
        </w:trPr>
        <w:tc>
          <w:tcPr>
            <w:tcW w:w="1176" w:type="dxa"/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Versão</w:t>
            </w:r>
          </w:p>
        </w:tc>
        <w:tc>
          <w:tcPr>
            <w:tcW w:w="1418" w:type="dxa"/>
          </w:tcPr>
          <w:p>
            <w:pPr>
              <w:pStyle w:val="TableParagraph"/>
              <w:ind w:left="1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Data</w:t>
            </w:r>
          </w:p>
        </w:tc>
        <w:tc>
          <w:tcPr>
            <w:tcW w:w="3228" w:type="dxa"/>
          </w:tcPr>
          <w:p>
            <w:pPr>
              <w:pStyle w:val="TableParagraph"/>
              <w:ind w:left="384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Resumo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das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alterações</w:t>
            </w:r>
          </w:p>
        </w:tc>
        <w:tc>
          <w:tcPr>
            <w:tcW w:w="2671" w:type="dxa"/>
          </w:tcPr>
          <w:p>
            <w:pPr>
              <w:pStyle w:val="TableParagraph"/>
              <w:ind w:left="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Autor</w:t>
            </w:r>
          </w:p>
        </w:tc>
      </w:tr>
      <w:tr>
        <w:trPr>
          <w:trHeight w:val="582" w:hRule="atLeast"/>
        </w:trPr>
        <w:tc>
          <w:tcPr>
            <w:tcW w:w="1176" w:type="dxa"/>
          </w:tcPr>
          <w:p>
            <w:pPr>
              <w:pStyle w:val="TableParagraph"/>
              <w:spacing w:line="250" w:lineRule="exact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2024</w:t>
            </w:r>
          </w:p>
        </w:tc>
        <w:tc>
          <w:tcPr>
            <w:tcW w:w="1418" w:type="dxa"/>
          </w:tcPr>
          <w:p>
            <w:pPr>
              <w:pStyle w:val="TableParagraph"/>
              <w:spacing w:line="250" w:lineRule="exact"/>
              <w:ind w:left="12"/>
              <w:rPr>
                <w:sz w:val="22"/>
              </w:rPr>
            </w:pPr>
            <w:r>
              <w:rPr>
                <w:spacing w:val="-2"/>
                <w:sz w:val="22"/>
              </w:rPr>
              <w:t>05/2024</w:t>
            </w:r>
          </w:p>
        </w:tc>
        <w:tc>
          <w:tcPr>
            <w:tcW w:w="3228" w:type="dxa"/>
          </w:tcPr>
          <w:p>
            <w:pPr>
              <w:pStyle w:val="TableParagraph"/>
              <w:spacing w:line="250" w:lineRule="exact"/>
              <w:ind w:left="108"/>
              <w:jc w:val="left"/>
              <w:rPr>
                <w:sz w:val="22"/>
              </w:rPr>
            </w:pPr>
            <w:r>
              <w:rPr>
                <w:sz w:val="22"/>
              </w:rPr>
              <w:t>Elaboração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versão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inicial</w:t>
            </w:r>
          </w:p>
          <w:p>
            <w:pPr>
              <w:pStyle w:val="TableParagraph"/>
              <w:spacing w:line="240" w:lineRule="auto" w:before="40"/>
              <w:ind w:left="108"/>
              <w:jc w:val="left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documento</w:t>
            </w:r>
            <w:r>
              <w:rPr>
                <w:spacing w:val="-5"/>
                <w:sz w:val="22"/>
              </w:rPr>
              <w:t> MSS</w:t>
            </w:r>
          </w:p>
        </w:tc>
        <w:tc>
          <w:tcPr>
            <w:tcW w:w="2671" w:type="dxa"/>
          </w:tcPr>
          <w:p>
            <w:pPr>
              <w:pStyle w:val="TableParagraph"/>
              <w:spacing w:line="250" w:lineRule="exact"/>
              <w:ind w:left="105"/>
              <w:jc w:val="left"/>
              <w:rPr>
                <w:sz w:val="22"/>
              </w:rPr>
            </w:pPr>
            <w:r>
              <w:rPr>
                <w:sz w:val="22"/>
              </w:rPr>
              <w:t>Gerência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Sistemas</w:t>
            </w:r>
          </w:p>
        </w:tc>
      </w:tr>
    </w:tbl>
    <w:sectPr>
      <w:pgSz w:w="11910" w:h="16840"/>
      <w:pgMar w:header="706" w:footer="988" w:top="2000" w:bottom="11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9872">
              <wp:simplePos x="0" y="0"/>
              <wp:positionH relativeFrom="page">
                <wp:posOffset>6371844</wp:posOffset>
              </wp:positionH>
              <wp:positionV relativeFrom="page">
                <wp:posOffset>9925299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1.720032pt;margin-top:781.519653pt;width:12.6pt;height:13.05pt;mso-position-horizontal-relative:page;mso-position-vertical-relative:page;z-index:-1587660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8848">
          <wp:simplePos x="0" y="0"/>
          <wp:positionH relativeFrom="page">
            <wp:posOffset>3438144</wp:posOffset>
          </wp:positionH>
          <wp:positionV relativeFrom="page">
            <wp:posOffset>448056</wp:posOffset>
          </wp:positionV>
          <wp:extent cx="682751" cy="667512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2751" cy="667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9360">
              <wp:simplePos x="0" y="0"/>
              <wp:positionH relativeFrom="page">
                <wp:posOffset>3103880</wp:posOffset>
              </wp:positionH>
              <wp:positionV relativeFrom="page">
                <wp:posOffset>1107000</wp:posOffset>
              </wp:positionV>
              <wp:extent cx="1353820" cy="1822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3538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PODER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JUDICIÁRIO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4.400009pt;margin-top:87.165375pt;width:106.6pt;height:14.35pt;mso-position-horizontal-relative:page;mso-position-vertical-relative:page;z-index:-1587712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PODER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JUDICIÁRIO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86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52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3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3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2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1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0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02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52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3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3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2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1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0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02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850" w:hanging="708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1" w:hanging="70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1" w:hanging="709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"/>
      <w:lvlJc w:val="left"/>
      <w:pPr>
        <w:ind w:left="86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3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2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1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0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02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82" w:hanging="44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3" w:hanging="6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61" w:hanging="88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76" w:hanging="8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92" w:hanging="8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08" w:hanging="8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24" w:hanging="8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40" w:hanging="8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56" w:hanging="881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before="120"/>
      <w:ind w:left="581" w:hanging="439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TOC2" w:type="paragraph">
    <w:name w:val="TOC 2"/>
    <w:basedOn w:val="Normal"/>
    <w:uiPriority w:val="1"/>
    <w:qFormat/>
    <w:pPr>
      <w:spacing w:before="122"/>
      <w:ind w:left="1023" w:hanging="660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TOC3" w:type="paragraph">
    <w:name w:val="TOC 3"/>
    <w:basedOn w:val="Normal"/>
    <w:uiPriority w:val="1"/>
    <w:qFormat/>
    <w:pPr>
      <w:spacing w:before="120"/>
      <w:ind w:left="1461" w:hanging="880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849" w:hanging="707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59"/>
      <w:ind w:left="851" w:hanging="709"/>
      <w:outlineLvl w:val="2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160"/>
      <w:ind w:left="849" w:hanging="707"/>
      <w:outlineLvl w:val="3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4" w:type="paragraph">
    <w:name w:val="Heading 4"/>
    <w:basedOn w:val="Normal"/>
    <w:uiPriority w:val="1"/>
    <w:qFormat/>
    <w:pPr>
      <w:ind w:right="962"/>
      <w:jc w:val="right"/>
      <w:outlineLvl w:val="4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861" w:hanging="359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48" w:lineRule="exact"/>
      <w:ind w:left="10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3.jpeg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Raimundo José da Costa Rodrigues</dc:creator>
  <dc:title>Microsoft Word - v1.1-TJAC-Metodologia_de_Sustentacao_de_Software - oficial.docx</dc:title>
  <dcterms:created xsi:type="dcterms:W3CDTF">2025-05-29T14:31:44Z</dcterms:created>
  <dcterms:modified xsi:type="dcterms:W3CDTF">2025-05-29T14:31:44Z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LastSaved">
    <vt:filetime>2025-05-29T00:00:00Z</vt:filetime>
  </property>
  <property fmtid="{D5CDD505-2E9C-101B-9397-08002B2CF9AE}" pid="4" name="Producer">
    <vt:lpwstr>Microsoft: Print To PDF</vt:lpwstr>
  </property>
</Properties>
</file>