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96" w:rsidRDefault="00852796">
      <w:pPr>
        <w:pStyle w:val="Corpodetexto"/>
        <w:spacing w:before="8"/>
        <w:ind w:left="0"/>
        <w:rPr>
          <w:sz w:val="15"/>
        </w:rPr>
      </w:pPr>
      <w:bookmarkStart w:id="0" w:name="_GoBack"/>
      <w:bookmarkEnd w:id="0"/>
    </w:p>
    <w:tbl>
      <w:tblPr>
        <w:tblStyle w:val="TableNormal"/>
        <w:tblW w:w="0" w:type="auto"/>
        <w:tblInd w:w="968"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466"/>
        <w:gridCol w:w="5416"/>
        <w:gridCol w:w="2010"/>
      </w:tblGrid>
      <w:tr w:rsidR="00852796">
        <w:trPr>
          <w:trHeight w:val="1223"/>
        </w:trPr>
        <w:tc>
          <w:tcPr>
            <w:tcW w:w="1466" w:type="dxa"/>
            <w:tcBorders>
              <w:bottom w:val="single" w:sz="12" w:space="0" w:color="808080"/>
            </w:tcBorders>
          </w:tcPr>
          <w:p w:rsidR="00852796" w:rsidRDefault="00852796">
            <w:pPr>
              <w:pStyle w:val="TableParagraph"/>
              <w:spacing w:before="2"/>
              <w:ind w:left="0"/>
              <w:jc w:val="left"/>
              <w:rPr>
                <w:sz w:val="16"/>
              </w:rPr>
            </w:pPr>
          </w:p>
          <w:p w:rsidR="00852796" w:rsidRDefault="00833333">
            <w:pPr>
              <w:pStyle w:val="TableParagraph"/>
              <w:ind w:left="327"/>
              <w:jc w:val="left"/>
              <w:rPr>
                <w:sz w:val="20"/>
              </w:rPr>
            </w:pPr>
            <w:r>
              <w:rPr>
                <w:noProof/>
                <w:sz w:val="20"/>
                <w:lang w:val="pt-BR" w:eastAsia="pt-BR"/>
              </w:rPr>
              <w:drawing>
                <wp:inline distT="0" distB="0" distL="0" distR="0">
                  <wp:extent cx="511682" cy="511682"/>
                  <wp:effectExtent l="0" t="0" r="0" b="0"/>
                  <wp:docPr id="5" name="Image 5" descr="Timb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imbre"/>
                          <pic:cNvPicPr/>
                        </pic:nvPicPr>
                        <pic:blipFill>
                          <a:blip r:embed="rId7" cstate="print"/>
                          <a:stretch>
                            <a:fillRect/>
                          </a:stretch>
                        </pic:blipFill>
                        <pic:spPr>
                          <a:xfrm>
                            <a:off x="0" y="0"/>
                            <a:ext cx="511682" cy="511682"/>
                          </a:xfrm>
                          <a:prstGeom prst="rect">
                            <a:avLst/>
                          </a:prstGeom>
                        </pic:spPr>
                      </pic:pic>
                    </a:graphicData>
                  </a:graphic>
                </wp:inline>
              </w:drawing>
            </w:r>
          </w:p>
        </w:tc>
        <w:tc>
          <w:tcPr>
            <w:tcW w:w="5416" w:type="dxa"/>
            <w:tcBorders>
              <w:bottom w:val="single" w:sz="12" w:space="0" w:color="808080"/>
            </w:tcBorders>
          </w:tcPr>
          <w:p w:rsidR="00852796" w:rsidRDefault="00852796">
            <w:pPr>
              <w:pStyle w:val="TableParagraph"/>
              <w:ind w:left="0"/>
              <w:jc w:val="left"/>
              <w:rPr>
                <w:sz w:val="19"/>
              </w:rPr>
            </w:pPr>
          </w:p>
          <w:p w:rsidR="00852796" w:rsidRDefault="00852796">
            <w:pPr>
              <w:pStyle w:val="TableParagraph"/>
              <w:spacing w:before="56"/>
              <w:ind w:left="0"/>
              <w:jc w:val="left"/>
              <w:rPr>
                <w:sz w:val="19"/>
              </w:rPr>
            </w:pPr>
          </w:p>
          <w:p w:rsidR="00852796" w:rsidRDefault="00833333">
            <w:pPr>
              <w:pStyle w:val="TableParagraph"/>
              <w:ind w:left="1542"/>
              <w:jc w:val="left"/>
              <w:rPr>
                <w:b/>
                <w:sz w:val="19"/>
              </w:rPr>
            </w:pPr>
            <w:r>
              <w:rPr>
                <w:b/>
                <w:sz w:val="19"/>
              </w:rPr>
              <w:t>TERMO</w:t>
            </w:r>
            <w:r>
              <w:rPr>
                <w:b/>
                <w:spacing w:val="-6"/>
                <w:sz w:val="19"/>
              </w:rPr>
              <w:t xml:space="preserve"> </w:t>
            </w:r>
            <w:r>
              <w:rPr>
                <w:b/>
                <w:sz w:val="19"/>
              </w:rPr>
              <w:t>DE</w:t>
            </w:r>
            <w:r>
              <w:rPr>
                <w:b/>
                <w:spacing w:val="-6"/>
                <w:sz w:val="19"/>
              </w:rPr>
              <w:t xml:space="preserve"> </w:t>
            </w:r>
            <w:r>
              <w:rPr>
                <w:b/>
                <w:spacing w:val="-2"/>
                <w:sz w:val="19"/>
              </w:rPr>
              <w:t>REFERÊNCIA</w:t>
            </w:r>
          </w:p>
        </w:tc>
        <w:tc>
          <w:tcPr>
            <w:tcW w:w="2010" w:type="dxa"/>
            <w:tcBorders>
              <w:bottom w:val="single" w:sz="12" w:space="0" w:color="808080"/>
              <w:right w:val="single" w:sz="12" w:space="0" w:color="808080"/>
            </w:tcBorders>
          </w:tcPr>
          <w:p w:rsidR="00852796" w:rsidRDefault="00852796">
            <w:pPr>
              <w:pStyle w:val="TableParagraph"/>
              <w:spacing w:before="173"/>
              <w:ind w:left="0"/>
              <w:jc w:val="left"/>
              <w:rPr>
                <w:sz w:val="19"/>
              </w:rPr>
            </w:pPr>
          </w:p>
          <w:p w:rsidR="00852796" w:rsidRDefault="00833333">
            <w:pPr>
              <w:pStyle w:val="TableParagraph"/>
              <w:spacing w:before="1" w:line="232" w:lineRule="auto"/>
              <w:ind w:left="775" w:right="170" w:hanging="587"/>
              <w:jc w:val="left"/>
              <w:rPr>
                <w:sz w:val="19"/>
              </w:rPr>
            </w:pPr>
            <w:r>
              <w:rPr>
                <w:spacing w:val="-2"/>
                <w:sz w:val="19"/>
              </w:rPr>
              <w:t>FOR-DILOG-001-09 (v.01)</w:t>
            </w:r>
          </w:p>
        </w:tc>
      </w:tr>
    </w:tbl>
    <w:p w:rsidR="00852796" w:rsidRDefault="00852796">
      <w:pPr>
        <w:pStyle w:val="Corpodetexto"/>
        <w:spacing w:before="35"/>
        <w:ind w:left="0"/>
      </w:pPr>
    </w:p>
    <w:p w:rsidR="00852796" w:rsidRDefault="00833333">
      <w:pPr>
        <w:pStyle w:val="Ttulo1"/>
        <w:numPr>
          <w:ilvl w:val="0"/>
          <w:numId w:val="25"/>
        </w:numPr>
        <w:tabs>
          <w:tab w:val="left" w:pos="381"/>
        </w:tabs>
        <w:spacing w:before="1"/>
        <w:ind w:left="381" w:hanging="188"/>
        <w:jc w:val="left"/>
      </w:pPr>
      <w:r>
        <w:rPr>
          <w:spacing w:val="-2"/>
        </w:rPr>
        <w:t>OBJETO:</w:t>
      </w:r>
    </w:p>
    <w:p w:rsidR="00852796" w:rsidRDefault="00833333">
      <w:pPr>
        <w:pStyle w:val="PargrafodaLista"/>
        <w:numPr>
          <w:ilvl w:val="1"/>
          <w:numId w:val="25"/>
        </w:numPr>
        <w:tabs>
          <w:tab w:val="left" w:pos="532"/>
        </w:tabs>
        <w:spacing w:before="94" w:line="232" w:lineRule="auto"/>
        <w:ind w:firstLine="0"/>
        <w:jc w:val="both"/>
        <w:rPr>
          <w:sz w:val="19"/>
        </w:rPr>
      </w:pPr>
      <w:r>
        <w:rPr>
          <w:sz w:val="19"/>
        </w:rPr>
        <w:t xml:space="preserve">Formação de Registro de Preços visando a aquisição de equipamentos para atender as necessidades atuais e futura para continuar </w:t>
      </w:r>
      <w:r>
        <w:rPr>
          <w:sz w:val="19"/>
        </w:rPr>
        <w:t>a modernização do Parque Computacional do Tribunal de Justiça do Estado do</w:t>
      </w:r>
      <w:r>
        <w:rPr>
          <w:spacing w:val="-6"/>
          <w:sz w:val="19"/>
        </w:rPr>
        <w:t xml:space="preserve"> </w:t>
      </w:r>
      <w:r>
        <w:rPr>
          <w:sz w:val="19"/>
        </w:rPr>
        <w:t>Acre (TJAC), tanto na Capital quanto no Interior</w:t>
      </w:r>
    </w:p>
    <w:p w:rsidR="00852796" w:rsidRDefault="00852796">
      <w:pPr>
        <w:pStyle w:val="Corpodetexto"/>
        <w:spacing w:before="180"/>
        <w:ind w:left="0"/>
      </w:pPr>
    </w:p>
    <w:p w:rsidR="00852796" w:rsidRDefault="00833333">
      <w:pPr>
        <w:pStyle w:val="Ttulo1"/>
        <w:numPr>
          <w:ilvl w:val="0"/>
          <w:numId w:val="25"/>
        </w:numPr>
        <w:tabs>
          <w:tab w:val="left" w:pos="381"/>
        </w:tabs>
        <w:ind w:left="381" w:hanging="188"/>
        <w:jc w:val="left"/>
      </w:pPr>
      <w:r>
        <w:rPr>
          <w:spacing w:val="-2"/>
        </w:rPr>
        <w:t>DA</w:t>
      </w:r>
      <w:r>
        <w:rPr>
          <w:spacing w:val="-10"/>
        </w:rPr>
        <w:t xml:space="preserve"> </w:t>
      </w:r>
      <w:r>
        <w:rPr>
          <w:spacing w:val="-2"/>
        </w:rPr>
        <w:t>JUSTIFICATIVA:</w:t>
      </w:r>
    </w:p>
    <w:p w:rsidR="00852796" w:rsidRDefault="00833333">
      <w:pPr>
        <w:pStyle w:val="PargrafodaLista"/>
        <w:numPr>
          <w:ilvl w:val="1"/>
          <w:numId w:val="24"/>
        </w:numPr>
        <w:tabs>
          <w:tab w:val="left" w:pos="523"/>
        </w:tabs>
        <w:spacing w:before="94" w:line="232" w:lineRule="auto"/>
        <w:ind w:firstLine="0"/>
        <w:jc w:val="both"/>
        <w:rPr>
          <w:sz w:val="19"/>
        </w:rPr>
      </w:pPr>
      <w:r>
        <w:rPr>
          <w:sz w:val="19"/>
        </w:rPr>
        <w:t>A presente demanda visa a continuidade da modernização do Parque Tecnológico do TJAC, permitindo ampliar os servi</w:t>
      </w:r>
      <w:r>
        <w:rPr>
          <w:sz w:val="19"/>
        </w:rPr>
        <w:t>ços nos 22 municípios acreanos que operaram de forma virtual, através da aquisição de equipamentos contribuindo com uma maior celeridade do Judiciário Acreano. O TJAC possui aproximadamente 2.000 mil colaboradores, entre magistrados, servidores administrat</w:t>
      </w:r>
      <w:r>
        <w:rPr>
          <w:sz w:val="19"/>
        </w:rPr>
        <w:t>ivos e auxiliares. Esse grupo de colaboradores trabalha para uma população de 894.470 mil jurisdicionados. Daí se depreende a importância dos recursos tecnológicos para uma prestação jurisdicional mais célere e efetiva, sobretudo por estar o TJAC realizand</w:t>
      </w:r>
      <w:r>
        <w:rPr>
          <w:sz w:val="19"/>
        </w:rPr>
        <w:t>o estudo para a realização de concurso público, e será necessário equipamentos para os novos servidores.</w:t>
      </w:r>
    </w:p>
    <w:p w:rsidR="00852796" w:rsidRDefault="00833333">
      <w:pPr>
        <w:pStyle w:val="PargrafodaLista"/>
        <w:numPr>
          <w:ilvl w:val="1"/>
          <w:numId w:val="24"/>
        </w:numPr>
        <w:tabs>
          <w:tab w:val="left" w:pos="547"/>
        </w:tabs>
        <w:spacing w:before="101" w:line="232" w:lineRule="auto"/>
        <w:ind w:firstLine="0"/>
        <w:jc w:val="both"/>
        <w:rPr>
          <w:sz w:val="19"/>
        </w:rPr>
      </w:pPr>
      <w:r>
        <w:rPr>
          <w:b/>
          <w:sz w:val="19"/>
        </w:rPr>
        <w:t xml:space="preserve">Escolha da Modalidade: </w:t>
      </w:r>
      <w:r>
        <w:rPr>
          <w:sz w:val="19"/>
        </w:rPr>
        <w:t>Tendo em vista que os materiais a serem adquiridos enquadram-se como materiais comuns, sugere-</w:t>
      </w:r>
      <w:r>
        <w:rPr>
          <w:sz w:val="19"/>
        </w:rPr>
        <w:t>se utilizar o PREGÃO ELETRÔNICO, pelo modo de disputa ABERTO como modalidade preferencial, conforme preceitua a Lei nº</w:t>
      </w:r>
      <w:r>
        <w:rPr>
          <w:spacing w:val="40"/>
          <w:sz w:val="19"/>
        </w:rPr>
        <w:t xml:space="preserve"> </w:t>
      </w:r>
      <w:r>
        <w:rPr>
          <w:sz w:val="19"/>
        </w:rPr>
        <w:t>10.520, de 17 de julho de 2002, Lei Complementar nº 123/2006, Decretos Federais nº 3.555/2000, 10.024/2019 e o Decreto Estadual nº 4.767/</w:t>
      </w:r>
      <w:r>
        <w:rPr>
          <w:sz w:val="19"/>
        </w:rPr>
        <w:t>2019, aplicando-se subsidiariamente, as disposições da Lei nº 8.666/1993.</w:t>
      </w:r>
    </w:p>
    <w:p w:rsidR="00852796" w:rsidRDefault="00833333">
      <w:pPr>
        <w:pStyle w:val="PargrafodaLista"/>
        <w:numPr>
          <w:ilvl w:val="1"/>
          <w:numId w:val="24"/>
        </w:numPr>
        <w:tabs>
          <w:tab w:val="left" w:pos="546"/>
        </w:tabs>
        <w:spacing w:before="98" w:line="232" w:lineRule="auto"/>
        <w:ind w:firstLine="0"/>
        <w:jc w:val="both"/>
        <w:rPr>
          <w:sz w:val="19"/>
        </w:rPr>
      </w:pPr>
      <w:r>
        <w:rPr>
          <w:b/>
          <w:sz w:val="19"/>
        </w:rPr>
        <w:t xml:space="preserve">Registro de Preços: </w:t>
      </w:r>
      <w:r>
        <w:rPr>
          <w:sz w:val="19"/>
        </w:rPr>
        <w:t>Optou-se pelo registro de preços em razão dos novos procedimentos adotados pelo Órgão concedente, que libera os recursos após a análise do procedimento licitatóri</w:t>
      </w:r>
      <w:r>
        <w:rPr>
          <w:sz w:val="19"/>
        </w:rPr>
        <w:t>o. Assim, a escolha pelo Sistema de Registro de Preços permite maior segurança para a contratação em vista do tempo necessário para análise e aprovação do procedimento pelo órgão concedente dos recursos, que pode a princípio, demorar mais que o limite da v</w:t>
      </w:r>
      <w:r>
        <w:rPr>
          <w:sz w:val="19"/>
        </w:rPr>
        <w:t>alidade da proposta do fornecedor.</w:t>
      </w:r>
      <w:r>
        <w:rPr>
          <w:spacing w:val="-8"/>
          <w:sz w:val="19"/>
        </w:rPr>
        <w:t xml:space="preserve"> </w:t>
      </w:r>
      <w:r>
        <w:rPr>
          <w:sz w:val="19"/>
        </w:rPr>
        <w:t>Assim, o RP</w:t>
      </w:r>
      <w:r>
        <w:rPr>
          <w:spacing w:val="-5"/>
          <w:sz w:val="19"/>
        </w:rPr>
        <w:t xml:space="preserve"> </w:t>
      </w:r>
      <w:r>
        <w:rPr>
          <w:sz w:val="19"/>
        </w:rPr>
        <w:t>sana eventuais atrasos na liberação dos recursos para aquisição dos equipamentos.</w:t>
      </w:r>
    </w:p>
    <w:p w:rsidR="00852796" w:rsidRDefault="00852796">
      <w:pPr>
        <w:pStyle w:val="Corpodetexto"/>
        <w:spacing w:before="183"/>
        <w:ind w:left="0"/>
      </w:pPr>
    </w:p>
    <w:p w:rsidR="00852796" w:rsidRDefault="00833333">
      <w:pPr>
        <w:pStyle w:val="Ttulo1"/>
        <w:numPr>
          <w:ilvl w:val="0"/>
          <w:numId w:val="25"/>
        </w:numPr>
        <w:tabs>
          <w:tab w:val="left" w:pos="381"/>
        </w:tabs>
        <w:ind w:left="381" w:hanging="188"/>
        <w:jc w:val="left"/>
      </w:pPr>
      <w:r>
        <w:rPr>
          <w:spacing w:val="-2"/>
        </w:rPr>
        <w:t>DO</w:t>
      </w:r>
      <w:r>
        <w:rPr>
          <w:spacing w:val="-5"/>
        </w:rPr>
        <w:t xml:space="preserve"> </w:t>
      </w:r>
      <w:r>
        <w:rPr>
          <w:spacing w:val="-2"/>
        </w:rPr>
        <w:t>DETALHAMENTO</w:t>
      </w:r>
      <w:r>
        <w:rPr>
          <w:spacing w:val="-4"/>
        </w:rPr>
        <w:t xml:space="preserve"> </w:t>
      </w:r>
      <w:r>
        <w:rPr>
          <w:spacing w:val="-2"/>
        </w:rPr>
        <w:t>DO</w:t>
      </w:r>
      <w:r>
        <w:rPr>
          <w:spacing w:val="-4"/>
        </w:rPr>
        <w:t xml:space="preserve"> </w:t>
      </w:r>
      <w:r>
        <w:rPr>
          <w:spacing w:val="-2"/>
        </w:rPr>
        <w:t>OBJETO:</w:t>
      </w:r>
    </w:p>
    <w:p w:rsidR="00852796" w:rsidRDefault="00852796">
      <w:pPr>
        <w:pStyle w:val="Corpodetexto"/>
        <w:spacing w:before="9"/>
        <w:ind w:left="0"/>
        <w:rPr>
          <w:b/>
          <w:sz w:val="9"/>
        </w:rPr>
      </w:pPr>
    </w:p>
    <w:tbl>
      <w:tblPr>
        <w:tblStyle w:val="TableNormal"/>
        <w:tblW w:w="0" w:type="auto"/>
        <w:tblInd w:w="140"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757"/>
        <w:gridCol w:w="5700"/>
        <w:gridCol w:w="934"/>
        <w:gridCol w:w="1478"/>
        <w:gridCol w:w="1774"/>
      </w:tblGrid>
      <w:tr w:rsidR="00852796">
        <w:trPr>
          <w:trHeight w:val="629"/>
        </w:trPr>
        <w:tc>
          <w:tcPr>
            <w:tcW w:w="757" w:type="dxa"/>
          </w:tcPr>
          <w:p w:rsidR="00852796" w:rsidRDefault="00833333">
            <w:pPr>
              <w:pStyle w:val="TableParagraph"/>
              <w:spacing w:before="196"/>
              <w:ind w:left="107"/>
              <w:jc w:val="left"/>
              <w:rPr>
                <w:b/>
                <w:sz w:val="19"/>
              </w:rPr>
            </w:pPr>
            <w:r>
              <w:rPr>
                <w:b/>
                <w:spacing w:val="-4"/>
                <w:sz w:val="19"/>
              </w:rPr>
              <w:t>ITEM</w:t>
            </w:r>
          </w:p>
        </w:tc>
        <w:tc>
          <w:tcPr>
            <w:tcW w:w="5700" w:type="dxa"/>
          </w:tcPr>
          <w:p w:rsidR="00852796" w:rsidRDefault="00833333">
            <w:pPr>
              <w:pStyle w:val="TableParagraph"/>
              <w:spacing w:before="196"/>
              <w:ind w:left="10"/>
              <w:jc w:val="center"/>
              <w:rPr>
                <w:b/>
                <w:sz w:val="19"/>
              </w:rPr>
            </w:pPr>
            <w:r>
              <w:rPr>
                <w:b/>
                <w:spacing w:val="-2"/>
                <w:sz w:val="19"/>
              </w:rPr>
              <w:t>DESCRIÇÃO</w:t>
            </w:r>
          </w:p>
        </w:tc>
        <w:tc>
          <w:tcPr>
            <w:tcW w:w="934" w:type="dxa"/>
          </w:tcPr>
          <w:p w:rsidR="00852796" w:rsidRDefault="00833333">
            <w:pPr>
              <w:pStyle w:val="TableParagraph"/>
              <w:spacing w:before="196"/>
              <w:ind w:left="14"/>
              <w:jc w:val="center"/>
              <w:rPr>
                <w:b/>
                <w:sz w:val="19"/>
              </w:rPr>
            </w:pPr>
            <w:r>
              <w:rPr>
                <w:b/>
                <w:spacing w:val="-2"/>
                <w:sz w:val="19"/>
              </w:rPr>
              <w:t>QUANT</w:t>
            </w:r>
          </w:p>
        </w:tc>
        <w:tc>
          <w:tcPr>
            <w:tcW w:w="1478" w:type="dxa"/>
          </w:tcPr>
          <w:p w:rsidR="00852796" w:rsidRDefault="00833333">
            <w:pPr>
              <w:pStyle w:val="TableParagraph"/>
              <w:spacing w:before="95" w:line="232" w:lineRule="auto"/>
              <w:ind w:left="238" w:right="219" w:firstLine="154"/>
              <w:jc w:val="left"/>
              <w:rPr>
                <w:b/>
                <w:sz w:val="19"/>
              </w:rPr>
            </w:pPr>
            <w:r>
              <w:rPr>
                <w:b/>
                <w:spacing w:val="-2"/>
                <w:sz w:val="19"/>
              </w:rPr>
              <w:t>VALOR UNITÁRIO</w:t>
            </w:r>
          </w:p>
        </w:tc>
        <w:tc>
          <w:tcPr>
            <w:tcW w:w="1774" w:type="dxa"/>
            <w:tcBorders>
              <w:right w:val="single" w:sz="6" w:space="0" w:color="808080"/>
            </w:tcBorders>
          </w:tcPr>
          <w:p w:rsidR="00852796" w:rsidRDefault="00833333">
            <w:pPr>
              <w:pStyle w:val="TableParagraph"/>
              <w:spacing w:before="196"/>
              <w:ind w:left="8"/>
              <w:jc w:val="center"/>
              <w:rPr>
                <w:b/>
                <w:sz w:val="19"/>
              </w:rPr>
            </w:pPr>
            <w:r>
              <w:rPr>
                <w:b/>
                <w:spacing w:val="-6"/>
                <w:sz w:val="19"/>
              </w:rPr>
              <w:t xml:space="preserve">VALOR </w:t>
            </w:r>
            <w:r>
              <w:rPr>
                <w:b/>
                <w:spacing w:val="-4"/>
                <w:sz w:val="19"/>
              </w:rPr>
              <w:t>TOTAL</w:t>
            </w:r>
          </w:p>
        </w:tc>
      </w:tr>
      <w:tr w:rsidR="00852796">
        <w:trPr>
          <w:trHeight w:val="7812"/>
        </w:trPr>
        <w:tc>
          <w:tcPr>
            <w:tcW w:w="757" w:type="dxa"/>
            <w:tcBorders>
              <w:bottom w:val="nil"/>
            </w:tcBorders>
          </w:tcPr>
          <w:p w:rsidR="00852796" w:rsidRDefault="00833333">
            <w:pPr>
              <w:pStyle w:val="TableParagraph"/>
              <w:spacing w:before="90"/>
              <w:ind w:left="107"/>
              <w:jc w:val="left"/>
              <w:rPr>
                <w:sz w:val="19"/>
              </w:rPr>
            </w:pPr>
            <w:r>
              <w:rPr>
                <w:spacing w:val="-10"/>
                <w:sz w:val="19"/>
              </w:rPr>
              <w:t>1</w:t>
            </w:r>
          </w:p>
        </w:tc>
        <w:tc>
          <w:tcPr>
            <w:tcW w:w="5700" w:type="dxa"/>
            <w:tcBorders>
              <w:bottom w:val="nil"/>
            </w:tcBorders>
          </w:tcPr>
          <w:p w:rsidR="00852796" w:rsidRDefault="00833333">
            <w:pPr>
              <w:pStyle w:val="TableParagraph"/>
              <w:spacing w:before="90"/>
              <w:jc w:val="left"/>
              <w:rPr>
                <w:b/>
                <w:sz w:val="19"/>
              </w:rPr>
            </w:pPr>
            <w:r>
              <w:rPr>
                <w:b/>
                <w:spacing w:val="-2"/>
                <w:sz w:val="19"/>
                <w:u w:val="single"/>
              </w:rPr>
              <w:t>DESKTOP</w:t>
            </w:r>
            <w:r>
              <w:rPr>
                <w:b/>
                <w:spacing w:val="-14"/>
                <w:sz w:val="19"/>
                <w:u w:val="single"/>
              </w:rPr>
              <w:t xml:space="preserve"> </w:t>
            </w:r>
            <w:r>
              <w:rPr>
                <w:b/>
                <w:spacing w:val="-2"/>
                <w:sz w:val="19"/>
                <w:u w:val="single"/>
              </w:rPr>
              <w:t>TIPO</w:t>
            </w:r>
            <w:r>
              <w:rPr>
                <w:b/>
                <w:spacing w:val="2"/>
                <w:sz w:val="19"/>
                <w:u w:val="single"/>
              </w:rPr>
              <w:t xml:space="preserve"> </w:t>
            </w:r>
            <w:r>
              <w:rPr>
                <w:b/>
                <w:spacing w:val="-10"/>
                <w:sz w:val="19"/>
                <w:u w:val="single"/>
              </w:rPr>
              <w:t>I</w:t>
            </w:r>
          </w:p>
          <w:p w:rsidR="00852796" w:rsidRDefault="00852796">
            <w:pPr>
              <w:pStyle w:val="TableParagraph"/>
              <w:spacing w:before="83"/>
              <w:ind w:left="0"/>
              <w:jc w:val="left"/>
              <w:rPr>
                <w:b/>
                <w:sz w:val="19"/>
              </w:rPr>
            </w:pPr>
          </w:p>
          <w:p w:rsidR="00852796" w:rsidRDefault="00833333">
            <w:pPr>
              <w:pStyle w:val="TableParagraph"/>
              <w:rPr>
                <w:b/>
                <w:sz w:val="19"/>
              </w:rPr>
            </w:pPr>
            <w:r>
              <w:rPr>
                <w:b/>
                <w:sz w:val="19"/>
              </w:rPr>
              <w:t>1.</w:t>
            </w:r>
            <w:r>
              <w:rPr>
                <w:b/>
                <w:spacing w:val="-3"/>
                <w:sz w:val="19"/>
              </w:rPr>
              <w:t xml:space="preserve"> </w:t>
            </w:r>
            <w:r>
              <w:rPr>
                <w:b/>
                <w:spacing w:val="-2"/>
                <w:sz w:val="19"/>
              </w:rPr>
              <w:t>Desempenho:</w:t>
            </w:r>
          </w:p>
          <w:p w:rsidR="00852796" w:rsidRDefault="00833333">
            <w:pPr>
              <w:pStyle w:val="TableParagraph"/>
              <w:spacing w:before="94" w:line="232" w:lineRule="auto"/>
              <w:ind w:right="91"/>
              <w:rPr>
                <w:sz w:val="19"/>
              </w:rPr>
            </w:pPr>
            <w:r>
              <w:rPr>
                <w:sz w:val="19"/>
              </w:rPr>
              <w:t xml:space="preserve">1. Atingir pontuação mínima de 19.950 pontos conforme lista de processadores no link </w:t>
            </w:r>
            <w:hyperlink r:id="rId8">
              <w:r>
                <w:rPr>
                  <w:color w:val="0000ED"/>
                  <w:sz w:val="19"/>
                  <w:u w:val="single" w:color="0000ED"/>
                </w:rPr>
                <w:t>http://www.cpubenchmark.net/cpu_list.ph</w:t>
              </w:r>
              <w:r>
                <w:rPr>
                  <w:color w:val="0000ED"/>
                  <w:sz w:val="19"/>
                </w:rPr>
                <w:t>p</w:t>
              </w:r>
            </w:hyperlink>
            <w:r>
              <w:rPr>
                <w:sz w:val="19"/>
              </w:rPr>
              <w:t>;</w:t>
            </w:r>
          </w:p>
          <w:p w:rsidR="00852796" w:rsidRDefault="00833333">
            <w:pPr>
              <w:pStyle w:val="TableParagraph"/>
              <w:spacing w:before="97" w:line="232" w:lineRule="auto"/>
              <w:ind w:right="91"/>
              <w:rPr>
                <w:sz w:val="19"/>
              </w:rPr>
            </w:pPr>
            <w:r>
              <w:rPr>
                <w:noProof/>
                <w:sz w:val="19"/>
                <w:lang w:val="pt-BR" w:eastAsia="pt-BR"/>
              </w:rPr>
              <mc:AlternateContent>
                <mc:Choice Requires="wpg">
                  <w:drawing>
                    <wp:anchor distT="0" distB="0" distL="0" distR="0" simplePos="0" relativeHeight="486935040" behindDoc="1" locked="0" layoutInCell="1" allowOverlap="1">
                      <wp:simplePos x="0" y="0"/>
                      <wp:positionH relativeFrom="column">
                        <wp:posOffset>3195879</wp:posOffset>
                      </wp:positionH>
                      <wp:positionV relativeFrom="paragraph">
                        <wp:posOffset>-16878</wp:posOffset>
                      </wp:positionV>
                      <wp:extent cx="29845"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7620"/>
                                <a:chOff x="0" y="0"/>
                                <a:chExt cx="29845" cy="7620"/>
                              </a:xfrm>
                            </wpg:grpSpPr>
                            <wps:wsp>
                              <wps:cNvPr id="7" name="Graphic 7"/>
                              <wps:cNvSpPr/>
                              <wps:spPr>
                                <a:xfrm>
                                  <a:off x="0" y="0"/>
                                  <a:ext cx="29845" cy="7620"/>
                                </a:xfrm>
                                <a:custGeom>
                                  <a:avLst/>
                                  <a:gdLst/>
                                  <a:ahLst/>
                                  <a:cxnLst/>
                                  <a:rect l="l" t="t" r="r" b="b"/>
                                  <a:pathLst>
                                    <a:path w="29845" h="7620">
                                      <a:moveTo>
                                        <a:pt x="29361" y="7509"/>
                                      </a:moveTo>
                                      <a:lnTo>
                                        <a:pt x="0" y="7509"/>
                                      </a:lnTo>
                                      <a:lnTo>
                                        <a:pt x="0" y="0"/>
                                      </a:lnTo>
                                      <a:lnTo>
                                        <a:pt x="29361" y="0"/>
                                      </a:lnTo>
                                      <a:lnTo>
                                        <a:pt x="29361" y="7509"/>
                                      </a:lnTo>
                                      <a:close/>
                                    </a:path>
                                  </a:pathLst>
                                </a:custGeom>
                                <a:solidFill>
                                  <a:srgbClr val="0000ED"/>
                                </a:solidFill>
                              </wps:spPr>
                              <wps:bodyPr wrap="square" lIns="0" tIns="0" rIns="0" bIns="0" rtlCol="0">
                                <a:prstTxWarp prst="textNoShape">
                                  <a:avLst/>
                                </a:prstTxWarp>
                                <a:noAutofit/>
                              </wps:bodyPr>
                            </wps:wsp>
                          </wpg:wgp>
                        </a:graphicData>
                      </a:graphic>
                    </wp:anchor>
                  </w:drawing>
                </mc:Choice>
                <mc:Fallback>
                  <w:pict>
                    <v:group w14:anchorId="478D4451" id="Group 6" o:spid="_x0000_s1026" style="position:absolute;margin-left:251.65pt;margin-top:-1.35pt;width:2.35pt;height:.6pt;z-index:-16381440;mso-wrap-distance-left:0;mso-wrap-distance-right:0" coordsize="298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">
                      <v:shape id="Graphic 7" o:spid="_x0000_s1027" style="position:absolute;width:29845;height:7620;visibility:visible;mso-wrap-style:square;v-text-anchor:top" coordsize="298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" path="m29361,7509l,7509,,,29361,r,7509xe" fillcolor="#0000ed" stroked="f">
                        <v:path arrowok="t"/>
                      </v:shape>
                    </v:group>
                  </w:pict>
                </mc:Fallback>
              </mc:AlternateContent>
            </w:r>
            <w:r>
              <w:rPr>
                <w:sz w:val="19"/>
              </w:rPr>
              <w:t>1. O equipamento deve possuir todos os componentes e as mesmas carac</w:t>
            </w:r>
            <w:r>
              <w:rPr>
                <w:sz w:val="19"/>
              </w:rPr>
              <w:t xml:space="preserve">terísticas do equipamento solicitado no edital, ou configurações </w:t>
            </w:r>
            <w:r>
              <w:rPr>
                <w:spacing w:val="-2"/>
                <w:sz w:val="19"/>
              </w:rPr>
              <w:t>superiores.</w:t>
            </w:r>
          </w:p>
          <w:p w:rsidR="00852796" w:rsidRDefault="00833333">
            <w:pPr>
              <w:pStyle w:val="TableParagraph"/>
              <w:numPr>
                <w:ilvl w:val="0"/>
                <w:numId w:val="23"/>
              </w:numPr>
              <w:tabs>
                <w:tab w:val="left" w:pos="345"/>
              </w:tabs>
              <w:spacing w:before="97" w:line="232" w:lineRule="auto"/>
              <w:ind w:right="91" w:firstLine="0"/>
              <w:jc w:val="both"/>
              <w:rPr>
                <w:sz w:val="19"/>
              </w:rPr>
            </w:pPr>
            <w:r>
              <w:rPr>
                <w:sz w:val="19"/>
              </w:rPr>
              <w:t>Não serão admitidos configurações e ajustes que impliquem no funcionamento do equipamento fora as condições normais recomendadas pelo fabricante do equipamento ou dos componentes,</w:t>
            </w:r>
            <w:r>
              <w:rPr>
                <w:spacing w:val="40"/>
                <w:sz w:val="19"/>
              </w:rPr>
              <w:t xml:space="preserve"> </w:t>
            </w:r>
            <w:r>
              <w:rPr>
                <w:sz w:val="19"/>
              </w:rPr>
              <w:t>tais</w:t>
            </w:r>
            <w:r>
              <w:rPr>
                <w:spacing w:val="-3"/>
                <w:sz w:val="19"/>
              </w:rPr>
              <w:t xml:space="preserve"> </w:t>
            </w:r>
            <w:r>
              <w:rPr>
                <w:sz w:val="19"/>
              </w:rPr>
              <w:t>como,</w:t>
            </w:r>
            <w:r>
              <w:rPr>
                <w:spacing w:val="-3"/>
                <w:sz w:val="19"/>
              </w:rPr>
              <w:t xml:space="preserve"> </w:t>
            </w:r>
            <w:r>
              <w:rPr>
                <w:sz w:val="19"/>
              </w:rPr>
              <w:t>alterações</w:t>
            </w:r>
            <w:r>
              <w:rPr>
                <w:spacing w:val="-3"/>
                <w:sz w:val="19"/>
              </w:rPr>
              <w:t xml:space="preserve"> </w:t>
            </w:r>
            <w:r>
              <w:rPr>
                <w:sz w:val="19"/>
              </w:rPr>
              <w:t>de</w:t>
            </w:r>
            <w:r>
              <w:rPr>
                <w:spacing w:val="-3"/>
                <w:sz w:val="19"/>
              </w:rPr>
              <w:t xml:space="preserve"> </w:t>
            </w:r>
            <w:r>
              <w:rPr>
                <w:sz w:val="19"/>
              </w:rPr>
              <w:t>frequência</w:t>
            </w:r>
            <w:r>
              <w:rPr>
                <w:spacing w:val="-3"/>
                <w:sz w:val="19"/>
              </w:rPr>
              <w:t xml:space="preserve"> </w:t>
            </w:r>
            <w:r>
              <w:rPr>
                <w:sz w:val="19"/>
              </w:rPr>
              <w:t>de</w:t>
            </w:r>
            <w:r>
              <w:rPr>
                <w:spacing w:val="-3"/>
                <w:sz w:val="19"/>
              </w:rPr>
              <w:t xml:space="preserve"> </w:t>
            </w:r>
            <w:r>
              <w:rPr>
                <w:sz w:val="19"/>
              </w:rPr>
              <w:t>clock</w:t>
            </w:r>
            <w:r>
              <w:rPr>
                <w:spacing w:val="-3"/>
                <w:sz w:val="19"/>
              </w:rPr>
              <w:t xml:space="preserve"> </w:t>
            </w:r>
            <w:r>
              <w:rPr>
                <w:sz w:val="19"/>
              </w:rPr>
              <w:t>(overclock),</w:t>
            </w:r>
            <w:r>
              <w:rPr>
                <w:spacing w:val="-3"/>
                <w:sz w:val="19"/>
              </w:rPr>
              <w:t xml:space="preserve"> </w:t>
            </w:r>
            <w:r>
              <w:rPr>
                <w:sz w:val="19"/>
              </w:rPr>
              <w:t>características de</w:t>
            </w:r>
            <w:r>
              <w:rPr>
                <w:spacing w:val="-4"/>
                <w:sz w:val="19"/>
              </w:rPr>
              <w:t xml:space="preserve"> </w:t>
            </w:r>
            <w:r>
              <w:rPr>
                <w:sz w:val="19"/>
              </w:rPr>
              <w:t>disco</w:t>
            </w:r>
            <w:r>
              <w:rPr>
                <w:spacing w:val="-4"/>
                <w:sz w:val="19"/>
              </w:rPr>
              <w:t xml:space="preserve"> </w:t>
            </w:r>
            <w:r>
              <w:rPr>
                <w:sz w:val="19"/>
              </w:rPr>
              <w:t>ou</w:t>
            </w:r>
            <w:r>
              <w:rPr>
                <w:spacing w:val="-4"/>
                <w:sz w:val="19"/>
              </w:rPr>
              <w:t xml:space="preserve"> </w:t>
            </w:r>
            <w:r>
              <w:rPr>
                <w:sz w:val="19"/>
              </w:rPr>
              <w:t>de</w:t>
            </w:r>
            <w:r>
              <w:rPr>
                <w:spacing w:val="-4"/>
                <w:sz w:val="19"/>
              </w:rPr>
              <w:t xml:space="preserve"> </w:t>
            </w:r>
            <w:r>
              <w:rPr>
                <w:sz w:val="19"/>
              </w:rPr>
              <w:t>memória,</w:t>
            </w:r>
            <w:r>
              <w:rPr>
                <w:spacing w:val="-4"/>
                <w:sz w:val="19"/>
              </w:rPr>
              <w:t xml:space="preserve"> </w:t>
            </w:r>
            <w:r>
              <w:rPr>
                <w:sz w:val="19"/>
              </w:rPr>
              <w:t>e</w:t>
            </w:r>
            <w:r>
              <w:rPr>
                <w:spacing w:val="-4"/>
                <w:sz w:val="19"/>
              </w:rPr>
              <w:t xml:space="preserve"> </w:t>
            </w:r>
            <w:r>
              <w:rPr>
                <w:sz w:val="19"/>
              </w:rPr>
              <w:t>drivers</w:t>
            </w:r>
            <w:r>
              <w:rPr>
                <w:spacing w:val="-4"/>
                <w:sz w:val="19"/>
              </w:rPr>
              <w:t xml:space="preserve"> </w:t>
            </w:r>
            <w:r>
              <w:rPr>
                <w:sz w:val="19"/>
              </w:rPr>
              <w:t>não</w:t>
            </w:r>
            <w:r>
              <w:rPr>
                <w:spacing w:val="-4"/>
                <w:sz w:val="19"/>
              </w:rPr>
              <w:t xml:space="preserve"> </w:t>
            </w:r>
            <w:r>
              <w:rPr>
                <w:sz w:val="19"/>
              </w:rPr>
              <w:t>recomendados</w:t>
            </w:r>
            <w:r>
              <w:rPr>
                <w:spacing w:val="-4"/>
                <w:sz w:val="19"/>
              </w:rPr>
              <w:t xml:space="preserve"> </w:t>
            </w:r>
            <w:r>
              <w:rPr>
                <w:sz w:val="19"/>
              </w:rPr>
              <w:t>pelo</w:t>
            </w:r>
            <w:r>
              <w:rPr>
                <w:spacing w:val="-4"/>
                <w:sz w:val="19"/>
              </w:rPr>
              <w:t xml:space="preserve"> </w:t>
            </w:r>
            <w:r>
              <w:rPr>
                <w:sz w:val="19"/>
              </w:rPr>
              <w:t>fabricante</w:t>
            </w:r>
            <w:r>
              <w:rPr>
                <w:spacing w:val="-4"/>
                <w:sz w:val="19"/>
              </w:rPr>
              <w:t xml:space="preserve"> </w:t>
            </w:r>
            <w:r>
              <w:rPr>
                <w:sz w:val="19"/>
              </w:rPr>
              <w:t xml:space="preserve">do </w:t>
            </w:r>
            <w:r>
              <w:rPr>
                <w:spacing w:val="-2"/>
                <w:sz w:val="19"/>
              </w:rPr>
              <w:t>equipamento.</w:t>
            </w:r>
          </w:p>
          <w:p w:rsidR="00852796" w:rsidRDefault="00833333">
            <w:pPr>
              <w:pStyle w:val="TableParagraph"/>
              <w:numPr>
                <w:ilvl w:val="0"/>
                <w:numId w:val="22"/>
              </w:numPr>
              <w:tabs>
                <w:tab w:val="left" w:pos="364"/>
              </w:tabs>
              <w:spacing w:before="100" w:line="232" w:lineRule="auto"/>
              <w:ind w:right="91" w:firstLine="0"/>
              <w:jc w:val="both"/>
              <w:rPr>
                <w:sz w:val="19"/>
              </w:rPr>
            </w:pPr>
            <w:r>
              <w:rPr>
                <w:sz w:val="19"/>
              </w:rPr>
              <w:t xml:space="preserve">O modelo de processador ofertado deve ser da geração </w:t>
            </w:r>
            <w:r>
              <w:rPr>
                <w:sz w:val="19"/>
              </w:rPr>
              <w:t>mais atualizada disponibilizada pelo fabricante do equipamento; 1. A licitante deverá declarar em sua proposta, a marca e modelo do processador ofertado, a ausência desta informação acarretará na desclassificação da proposta.</w:t>
            </w:r>
          </w:p>
          <w:p w:rsidR="00852796" w:rsidRDefault="00833333">
            <w:pPr>
              <w:pStyle w:val="TableParagraph"/>
              <w:numPr>
                <w:ilvl w:val="0"/>
                <w:numId w:val="22"/>
              </w:numPr>
              <w:tabs>
                <w:tab w:val="left" w:pos="291"/>
              </w:tabs>
              <w:spacing w:before="94"/>
              <w:ind w:left="291" w:hanging="188"/>
              <w:jc w:val="both"/>
              <w:rPr>
                <w:b/>
                <w:sz w:val="19"/>
              </w:rPr>
            </w:pPr>
            <w:r>
              <w:rPr>
                <w:b/>
                <w:spacing w:val="-2"/>
                <w:sz w:val="19"/>
              </w:rPr>
              <w:t>Processador:</w:t>
            </w:r>
          </w:p>
          <w:p w:rsidR="00852796" w:rsidRDefault="00833333">
            <w:pPr>
              <w:pStyle w:val="TableParagraph"/>
              <w:spacing w:before="95" w:line="232" w:lineRule="auto"/>
              <w:ind w:right="91"/>
              <w:rPr>
                <w:sz w:val="19"/>
              </w:rPr>
            </w:pPr>
            <w:r>
              <w:rPr>
                <w:sz w:val="19"/>
              </w:rPr>
              <w:t>2. Arquitetura 64</w:t>
            </w:r>
            <w:r>
              <w:rPr>
                <w:sz w:val="19"/>
              </w:rPr>
              <w:t xml:space="preserve"> bits, com extensões de virtualização e instruções SSE4.1 e SSE4.2;</w:t>
            </w:r>
          </w:p>
          <w:p w:rsidR="00852796" w:rsidRDefault="00833333">
            <w:pPr>
              <w:pStyle w:val="TableParagraph"/>
              <w:spacing w:before="96" w:line="232" w:lineRule="auto"/>
              <w:ind w:right="91"/>
              <w:rPr>
                <w:sz w:val="19"/>
              </w:rPr>
            </w:pPr>
            <w:r>
              <w:rPr>
                <w:sz w:val="19"/>
              </w:rPr>
              <w:t>2. O processador deve possuir 06 (seis) núcleos reais e suportar 12 (doze) threads, ou superior. 2. Deve possuir clock base mínimo de 3.00GHz, e atingir velocidade de frequência de no míni</w:t>
            </w:r>
            <w:r>
              <w:rPr>
                <w:sz w:val="19"/>
              </w:rPr>
              <w:t>mo 4.60GHz através da tecnologia Turbo Boost;</w:t>
            </w:r>
          </w:p>
          <w:p w:rsidR="00852796" w:rsidRDefault="00833333">
            <w:pPr>
              <w:pStyle w:val="TableParagraph"/>
              <w:spacing w:before="93"/>
              <w:jc w:val="left"/>
              <w:rPr>
                <w:sz w:val="19"/>
              </w:rPr>
            </w:pPr>
            <w:r>
              <w:rPr>
                <w:sz w:val="19"/>
              </w:rPr>
              <w:t>2.</w:t>
            </w:r>
            <w:r>
              <w:rPr>
                <w:spacing w:val="-4"/>
                <w:sz w:val="19"/>
              </w:rPr>
              <w:t xml:space="preserve"> </w:t>
            </w:r>
            <w:r>
              <w:rPr>
                <w:sz w:val="19"/>
              </w:rPr>
              <w:t>No</w:t>
            </w:r>
            <w:r>
              <w:rPr>
                <w:spacing w:val="-4"/>
                <w:sz w:val="19"/>
              </w:rPr>
              <w:t xml:space="preserve"> </w:t>
            </w:r>
            <w:r>
              <w:rPr>
                <w:sz w:val="19"/>
              </w:rPr>
              <w:t>mínimo</w:t>
            </w:r>
            <w:r>
              <w:rPr>
                <w:spacing w:val="-4"/>
                <w:sz w:val="19"/>
              </w:rPr>
              <w:t xml:space="preserve"> </w:t>
            </w:r>
            <w:r>
              <w:rPr>
                <w:sz w:val="19"/>
              </w:rPr>
              <w:t>18</w:t>
            </w:r>
            <w:r>
              <w:rPr>
                <w:spacing w:val="-3"/>
                <w:sz w:val="19"/>
              </w:rPr>
              <w:t xml:space="preserve"> </w:t>
            </w:r>
            <w:r>
              <w:rPr>
                <w:sz w:val="19"/>
              </w:rPr>
              <w:t>MB</w:t>
            </w:r>
            <w:r>
              <w:rPr>
                <w:spacing w:val="-4"/>
                <w:sz w:val="19"/>
              </w:rPr>
              <w:t xml:space="preserve"> </w:t>
            </w:r>
            <w:r>
              <w:rPr>
                <w:sz w:val="19"/>
              </w:rPr>
              <w:t>de</w:t>
            </w:r>
            <w:r>
              <w:rPr>
                <w:spacing w:val="-4"/>
                <w:sz w:val="19"/>
              </w:rPr>
              <w:t xml:space="preserve"> </w:t>
            </w:r>
            <w:r>
              <w:rPr>
                <w:spacing w:val="-2"/>
                <w:sz w:val="19"/>
              </w:rPr>
              <w:t>cache;</w:t>
            </w:r>
          </w:p>
          <w:p w:rsidR="00852796" w:rsidRDefault="00833333">
            <w:pPr>
              <w:pStyle w:val="TableParagraph"/>
              <w:spacing w:before="89"/>
              <w:jc w:val="left"/>
              <w:rPr>
                <w:sz w:val="19"/>
              </w:rPr>
            </w:pPr>
            <w:r>
              <w:rPr>
                <w:sz w:val="19"/>
              </w:rPr>
              <w:t>2.</w:t>
            </w:r>
            <w:r>
              <w:rPr>
                <w:spacing w:val="-7"/>
                <w:sz w:val="19"/>
              </w:rPr>
              <w:t xml:space="preserve"> </w:t>
            </w:r>
            <w:r>
              <w:rPr>
                <w:sz w:val="19"/>
              </w:rPr>
              <w:t>TDP</w:t>
            </w:r>
            <w:r>
              <w:rPr>
                <w:spacing w:val="-11"/>
                <w:sz w:val="19"/>
              </w:rPr>
              <w:t xml:space="preserve"> </w:t>
            </w:r>
            <w:r>
              <w:rPr>
                <w:sz w:val="19"/>
              </w:rPr>
              <w:t>de</w:t>
            </w:r>
            <w:r>
              <w:rPr>
                <w:spacing w:val="-4"/>
                <w:sz w:val="19"/>
              </w:rPr>
              <w:t xml:space="preserve"> </w:t>
            </w:r>
            <w:r>
              <w:rPr>
                <w:sz w:val="19"/>
              </w:rPr>
              <w:t>no</w:t>
            </w:r>
            <w:r>
              <w:rPr>
                <w:spacing w:val="-4"/>
                <w:sz w:val="19"/>
              </w:rPr>
              <w:t xml:space="preserve"> </w:t>
            </w:r>
            <w:r>
              <w:rPr>
                <w:sz w:val="19"/>
              </w:rPr>
              <w:t>máximo</w:t>
            </w:r>
            <w:r>
              <w:rPr>
                <w:spacing w:val="-4"/>
                <w:sz w:val="19"/>
              </w:rPr>
              <w:t xml:space="preserve"> 65W;</w:t>
            </w:r>
          </w:p>
          <w:p w:rsidR="00852796" w:rsidRDefault="00833333">
            <w:pPr>
              <w:pStyle w:val="TableParagraph"/>
              <w:spacing w:before="89"/>
              <w:jc w:val="left"/>
              <w:rPr>
                <w:b/>
                <w:sz w:val="19"/>
              </w:rPr>
            </w:pPr>
            <w:r>
              <w:rPr>
                <w:b/>
                <w:sz w:val="19"/>
              </w:rPr>
              <w:t>3.</w:t>
            </w:r>
            <w:r>
              <w:rPr>
                <w:b/>
                <w:spacing w:val="-4"/>
                <w:sz w:val="19"/>
              </w:rPr>
              <w:t xml:space="preserve"> </w:t>
            </w:r>
            <w:r>
              <w:rPr>
                <w:b/>
                <w:sz w:val="19"/>
              </w:rPr>
              <w:t>Placa</w:t>
            </w:r>
            <w:r>
              <w:rPr>
                <w:b/>
                <w:spacing w:val="-4"/>
                <w:sz w:val="19"/>
              </w:rPr>
              <w:t xml:space="preserve"> Mãe:</w:t>
            </w:r>
          </w:p>
          <w:p w:rsidR="00852796" w:rsidRDefault="00833333">
            <w:pPr>
              <w:pStyle w:val="TableParagraph"/>
              <w:spacing w:before="89"/>
              <w:jc w:val="left"/>
              <w:rPr>
                <w:sz w:val="19"/>
              </w:rPr>
            </w:pPr>
            <w:r>
              <w:rPr>
                <w:sz w:val="19"/>
              </w:rPr>
              <w:t>3.</w:t>
            </w:r>
            <w:r>
              <w:rPr>
                <w:spacing w:val="-6"/>
                <w:sz w:val="19"/>
              </w:rPr>
              <w:t xml:space="preserve"> </w:t>
            </w:r>
            <w:r>
              <w:rPr>
                <w:sz w:val="19"/>
              </w:rPr>
              <w:t>Placa</w:t>
            </w:r>
            <w:r>
              <w:rPr>
                <w:spacing w:val="-5"/>
                <w:sz w:val="19"/>
              </w:rPr>
              <w:t xml:space="preserve"> </w:t>
            </w:r>
            <w:r>
              <w:rPr>
                <w:sz w:val="19"/>
              </w:rPr>
              <w:t>projetada</w:t>
            </w:r>
            <w:r>
              <w:rPr>
                <w:spacing w:val="-6"/>
                <w:sz w:val="19"/>
              </w:rPr>
              <w:t xml:space="preserve"> </w:t>
            </w:r>
            <w:r>
              <w:rPr>
                <w:sz w:val="19"/>
              </w:rPr>
              <w:t>pelo</w:t>
            </w:r>
            <w:r>
              <w:rPr>
                <w:spacing w:val="-5"/>
                <w:sz w:val="19"/>
              </w:rPr>
              <w:t xml:space="preserve"> </w:t>
            </w:r>
            <w:r>
              <w:rPr>
                <w:sz w:val="19"/>
              </w:rPr>
              <w:t>próprio</w:t>
            </w:r>
            <w:r>
              <w:rPr>
                <w:spacing w:val="-6"/>
                <w:sz w:val="19"/>
              </w:rPr>
              <w:t xml:space="preserve"> </w:t>
            </w:r>
            <w:r>
              <w:rPr>
                <w:sz w:val="19"/>
              </w:rPr>
              <w:t>fabricante</w:t>
            </w:r>
            <w:r>
              <w:rPr>
                <w:spacing w:val="-5"/>
                <w:sz w:val="19"/>
              </w:rPr>
              <w:t xml:space="preserve"> </w:t>
            </w:r>
            <w:r>
              <w:rPr>
                <w:sz w:val="19"/>
              </w:rPr>
              <w:t>do</w:t>
            </w:r>
            <w:r>
              <w:rPr>
                <w:spacing w:val="-5"/>
                <w:sz w:val="19"/>
              </w:rPr>
              <w:t xml:space="preserve"> </w:t>
            </w:r>
            <w:r>
              <w:rPr>
                <w:spacing w:val="-2"/>
                <w:sz w:val="19"/>
              </w:rPr>
              <w:t>equipamento;</w:t>
            </w:r>
          </w:p>
        </w:tc>
        <w:tc>
          <w:tcPr>
            <w:tcW w:w="934" w:type="dxa"/>
            <w:tcBorders>
              <w:bottom w:val="nil"/>
            </w:tcBorders>
          </w:tcPr>
          <w:p w:rsidR="00852796" w:rsidRDefault="00833333">
            <w:pPr>
              <w:pStyle w:val="TableParagraph"/>
              <w:spacing w:before="90"/>
              <w:ind w:left="14"/>
              <w:jc w:val="center"/>
              <w:rPr>
                <w:sz w:val="19"/>
              </w:rPr>
            </w:pPr>
            <w:r>
              <w:rPr>
                <w:spacing w:val="-4"/>
                <w:sz w:val="19"/>
              </w:rPr>
              <w:t>1000</w:t>
            </w:r>
          </w:p>
        </w:tc>
        <w:tc>
          <w:tcPr>
            <w:tcW w:w="1478" w:type="dxa"/>
            <w:tcBorders>
              <w:bottom w:val="nil"/>
            </w:tcBorders>
          </w:tcPr>
          <w:p w:rsidR="00852796" w:rsidRDefault="00833333">
            <w:pPr>
              <w:pStyle w:val="TableParagraph"/>
              <w:spacing w:before="90"/>
              <w:ind w:left="260"/>
              <w:jc w:val="left"/>
              <w:rPr>
                <w:sz w:val="19"/>
              </w:rPr>
            </w:pPr>
            <w:r>
              <w:rPr>
                <w:sz w:val="19"/>
              </w:rPr>
              <w:t>R$</w:t>
            </w:r>
            <w:r>
              <w:rPr>
                <w:spacing w:val="-4"/>
                <w:sz w:val="19"/>
              </w:rPr>
              <w:t xml:space="preserve"> </w:t>
            </w:r>
            <w:r>
              <w:rPr>
                <w:spacing w:val="-2"/>
                <w:sz w:val="19"/>
              </w:rPr>
              <w:t>5.911,87</w:t>
            </w:r>
          </w:p>
        </w:tc>
        <w:tc>
          <w:tcPr>
            <w:tcW w:w="1774" w:type="dxa"/>
            <w:tcBorders>
              <w:bottom w:val="nil"/>
              <w:right w:val="single" w:sz="6" w:space="0" w:color="808080"/>
            </w:tcBorders>
          </w:tcPr>
          <w:p w:rsidR="00852796" w:rsidRDefault="00833333">
            <w:pPr>
              <w:pStyle w:val="TableParagraph"/>
              <w:spacing w:before="90"/>
              <w:ind w:left="8"/>
              <w:jc w:val="center"/>
              <w:rPr>
                <w:sz w:val="19"/>
              </w:rPr>
            </w:pPr>
            <w:r>
              <w:rPr>
                <w:sz w:val="19"/>
              </w:rPr>
              <w:t>R$</w:t>
            </w:r>
            <w:r>
              <w:rPr>
                <w:spacing w:val="-4"/>
                <w:sz w:val="19"/>
              </w:rPr>
              <w:t xml:space="preserve"> </w:t>
            </w:r>
            <w:r>
              <w:rPr>
                <w:spacing w:val="-2"/>
                <w:sz w:val="19"/>
              </w:rPr>
              <w:t>5.911.870,00</w:t>
            </w:r>
          </w:p>
        </w:tc>
      </w:tr>
    </w:tbl>
    <w:p w:rsidR="00852796" w:rsidRDefault="00852796">
      <w:pPr>
        <w:pStyle w:val="TableParagraph"/>
        <w:jc w:val="center"/>
        <w:rPr>
          <w:sz w:val="19"/>
        </w:rPr>
        <w:sectPr w:rsidR="00852796">
          <w:headerReference w:type="default" r:id="rId9"/>
          <w:footerReference w:type="default" r:id="rId10"/>
          <w:type w:val="continuous"/>
          <w:pgSz w:w="11900" w:h="16840"/>
          <w:pgMar w:top="480" w:right="566" w:bottom="460" w:left="566" w:header="284" w:footer="268" w:gutter="0"/>
          <w:pgNumType w:start="1"/>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32" w:lineRule="auto"/>
              <w:ind w:right="91"/>
              <w:rPr>
                <w:sz w:val="19"/>
              </w:rPr>
            </w:pPr>
            <w:r>
              <w:rPr>
                <w:sz w:val="19"/>
              </w:rPr>
              <w:t xml:space="preserve">3. Suportar até 128GB de memória DDR5 4800 MHz com 4 slots </w:t>
            </w:r>
            <w:r>
              <w:rPr>
                <w:sz w:val="19"/>
              </w:rPr>
              <w:t xml:space="preserve">de </w:t>
            </w:r>
            <w:r>
              <w:rPr>
                <w:spacing w:val="-2"/>
                <w:sz w:val="19"/>
              </w:rPr>
              <w:t>memória;</w:t>
            </w:r>
          </w:p>
          <w:p w:rsidR="00852796" w:rsidRDefault="00833333">
            <w:pPr>
              <w:pStyle w:val="TableParagraph"/>
              <w:spacing w:before="90" w:line="232" w:lineRule="auto"/>
              <w:ind w:right="91"/>
              <w:rPr>
                <w:sz w:val="19"/>
              </w:rPr>
            </w:pPr>
            <w:r>
              <w:rPr>
                <w:sz w:val="19"/>
              </w:rPr>
              <w:t>3. Deve possuir 1 (um) soquete para o processador cotado. Não serão aceitas placas mãe com processador soldado;</w:t>
            </w:r>
          </w:p>
          <w:p w:rsidR="00852796" w:rsidRDefault="00833333">
            <w:pPr>
              <w:pStyle w:val="TableParagraph"/>
              <w:spacing w:before="96" w:line="232" w:lineRule="auto"/>
              <w:ind w:right="91"/>
              <w:rPr>
                <w:sz w:val="19"/>
              </w:rPr>
            </w:pPr>
            <w:r>
              <w:rPr>
                <w:sz w:val="19"/>
              </w:rPr>
              <w:t>3. Deve possuir chip de segurança TPM integrada versão mínima 2.0, possibilitando a utilização de todos os recursos de segurança e c</w:t>
            </w:r>
            <w:r>
              <w:rPr>
                <w:sz w:val="19"/>
              </w:rPr>
              <w:t>riptografia, através de software desenvolvido ou homologado pelo fabricante ou em regime de OEM com gerenciamento remoto e centralizado; 3. Deve suportar a utilização de 3 (três) monitores simultaneamente sem o uso de adaptadores ou extensores;</w:t>
            </w:r>
          </w:p>
          <w:p w:rsidR="00852796" w:rsidRDefault="00833333">
            <w:pPr>
              <w:pStyle w:val="TableParagraph"/>
              <w:spacing w:before="95" w:line="216" w:lineRule="exact"/>
              <w:rPr>
                <w:sz w:val="19"/>
              </w:rPr>
            </w:pPr>
            <w:r>
              <w:rPr>
                <w:sz w:val="19"/>
              </w:rPr>
              <w:t>3.</w:t>
            </w:r>
            <w:r>
              <w:rPr>
                <w:spacing w:val="14"/>
                <w:sz w:val="19"/>
              </w:rPr>
              <w:t xml:space="preserve"> </w:t>
            </w:r>
            <w:r>
              <w:rPr>
                <w:sz w:val="19"/>
              </w:rPr>
              <w:t>Deve</w:t>
            </w:r>
            <w:r>
              <w:rPr>
                <w:spacing w:val="14"/>
                <w:sz w:val="19"/>
              </w:rPr>
              <w:t xml:space="preserve"> </w:t>
            </w:r>
            <w:r>
              <w:rPr>
                <w:sz w:val="19"/>
              </w:rPr>
              <w:t>possuir</w:t>
            </w:r>
            <w:r>
              <w:rPr>
                <w:spacing w:val="15"/>
                <w:sz w:val="19"/>
              </w:rPr>
              <w:t xml:space="preserve"> </w:t>
            </w:r>
            <w:r>
              <w:rPr>
                <w:sz w:val="19"/>
              </w:rPr>
              <w:t>01</w:t>
            </w:r>
            <w:r>
              <w:rPr>
                <w:spacing w:val="14"/>
                <w:sz w:val="19"/>
              </w:rPr>
              <w:t xml:space="preserve"> </w:t>
            </w:r>
            <w:r>
              <w:rPr>
                <w:sz w:val="19"/>
              </w:rPr>
              <w:t>(um)</w:t>
            </w:r>
            <w:r>
              <w:rPr>
                <w:spacing w:val="15"/>
                <w:sz w:val="19"/>
              </w:rPr>
              <w:t xml:space="preserve"> </w:t>
            </w:r>
            <w:r>
              <w:rPr>
                <w:sz w:val="19"/>
              </w:rPr>
              <w:t>SLOT</w:t>
            </w:r>
            <w:r>
              <w:rPr>
                <w:spacing w:val="11"/>
                <w:sz w:val="19"/>
              </w:rPr>
              <w:t xml:space="preserve"> </w:t>
            </w:r>
            <w:r>
              <w:rPr>
                <w:sz w:val="19"/>
              </w:rPr>
              <w:t>padrão</w:t>
            </w:r>
            <w:r>
              <w:rPr>
                <w:spacing w:val="14"/>
                <w:sz w:val="19"/>
              </w:rPr>
              <w:t xml:space="preserve"> </w:t>
            </w:r>
            <w:r>
              <w:rPr>
                <w:sz w:val="19"/>
              </w:rPr>
              <w:t>PCI-e</w:t>
            </w:r>
            <w:r>
              <w:rPr>
                <w:spacing w:val="14"/>
                <w:sz w:val="19"/>
              </w:rPr>
              <w:t xml:space="preserve"> </w:t>
            </w:r>
            <w:r>
              <w:rPr>
                <w:sz w:val="19"/>
              </w:rPr>
              <w:t>4.0</w:t>
            </w:r>
            <w:r>
              <w:rPr>
                <w:spacing w:val="15"/>
                <w:sz w:val="19"/>
              </w:rPr>
              <w:t xml:space="preserve"> </w:t>
            </w:r>
            <w:r>
              <w:rPr>
                <w:sz w:val="19"/>
              </w:rPr>
              <w:t>x16,</w:t>
            </w:r>
            <w:r>
              <w:rPr>
                <w:spacing w:val="14"/>
                <w:sz w:val="19"/>
              </w:rPr>
              <w:t xml:space="preserve"> </w:t>
            </w:r>
            <w:r>
              <w:rPr>
                <w:sz w:val="19"/>
              </w:rPr>
              <w:t>01</w:t>
            </w:r>
            <w:r>
              <w:rPr>
                <w:spacing w:val="15"/>
                <w:sz w:val="19"/>
              </w:rPr>
              <w:t xml:space="preserve"> </w:t>
            </w:r>
            <w:r>
              <w:rPr>
                <w:sz w:val="19"/>
              </w:rPr>
              <w:t>(um)</w:t>
            </w:r>
            <w:r>
              <w:rPr>
                <w:spacing w:val="14"/>
                <w:sz w:val="19"/>
              </w:rPr>
              <w:t xml:space="preserve"> </w:t>
            </w:r>
            <w:r>
              <w:rPr>
                <w:spacing w:val="-4"/>
                <w:sz w:val="19"/>
              </w:rPr>
              <w:t>SLOT</w:t>
            </w:r>
          </w:p>
          <w:p w:rsidR="00852796" w:rsidRDefault="00833333">
            <w:pPr>
              <w:pStyle w:val="TableParagraph"/>
              <w:spacing w:before="3" w:line="232" w:lineRule="auto"/>
              <w:ind w:right="91"/>
              <w:rPr>
                <w:sz w:val="19"/>
              </w:rPr>
            </w:pPr>
            <w:r>
              <w:rPr>
                <w:sz w:val="19"/>
              </w:rPr>
              <w:t>padrão PCI-e 3.0 x16 e 02 (dois) SLOTs padrão PCI-e 3.0 x1; 3. Possuir ao menos 03 (três) SLOT padrão M.2.</w:t>
            </w:r>
          </w:p>
          <w:p w:rsidR="00852796" w:rsidRDefault="00833333">
            <w:pPr>
              <w:pStyle w:val="TableParagraph"/>
              <w:spacing w:before="91"/>
              <w:rPr>
                <w:b/>
                <w:sz w:val="19"/>
              </w:rPr>
            </w:pPr>
            <w:r>
              <w:rPr>
                <w:b/>
                <w:sz w:val="19"/>
              </w:rPr>
              <w:t>4.</w:t>
            </w:r>
            <w:r>
              <w:rPr>
                <w:b/>
                <w:spacing w:val="-3"/>
                <w:sz w:val="19"/>
              </w:rPr>
              <w:t xml:space="preserve"> </w:t>
            </w:r>
            <w:r>
              <w:rPr>
                <w:b/>
                <w:spacing w:val="-4"/>
                <w:sz w:val="19"/>
              </w:rPr>
              <w:t>Bios:</w:t>
            </w:r>
          </w:p>
          <w:p w:rsidR="00852796" w:rsidRDefault="00833333">
            <w:pPr>
              <w:pStyle w:val="TableParagraph"/>
              <w:spacing w:before="94" w:line="232" w:lineRule="auto"/>
              <w:ind w:right="91"/>
              <w:rPr>
                <w:sz w:val="19"/>
              </w:rPr>
            </w:pPr>
            <w:r>
              <w:rPr>
                <w:sz w:val="19"/>
              </w:rPr>
              <w:t>4.</w:t>
            </w:r>
            <w:r>
              <w:rPr>
                <w:spacing w:val="-9"/>
                <w:sz w:val="19"/>
              </w:rPr>
              <w:t xml:space="preserve"> </w:t>
            </w:r>
            <w:r>
              <w:rPr>
                <w:sz w:val="19"/>
              </w:rPr>
              <w:t>Tipo</w:t>
            </w:r>
            <w:r>
              <w:rPr>
                <w:spacing w:val="-6"/>
                <w:sz w:val="19"/>
              </w:rPr>
              <w:t xml:space="preserve"> </w:t>
            </w:r>
            <w:r>
              <w:rPr>
                <w:sz w:val="19"/>
              </w:rPr>
              <w:t>Flash</w:t>
            </w:r>
            <w:r>
              <w:rPr>
                <w:spacing w:val="-6"/>
                <w:sz w:val="19"/>
              </w:rPr>
              <w:t xml:space="preserve"> </w:t>
            </w:r>
            <w:r>
              <w:rPr>
                <w:sz w:val="19"/>
              </w:rPr>
              <w:t>Memory,</w:t>
            </w:r>
            <w:r>
              <w:rPr>
                <w:spacing w:val="-6"/>
                <w:sz w:val="19"/>
              </w:rPr>
              <w:t xml:space="preserve"> </w:t>
            </w:r>
            <w:r>
              <w:rPr>
                <w:sz w:val="19"/>
              </w:rPr>
              <w:t>utilizando</w:t>
            </w:r>
            <w:r>
              <w:rPr>
                <w:spacing w:val="-6"/>
                <w:sz w:val="19"/>
              </w:rPr>
              <w:t xml:space="preserve"> </w:t>
            </w:r>
            <w:r>
              <w:rPr>
                <w:sz w:val="19"/>
              </w:rPr>
              <w:t>memória</w:t>
            </w:r>
            <w:r>
              <w:rPr>
                <w:spacing w:val="-6"/>
                <w:sz w:val="19"/>
              </w:rPr>
              <w:t xml:space="preserve"> </w:t>
            </w:r>
            <w:r>
              <w:rPr>
                <w:sz w:val="19"/>
              </w:rPr>
              <w:t>não</w:t>
            </w:r>
            <w:r>
              <w:rPr>
                <w:spacing w:val="-6"/>
                <w:sz w:val="19"/>
              </w:rPr>
              <w:t xml:space="preserve"> </w:t>
            </w:r>
            <w:r>
              <w:rPr>
                <w:sz w:val="19"/>
              </w:rPr>
              <w:t>volátil</w:t>
            </w:r>
            <w:r>
              <w:rPr>
                <w:spacing w:val="-6"/>
                <w:sz w:val="19"/>
              </w:rPr>
              <w:t xml:space="preserve"> </w:t>
            </w:r>
            <w:r>
              <w:rPr>
                <w:sz w:val="19"/>
              </w:rPr>
              <w:t>e</w:t>
            </w:r>
            <w:r>
              <w:rPr>
                <w:spacing w:val="-6"/>
                <w:sz w:val="19"/>
              </w:rPr>
              <w:t xml:space="preserve"> </w:t>
            </w:r>
            <w:r>
              <w:rPr>
                <w:sz w:val="19"/>
              </w:rPr>
              <w:t>reprogramável, e compatível com os padrões ACPI 2.0 e Plug-andPlay;</w:t>
            </w:r>
          </w:p>
          <w:p w:rsidR="00852796" w:rsidRDefault="00833333">
            <w:pPr>
              <w:pStyle w:val="TableParagraph"/>
              <w:spacing w:before="91"/>
              <w:rPr>
                <w:sz w:val="19"/>
              </w:rPr>
            </w:pPr>
            <w:r>
              <w:rPr>
                <w:sz w:val="19"/>
              </w:rPr>
              <w:t>4.</w:t>
            </w:r>
            <w:r>
              <w:rPr>
                <w:spacing w:val="-12"/>
                <w:sz w:val="19"/>
              </w:rPr>
              <w:t xml:space="preserve"> </w:t>
            </w:r>
            <w:r>
              <w:rPr>
                <w:sz w:val="19"/>
              </w:rPr>
              <w:t>Versão</w:t>
            </w:r>
            <w:r>
              <w:rPr>
                <w:spacing w:val="-10"/>
                <w:sz w:val="19"/>
              </w:rPr>
              <w:t xml:space="preserve"> </w:t>
            </w:r>
            <w:r>
              <w:rPr>
                <w:sz w:val="19"/>
              </w:rPr>
              <w:t>mais</w:t>
            </w:r>
            <w:r>
              <w:rPr>
                <w:spacing w:val="-9"/>
                <w:sz w:val="19"/>
              </w:rPr>
              <w:t xml:space="preserve"> </w:t>
            </w:r>
            <w:r>
              <w:rPr>
                <w:sz w:val="19"/>
              </w:rPr>
              <w:t>atual</w:t>
            </w:r>
            <w:r>
              <w:rPr>
                <w:spacing w:val="-10"/>
                <w:sz w:val="19"/>
              </w:rPr>
              <w:t xml:space="preserve"> </w:t>
            </w:r>
            <w:r>
              <w:rPr>
                <w:sz w:val="19"/>
              </w:rPr>
              <w:t>disponibilizada</w:t>
            </w:r>
            <w:r>
              <w:rPr>
                <w:spacing w:val="-9"/>
                <w:sz w:val="19"/>
              </w:rPr>
              <w:t xml:space="preserve"> </w:t>
            </w:r>
            <w:r>
              <w:rPr>
                <w:sz w:val="19"/>
              </w:rPr>
              <w:t>pelo</w:t>
            </w:r>
            <w:r>
              <w:rPr>
                <w:spacing w:val="-9"/>
                <w:sz w:val="19"/>
              </w:rPr>
              <w:t xml:space="preserve"> </w:t>
            </w:r>
            <w:r>
              <w:rPr>
                <w:spacing w:val="-2"/>
                <w:sz w:val="19"/>
              </w:rPr>
              <w:t>fabricante;</w:t>
            </w:r>
          </w:p>
          <w:p w:rsidR="00852796" w:rsidRDefault="00833333">
            <w:pPr>
              <w:pStyle w:val="TableParagraph"/>
              <w:spacing w:before="89"/>
              <w:rPr>
                <w:sz w:val="19"/>
              </w:rPr>
            </w:pPr>
            <w:r>
              <w:rPr>
                <w:sz w:val="19"/>
              </w:rPr>
              <w:t>4.</w:t>
            </w:r>
            <w:r>
              <w:rPr>
                <w:spacing w:val="-8"/>
                <w:sz w:val="19"/>
              </w:rPr>
              <w:t xml:space="preserve"> </w:t>
            </w:r>
            <w:r>
              <w:rPr>
                <w:sz w:val="19"/>
              </w:rPr>
              <w:t>Possuir</w:t>
            </w:r>
            <w:r>
              <w:rPr>
                <w:spacing w:val="-5"/>
                <w:sz w:val="19"/>
              </w:rPr>
              <w:t xml:space="preserve"> </w:t>
            </w:r>
            <w:r>
              <w:rPr>
                <w:sz w:val="19"/>
              </w:rPr>
              <w:t>senhas</w:t>
            </w:r>
            <w:r>
              <w:rPr>
                <w:spacing w:val="-5"/>
                <w:sz w:val="19"/>
              </w:rPr>
              <w:t xml:space="preserve"> </w:t>
            </w:r>
            <w:r>
              <w:rPr>
                <w:sz w:val="19"/>
              </w:rPr>
              <w:t>de</w:t>
            </w:r>
            <w:r>
              <w:rPr>
                <w:spacing w:val="-6"/>
                <w:sz w:val="19"/>
              </w:rPr>
              <w:t xml:space="preserve"> </w:t>
            </w:r>
            <w:r>
              <w:rPr>
                <w:sz w:val="19"/>
              </w:rPr>
              <w:t>Setup</w:t>
            </w:r>
            <w:r>
              <w:rPr>
                <w:spacing w:val="-5"/>
                <w:sz w:val="19"/>
              </w:rPr>
              <w:t xml:space="preserve"> </w:t>
            </w:r>
            <w:r>
              <w:rPr>
                <w:sz w:val="19"/>
              </w:rPr>
              <w:t>para</w:t>
            </w:r>
            <w:r>
              <w:rPr>
                <w:spacing w:val="-5"/>
                <w:sz w:val="19"/>
              </w:rPr>
              <w:t xml:space="preserve"> </w:t>
            </w:r>
            <w:r>
              <w:rPr>
                <w:sz w:val="19"/>
              </w:rPr>
              <w:t>Power</w:t>
            </w:r>
            <w:r>
              <w:rPr>
                <w:spacing w:val="-5"/>
                <w:sz w:val="19"/>
              </w:rPr>
              <w:t xml:space="preserve"> </w:t>
            </w:r>
            <w:r>
              <w:rPr>
                <w:sz w:val="19"/>
              </w:rPr>
              <w:t>On,</w:t>
            </w:r>
            <w:r>
              <w:rPr>
                <w:spacing w:val="-12"/>
                <w:sz w:val="19"/>
              </w:rPr>
              <w:t xml:space="preserve"> </w:t>
            </w:r>
            <w:r>
              <w:rPr>
                <w:sz w:val="19"/>
              </w:rPr>
              <w:t>Administrador</w:t>
            </w:r>
            <w:r>
              <w:rPr>
                <w:spacing w:val="-5"/>
                <w:sz w:val="19"/>
              </w:rPr>
              <w:t xml:space="preserve"> </w:t>
            </w:r>
            <w:r>
              <w:rPr>
                <w:sz w:val="19"/>
              </w:rPr>
              <w:t>e</w:t>
            </w:r>
            <w:r>
              <w:rPr>
                <w:spacing w:val="-6"/>
                <w:sz w:val="19"/>
              </w:rPr>
              <w:t xml:space="preserve"> </w:t>
            </w:r>
            <w:r>
              <w:rPr>
                <w:spacing w:val="-2"/>
                <w:sz w:val="19"/>
              </w:rPr>
              <w:t>Disco;</w:t>
            </w:r>
          </w:p>
          <w:p w:rsidR="00852796" w:rsidRDefault="00833333">
            <w:pPr>
              <w:pStyle w:val="TableParagraph"/>
              <w:spacing w:before="94" w:line="232" w:lineRule="auto"/>
              <w:ind w:right="91"/>
              <w:rPr>
                <w:sz w:val="19"/>
              </w:rPr>
            </w:pPr>
            <w:r>
              <w:rPr>
                <w:sz w:val="19"/>
              </w:rPr>
              <w:t>4. Suporte à tecnologia de previsão/contingenciamento de falhas de di</w:t>
            </w:r>
            <w:r>
              <w:rPr>
                <w:sz w:val="19"/>
              </w:rPr>
              <w:t>sco rígido S.M.A.R.T habilitada;</w:t>
            </w:r>
          </w:p>
          <w:p w:rsidR="00852796" w:rsidRDefault="00833333">
            <w:pPr>
              <w:pStyle w:val="TableParagraph"/>
              <w:spacing w:before="97" w:line="232" w:lineRule="auto"/>
              <w:ind w:right="91"/>
              <w:rPr>
                <w:sz w:val="19"/>
              </w:rPr>
            </w:pPr>
            <w:r>
              <w:rPr>
                <w:sz w:val="19"/>
              </w:rPr>
              <w:t>4. BIOS desenvolvida pelo mesmo fabricante do equipamento, não sendo</w:t>
            </w:r>
            <w:r>
              <w:rPr>
                <w:spacing w:val="-5"/>
                <w:sz w:val="19"/>
              </w:rPr>
              <w:t xml:space="preserve"> </w:t>
            </w:r>
            <w:r>
              <w:rPr>
                <w:sz w:val="19"/>
              </w:rPr>
              <w:t>aceitas</w:t>
            </w:r>
            <w:r>
              <w:rPr>
                <w:spacing w:val="-5"/>
                <w:sz w:val="19"/>
              </w:rPr>
              <w:t xml:space="preserve"> </w:t>
            </w:r>
            <w:r>
              <w:rPr>
                <w:sz w:val="19"/>
              </w:rPr>
              <w:t>soluções</w:t>
            </w:r>
            <w:r>
              <w:rPr>
                <w:spacing w:val="-5"/>
                <w:sz w:val="19"/>
              </w:rPr>
              <w:t xml:space="preserve"> </w:t>
            </w:r>
            <w:r>
              <w:rPr>
                <w:sz w:val="19"/>
              </w:rPr>
              <w:t>em</w:t>
            </w:r>
            <w:r>
              <w:rPr>
                <w:spacing w:val="-5"/>
                <w:sz w:val="19"/>
              </w:rPr>
              <w:t xml:space="preserve"> </w:t>
            </w:r>
            <w:r>
              <w:rPr>
                <w:sz w:val="19"/>
              </w:rPr>
              <w:t>regime</w:t>
            </w:r>
            <w:r>
              <w:rPr>
                <w:spacing w:val="-5"/>
                <w:sz w:val="19"/>
              </w:rPr>
              <w:t xml:space="preserve"> </w:t>
            </w:r>
            <w:r>
              <w:rPr>
                <w:sz w:val="19"/>
              </w:rPr>
              <w:t>de</w:t>
            </w:r>
            <w:r>
              <w:rPr>
                <w:spacing w:val="-5"/>
                <w:sz w:val="19"/>
              </w:rPr>
              <w:t xml:space="preserve"> </w:t>
            </w:r>
            <w:r>
              <w:rPr>
                <w:sz w:val="19"/>
              </w:rPr>
              <w:t>OEM</w:t>
            </w:r>
            <w:r>
              <w:rPr>
                <w:spacing w:val="-5"/>
                <w:sz w:val="19"/>
              </w:rPr>
              <w:t xml:space="preserve"> </w:t>
            </w:r>
            <w:r>
              <w:rPr>
                <w:sz w:val="19"/>
              </w:rPr>
              <w:t>ou</w:t>
            </w:r>
            <w:r>
              <w:rPr>
                <w:spacing w:val="-5"/>
                <w:sz w:val="19"/>
              </w:rPr>
              <w:t xml:space="preserve"> </w:t>
            </w:r>
            <w:r>
              <w:rPr>
                <w:sz w:val="19"/>
              </w:rPr>
              <w:t>adaptações,</w:t>
            </w:r>
            <w:r>
              <w:rPr>
                <w:spacing w:val="-5"/>
                <w:sz w:val="19"/>
              </w:rPr>
              <w:t xml:space="preserve"> </w:t>
            </w:r>
            <w:r>
              <w:rPr>
                <w:sz w:val="19"/>
              </w:rPr>
              <w:t>ou</w:t>
            </w:r>
            <w:r>
              <w:rPr>
                <w:spacing w:val="-5"/>
                <w:sz w:val="19"/>
              </w:rPr>
              <w:t xml:space="preserve"> </w:t>
            </w:r>
            <w:r>
              <w:rPr>
                <w:sz w:val="19"/>
              </w:rPr>
              <w:t>ajustes</w:t>
            </w:r>
            <w:r>
              <w:rPr>
                <w:spacing w:val="-5"/>
                <w:sz w:val="19"/>
              </w:rPr>
              <w:t xml:space="preserve"> </w:t>
            </w:r>
            <w:r>
              <w:rPr>
                <w:sz w:val="19"/>
              </w:rPr>
              <w:t xml:space="preserve">ou </w:t>
            </w:r>
            <w:r>
              <w:rPr>
                <w:spacing w:val="-2"/>
                <w:sz w:val="19"/>
              </w:rPr>
              <w:t>customizações;</w:t>
            </w:r>
          </w:p>
          <w:p w:rsidR="00852796" w:rsidRDefault="00833333">
            <w:pPr>
              <w:pStyle w:val="TableParagraph"/>
              <w:spacing w:before="97" w:line="232" w:lineRule="auto"/>
              <w:ind w:right="91"/>
              <w:rPr>
                <w:sz w:val="19"/>
              </w:rPr>
            </w:pPr>
            <w:r>
              <w:rPr>
                <w:sz w:val="19"/>
              </w:rPr>
              <w:t>4. Software embarcado no BIOS com Funções de diagnóstico de problemas, e ger</w:t>
            </w:r>
            <w:r>
              <w:rPr>
                <w:sz w:val="19"/>
              </w:rPr>
              <w:t>enciamento com as seguintes características;</w:t>
            </w:r>
          </w:p>
          <w:p w:rsidR="00852796" w:rsidRDefault="00833333">
            <w:pPr>
              <w:pStyle w:val="TableParagraph"/>
              <w:spacing w:before="97" w:line="232" w:lineRule="auto"/>
              <w:ind w:right="91"/>
              <w:rPr>
                <w:sz w:val="19"/>
              </w:rPr>
            </w:pPr>
            <w:r>
              <w:rPr>
                <w:sz w:val="19"/>
              </w:rPr>
              <w:t>4. Permitir o teste do equipamento, com independência do sistema operacional instalado, o software de diagnóstico deve ser capaz de ser executado</w:t>
            </w:r>
            <w:r>
              <w:rPr>
                <w:spacing w:val="-3"/>
                <w:sz w:val="19"/>
              </w:rPr>
              <w:t xml:space="preserve"> </w:t>
            </w:r>
            <w:r>
              <w:rPr>
                <w:sz w:val="19"/>
              </w:rPr>
              <w:t>(inicializado)</w:t>
            </w:r>
            <w:r>
              <w:rPr>
                <w:spacing w:val="-3"/>
                <w:sz w:val="19"/>
              </w:rPr>
              <w:t xml:space="preserve"> </w:t>
            </w:r>
            <w:r>
              <w:rPr>
                <w:sz w:val="19"/>
              </w:rPr>
              <w:t>a</w:t>
            </w:r>
            <w:r>
              <w:rPr>
                <w:spacing w:val="-3"/>
                <w:sz w:val="19"/>
              </w:rPr>
              <w:t xml:space="preserve"> </w:t>
            </w:r>
            <w:r>
              <w:rPr>
                <w:sz w:val="19"/>
              </w:rPr>
              <w:t>partir</w:t>
            </w:r>
            <w:r>
              <w:rPr>
                <w:spacing w:val="-3"/>
                <w:sz w:val="19"/>
              </w:rPr>
              <w:t xml:space="preserve"> </w:t>
            </w:r>
            <w:r>
              <w:rPr>
                <w:sz w:val="19"/>
              </w:rPr>
              <w:t>da</w:t>
            </w:r>
            <w:r>
              <w:rPr>
                <w:spacing w:val="-3"/>
                <w:sz w:val="19"/>
              </w:rPr>
              <w:t xml:space="preserve"> </w:t>
            </w:r>
            <w:r>
              <w:rPr>
                <w:sz w:val="19"/>
              </w:rPr>
              <w:t>UEFI</w:t>
            </w:r>
            <w:r>
              <w:rPr>
                <w:spacing w:val="-3"/>
                <w:sz w:val="19"/>
              </w:rPr>
              <w:t xml:space="preserve"> </w:t>
            </w:r>
            <w:r>
              <w:rPr>
                <w:sz w:val="19"/>
              </w:rPr>
              <w:t>(Unified</w:t>
            </w:r>
            <w:r>
              <w:rPr>
                <w:spacing w:val="-3"/>
                <w:sz w:val="19"/>
              </w:rPr>
              <w:t xml:space="preserve"> </w:t>
            </w:r>
            <w:r>
              <w:rPr>
                <w:sz w:val="19"/>
              </w:rPr>
              <w:t>Extensible</w:t>
            </w:r>
            <w:r>
              <w:rPr>
                <w:spacing w:val="-3"/>
                <w:sz w:val="19"/>
              </w:rPr>
              <w:t xml:space="preserve"> </w:t>
            </w:r>
            <w:r>
              <w:rPr>
                <w:sz w:val="19"/>
              </w:rPr>
              <w:t>Firmware</w:t>
            </w:r>
            <w:r>
              <w:rPr>
                <w:sz w:val="19"/>
              </w:rPr>
              <w:t xml:space="preserve"> Interface) ou do Firmware do equipamento através do acionamento de tecla função (F1...F12);</w:t>
            </w:r>
          </w:p>
          <w:p w:rsidR="00852796" w:rsidRDefault="00833333">
            <w:pPr>
              <w:pStyle w:val="TableParagraph"/>
              <w:spacing w:before="99" w:line="232" w:lineRule="auto"/>
              <w:ind w:right="91"/>
              <w:rPr>
                <w:sz w:val="19"/>
              </w:rPr>
            </w:pPr>
            <w:r>
              <w:rPr>
                <w:sz w:val="19"/>
              </w:rPr>
              <w:t>4. O software de diagnóstico deverá ser capaz de informar, através de tela gráfica: O fabricante e modelo do equipamento; processador; memória RAM; firmware do equ</w:t>
            </w:r>
            <w:r>
              <w:rPr>
                <w:sz w:val="19"/>
              </w:rPr>
              <w:t>ipamento; capacidade do disco rígido;</w:t>
            </w:r>
          </w:p>
          <w:p w:rsidR="00852796" w:rsidRDefault="00833333">
            <w:pPr>
              <w:pStyle w:val="TableParagraph"/>
              <w:spacing w:before="92"/>
              <w:rPr>
                <w:b/>
                <w:sz w:val="19"/>
              </w:rPr>
            </w:pPr>
            <w:r>
              <w:rPr>
                <w:b/>
                <w:sz w:val="19"/>
              </w:rPr>
              <w:t>5.</w:t>
            </w:r>
            <w:r>
              <w:rPr>
                <w:b/>
                <w:spacing w:val="-6"/>
                <w:sz w:val="19"/>
              </w:rPr>
              <w:t xml:space="preserve"> </w:t>
            </w:r>
            <w:r>
              <w:rPr>
                <w:b/>
                <w:sz w:val="19"/>
              </w:rPr>
              <w:t>Memória</w:t>
            </w:r>
            <w:r>
              <w:rPr>
                <w:b/>
                <w:spacing w:val="-5"/>
                <w:sz w:val="19"/>
              </w:rPr>
              <w:t xml:space="preserve"> </w:t>
            </w:r>
            <w:r>
              <w:rPr>
                <w:b/>
                <w:spacing w:val="-4"/>
                <w:sz w:val="19"/>
              </w:rPr>
              <w:t>RAM:</w:t>
            </w:r>
          </w:p>
          <w:p w:rsidR="00852796" w:rsidRDefault="00833333">
            <w:pPr>
              <w:pStyle w:val="TableParagraph"/>
              <w:spacing w:before="94" w:line="232" w:lineRule="auto"/>
              <w:ind w:right="91"/>
              <w:rPr>
                <w:sz w:val="19"/>
              </w:rPr>
            </w:pPr>
            <w:r>
              <w:rPr>
                <w:sz w:val="19"/>
              </w:rPr>
              <w:t>5. Memória RAM tipo DDR5-4800MHz ou superior, com no mínimo 08 (1x08) Gigabytes.</w:t>
            </w:r>
          </w:p>
          <w:p w:rsidR="00852796" w:rsidRDefault="00833333">
            <w:pPr>
              <w:pStyle w:val="TableParagraph"/>
              <w:spacing w:before="92"/>
              <w:rPr>
                <w:b/>
                <w:sz w:val="19"/>
              </w:rPr>
            </w:pPr>
            <w:r>
              <w:rPr>
                <w:b/>
                <w:sz w:val="19"/>
              </w:rPr>
              <w:t>6.</w:t>
            </w:r>
            <w:r>
              <w:rPr>
                <w:b/>
                <w:spacing w:val="-8"/>
                <w:sz w:val="19"/>
              </w:rPr>
              <w:t xml:space="preserve"> </w:t>
            </w:r>
            <w:r>
              <w:rPr>
                <w:b/>
                <w:sz w:val="19"/>
              </w:rPr>
              <w:t>Controladora</w:t>
            </w:r>
            <w:r>
              <w:rPr>
                <w:b/>
                <w:spacing w:val="-7"/>
                <w:sz w:val="19"/>
              </w:rPr>
              <w:t xml:space="preserve"> </w:t>
            </w:r>
            <w:r>
              <w:rPr>
                <w:b/>
                <w:sz w:val="19"/>
              </w:rPr>
              <w:t>de</w:t>
            </w:r>
            <w:r>
              <w:rPr>
                <w:b/>
                <w:spacing w:val="-10"/>
                <w:sz w:val="19"/>
              </w:rPr>
              <w:t xml:space="preserve"> </w:t>
            </w:r>
            <w:r>
              <w:rPr>
                <w:b/>
                <w:spacing w:val="-2"/>
                <w:sz w:val="19"/>
              </w:rPr>
              <w:t>Vídeo:</w:t>
            </w:r>
          </w:p>
          <w:p w:rsidR="00852796" w:rsidRDefault="00833333">
            <w:pPr>
              <w:pStyle w:val="TableParagraph"/>
              <w:spacing w:before="94" w:line="232" w:lineRule="auto"/>
              <w:ind w:right="91"/>
              <w:rPr>
                <w:sz w:val="19"/>
              </w:rPr>
            </w:pPr>
            <w:r>
              <w:rPr>
                <w:sz w:val="19"/>
              </w:rPr>
              <w:t>6. Controladora de vídeo integrada com frequência dinâmica de no mínimo 1.40GHz.</w:t>
            </w:r>
          </w:p>
          <w:p w:rsidR="00852796" w:rsidRDefault="00833333">
            <w:pPr>
              <w:pStyle w:val="TableParagraph"/>
              <w:spacing w:before="91"/>
              <w:rPr>
                <w:b/>
                <w:sz w:val="19"/>
              </w:rPr>
            </w:pPr>
            <w:r>
              <w:rPr>
                <w:b/>
                <w:sz w:val="19"/>
              </w:rPr>
              <w:t>7.</w:t>
            </w:r>
            <w:r>
              <w:rPr>
                <w:b/>
                <w:spacing w:val="-3"/>
                <w:sz w:val="19"/>
              </w:rPr>
              <w:t xml:space="preserve"> </w:t>
            </w:r>
            <w:r>
              <w:rPr>
                <w:b/>
                <w:spacing w:val="-2"/>
                <w:sz w:val="19"/>
              </w:rPr>
              <w:t>Interfaces:</w:t>
            </w:r>
          </w:p>
          <w:p w:rsidR="00852796" w:rsidRDefault="00833333">
            <w:pPr>
              <w:pStyle w:val="TableParagraph"/>
              <w:spacing w:before="94" w:line="232" w:lineRule="auto"/>
              <w:ind w:right="91"/>
              <w:rPr>
                <w:sz w:val="19"/>
              </w:rPr>
            </w:pPr>
            <w:r>
              <w:rPr>
                <w:sz w:val="19"/>
              </w:rPr>
              <w:t>7. Controladora de Rede integrada à placa mãe com velocidade de 10/100/1000 Mbits/s, padrões Ethernet, Fast-Ethernet e Gigabit Ethernet,</w:t>
            </w:r>
            <w:r>
              <w:rPr>
                <w:spacing w:val="-12"/>
                <w:sz w:val="19"/>
              </w:rPr>
              <w:t xml:space="preserve"> </w:t>
            </w:r>
            <w:r>
              <w:rPr>
                <w:sz w:val="19"/>
              </w:rPr>
              <w:t>autosense,</w:t>
            </w:r>
            <w:r>
              <w:rPr>
                <w:spacing w:val="-12"/>
                <w:sz w:val="19"/>
              </w:rPr>
              <w:t xml:space="preserve"> </w:t>
            </w:r>
            <w:r>
              <w:rPr>
                <w:sz w:val="19"/>
              </w:rPr>
              <w:t>full-duplex,</w:t>
            </w:r>
            <w:r>
              <w:rPr>
                <w:spacing w:val="-12"/>
                <w:sz w:val="19"/>
              </w:rPr>
              <w:t xml:space="preserve"> </w:t>
            </w:r>
            <w:r>
              <w:rPr>
                <w:sz w:val="19"/>
              </w:rPr>
              <w:t>plug-and-play,</w:t>
            </w:r>
            <w:r>
              <w:rPr>
                <w:spacing w:val="-12"/>
                <w:sz w:val="19"/>
              </w:rPr>
              <w:t xml:space="preserve"> </w:t>
            </w:r>
            <w:r>
              <w:rPr>
                <w:sz w:val="19"/>
              </w:rPr>
              <w:t>configurável</w:t>
            </w:r>
            <w:r>
              <w:rPr>
                <w:spacing w:val="-12"/>
                <w:sz w:val="19"/>
              </w:rPr>
              <w:t xml:space="preserve"> </w:t>
            </w:r>
            <w:r>
              <w:rPr>
                <w:sz w:val="19"/>
              </w:rPr>
              <w:t>totalmente por software, com conector padrão RJ-45 e função Wake o</w:t>
            </w:r>
            <w:r>
              <w:rPr>
                <w:sz w:val="19"/>
              </w:rPr>
              <w:t>n-lan em funcionamento e suporte a múltiplas VLANS (802.1q e 802.1x). Não serão aceitas placas de redes externas (off board);</w:t>
            </w:r>
          </w:p>
          <w:p w:rsidR="00852796" w:rsidRDefault="00833333">
            <w:pPr>
              <w:pStyle w:val="TableParagraph"/>
              <w:spacing w:before="101" w:line="232" w:lineRule="auto"/>
              <w:ind w:right="91"/>
              <w:rPr>
                <w:sz w:val="19"/>
              </w:rPr>
            </w:pPr>
            <w:r>
              <w:rPr>
                <w:sz w:val="19"/>
              </w:rPr>
              <w:t>7.</w:t>
            </w:r>
            <w:r>
              <w:rPr>
                <w:spacing w:val="-6"/>
                <w:sz w:val="19"/>
              </w:rPr>
              <w:t xml:space="preserve"> </w:t>
            </w:r>
            <w:r>
              <w:rPr>
                <w:sz w:val="19"/>
              </w:rPr>
              <w:t>Interface</w:t>
            </w:r>
            <w:r>
              <w:rPr>
                <w:spacing w:val="-6"/>
                <w:sz w:val="19"/>
              </w:rPr>
              <w:t xml:space="preserve"> </w:t>
            </w:r>
            <w:r>
              <w:rPr>
                <w:sz w:val="19"/>
              </w:rPr>
              <w:t>de</w:t>
            </w:r>
            <w:r>
              <w:rPr>
                <w:spacing w:val="-6"/>
                <w:sz w:val="19"/>
              </w:rPr>
              <w:t xml:space="preserve"> </w:t>
            </w:r>
            <w:r>
              <w:rPr>
                <w:sz w:val="19"/>
              </w:rPr>
              <w:t>rede</w:t>
            </w:r>
            <w:r>
              <w:rPr>
                <w:spacing w:val="-9"/>
                <w:sz w:val="19"/>
              </w:rPr>
              <w:t xml:space="preserve"> </w:t>
            </w:r>
            <w:r>
              <w:rPr>
                <w:sz w:val="19"/>
              </w:rPr>
              <w:t>Wireless</w:t>
            </w:r>
            <w:r>
              <w:rPr>
                <w:spacing w:val="-9"/>
                <w:sz w:val="19"/>
              </w:rPr>
              <w:t xml:space="preserve"> </w:t>
            </w:r>
            <w:r>
              <w:rPr>
                <w:sz w:val="19"/>
              </w:rPr>
              <w:t>Wi-Fi6E</w:t>
            </w:r>
            <w:r>
              <w:rPr>
                <w:spacing w:val="-6"/>
                <w:sz w:val="19"/>
              </w:rPr>
              <w:t xml:space="preserve"> </w:t>
            </w:r>
            <w:r>
              <w:rPr>
                <w:sz w:val="19"/>
              </w:rPr>
              <w:t>+</w:t>
            </w:r>
            <w:r>
              <w:rPr>
                <w:spacing w:val="-6"/>
                <w:sz w:val="19"/>
              </w:rPr>
              <w:t xml:space="preserve"> </w:t>
            </w:r>
            <w:r>
              <w:rPr>
                <w:sz w:val="19"/>
              </w:rPr>
              <w:t>Bluetooth</w:t>
            </w:r>
            <w:r>
              <w:rPr>
                <w:spacing w:val="-6"/>
                <w:sz w:val="19"/>
              </w:rPr>
              <w:t xml:space="preserve"> </w:t>
            </w:r>
            <w:r>
              <w:rPr>
                <w:sz w:val="19"/>
              </w:rPr>
              <w:t>5.3</w:t>
            </w:r>
            <w:r>
              <w:rPr>
                <w:spacing w:val="-6"/>
                <w:sz w:val="19"/>
              </w:rPr>
              <w:t xml:space="preserve"> </w:t>
            </w:r>
            <w:r>
              <w:rPr>
                <w:sz w:val="19"/>
              </w:rPr>
              <w:t>(Dual-band</w:t>
            </w:r>
            <w:r>
              <w:rPr>
                <w:spacing w:val="-6"/>
                <w:sz w:val="19"/>
              </w:rPr>
              <w:t xml:space="preserve"> </w:t>
            </w:r>
            <w:r>
              <w:rPr>
                <w:sz w:val="19"/>
              </w:rPr>
              <w:t>2x2), com MU-MIMO e antena interna;</w:t>
            </w:r>
          </w:p>
          <w:p w:rsidR="00852796" w:rsidRDefault="00833333">
            <w:pPr>
              <w:pStyle w:val="TableParagraph"/>
              <w:spacing w:before="96" w:line="232" w:lineRule="auto"/>
              <w:ind w:right="91"/>
              <w:rPr>
                <w:sz w:val="19"/>
              </w:rPr>
            </w:pPr>
            <w:r>
              <w:rPr>
                <w:sz w:val="19"/>
              </w:rPr>
              <w:t>7. Controladora de som com conectores para entrada e saída na parte frontal do gabinete;</w:t>
            </w:r>
          </w:p>
          <w:p w:rsidR="00852796" w:rsidRDefault="00833333">
            <w:pPr>
              <w:pStyle w:val="TableParagraph"/>
              <w:spacing w:before="97" w:line="232" w:lineRule="auto"/>
              <w:ind w:right="91"/>
              <w:rPr>
                <w:sz w:val="19"/>
              </w:rPr>
            </w:pPr>
            <w:r>
              <w:rPr>
                <w:sz w:val="19"/>
              </w:rPr>
              <w:t>7. No mínimo 11 (onze) interfaces USB, com pelo menos 05 (cinco) USB instaladas na parte frontal do gabinete sendo 01 (um) do tipoC, sem</w:t>
            </w:r>
            <w:r>
              <w:rPr>
                <w:spacing w:val="-3"/>
                <w:sz w:val="19"/>
              </w:rPr>
              <w:t xml:space="preserve"> </w:t>
            </w:r>
            <w:r>
              <w:rPr>
                <w:sz w:val="19"/>
              </w:rPr>
              <w:t>a</w:t>
            </w:r>
            <w:r>
              <w:rPr>
                <w:spacing w:val="-3"/>
                <w:sz w:val="19"/>
              </w:rPr>
              <w:t xml:space="preserve"> </w:t>
            </w:r>
            <w:r>
              <w:rPr>
                <w:sz w:val="19"/>
              </w:rPr>
              <w:t>utilização</w:t>
            </w:r>
            <w:r>
              <w:rPr>
                <w:spacing w:val="-3"/>
                <w:sz w:val="19"/>
              </w:rPr>
              <w:t xml:space="preserve"> </w:t>
            </w:r>
            <w:r>
              <w:rPr>
                <w:sz w:val="19"/>
              </w:rPr>
              <w:t>de</w:t>
            </w:r>
            <w:r>
              <w:rPr>
                <w:spacing w:val="-3"/>
                <w:sz w:val="19"/>
              </w:rPr>
              <w:t xml:space="preserve"> </w:t>
            </w:r>
            <w:r>
              <w:rPr>
                <w:sz w:val="19"/>
              </w:rPr>
              <w:t>hubs</w:t>
            </w:r>
            <w:r>
              <w:rPr>
                <w:spacing w:val="-3"/>
                <w:sz w:val="19"/>
              </w:rPr>
              <w:t xml:space="preserve"> </w:t>
            </w:r>
            <w:r>
              <w:rPr>
                <w:sz w:val="19"/>
              </w:rPr>
              <w:t>ou</w:t>
            </w:r>
            <w:r>
              <w:rPr>
                <w:spacing w:val="-3"/>
                <w:sz w:val="19"/>
              </w:rPr>
              <w:t xml:space="preserve"> </w:t>
            </w:r>
            <w:r>
              <w:rPr>
                <w:sz w:val="19"/>
              </w:rPr>
              <w:t>portas</w:t>
            </w:r>
            <w:r>
              <w:rPr>
                <w:spacing w:val="-3"/>
                <w:sz w:val="19"/>
              </w:rPr>
              <w:t xml:space="preserve"> </w:t>
            </w:r>
            <w:r>
              <w:rPr>
                <w:sz w:val="19"/>
              </w:rPr>
              <w:t>USB</w:t>
            </w:r>
            <w:r>
              <w:rPr>
                <w:spacing w:val="-3"/>
                <w:sz w:val="19"/>
              </w:rPr>
              <w:t xml:space="preserve"> </w:t>
            </w:r>
            <w:r>
              <w:rPr>
                <w:sz w:val="19"/>
              </w:rPr>
              <w:t>instaladas</w:t>
            </w:r>
            <w:r>
              <w:rPr>
                <w:spacing w:val="-3"/>
                <w:sz w:val="19"/>
              </w:rPr>
              <w:t xml:space="preserve"> </w:t>
            </w:r>
            <w:r>
              <w:rPr>
                <w:sz w:val="19"/>
              </w:rPr>
              <w:t>em</w:t>
            </w:r>
            <w:r>
              <w:rPr>
                <w:spacing w:val="-3"/>
                <w:sz w:val="19"/>
              </w:rPr>
              <w:t xml:space="preserve"> </w:t>
            </w:r>
            <w:r>
              <w:rPr>
                <w:sz w:val="19"/>
              </w:rPr>
              <w:t>adaptadores</w:t>
            </w:r>
            <w:r>
              <w:rPr>
                <w:spacing w:val="-3"/>
                <w:sz w:val="19"/>
              </w:rPr>
              <w:t xml:space="preserve"> </w:t>
            </w:r>
            <w:r>
              <w:rPr>
                <w:sz w:val="19"/>
              </w:rPr>
              <w:t xml:space="preserve">PCI, com possibilidade de desativação das portas através do BIOS do </w:t>
            </w:r>
            <w:r>
              <w:rPr>
                <w:spacing w:val="-2"/>
                <w:sz w:val="19"/>
              </w:rPr>
              <w:t>sistema;</w:t>
            </w:r>
          </w:p>
          <w:p w:rsidR="00852796" w:rsidRDefault="00833333">
            <w:pPr>
              <w:pStyle w:val="TableParagraph"/>
              <w:spacing w:before="99" w:line="232" w:lineRule="auto"/>
              <w:ind w:right="91"/>
              <w:rPr>
                <w:sz w:val="19"/>
              </w:rPr>
            </w:pPr>
            <w:r>
              <w:rPr>
                <w:sz w:val="19"/>
              </w:rPr>
              <w:t>7. Pelo menos 04 (quatro) das interfaces exigidas no item anterior deverão ser do tipo USB 3.2 Gen2;</w:t>
            </w:r>
          </w:p>
          <w:p w:rsidR="00852796" w:rsidRDefault="00833333">
            <w:pPr>
              <w:pStyle w:val="TableParagraph"/>
              <w:spacing w:before="96" w:line="232" w:lineRule="auto"/>
              <w:ind w:right="91"/>
              <w:rPr>
                <w:sz w:val="19"/>
              </w:rPr>
            </w:pPr>
            <w:r>
              <w:rPr>
                <w:sz w:val="19"/>
              </w:rPr>
              <w:t>7. Deve possuir no mínimo 01 (um) interface HDM</w:t>
            </w:r>
            <w:r>
              <w:rPr>
                <w:sz w:val="19"/>
              </w:rPr>
              <w:t>I 1.4 e 02 (dois) interfaces digitais do tipo DisplayPort 1.4;</w:t>
            </w:r>
          </w:p>
          <w:p w:rsidR="00852796" w:rsidRDefault="00833333">
            <w:pPr>
              <w:pStyle w:val="TableParagraph"/>
              <w:spacing w:before="91"/>
              <w:rPr>
                <w:b/>
                <w:sz w:val="19"/>
              </w:rPr>
            </w:pPr>
            <w:r>
              <w:rPr>
                <w:b/>
                <w:sz w:val="19"/>
              </w:rPr>
              <w:t>8.</w:t>
            </w:r>
            <w:r>
              <w:rPr>
                <w:b/>
                <w:spacing w:val="-7"/>
                <w:sz w:val="19"/>
              </w:rPr>
              <w:t xml:space="preserve"> </w:t>
            </w:r>
            <w:r>
              <w:rPr>
                <w:b/>
                <w:sz w:val="19"/>
              </w:rPr>
              <w:t>Unidade</w:t>
            </w:r>
            <w:r>
              <w:rPr>
                <w:b/>
                <w:spacing w:val="-5"/>
                <w:sz w:val="19"/>
              </w:rPr>
              <w:t xml:space="preserve"> </w:t>
            </w:r>
            <w:r>
              <w:rPr>
                <w:b/>
                <w:sz w:val="19"/>
              </w:rPr>
              <w:t>de</w:t>
            </w:r>
            <w:r>
              <w:rPr>
                <w:b/>
                <w:spacing w:val="-12"/>
                <w:sz w:val="19"/>
              </w:rPr>
              <w:t xml:space="preserve"> </w:t>
            </w:r>
            <w:r>
              <w:rPr>
                <w:b/>
                <w:spacing w:val="-2"/>
                <w:sz w:val="19"/>
              </w:rPr>
              <w:t>Amazenamento:</w:t>
            </w:r>
          </w:p>
          <w:p w:rsidR="00852796" w:rsidRDefault="00833333">
            <w:pPr>
              <w:pStyle w:val="TableParagraph"/>
              <w:spacing w:before="95" w:line="232" w:lineRule="auto"/>
              <w:ind w:right="91"/>
              <w:rPr>
                <w:sz w:val="19"/>
              </w:rPr>
            </w:pPr>
            <w:r>
              <w:rPr>
                <w:sz w:val="19"/>
              </w:rPr>
              <w:t>8. Unidade de estado sólido com tecnologia NVMe, slot M.2 e capacidade</w:t>
            </w:r>
            <w:r>
              <w:rPr>
                <w:spacing w:val="-1"/>
                <w:sz w:val="19"/>
              </w:rPr>
              <w:t xml:space="preserve"> </w:t>
            </w:r>
            <w:r>
              <w:rPr>
                <w:sz w:val="19"/>
              </w:rPr>
              <w:t>interna de, no mínimo, 256</w:t>
            </w:r>
            <w:r>
              <w:rPr>
                <w:spacing w:val="-1"/>
                <w:sz w:val="19"/>
              </w:rPr>
              <w:t xml:space="preserve"> </w:t>
            </w:r>
            <w:r>
              <w:rPr>
                <w:sz w:val="19"/>
              </w:rPr>
              <w:t>GB (duzentos e cinquenta</w:t>
            </w:r>
            <w:r>
              <w:rPr>
                <w:spacing w:val="-1"/>
                <w:sz w:val="19"/>
              </w:rPr>
              <w:t xml:space="preserve"> </w:t>
            </w:r>
            <w:r>
              <w:rPr>
                <w:sz w:val="19"/>
              </w:rPr>
              <w:t xml:space="preserve">e </w:t>
            </w:r>
            <w:r>
              <w:rPr>
                <w:spacing w:val="-4"/>
                <w:sz w:val="19"/>
              </w:rPr>
              <w:t>seis</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07" w:lineRule="exact"/>
              <w:rPr>
                <w:sz w:val="19"/>
              </w:rPr>
            </w:pPr>
            <w:r>
              <w:rPr>
                <w:sz w:val="19"/>
              </w:rPr>
              <w:t>gigabytes)</w:t>
            </w:r>
            <w:r>
              <w:rPr>
                <w:spacing w:val="-6"/>
                <w:sz w:val="19"/>
              </w:rPr>
              <w:t xml:space="preserve"> </w:t>
            </w:r>
            <w:r>
              <w:rPr>
                <w:sz w:val="19"/>
              </w:rPr>
              <w:t>ou</w:t>
            </w:r>
            <w:r>
              <w:rPr>
                <w:spacing w:val="-6"/>
                <w:sz w:val="19"/>
              </w:rPr>
              <w:t xml:space="preserve"> </w:t>
            </w:r>
            <w:r>
              <w:rPr>
                <w:spacing w:val="-2"/>
                <w:sz w:val="19"/>
              </w:rPr>
              <w:t>superior;</w:t>
            </w:r>
          </w:p>
          <w:p w:rsidR="00852796" w:rsidRDefault="00833333">
            <w:pPr>
              <w:pStyle w:val="TableParagraph"/>
              <w:spacing w:before="89"/>
              <w:rPr>
                <w:b/>
                <w:sz w:val="19"/>
              </w:rPr>
            </w:pPr>
            <w:r>
              <w:rPr>
                <w:b/>
                <w:sz w:val="19"/>
              </w:rPr>
              <w:t>9.</w:t>
            </w:r>
            <w:r>
              <w:rPr>
                <w:b/>
                <w:spacing w:val="-5"/>
                <w:sz w:val="19"/>
              </w:rPr>
              <w:t xml:space="preserve"> </w:t>
            </w:r>
            <w:r>
              <w:rPr>
                <w:b/>
                <w:sz w:val="19"/>
              </w:rPr>
              <w:t>Unidade</w:t>
            </w:r>
            <w:r>
              <w:rPr>
                <w:b/>
                <w:spacing w:val="-5"/>
                <w:sz w:val="19"/>
              </w:rPr>
              <w:t xml:space="preserve"> </w:t>
            </w:r>
            <w:r>
              <w:rPr>
                <w:b/>
                <w:sz w:val="19"/>
              </w:rPr>
              <w:t>de</w:t>
            </w:r>
            <w:r>
              <w:rPr>
                <w:b/>
                <w:spacing w:val="-5"/>
                <w:sz w:val="19"/>
              </w:rPr>
              <w:t xml:space="preserve"> </w:t>
            </w:r>
            <w:r>
              <w:rPr>
                <w:b/>
                <w:sz w:val="19"/>
              </w:rPr>
              <w:t>mídia</w:t>
            </w:r>
            <w:r>
              <w:rPr>
                <w:b/>
                <w:spacing w:val="-4"/>
                <w:sz w:val="19"/>
              </w:rPr>
              <w:t xml:space="preserve"> </w:t>
            </w:r>
            <w:r>
              <w:rPr>
                <w:b/>
                <w:spacing w:val="-2"/>
                <w:sz w:val="19"/>
              </w:rPr>
              <w:t>ótica:</w:t>
            </w:r>
          </w:p>
          <w:p w:rsidR="00852796" w:rsidRDefault="00833333">
            <w:pPr>
              <w:pStyle w:val="TableParagraph"/>
              <w:spacing w:before="94" w:line="232" w:lineRule="auto"/>
              <w:ind w:right="91"/>
              <w:rPr>
                <w:sz w:val="19"/>
              </w:rPr>
            </w:pPr>
            <w:r>
              <w:rPr>
                <w:sz w:val="19"/>
              </w:rPr>
              <w:t>9. Unidade de DVD±RW dual-layer interna (ou externa via USB), compatível com DVD+R (gravação de 8x), DVD-R (gravação de 8x), DVD+RW</w:t>
            </w:r>
            <w:r>
              <w:rPr>
                <w:spacing w:val="-11"/>
                <w:sz w:val="19"/>
              </w:rPr>
              <w:t xml:space="preserve"> </w:t>
            </w:r>
            <w:r>
              <w:rPr>
                <w:sz w:val="19"/>
              </w:rPr>
              <w:t>(gravação</w:t>
            </w:r>
            <w:r>
              <w:rPr>
                <w:spacing w:val="-8"/>
                <w:sz w:val="19"/>
              </w:rPr>
              <w:t xml:space="preserve"> </w:t>
            </w:r>
            <w:r>
              <w:rPr>
                <w:sz w:val="19"/>
              </w:rPr>
              <w:t>de</w:t>
            </w:r>
            <w:r>
              <w:rPr>
                <w:spacing w:val="-8"/>
                <w:sz w:val="19"/>
              </w:rPr>
              <w:t xml:space="preserve"> </w:t>
            </w:r>
            <w:r>
              <w:rPr>
                <w:sz w:val="19"/>
              </w:rPr>
              <w:t>8x),</w:t>
            </w:r>
            <w:r>
              <w:rPr>
                <w:spacing w:val="-8"/>
                <w:sz w:val="19"/>
              </w:rPr>
              <w:t xml:space="preserve"> </w:t>
            </w:r>
            <w:r>
              <w:rPr>
                <w:sz w:val="19"/>
              </w:rPr>
              <w:t>DVD-RW</w:t>
            </w:r>
            <w:r>
              <w:rPr>
                <w:spacing w:val="-11"/>
                <w:sz w:val="19"/>
              </w:rPr>
              <w:t xml:space="preserve"> </w:t>
            </w:r>
            <w:r>
              <w:rPr>
                <w:sz w:val="19"/>
              </w:rPr>
              <w:t>(gravação</w:t>
            </w:r>
            <w:r>
              <w:rPr>
                <w:spacing w:val="-8"/>
                <w:sz w:val="19"/>
              </w:rPr>
              <w:t xml:space="preserve"> </w:t>
            </w:r>
            <w:r>
              <w:rPr>
                <w:sz w:val="19"/>
              </w:rPr>
              <w:t>de</w:t>
            </w:r>
            <w:r>
              <w:rPr>
                <w:spacing w:val="-8"/>
                <w:sz w:val="19"/>
              </w:rPr>
              <w:t xml:space="preserve"> </w:t>
            </w:r>
            <w:r>
              <w:rPr>
                <w:sz w:val="19"/>
              </w:rPr>
              <w:t>6x),</w:t>
            </w:r>
            <w:r>
              <w:rPr>
                <w:spacing w:val="-8"/>
                <w:sz w:val="19"/>
              </w:rPr>
              <w:t xml:space="preserve"> </w:t>
            </w:r>
            <w:r>
              <w:rPr>
                <w:sz w:val="19"/>
              </w:rPr>
              <w:t>CD-R</w:t>
            </w:r>
            <w:r>
              <w:rPr>
                <w:spacing w:val="-8"/>
                <w:sz w:val="19"/>
              </w:rPr>
              <w:t xml:space="preserve"> </w:t>
            </w:r>
            <w:r>
              <w:rPr>
                <w:sz w:val="19"/>
              </w:rPr>
              <w:t>(leitura</w:t>
            </w:r>
            <w:r>
              <w:rPr>
                <w:sz w:val="19"/>
              </w:rPr>
              <w:t xml:space="preserve"> de 24x), CD-RW (gravação de 24x) e DVD (leitura de 8x) ou configuração superior;</w:t>
            </w:r>
          </w:p>
          <w:p w:rsidR="00852796" w:rsidRDefault="00833333">
            <w:pPr>
              <w:pStyle w:val="TableParagraph"/>
              <w:spacing w:before="94"/>
              <w:rPr>
                <w:sz w:val="19"/>
              </w:rPr>
            </w:pPr>
            <w:r>
              <w:rPr>
                <w:spacing w:val="-2"/>
                <w:sz w:val="19"/>
              </w:rPr>
              <w:t>9.</w:t>
            </w:r>
            <w:r>
              <w:rPr>
                <w:spacing w:val="-4"/>
                <w:sz w:val="19"/>
              </w:rPr>
              <w:t xml:space="preserve"> </w:t>
            </w:r>
            <w:r>
              <w:rPr>
                <w:spacing w:val="-2"/>
                <w:sz w:val="19"/>
              </w:rPr>
              <w:t>Interface</w:t>
            </w:r>
            <w:r>
              <w:rPr>
                <w:spacing w:val="-3"/>
                <w:sz w:val="19"/>
              </w:rPr>
              <w:t xml:space="preserve"> </w:t>
            </w:r>
            <w:r>
              <w:rPr>
                <w:spacing w:val="-2"/>
                <w:sz w:val="19"/>
              </w:rPr>
              <w:t>tipo Serial</w:t>
            </w:r>
            <w:r>
              <w:rPr>
                <w:spacing w:val="-11"/>
                <w:sz w:val="19"/>
              </w:rPr>
              <w:t xml:space="preserve"> </w:t>
            </w:r>
            <w:r>
              <w:rPr>
                <w:spacing w:val="-2"/>
                <w:sz w:val="19"/>
              </w:rPr>
              <w:t>ATA</w:t>
            </w:r>
            <w:r>
              <w:rPr>
                <w:spacing w:val="-11"/>
                <w:sz w:val="19"/>
              </w:rPr>
              <w:t xml:space="preserve"> </w:t>
            </w:r>
            <w:r>
              <w:rPr>
                <w:spacing w:val="-2"/>
                <w:sz w:val="19"/>
              </w:rPr>
              <w:t>ou superior;</w:t>
            </w:r>
          </w:p>
          <w:p w:rsidR="00852796" w:rsidRDefault="00833333">
            <w:pPr>
              <w:pStyle w:val="TableParagraph"/>
              <w:spacing w:before="94" w:line="232" w:lineRule="auto"/>
              <w:ind w:right="91"/>
              <w:rPr>
                <w:sz w:val="19"/>
              </w:rPr>
            </w:pPr>
            <w:r>
              <w:rPr>
                <w:sz w:val="19"/>
              </w:rPr>
              <w:t xml:space="preserve">9. Luz indicadora de leitura e botão de ejeção na parte frontal da </w:t>
            </w:r>
            <w:r>
              <w:rPr>
                <w:spacing w:val="-2"/>
                <w:sz w:val="19"/>
              </w:rPr>
              <w:t>unidade;</w:t>
            </w:r>
          </w:p>
          <w:p w:rsidR="00852796" w:rsidRDefault="00833333">
            <w:pPr>
              <w:pStyle w:val="TableParagraph"/>
              <w:spacing w:before="97" w:line="232" w:lineRule="auto"/>
              <w:ind w:right="91"/>
              <w:rPr>
                <w:sz w:val="19"/>
              </w:rPr>
            </w:pPr>
            <w:r>
              <w:rPr>
                <w:sz w:val="19"/>
              </w:rPr>
              <w:t>9.</w:t>
            </w:r>
            <w:r>
              <w:rPr>
                <w:spacing w:val="-5"/>
                <w:sz w:val="19"/>
              </w:rPr>
              <w:t xml:space="preserve"> </w:t>
            </w:r>
            <w:r>
              <w:rPr>
                <w:sz w:val="19"/>
              </w:rPr>
              <w:t>Deve</w:t>
            </w:r>
            <w:r>
              <w:rPr>
                <w:spacing w:val="-5"/>
                <w:sz w:val="19"/>
              </w:rPr>
              <w:t xml:space="preserve"> </w:t>
            </w:r>
            <w:r>
              <w:rPr>
                <w:sz w:val="19"/>
              </w:rPr>
              <w:t>possuir</w:t>
            </w:r>
            <w:r>
              <w:rPr>
                <w:spacing w:val="-5"/>
                <w:sz w:val="19"/>
              </w:rPr>
              <w:t xml:space="preserve"> </w:t>
            </w:r>
            <w:r>
              <w:rPr>
                <w:sz w:val="19"/>
              </w:rPr>
              <w:t>mecanismo</w:t>
            </w:r>
            <w:r>
              <w:rPr>
                <w:spacing w:val="-5"/>
                <w:sz w:val="19"/>
              </w:rPr>
              <w:t xml:space="preserve"> </w:t>
            </w:r>
            <w:r>
              <w:rPr>
                <w:sz w:val="19"/>
              </w:rPr>
              <w:t>na</w:t>
            </w:r>
            <w:r>
              <w:rPr>
                <w:spacing w:val="-5"/>
                <w:sz w:val="19"/>
              </w:rPr>
              <w:t xml:space="preserve"> </w:t>
            </w:r>
            <w:r>
              <w:rPr>
                <w:sz w:val="19"/>
              </w:rPr>
              <w:t>parte</w:t>
            </w:r>
            <w:r>
              <w:rPr>
                <w:spacing w:val="-5"/>
                <w:sz w:val="19"/>
              </w:rPr>
              <w:t xml:space="preserve"> </w:t>
            </w:r>
            <w:r>
              <w:rPr>
                <w:sz w:val="19"/>
              </w:rPr>
              <w:t>frontal</w:t>
            </w:r>
            <w:r>
              <w:rPr>
                <w:spacing w:val="-5"/>
                <w:sz w:val="19"/>
              </w:rPr>
              <w:t xml:space="preserve"> </w:t>
            </w:r>
            <w:r>
              <w:rPr>
                <w:sz w:val="19"/>
              </w:rPr>
              <w:t>da</w:t>
            </w:r>
            <w:r>
              <w:rPr>
                <w:spacing w:val="-5"/>
                <w:sz w:val="19"/>
              </w:rPr>
              <w:t xml:space="preserve"> </w:t>
            </w:r>
            <w:r>
              <w:rPr>
                <w:sz w:val="19"/>
              </w:rPr>
              <w:t>unidade</w:t>
            </w:r>
            <w:r>
              <w:rPr>
                <w:spacing w:val="-5"/>
                <w:sz w:val="19"/>
              </w:rPr>
              <w:t xml:space="preserve"> </w:t>
            </w:r>
            <w:r>
              <w:rPr>
                <w:sz w:val="19"/>
              </w:rPr>
              <w:t>que</w:t>
            </w:r>
            <w:r>
              <w:rPr>
                <w:spacing w:val="-5"/>
                <w:sz w:val="19"/>
              </w:rPr>
              <w:t xml:space="preserve"> </w:t>
            </w:r>
            <w:r>
              <w:rPr>
                <w:sz w:val="19"/>
              </w:rPr>
              <w:t>possibilite</w:t>
            </w:r>
            <w:r>
              <w:rPr>
                <w:spacing w:val="-5"/>
                <w:sz w:val="19"/>
              </w:rPr>
              <w:t xml:space="preserve"> </w:t>
            </w:r>
            <w:r>
              <w:rPr>
                <w:sz w:val="19"/>
              </w:rPr>
              <w:t>a ejeção</w:t>
            </w:r>
            <w:r>
              <w:rPr>
                <w:spacing w:val="-6"/>
                <w:sz w:val="19"/>
              </w:rPr>
              <w:t xml:space="preserve"> </w:t>
            </w:r>
            <w:r>
              <w:rPr>
                <w:sz w:val="19"/>
              </w:rPr>
              <w:t>de</w:t>
            </w:r>
            <w:r>
              <w:rPr>
                <w:spacing w:val="-5"/>
                <w:sz w:val="19"/>
              </w:rPr>
              <w:t xml:space="preserve"> </w:t>
            </w:r>
            <w:r>
              <w:rPr>
                <w:sz w:val="19"/>
              </w:rPr>
              <w:t>emergência</w:t>
            </w:r>
            <w:r>
              <w:rPr>
                <w:spacing w:val="-5"/>
                <w:sz w:val="19"/>
              </w:rPr>
              <w:t xml:space="preserve"> </w:t>
            </w:r>
            <w:r>
              <w:rPr>
                <w:sz w:val="19"/>
              </w:rPr>
              <w:t>em</w:t>
            </w:r>
            <w:r>
              <w:rPr>
                <w:spacing w:val="-6"/>
                <w:sz w:val="19"/>
              </w:rPr>
              <w:t xml:space="preserve"> </w:t>
            </w:r>
            <w:r>
              <w:rPr>
                <w:sz w:val="19"/>
              </w:rPr>
              <w:t>caso</w:t>
            </w:r>
            <w:r>
              <w:rPr>
                <w:spacing w:val="-5"/>
                <w:sz w:val="19"/>
              </w:rPr>
              <w:t xml:space="preserve"> </w:t>
            </w:r>
            <w:r>
              <w:rPr>
                <w:sz w:val="19"/>
              </w:rPr>
              <w:t>de</w:t>
            </w:r>
            <w:r>
              <w:rPr>
                <w:spacing w:val="-5"/>
                <w:sz w:val="19"/>
              </w:rPr>
              <w:t xml:space="preserve"> </w:t>
            </w:r>
            <w:r>
              <w:rPr>
                <w:sz w:val="19"/>
              </w:rPr>
              <w:t>travamento</w:t>
            </w:r>
            <w:r>
              <w:rPr>
                <w:spacing w:val="-5"/>
                <w:sz w:val="19"/>
              </w:rPr>
              <w:t xml:space="preserve"> </w:t>
            </w:r>
            <w:r>
              <w:rPr>
                <w:sz w:val="19"/>
              </w:rPr>
              <w:t>de</w:t>
            </w:r>
            <w:r>
              <w:rPr>
                <w:spacing w:val="-6"/>
                <w:sz w:val="19"/>
              </w:rPr>
              <w:t xml:space="preserve"> </w:t>
            </w:r>
            <w:r>
              <w:rPr>
                <w:sz w:val="19"/>
              </w:rPr>
              <w:t>mídia</w:t>
            </w:r>
            <w:r>
              <w:rPr>
                <w:spacing w:val="-5"/>
                <w:sz w:val="19"/>
              </w:rPr>
              <w:t xml:space="preserve"> </w:t>
            </w:r>
            <w:r>
              <w:rPr>
                <w:sz w:val="19"/>
              </w:rPr>
              <w:t>ótica</w:t>
            </w:r>
            <w:r>
              <w:rPr>
                <w:spacing w:val="-5"/>
                <w:sz w:val="19"/>
              </w:rPr>
              <w:t xml:space="preserve"> </w:t>
            </w:r>
            <w:r>
              <w:rPr>
                <w:sz w:val="19"/>
              </w:rPr>
              <w:t>na</w:t>
            </w:r>
            <w:r>
              <w:rPr>
                <w:spacing w:val="-6"/>
                <w:sz w:val="19"/>
              </w:rPr>
              <w:t xml:space="preserve"> </w:t>
            </w:r>
            <w:r>
              <w:rPr>
                <w:spacing w:val="-2"/>
                <w:sz w:val="19"/>
              </w:rPr>
              <w:t>unidade;</w:t>
            </w:r>
          </w:p>
          <w:p w:rsidR="00852796" w:rsidRDefault="00833333">
            <w:pPr>
              <w:pStyle w:val="TableParagraph"/>
              <w:spacing w:before="91"/>
              <w:rPr>
                <w:b/>
                <w:sz w:val="19"/>
              </w:rPr>
            </w:pPr>
            <w:r>
              <w:rPr>
                <w:b/>
                <w:sz w:val="19"/>
              </w:rPr>
              <w:t>10.</w:t>
            </w:r>
            <w:r>
              <w:rPr>
                <w:b/>
                <w:spacing w:val="-4"/>
                <w:sz w:val="19"/>
              </w:rPr>
              <w:t xml:space="preserve"> </w:t>
            </w:r>
            <w:r>
              <w:rPr>
                <w:b/>
                <w:spacing w:val="-2"/>
                <w:sz w:val="19"/>
              </w:rPr>
              <w:t>Gabinete:</w:t>
            </w:r>
          </w:p>
          <w:p w:rsidR="00852796" w:rsidRDefault="00833333">
            <w:pPr>
              <w:pStyle w:val="TableParagraph"/>
              <w:spacing w:before="89"/>
              <w:rPr>
                <w:sz w:val="19"/>
              </w:rPr>
            </w:pPr>
            <w:r>
              <w:rPr>
                <w:sz w:val="19"/>
              </w:rPr>
              <w:t>10.</w:t>
            </w:r>
            <w:r>
              <w:rPr>
                <w:spacing w:val="-5"/>
                <w:sz w:val="19"/>
              </w:rPr>
              <w:t xml:space="preserve"> </w:t>
            </w:r>
            <w:r>
              <w:rPr>
                <w:sz w:val="19"/>
              </w:rPr>
              <w:t>Do</w:t>
            </w:r>
            <w:r>
              <w:rPr>
                <w:spacing w:val="-4"/>
                <w:sz w:val="19"/>
              </w:rPr>
              <w:t xml:space="preserve"> </w:t>
            </w:r>
            <w:r>
              <w:rPr>
                <w:sz w:val="19"/>
              </w:rPr>
              <w:t>tipo</w:t>
            </w:r>
            <w:r>
              <w:rPr>
                <w:spacing w:val="-4"/>
                <w:sz w:val="19"/>
              </w:rPr>
              <w:t xml:space="preserve"> </w:t>
            </w:r>
            <w:r>
              <w:rPr>
                <w:sz w:val="19"/>
              </w:rPr>
              <w:t>Small</w:t>
            </w:r>
            <w:r>
              <w:rPr>
                <w:spacing w:val="-4"/>
                <w:sz w:val="19"/>
              </w:rPr>
              <w:t xml:space="preserve"> </w:t>
            </w:r>
            <w:r>
              <w:rPr>
                <w:sz w:val="19"/>
              </w:rPr>
              <w:t>Form</w:t>
            </w:r>
            <w:r>
              <w:rPr>
                <w:spacing w:val="-5"/>
                <w:sz w:val="19"/>
              </w:rPr>
              <w:t xml:space="preserve"> </w:t>
            </w:r>
            <w:r>
              <w:rPr>
                <w:spacing w:val="-2"/>
                <w:sz w:val="19"/>
              </w:rPr>
              <w:t>Factor;</w:t>
            </w:r>
          </w:p>
          <w:p w:rsidR="00852796" w:rsidRDefault="00833333">
            <w:pPr>
              <w:pStyle w:val="TableParagraph"/>
              <w:spacing w:before="94" w:line="232" w:lineRule="auto"/>
              <w:ind w:right="91"/>
              <w:rPr>
                <w:sz w:val="19"/>
              </w:rPr>
            </w:pPr>
            <w:r>
              <w:rPr>
                <w:sz w:val="19"/>
              </w:rPr>
              <w:t>10. Conectores para saída som na parte frontal do gabinete e com</w:t>
            </w:r>
            <w:r>
              <w:rPr>
                <w:sz w:val="19"/>
              </w:rPr>
              <w:t xml:space="preserve"> suporte para conexões de saída e microfone, sendo aceito conector tipo </w:t>
            </w:r>
            <w:r>
              <w:rPr>
                <w:spacing w:val="-2"/>
                <w:sz w:val="19"/>
              </w:rPr>
              <w:t>combo;</w:t>
            </w:r>
          </w:p>
          <w:p w:rsidR="00852796" w:rsidRDefault="00833333">
            <w:pPr>
              <w:pStyle w:val="TableParagraph"/>
              <w:spacing w:before="92"/>
              <w:rPr>
                <w:sz w:val="19"/>
              </w:rPr>
            </w:pPr>
            <w:r>
              <w:rPr>
                <w:sz w:val="19"/>
              </w:rPr>
              <w:t>10.</w:t>
            </w:r>
            <w:r>
              <w:rPr>
                <w:spacing w:val="-6"/>
                <w:sz w:val="19"/>
              </w:rPr>
              <w:t xml:space="preserve"> </w:t>
            </w:r>
            <w:r>
              <w:rPr>
                <w:sz w:val="19"/>
              </w:rPr>
              <w:t>Botão</w:t>
            </w:r>
            <w:r>
              <w:rPr>
                <w:spacing w:val="-5"/>
                <w:sz w:val="19"/>
              </w:rPr>
              <w:t xml:space="preserve"> </w:t>
            </w:r>
            <w:r>
              <w:rPr>
                <w:sz w:val="19"/>
              </w:rPr>
              <w:t>liga/desliga</w:t>
            </w:r>
            <w:r>
              <w:rPr>
                <w:spacing w:val="-5"/>
                <w:sz w:val="19"/>
              </w:rPr>
              <w:t xml:space="preserve"> </w:t>
            </w:r>
            <w:r>
              <w:rPr>
                <w:sz w:val="19"/>
              </w:rPr>
              <w:t>na</w:t>
            </w:r>
            <w:r>
              <w:rPr>
                <w:spacing w:val="-5"/>
                <w:sz w:val="19"/>
              </w:rPr>
              <w:t xml:space="preserve"> </w:t>
            </w:r>
            <w:r>
              <w:rPr>
                <w:sz w:val="19"/>
              </w:rPr>
              <w:t>parte</w:t>
            </w:r>
            <w:r>
              <w:rPr>
                <w:spacing w:val="-5"/>
                <w:sz w:val="19"/>
              </w:rPr>
              <w:t xml:space="preserve"> </w:t>
            </w:r>
            <w:r>
              <w:rPr>
                <w:sz w:val="19"/>
              </w:rPr>
              <w:t>frontal</w:t>
            </w:r>
            <w:r>
              <w:rPr>
                <w:spacing w:val="-5"/>
                <w:sz w:val="19"/>
              </w:rPr>
              <w:t xml:space="preserve"> </w:t>
            </w:r>
            <w:r>
              <w:rPr>
                <w:sz w:val="19"/>
              </w:rPr>
              <w:t>do</w:t>
            </w:r>
            <w:r>
              <w:rPr>
                <w:spacing w:val="-5"/>
                <w:sz w:val="19"/>
              </w:rPr>
              <w:t xml:space="preserve"> </w:t>
            </w:r>
            <w:r>
              <w:rPr>
                <w:spacing w:val="-2"/>
                <w:sz w:val="19"/>
              </w:rPr>
              <w:t>gabinete;</w:t>
            </w:r>
          </w:p>
          <w:p w:rsidR="00852796" w:rsidRDefault="00833333">
            <w:pPr>
              <w:pStyle w:val="TableParagraph"/>
              <w:spacing w:before="89"/>
              <w:rPr>
                <w:sz w:val="19"/>
              </w:rPr>
            </w:pPr>
            <w:r>
              <w:rPr>
                <w:sz w:val="19"/>
              </w:rPr>
              <w:t>10.</w:t>
            </w:r>
            <w:r>
              <w:rPr>
                <w:spacing w:val="-12"/>
                <w:sz w:val="19"/>
              </w:rPr>
              <w:t xml:space="preserve"> </w:t>
            </w:r>
            <w:r>
              <w:rPr>
                <w:sz w:val="19"/>
              </w:rPr>
              <w:t>Acabamento</w:t>
            </w:r>
            <w:r>
              <w:rPr>
                <w:spacing w:val="-10"/>
                <w:sz w:val="19"/>
              </w:rPr>
              <w:t xml:space="preserve"> </w:t>
            </w:r>
            <w:r>
              <w:rPr>
                <w:sz w:val="19"/>
              </w:rPr>
              <w:t>interno</w:t>
            </w:r>
            <w:r>
              <w:rPr>
                <w:spacing w:val="-7"/>
                <w:sz w:val="19"/>
              </w:rPr>
              <w:t xml:space="preserve"> </w:t>
            </w:r>
            <w:r>
              <w:rPr>
                <w:sz w:val="19"/>
              </w:rPr>
              <w:t>composto</w:t>
            </w:r>
            <w:r>
              <w:rPr>
                <w:spacing w:val="-6"/>
                <w:sz w:val="19"/>
              </w:rPr>
              <w:t xml:space="preserve"> </w:t>
            </w:r>
            <w:r>
              <w:rPr>
                <w:sz w:val="19"/>
              </w:rPr>
              <w:t>de</w:t>
            </w:r>
            <w:r>
              <w:rPr>
                <w:spacing w:val="-7"/>
                <w:sz w:val="19"/>
              </w:rPr>
              <w:t xml:space="preserve"> </w:t>
            </w:r>
            <w:r>
              <w:rPr>
                <w:sz w:val="19"/>
              </w:rPr>
              <w:t>superfícies</w:t>
            </w:r>
            <w:r>
              <w:rPr>
                <w:spacing w:val="-6"/>
                <w:sz w:val="19"/>
              </w:rPr>
              <w:t xml:space="preserve"> </w:t>
            </w:r>
            <w:r>
              <w:rPr>
                <w:sz w:val="19"/>
              </w:rPr>
              <w:t>não</w:t>
            </w:r>
            <w:r>
              <w:rPr>
                <w:spacing w:val="-7"/>
                <w:sz w:val="19"/>
              </w:rPr>
              <w:t xml:space="preserve"> </w:t>
            </w:r>
            <w:r>
              <w:rPr>
                <w:spacing w:val="-2"/>
                <w:sz w:val="19"/>
              </w:rPr>
              <w:t>cortantes;</w:t>
            </w:r>
          </w:p>
          <w:p w:rsidR="00852796" w:rsidRDefault="00833333">
            <w:pPr>
              <w:pStyle w:val="TableParagraph"/>
              <w:spacing w:before="95" w:line="232" w:lineRule="auto"/>
              <w:ind w:right="91"/>
              <w:rPr>
                <w:sz w:val="19"/>
              </w:rPr>
            </w:pPr>
            <w:r>
              <w:rPr>
                <w:sz w:val="19"/>
              </w:rPr>
              <w:t>10. O gabinete deverá possuir um conector de encaixe para o ca</w:t>
            </w:r>
            <w:r>
              <w:rPr>
                <w:sz w:val="19"/>
              </w:rPr>
              <w:t xml:space="preserve">bo de segurança do tipo alça ou parafuso para inserção da trava de segurança sem adaptações (deverá ser fornecido cabo de segurança junto com o </w:t>
            </w:r>
            <w:r>
              <w:rPr>
                <w:spacing w:val="-2"/>
                <w:sz w:val="19"/>
              </w:rPr>
              <w:t>desktop);</w:t>
            </w:r>
          </w:p>
          <w:p w:rsidR="00852796" w:rsidRDefault="00833333">
            <w:pPr>
              <w:pStyle w:val="TableParagraph"/>
              <w:spacing w:before="98" w:line="232" w:lineRule="auto"/>
              <w:ind w:right="91"/>
              <w:rPr>
                <w:sz w:val="19"/>
              </w:rPr>
            </w:pPr>
            <w:r>
              <w:rPr>
                <w:sz w:val="19"/>
              </w:rPr>
              <w:t>10.</w:t>
            </w:r>
            <w:r>
              <w:rPr>
                <w:spacing w:val="-4"/>
                <w:sz w:val="19"/>
              </w:rPr>
              <w:t xml:space="preserve"> </w:t>
            </w:r>
            <w:r>
              <w:rPr>
                <w:sz w:val="19"/>
              </w:rPr>
              <w:t>Deve</w:t>
            </w:r>
            <w:r>
              <w:rPr>
                <w:spacing w:val="-4"/>
                <w:sz w:val="19"/>
              </w:rPr>
              <w:t xml:space="preserve"> </w:t>
            </w:r>
            <w:r>
              <w:rPr>
                <w:sz w:val="19"/>
              </w:rPr>
              <w:t>possuir</w:t>
            </w:r>
            <w:r>
              <w:rPr>
                <w:spacing w:val="-4"/>
                <w:sz w:val="19"/>
              </w:rPr>
              <w:t xml:space="preserve"> </w:t>
            </w:r>
            <w:r>
              <w:rPr>
                <w:sz w:val="19"/>
              </w:rPr>
              <w:t>alto-falante</w:t>
            </w:r>
            <w:r>
              <w:rPr>
                <w:spacing w:val="-4"/>
                <w:sz w:val="19"/>
              </w:rPr>
              <w:t xml:space="preserve"> </w:t>
            </w:r>
            <w:r>
              <w:rPr>
                <w:sz w:val="19"/>
              </w:rPr>
              <w:t>interno</w:t>
            </w:r>
            <w:r>
              <w:rPr>
                <w:spacing w:val="-4"/>
                <w:sz w:val="19"/>
              </w:rPr>
              <w:t xml:space="preserve"> </w:t>
            </w:r>
            <w:r>
              <w:rPr>
                <w:sz w:val="19"/>
              </w:rPr>
              <w:t>ao</w:t>
            </w:r>
            <w:r>
              <w:rPr>
                <w:spacing w:val="-4"/>
                <w:sz w:val="19"/>
              </w:rPr>
              <w:t xml:space="preserve"> </w:t>
            </w:r>
            <w:r>
              <w:rPr>
                <w:sz w:val="19"/>
              </w:rPr>
              <w:t>gabinete</w:t>
            </w:r>
            <w:r>
              <w:rPr>
                <w:spacing w:val="-4"/>
                <w:sz w:val="19"/>
              </w:rPr>
              <w:t xml:space="preserve"> </w:t>
            </w:r>
            <w:r>
              <w:rPr>
                <w:sz w:val="19"/>
              </w:rPr>
              <w:t>capaz</w:t>
            </w:r>
            <w:r>
              <w:rPr>
                <w:spacing w:val="-4"/>
                <w:sz w:val="19"/>
              </w:rPr>
              <w:t xml:space="preserve"> </w:t>
            </w:r>
            <w:r>
              <w:rPr>
                <w:sz w:val="19"/>
              </w:rPr>
              <w:t>de</w:t>
            </w:r>
            <w:r>
              <w:rPr>
                <w:spacing w:val="-4"/>
                <w:sz w:val="19"/>
              </w:rPr>
              <w:t xml:space="preserve"> </w:t>
            </w:r>
            <w:r>
              <w:rPr>
                <w:sz w:val="19"/>
              </w:rPr>
              <w:t>reproduzir</w:t>
            </w:r>
            <w:r>
              <w:rPr>
                <w:spacing w:val="-4"/>
                <w:sz w:val="19"/>
              </w:rPr>
              <w:t xml:space="preserve"> </w:t>
            </w:r>
            <w:r>
              <w:rPr>
                <w:sz w:val="19"/>
              </w:rPr>
              <w:t>os sons gerados pelo sistema. O mesmo deverá estar conectado diretamente a placa mãe, sem uso de adaptadores;</w:t>
            </w:r>
          </w:p>
          <w:p w:rsidR="00852796" w:rsidRDefault="00833333">
            <w:pPr>
              <w:pStyle w:val="TableParagraph"/>
              <w:spacing w:before="97" w:line="232" w:lineRule="auto"/>
              <w:ind w:right="91"/>
              <w:rPr>
                <w:sz w:val="19"/>
              </w:rPr>
            </w:pPr>
            <w:r>
              <w:rPr>
                <w:sz w:val="19"/>
              </w:rPr>
              <w:t>10. Possuir no mínimo 01 (um) baia para disco 2.5” ou 3.5” 10. Sensor de intrusão capaz de gravar na BIOS logs de abertura, mesmo quando desconect</w:t>
            </w:r>
            <w:r>
              <w:rPr>
                <w:sz w:val="19"/>
              </w:rPr>
              <w:t>ado da rede elétrica.</w:t>
            </w:r>
          </w:p>
          <w:p w:rsidR="00852796" w:rsidRDefault="00833333">
            <w:pPr>
              <w:pStyle w:val="TableParagraph"/>
              <w:spacing w:before="92"/>
              <w:rPr>
                <w:b/>
                <w:sz w:val="19"/>
              </w:rPr>
            </w:pPr>
            <w:r>
              <w:rPr>
                <w:b/>
                <w:spacing w:val="-2"/>
                <w:sz w:val="19"/>
              </w:rPr>
              <w:t>11.</w:t>
            </w:r>
            <w:r>
              <w:rPr>
                <w:b/>
                <w:spacing w:val="-10"/>
                <w:sz w:val="19"/>
              </w:rPr>
              <w:t xml:space="preserve"> </w:t>
            </w:r>
            <w:r>
              <w:rPr>
                <w:b/>
                <w:spacing w:val="-2"/>
                <w:sz w:val="19"/>
              </w:rPr>
              <w:t>Alimentação</w:t>
            </w:r>
            <w:r>
              <w:rPr>
                <w:b/>
                <w:spacing w:val="2"/>
                <w:sz w:val="19"/>
              </w:rPr>
              <w:t xml:space="preserve"> </w:t>
            </w:r>
            <w:r>
              <w:rPr>
                <w:b/>
                <w:spacing w:val="-2"/>
                <w:sz w:val="19"/>
              </w:rPr>
              <w:t>Elétrica:</w:t>
            </w:r>
          </w:p>
          <w:p w:rsidR="00852796" w:rsidRDefault="00833333">
            <w:pPr>
              <w:pStyle w:val="TableParagraph"/>
              <w:spacing w:before="95" w:line="232" w:lineRule="auto"/>
              <w:ind w:right="91"/>
              <w:rPr>
                <w:sz w:val="19"/>
              </w:rPr>
            </w:pPr>
            <w:r>
              <w:rPr>
                <w:sz w:val="19"/>
              </w:rPr>
              <w:t>11.</w:t>
            </w:r>
            <w:r>
              <w:rPr>
                <w:spacing w:val="-3"/>
                <w:sz w:val="19"/>
              </w:rPr>
              <w:t xml:space="preserve"> </w:t>
            </w:r>
            <w:r>
              <w:rPr>
                <w:sz w:val="19"/>
              </w:rPr>
              <w:t>Fonte</w:t>
            </w:r>
            <w:r>
              <w:rPr>
                <w:spacing w:val="-3"/>
                <w:sz w:val="19"/>
              </w:rPr>
              <w:t xml:space="preserve"> </w:t>
            </w:r>
            <w:r>
              <w:rPr>
                <w:sz w:val="19"/>
              </w:rPr>
              <w:t>de</w:t>
            </w:r>
            <w:r>
              <w:rPr>
                <w:spacing w:val="-3"/>
                <w:sz w:val="19"/>
              </w:rPr>
              <w:t xml:space="preserve"> </w:t>
            </w:r>
            <w:r>
              <w:rPr>
                <w:sz w:val="19"/>
              </w:rPr>
              <w:t>alimentação</w:t>
            </w:r>
            <w:r>
              <w:rPr>
                <w:spacing w:val="-3"/>
                <w:sz w:val="19"/>
              </w:rPr>
              <w:t xml:space="preserve"> </w:t>
            </w:r>
            <w:r>
              <w:rPr>
                <w:sz w:val="19"/>
              </w:rPr>
              <w:t>do</w:t>
            </w:r>
            <w:r>
              <w:rPr>
                <w:spacing w:val="-3"/>
                <w:sz w:val="19"/>
              </w:rPr>
              <w:t xml:space="preserve"> </w:t>
            </w:r>
            <w:r>
              <w:rPr>
                <w:sz w:val="19"/>
              </w:rPr>
              <w:t>mesmo</w:t>
            </w:r>
            <w:r>
              <w:rPr>
                <w:spacing w:val="-3"/>
                <w:sz w:val="19"/>
              </w:rPr>
              <w:t xml:space="preserve"> </w:t>
            </w:r>
            <w:r>
              <w:rPr>
                <w:sz w:val="19"/>
              </w:rPr>
              <w:t>fabricante</w:t>
            </w:r>
            <w:r>
              <w:rPr>
                <w:spacing w:val="-3"/>
                <w:sz w:val="19"/>
              </w:rPr>
              <w:t xml:space="preserve"> </w:t>
            </w:r>
            <w:r>
              <w:rPr>
                <w:sz w:val="19"/>
              </w:rPr>
              <w:t>do</w:t>
            </w:r>
            <w:r>
              <w:rPr>
                <w:spacing w:val="-3"/>
                <w:sz w:val="19"/>
              </w:rPr>
              <w:t xml:space="preserve"> </w:t>
            </w:r>
            <w:r>
              <w:rPr>
                <w:sz w:val="19"/>
              </w:rPr>
              <w:t>equipamento,</w:t>
            </w:r>
            <w:r>
              <w:rPr>
                <w:spacing w:val="-3"/>
                <w:sz w:val="19"/>
              </w:rPr>
              <w:t xml:space="preserve"> </w:t>
            </w:r>
            <w:r>
              <w:rPr>
                <w:sz w:val="19"/>
              </w:rPr>
              <w:t>do</w:t>
            </w:r>
            <w:r>
              <w:rPr>
                <w:spacing w:val="-3"/>
                <w:sz w:val="19"/>
              </w:rPr>
              <w:t xml:space="preserve"> </w:t>
            </w:r>
            <w:r>
              <w:rPr>
                <w:sz w:val="19"/>
              </w:rPr>
              <w:t>tipo ATX ou BTX para corrente alternada com tensões de entrada de 100 a 240 VAC (+/-10%), 50-60Hz, com ajuste automático, suficiente para suport</w:t>
            </w:r>
            <w:r>
              <w:rPr>
                <w:sz w:val="19"/>
              </w:rPr>
              <w:t>ar todos os dispositivos internos na configuração máxima admitida pelo equipamento (placa principal, interfaces, discos, memórias e demais periféricos;</w:t>
            </w:r>
          </w:p>
          <w:p w:rsidR="00852796" w:rsidRDefault="00833333">
            <w:pPr>
              <w:pStyle w:val="TableParagraph"/>
              <w:spacing w:before="100" w:line="232" w:lineRule="auto"/>
              <w:ind w:right="91"/>
              <w:rPr>
                <w:sz w:val="19"/>
              </w:rPr>
            </w:pPr>
            <w:r>
              <w:rPr>
                <w:sz w:val="19"/>
              </w:rPr>
              <w:t>11.</w:t>
            </w:r>
            <w:r>
              <w:rPr>
                <w:spacing w:val="-9"/>
                <w:sz w:val="19"/>
              </w:rPr>
              <w:t xml:space="preserve"> </w:t>
            </w:r>
            <w:r>
              <w:rPr>
                <w:sz w:val="19"/>
              </w:rPr>
              <w:t>A</w:t>
            </w:r>
            <w:r>
              <w:rPr>
                <w:spacing w:val="-9"/>
                <w:sz w:val="19"/>
              </w:rPr>
              <w:t xml:space="preserve"> </w:t>
            </w:r>
            <w:r>
              <w:rPr>
                <w:sz w:val="19"/>
              </w:rPr>
              <w:t>potência da fonte deverá ser de no mínimo 400W, com eficiência mínima</w:t>
            </w:r>
            <w:r>
              <w:rPr>
                <w:spacing w:val="-3"/>
                <w:sz w:val="19"/>
              </w:rPr>
              <w:t xml:space="preserve"> </w:t>
            </w:r>
            <w:r>
              <w:rPr>
                <w:sz w:val="19"/>
              </w:rPr>
              <w:t>de</w:t>
            </w:r>
            <w:r>
              <w:rPr>
                <w:spacing w:val="-3"/>
                <w:sz w:val="19"/>
              </w:rPr>
              <w:t xml:space="preserve"> </w:t>
            </w:r>
            <w:r>
              <w:rPr>
                <w:sz w:val="19"/>
              </w:rPr>
              <w:t>90%;</w:t>
            </w:r>
            <w:r>
              <w:rPr>
                <w:spacing w:val="-3"/>
                <w:sz w:val="19"/>
              </w:rPr>
              <w:t xml:space="preserve"> </w:t>
            </w:r>
            <w:r>
              <w:rPr>
                <w:sz w:val="19"/>
              </w:rPr>
              <w:t>11.</w:t>
            </w:r>
            <w:r>
              <w:rPr>
                <w:spacing w:val="-3"/>
                <w:sz w:val="19"/>
              </w:rPr>
              <w:t xml:space="preserve"> </w:t>
            </w:r>
            <w:r>
              <w:rPr>
                <w:sz w:val="19"/>
              </w:rPr>
              <w:t>Deve</w:t>
            </w:r>
            <w:r>
              <w:rPr>
                <w:spacing w:val="-3"/>
                <w:sz w:val="19"/>
              </w:rPr>
              <w:t xml:space="preserve"> </w:t>
            </w:r>
            <w:r>
              <w:rPr>
                <w:sz w:val="19"/>
              </w:rPr>
              <w:t>suportar</w:t>
            </w:r>
            <w:r>
              <w:rPr>
                <w:spacing w:val="-3"/>
                <w:sz w:val="19"/>
              </w:rPr>
              <w:t xml:space="preserve"> </w:t>
            </w:r>
            <w:r>
              <w:rPr>
                <w:sz w:val="19"/>
              </w:rPr>
              <w:t>o</w:t>
            </w:r>
            <w:r>
              <w:rPr>
                <w:spacing w:val="-3"/>
                <w:sz w:val="19"/>
              </w:rPr>
              <w:t xml:space="preserve"> </w:t>
            </w:r>
            <w:r>
              <w:rPr>
                <w:sz w:val="19"/>
              </w:rPr>
              <w:t>equipamento</w:t>
            </w:r>
            <w:r>
              <w:rPr>
                <w:spacing w:val="-3"/>
                <w:sz w:val="19"/>
              </w:rPr>
              <w:t xml:space="preserve"> </w:t>
            </w:r>
            <w:r>
              <w:rPr>
                <w:sz w:val="19"/>
              </w:rPr>
              <w:t>em</w:t>
            </w:r>
            <w:r>
              <w:rPr>
                <w:spacing w:val="-3"/>
                <w:sz w:val="19"/>
              </w:rPr>
              <w:t xml:space="preserve"> </w:t>
            </w:r>
            <w:r>
              <w:rPr>
                <w:sz w:val="19"/>
              </w:rPr>
              <w:t>sua</w:t>
            </w:r>
            <w:r>
              <w:rPr>
                <w:spacing w:val="-3"/>
                <w:sz w:val="19"/>
              </w:rPr>
              <w:t xml:space="preserve"> </w:t>
            </w:r>
            <w:r>
              <w:rPr>
                <w:sz w:val="19"/>
              </w:rPr>
              <w:t xml:space="preserve">configuração </w:t>
            </w:r>
            <w:r>
              <w:rPr>
                <w:spacing w:val="-2"/>
                <w:sz w:val="19"/>
              </w:rPr>
              <w:t>máxima;</w:t>
            </w:r>
          </w:p>
          <w:p w:rsidR="00852796" w:rsidRDefault="00833333">
            <w:pPr>
              <w:pStyle w:val="TableParagraph"/>
              <w:spacing w:before="97" w:line="232" w:lineRule="auto"/>
              <w:ind w:right="91"/>
              <w:rPr>
                <w:sz w:val="19"/>
              </w:rPr>
            </w:pPr>
            <w:r>
              <w:rPr>
                <w:sz w:val="19"/>
              </w:rPr>
              <w:t>11. Conector Plug do cabo de alimentação com 3 pinos, encaixável em tomadas padrão NBR14136;</w:t>
            </w:r>
          </w:p>
          <w:p w:rsidR="00852796" w:rsidRDefault="00833333">
            <w:pPr>
              <w:pStyle w:val="TableParagraph"/>
              <w:spacing w:before="91"/>
              <w:rPr>
                <w:b/>
                <w:sz w:val="19"/>
              </w:rPr>
            </w:pPr>
            <w:r>
              <w:rPr>
                <w:b/>
                <w:sz w:val="19"/>
              </w:rPr>
              <w:t>12.</w:t>
            </w:r>
            <w:r>
              <w:rPr>
                <w:b/>
                <w:spacing w:val="-7"/>
                <w:sz w:val="19"/>
              </w:rPr>
              <w:t xml:space="preserve"> </w:t>
            </w:r>
            <w:r>
              <w:rPr>
                <w:b/>
                <w:spacing w:val="-2"/>
                <w:sz w:val="19"/>
              </w:rPr>
              <w:t>Teclado:</w:t>
            </w:r>
          </w:p>
          <w:p w:rsidR="00852796" w:rsidRDefault="00833333">
            <w:pPr>
              <w:pStyle w:val="TableParagraph"/>
              <w:spacing w:before="95" w:line="232" w:lineRule="auto"/>
              <w:jc w:val="left"/>
              <w:rPr>
                <w:sz w:val="19"/>
              </w:rPr>
            </w:pPr>
            <w:r>
              <w:rPr>
                <w:sz w:val="19"/>
              </w:rPr>
              <w:t>12. Padrão</w:t>
            </w:r>
            <w:r>
              <w:rPr>
                <w:spacing w:val="-9"/>
                <w:sz w:val="19"/>
              </w:rPr>
              <w:t xml:space="preserve"> </w:t>
            </w:r>
            <w:r>
              <w:rPr>
                <w:sz w:val="19"/>
              </w:rPr>
              <w:t>AT</w:t>
            </w:r>
            <w:r>
              <w:rPr>
                <w:spacing w:val="-2"/>
                <w:sz w:val="19"/>
              </w:rPr>
              <w:t xml:space="preserve"> </w:t>
            </w:r>
            <w:r>
              <w:rPr>
                <w:sz w:val="19"/>
              </w:rPr>
              <w:t>do tipo estendido de 107 teclas, com todos os caracteres da língua portuguesa;</w:t>
            </w:r>
          </w:p>
          <w:p w:rsidR="00852796" w:rsidRDefault="00833333">
            <w:pPr>
              <w:pStyle w:val="TableParagraph"/>
              <w:spacing w:before="96" w:line="232" w:lineRule="auto"/>
              <w:jc w:val="left"/>
              <w:rPr>
                <w:sz w:val="19"/>
              </w:rPr>
            </w:pPr>
            <w:r>
              <w:rPr>
                <w:sz w:val="19"/>
              </w:rPr>
              <w:t>12.</w:t>
            </w:r>
            <w:r>
              <w:rPr>
                <w:spacing w:val="-2"/>
                <w:sz w:val="19"/>
              </w:rPr>
              <w:t xml:space="preserve"> </w:t>
            </w:r>
            <w:r>
              <w:rPr>
                <w:sz w:val="19"/>
              </w:rPr>
              <w:t>Padrão</w:t>
            </w:r>
            <w:r>
              <w:rPr>
                <w:spacing w:val="-11"/>
                <w:sz w:val="19"/>
              </w:rPr>
              <w:t xml:space="preserve"> </w:t>
            </w:r>
            <w:r>
              <w:rPr>
                <w:sz w:val="19"/>
              </w:rPr>
              <w:t>ABNT-2</w:t>
            </w:r>
            <w:r>
              <w:rPr>
                <w:spacing w:val="-2"/>
                <w:sz w:val="19"/>
              </w:rPr>
              <w:t xml:space="preserve"> </w:t>
            </w:r>
            <w:r>
              <w:rPr>
                <w:sz w:val="19"/>
              </w:rPr>
              <w:t>e</w:t>
            </w:r>
            <w:r>
              <w:rPr>
                <w:spacing w:val="-2"/>
                <w:sz w:val="19"/>
              </w:rPr>
              <w:t xml:space="preserve"> </w:t>
            </w:r>
            <w:r>
              <w:rPr>
                <w:sz w:val="19"/>
              </w:rPr>
              <w:t>conector</w:t>
            </w:r>
            <w:r>
              <w:rPr>
                <w:spacing w:val="-3"/>
                <w:sz w:val="19"/>
              </w:rPr>
              <w:t xml:space="preserve"> </w:t>
            </w:r>
            <w:r>
              <w:rPr>
                <w:sz w:val="19"/>
              </w:rPr>
              <w:t>compatível</w:t>
            </w:r>
            <w:r>
              <w:rPr>
                <w:spacing w:val="-2"/>
                <w:sz w:val="19"/>
              </w:rPr>
              <w:t xml:space="preserve"> </w:t>
            </w:r>
            <w:r>
              <w:rPr>
                <w:sz w:val="19"/>
              </w:rPr>
              <w:t>com</w:t>
            </w:r>
            <w:r>
              <w:rPr>
                <w:spacing w:val="-2"/>
                <w:sz w:val="19"/>
              </w:rPr>
              <w:t xml:space="preserve"> </w:t>
            </w:r>
            <w:r>
              <w:rPr>
                <w:sz w:val="19"/>
              </w:rPr>
              <w:t>a</w:t>
            </w:r>
            <w:r>
              <w:rPr>
                <w:spacing w:val="-3"/>
                <w:sz w:val="19"/>
              </w:rPr>
              <w:t xml:space="preserve"> </w:t>
            </w:r>
            <w:r>
              <w:rPr>
                <w:sz w:val="19"/>
              </w:rPr>
              <w:t>interface</w:t>
            </w:r>
            <w:r>
              <w:rPr>
                <w:spacing w:val="-2"/>
                <w:sz w:val="19"/>
              </w:rPr>
              <w:t xml:space="preserve"> </w:t>
            </w:r>
            <w:r>
              <w:rPr>
                <w:sz w:val="19"/>
              </w:rPr>
              <w:t>para</w:t>
            </w:r>
            <w:r>
              <w:rPr>
                <w:spacing w:val="-2"/>
                <w:sz w:val="19"/>
              </w:rPr>
              <w:t xml:space="preserve"> </w:t>
            </w:r>
            <w:r>
              <w:rPr>
                <w:sz w:val="19"/>
              </w:rPr>
              <w:t>teclado fornecida para o desktop;</w:t>
            </w:r>
          </w:p>
          <w:p w:rsidR="00852796" w:rsidRDefault="00833333">
            <w:pPr>
              <w:pStyle w:val="TableParagraph"/>
              <w:spacing w:before="97" w:line="232" w:lineRule="auto"/>
              <w:jc w:val="left"/>
              <w:rPr>
                <w:sz w:val="19"/>
              </w:rPr>
            </w:pPr>
            <w:r>
              <w:rPr>
                <w:sz w:val="19"/>
              </w:rPr>
              <w:t>12.</w:t>
            </w:r>
            <w:r>
              <w:rPr>
                <w:spacing w:val="40"/>
                <w:sz w:val="19"/>
              </w:rPr>
              <w:t xml:space="preserve"> </w:t>
            </w:r>
            <w:r>
              <w:rPr>
                <w:sz w:val="19"/>
              </w:rPr>
              <w:t>Deve</w:t>
            </w:r>
            <w:r>
              <w:rPr>
                <w:spacing w:val="40"/>
                <w:sz w:val="19"/>
              </w:rPr>
              <w:t xml:space="preserve"> </w:t>
            </w:r>
            <w:r>
              <w:rPr>
                <w:sz w:val="19"/>
              </w:rPr>
              <w:t>possuir</w:t>
            </w:r>
            <w:r>
              <w:rPr>
                <w:spacing w:val="40"/>
                <w:sz w:val="19"/>
              </w:rPr>
              <w:t xml:space="preserve"> </w:t>
            </w:r>
            <w:r>
              <w:rPr>
                <w:sz w:val="19"/>
              </w:rPr>
              <w:t>impressa</w:t>
            </w:r>
            <w:r>
              <w:rPr>
                <w:spacing w:val="40"/>
                <w:sz w:val="19"/>
              </w:rPr>
              <w:t xml:space="preserve"> </w:t>
            </w:r>
            <w:r>
              <w:rPr>
                <w:sz w:val="19"/>
              </w:rPr>
              <w:t>a</w:t>
            </w:r>
            <w:r>
              <w:rPr>
                <w:spacing w:val="40"/>
                <w:sz w:val="19"/>
              </w:rPr>
              <w:t xml:space="preserve"> </w:t>
            </w:r>
            <w:r>
              <w:rPr>
                <w:sz w:val="19"/>
              </w:rPr>
              <w:t>logomarca</w:t>
            </w:r>
            <w:r>
              <w:rPr>
                <w:spacing w:val="40"/>
                <w:sz w:val="19"/>
              </w:rPr>
              <w:t xml:space="preserve"> </w:t>
            </w:r>
            <w:r>
              <w:rPr>
                <w:sz w:val="19"/>
              </w:rPr>
              <w:t>do</w:t>
            </w:r>
            <w:r>
              <w:rPr>
                <w:spacing w:val="40"/>
                <w:sz w:val="19"/>
              </w:rPr>
              <w:t xml:space="preserve"> </w:t>
            </w:r>
            <w:r>
              <w:rPr>
                <w:sz w:val="19"/>
              </w:rPr>
              <w:t>mesmo</w:t>
            </w:r>
            <w:r>
              <w:rPr>
                <w:spacing w:val="40"/>
                <w:sz w:val="19"/>
              </w:rPr>
              <w:t xml:space="preserve"> </w:t>
            </w:r>
            <w:r>
              <w:rPr>
                <w:sz w:val="19"/>
              </w:rPr>
              <w:t>fabricante</w:t>
            </w:r>
            <w:r>
              <w:rPr>
                <w:spacing w:val="61"/>
                <w:sz w:val="19"/>
              </w:rPr>
              <w:t xml:space="preserve"> </w:t>
            </w:r>
            <w:r>
              <w:rPr>
                <w:sz w:val="19"/>
              </w:rPr>
              <w:t xml:space="preserve">do </w:t>
            </w:r>
            <w:r>
              <w:rPr>
                <w:spacing w:val="-2"/>
                <w:sz w:val="19"/>
              </w:rPr>
              <w:t>microcomputador;</w:t>
            </w:r>
          </w:p>
          <w:p w:rsidR="00852796" w:rsidRDefault="00833333">
            <w:pPr>
              <w:pStyle w:val="TableParagraph"/>
              <w:spacing w:before="91"/>
              <w:jc w:val="left"/>
              <w:rPr>
                <w:b/>
                <w:sz w:val="19"/>
              </w:rPr>
            </w:pPr>
            <w:r>
              <w:rPr>
                <w:b/>
                <w:sz w:val="19"/>
              </w:rPr>
              <w:t>13.</w:t>
            </w:r>
            <w:r>
              <w:rPr>
                <w:b/>
                <w:spacing w:val="-4"/>
                <w:sz w:val="19"/>
              </w:rPr>
              <w:t xml:space="preserve"> </w:t>
            </w:r>
            <w:r>
              <w:rPr>
                <w:b/>
                <w:spacing w:val="-2"/>
                <w:sz w:val="19"/>
              </w:rPr>
              <w:t>Mouse:</w:t>
            </w:r>
          </w:p>
          <w:p w:rsidR="00852796" w:rsidRDefault="00833333">
            <w:pPr>
              <w:pStyle w:val="TableParagraph"/>
              <w:spacing w:before="94" w:line="232" w:lineRule="auto"/>
              <w:jc w:val="left"/>
              <w:rPr>
                <w:sz w:val="19"/>
              </w:rPr>
            </w:pPr>
            <w:r>
              <w:rPr>
                <w:sz w:val="19"/>
              </w:rPr>
              <w:t>13.</w:t>
            </w:r>
            <w:r>
              <w:rPr>
                <w:spacing w:val="80"/>
                <w:sz w:val="19"/>
              </w:rPr>
              <w:t xml:space="preserve"> </w:t>
            </w:r>
            <w:r>
              <w:rPr>
                <w:sz w:val="19"/>
              </w:rPr>
              <w:t>Tecnologia</w:t>
            </w:r>
            <w:r>
              <w:rPr>
                <w:spacing w:val="80"/>
                <w:sz w:val="19"/>
              </w:rPr>
              <w:t xml:space="preserve"> </w:t>
            </w:r>
            <w:r>
              <w:rPr>
                <w:sz w:val="19"/>
              </w:rPr>
              <w:t>óptica,</w:t>
            </w:r>
            <w:r>
              <w:rPr>
                <w:spacing w:val="80"/>
                <w:sz w:val="19"/>
              </w:rPr>
              <w:t xml:space="preserve"> </w:t>
            </w:r>
            <w:r>
              <w:rPr>
                <w:sz w:val="19"/>
              </w:rPr>
              <w:t>de</w:t>
            </w:r>
            <w:r>
              <w:rPr>
                <w:spacing w:val="80"/>
                <w:sz w:val="19"/>
              </w:rPr>
              <w:t xml:space="preserve"> </w:t>
            </w:r>
            <w:r>
              <w:rPr>
                <w:sz w:val="19"/>
              </w:rPr>
              <w:t>conformação</w:t>
            </w:r>
            <w:r>
              <w:rPr>
                <w:spacing w:val="80"/>
                <w:sz w:val="19"/>
              </w:rPr>
              <w:t xml:space="preserve"> </w:t>
            </w:r>
            <w:r>
              <w:rPr>
                <w:sz w:val="19"/>
              </w:rPr>
              <w:t>ambidestra,</w:t>
            </w:r>
            <w:r>
              <w:rPr>
                <w:spacing w:val="80"/>
                <w:sz w:val="19"/>
              </w:rPr>
              <w:t xml:space="preserve"> </w:t>
            </w:r>
            <w:r>
              <w:rPr>
                <w:sz w:val="19"/>
              </w:rPr>
              <w:t>com</w:t>
            </w:r>
            <w:r>
              <w:rPr>
                <w:spacing w:val="87"/>
                <w:sz w:val="19"/>
              </w:rPr>
              <w:t xml:space="preserve"> </w:t>
            </w:r>
            <w:r>
              <w:rPr>
                <w:sz w:val="19"/>
              </w:rPr>
              <w:t>botões</w:t>
            </w:r>
            <w:r>
              <w:rPr>
                <w:sz w:val="19"/>
              </w:rPr>
              <w:t xml:space="preserve"> esquerdo, direito e central próprio para rolagem;</w:t>
            </w:r>
          </w:p>
          <w:p w:rsidR="00852796" w:rsidRDefault="00833333">
            <w:pPr>
              <w:pStyle w:val="TableParagraph"/>
              <w:spacing w:before="97" w:line="232" w:lineRule="auto"/>
              <w:jc w:val="left"/>
              <w:rPr>
                <w:sz w:val="19"/>
              </w:rPr>
            </w:pPr>
            <w:r>
              <w:rPr>
                <w:sz w:val="19"/>
              </w:rPr>
              <w:t>13.</w:t>
            </w:r>
            <w:r>
              <w:rPr>
                <w:spacing w:val="40"/>
                <w:sz w:val="19"/>
              </w:rPr>
              <w:t xml:space="preserve"> </w:t>
            </w:r>
            <w:r>
              <w:rPr>
                <w:sz w:val="19"/>
              </w:rPr>
              <w:t>Resolução</w:t>
            </w:r>
            <w:r>
              <w:rPr>
                <w:spacing w:val="40"/>
                <w:sz w:val="19"/>
              </w:rPr>
              <w:t xml:space="preserve"> </w:t>
            </w:r>
            <w:r>
              <w:rPr>
                <w:sz w:val="19"/>
              </w:rPr>
              <w:t>mínima</w:t>
            </w:r>
            <w:r>
              <w:rPr>
                <w:spacing w:val="40"/>
                <w:sz w:val="19"/>
              </w:rPr>
              <w:t xml:space="preserve"> </w:t>
            </w:r>
            <w:r>
              <w:rPr>
                <w:sz w:val="19"/>
              </w:rPr>
              <w:t>de</w:t>
            </w:r>
            <w:r>
              <w:rPr>
                <w:spacing w:val="40"/>
                <w:sz w:val="19"/>
              </w:rPr>
              <w:t xml:space="preserve"> </w:t>
            </w:r>
            <w:r>
              <w:rPr>
                <w:sz w:val="19"/>
              </w:rPr>
              <w:t>1000</w:t>
            </w:r>
            <w:r>
              <w:rPr>
                <w:spacing w:val="40"/>
                <w:sz w:val="19"/>
              </w:rPr>
              <w:t xml:space="preserve"> </w:t>
            </w:r>
            <w:r>
              <w:rPr>
                <w:sz w:val="19"/>
              </w:rPr>
              <w:t>(mil)</w:t>
            </w:r>
            <w:r>
              <w:rPr>
                <w:spacing w:val="40"/>
                <w:sz w:val="19"/>
              </w:rPr>
              <w:t xml:space="preserve"> </w:t>
            </w:r>
            <w:r>
              <w:rPr>
                <w:sz w:val="19"/>
              </w:rPr>
              <w:t>DPI</w:t>
            </w:r>
            <w:r>
              <w:rPr>
                <w:spacing w:val="40"/>
                <w:sz w:val="19"/>
              </w:rPr>
              <w:t xml:space="preserve"> </w:t>
            </w:r>
            <w:r>
              <w:rPr>
                <w:sz w:val="19"/>
              </w:rPr>
              <w:t>ou</w:t>
            </w:r>
            <w:r>
              <w:rPr>
                <w:spacing w:val="40"/>
                <w:sz w:val="19"/>
              </w:rPr>
              <w:t xml:space="preserve"> </w:t>
            </w:r>
            <w:r>
              <w:rPr>
                <w:sz w:val="19"/>
              </w:rPr>
              <w:t>superior,</w:t>
            </w:r>
            <w:r>
              <w:rPr>
                <w:spacing w:val="69"/>
                <w:sz w:val="19"/>
              </w:rPr>
              <w:t xml:space="preserve"> </w:t>
            </w:r>
            <w:r>
              <w:rPr>
                <w:sz w:val="19"/>
              </w:rPr>
              <w:t>conector</w:t>
            </w:r>
            <w:r>
              <w:rPr>
                <w:spacing w:val="80"/>
                <w:sz w:val="19"/>
              </w:rPr>
              <w:t xml:space="preserve"> </w:t>
            </w:r>
            <w:r>
              <w:rPr>
                <w:sz w:val="19"/>
              </w:rPr>
              <w:t>compatível com a interface para mouse fornecido para o desktop;</w:t>
            </w:r>
          </w:p>
          <w:p w:rsidR="00852796" w:rsidRDefault="00833333">
            <w:pPr>
              <w:pStyle w:val="TableParagraph"/>
              <w:spacing w:before="91"/>
              <w:jc w:val="left"/>
              <w:rPr>
                <w:sz w:val="19"/>
              </w:rPr>
            </w:pPr>
            <w:r>
              <w:rPr>
                <w:sz w:val="19"/>
              </w:rPr>
              <w:t>13.</w:t>
            </w:r>
            <w:r>
              <w:rPr>
                <w:spacing w:val="-4"/>
                <w:sz w:val="19"/>
              </w:rPr>
              <w:t xml:space="preserve"> </w:t>
            </w:r>
            <w:r>
              <w:rPr>
                <w:sz w:val="19"/>
              </w:rPr>
              <w:t>Mouse</w:t>
            </w:r>
            <w:r>
              <w:rPr>
                <w:spacing w:val="-4"/>
                <w:sz w:val="19"/>
              </w:rPr>
              <w:t xml:space="preserve"> </w:t>
            </w:r>
            <w:r>
              <w:rPr>
                <w:sz w:val="19"/>
              </w:rPr>
              <w:t>com</w:t>
            </w:r>
            <w:r>
              <w:rPr>
                <w:spacing w:val="-4"/>
                <w:sz w:val="19"/>
              </w:rPr>
              <w:t xml:space="preserve"> </w:t>
            </w:r>
            <w:r>
              <w:rPr>
                <w:sz w:val="19"/>
              </w:rPr>
              <w:t>fio</w:t>
            </w:r>
            <w:r>
              <w:rPr>
                <w:spacing w:val="-3"/>
                <w:sz w:val="19"/>
              </w:rPr>
              <w:t xml:space="preserve"> </w:t>
            </w:r>
            <w:r>
              <w:rPr>
                <w:sz w:val="19"/>
              </w:rPr>
              <w:t>sem</w:t>
            </w:r>
            <w:r>
              <w:rPr>
                <w:spacing w:val="-4"/>
                <w:sz w:val="19"/>
              </w:rPr>
              <w:t xml:space="preserve"> </w:t>
            </w:r>
            <w:r>
              <w:rPr>
                <w:sz w:val="19"/>
              </w:rPr>
              <w:t>o</w:t>
            </w:r>
            <w:r>
              <w:rPr>
                <w:spacing w:val="-4"/>
                <w:sz w:val="19"/>
              </w:rPr>
              <w:t xml:space="preserve"> </w:t>
            </w:r>
            <w:r>
              <w:rPr>
                <w:sz w:val="19"/>
              </w:rPr>
              <w:t>uso</w:t>
            </w:r>
            <w:r>
              <w:rPr>
                <w:spacing w:val="-3"/>
                <w:sz w:val="19"/>
              </w:rPr>
              <w:t xml:space="preserve"> </w:t>
            </w:r>
            <w:r>
              <w:rPr>
                <w:sz w:val="19"/>
              </w:rPr>
              <w:t>de</w:t>
            </w:r>
            <w:r>
              <w:rPr>
                <w:spacing w:val="-4"/>
                <w:sz w:val="19"/>
              </w:rPr>
              <w:t xml:space="preserve"> </w:t>
            </w:r>
            <w:r>
              <w:rPr>
                <w:spacing w:val="-2"/>
                <w:sz w:val="19"/>
              </w:rPr>
              <w:t>adaptadores;</w:t>
            </w:r>
          </w:p>
          <w:p w:rsidR="00852796" w:rsidRDefault="00833333">
            <w:pPr>
              <w:pStyle w:val="TableParagraph"/>
              <w:numPr>
                <w:ilvl w:val="0"/>
                <w:numId w:val="21"/>
              </w:numPr>
              <w:tabs>
                <w:tab w:val="left" w:pos="537"/>
              </w:tabs>
              <w:spacing w:before="94" w:line="232" w:lineRule="auto"/>
              <w:ind w:right="91" w:firstLine="0"/>
              <w:rPr>
                <w:sz w:val="19"/>
              </w:rPr>
            </w:pPr>
            <w:r>
              <w:rPr>
                <w:sz w:val="19"/>
              </w:rPr>
              <w:t>Deve</w:t>
            </w:r>
            <w:r>
              <w:rPr>
                <w:spacing w:val="40"/>
                <w:sz w:val="19"/>
              </w:rPr>
              <w:t xml:space="preserve">  </w:t>
            </w:r>
            <w:r>
              <w:rPr>
                <w:sz w:val="19"/>
              </w:rPr>
              <w:t>possuir</w:t>
            </w:r>
            <w:r>
              <w:rPr>
                <w:spacing w:val="40"/>
                <w:sz w:val="19"/>
              </w:rPr>
              <w:t xml:space="preserve">  </w:t>
            </w:r>
            <w:r>
              <w:rPr>
                <w:sz w:val="19"/>
              </w:rPr>
              <w:t>impressa</w:t>
            </w:r>
            <w:r>
              <w:rPr>
                <w:spacing w:val="40"/>
                <w:sz w:val="19"/>
              </w:rPr>
              <w:t xml:space="preserve">  </w:t>
            </w:r>
            <w:r>
              <w:rPr>
                <w:sz w:val="19"/>
              </w:rPr>
              <w:t>a</w:t>
            </w:r>
            <w:r>
              <w:rPr>
                <w:spacing w:val="40"/>
                <w:sz w:val="19"/>
              </w:rPr>
              <w:t xml:space="preserve">  </w:t>
            </w:r>
            <w:r>
              <w:rPr>
                <w:sz w:val="19"/>
              </w:rPr>
              <w:t>logomarca</w:t>
            </w:r>
            <w:r>
              <w:rPr>
                <w:spacing w:val="40"/>
                <w:sz w:val="19"/>
              </w:rPr>
              <w:t xml:space="preserve">  </w:t>
            </w:r>
            <w:r>
              <w:rPr>
                <w:sz w:val="19"/>
              </w:rPr>
              <w:t>do</w:t>
            </w:r>
            <w:r>
              <w:rPr>
                <w:spacing w:val="40"/>
                <w:sz w:val="19"/>
              </w:rPr>
              <w:t xml:space="preserve">  </w:t>
            </w:r>
            <w:r>
              <w:rPr>
                <w:sz w:val="19"/>
              </w:rPr>
              <w:t>fabricante</w:t>
            </w:r>
            <w:r>
              <w:rPr>
                <w:spacing w:val="40"/>
                <w:sz w:val="19"/>
              </w:rPr>
              <w:t xml:space="preserve">  </w:t>
            </w:r>
            <w:r>
              <w:rPr>
                <w:sz w:val="19"/>
              </w:rPr>
              <w:t>do microcomputador, ainda que seja de fornecedor (fabricante) distinto.</w:t>
            </w:r>
          </w:p>
          <w:p w:rsidR="00852796" w:rsidRDefault="00833333">
            <w:pPr>
              <w:pStyle w:val="TableParagraph"/>
              <w:numPr>
                <w:ilvl w:val="0"/>
                <w:numId w:val="21"/>
              </w:numPr>
              <w:tabs>
                <w:tab w:val="left" w:pos="386"/>
              </w:tabs>
              <w:spacing w:before="91"/>
              <w:ind w:left="386" w:hanging="283"/>
              <w:jc w:val="both"/>
              <w:rPr>
                <w:b/>
                <w:sz w:val="19"/>
              </w:rPr>
            </w:pPr>
            <w:r>
              <w:rPr>
                <w:b/>
                <w:spacing w:val="-2"/>
                <w:sz w:val="19"/>
              </w:rPr>
              <w:t>Softwares:</w:t>
            </w:r>
          </w:p>
          <w:p w:rsidR="00852796" w:rsidRDefault="00833333">
            <w:pPr>
              <w:pStyle w:val="TableParagraph"/>
              <w:spacing w:before="95" w:line="232" w:lineRule="auto"/>
              <w:ind w:right="91"/>
              <w:rPr>
                <w:sz w:val="19"/>
              </w:rPr>
            </w:pPr>
            <w:r>
              <w:rPr>
                <w:sz w:val="19"/>
              </w:rPr>
              <w:t>14.</w:t>
            </w:r>
            <w:r>
              <w:rPr>
                <w:spacing w:val="-6"/>
                <w:sz w:val="19"/>
              </w:rPr>
              <w:t xml:space="preserve"> </w:t>
            </w:r>
            <w:r>
              <w:rPr>
                <w:sz w:val="19"/>
              </w:rPr>
              <w:t>Licença</w:t>
            </w:r>
            <w:r>
              <w:rPr>
                <w:spacing w:val="-6"/>
                <w:sz w:val="19"/>
              </w:rPr>
              <w:t xml:space="preserve"> </w:t>
            </w:r>
            <w:r>
              <w:rPr>
                <w:sz w:val="19"/>
              </w:rPr>
              <w:t>do</w:t>
            </w:r>
            <w:r>
              <w:rPr>
                <w:spacing w:val="-6"/>
                <w:sz w:val="19"/>
              </w:rPr>
              <w:t xml:space="preserve"> </w:t>
            </w:r>
            <w:r>
              <w:rPr>
                <w:sz w:val="19"/>
              </w:rPr>
              <w:t>sistema</w:t>
            </w:r>
            <w:r>
              <w:rPr>
                <w:spacing w:val="-6"/>
                <w:sz w:val="19"/>
              </w:rPr>
              <w:t xml:space="preserve"> </w:t>
            </w:r>
            <w:r>
              <w:rPr>
                <w:sz w:val="19"/>
              </w:rPr>
              <w:t>operacional</w:t>
            </w:r>
            <w:r>
              <w:rPr>
                <w:spacing w:val="-6"/>
                <w:sz w:val="19"/>
              </w:rPr>
              <w:t xml:space="preserve"> </w:t>
            </w:r>
            <w:r>
              <w:rPr>
                <w:sz w:val="19"/>
              </w:rPr>
              <w:t>Microsoft</w:t>
            </w:r>
            <w:r>
              <w:rPr>
                <w:spacing w:val="-10"/>
                <w:sz w:val="19"/>
              </w:rPr>
              <w:t xml:space="preserve"> </w:t>
            </w:r>
            <w:r>
              <w:rPr>
                <w:sz w:val="19"/>
              </w:rPr>
              <w:t>Windows</w:t>
            </w:r>
            <w:r>
              <w:rPr>
                <w:spacing w:val="-6"/>
                <w:sz w:val="19"/>
              </w:rPr>
              <w:t xml:space="preserve"> </w:t>
            </w:r>
            <w:r>
              <w:rPr>
                <w:sz w:val="19"/>
              </w:rPr>
              <w:t>11</w:t>
            </w:r>
            <w:r>
              <w:rPr>
                <w:spacing w:val="-6"/>
                <w:sz w:val="19"/>
              </w:rPr>
              <w:t xml:space="preserve"> </w:t>
            </w:r>
            <w:r>
              <w:rPr>
                <w:sz w:val="19"/>
              </w:rPr>
              <w:t>Professional</w:t>
            </w:r>
            <w:r>
              <w:rPr>
                <w:sz w:val="19"/>
              </w:rPr>
              <w:t xml:space="preserve"> 64 bits ou versão superior; O sistema operacional deverá ser fornecido no idioma Português BR, pré-instalado e em pleno funcionamento;</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07" w:lineRule="exact"/>
              <w:rPr>
                <w:b/>
                <w:sz w:val="19"/>
              </w:rPr>
            </w:pPr>
            <w:r>
              <w:rPr>
                <w:b/>
                <w:sz w:val="19"/>
              </w:rPr>
              <w:t>15.</w:t>
            </w:r>
            <w:r>
              <w:rPr>
                <w:b/>
                <w:spacing w:val="-8"/>
                <w:sz w:val="19"/>
              </w:rPr>
              <w:t xml:space="preserve"> </w:t>
            </w:r>
            <w:r>
              <w:rPr>
                <w:b/>
                <w:sz w:val="19"/>
              </w:rPr>
              <w:t>Outros</w:t>
            </w:r>
            <w:r>
              <w:rPr>
                <w:b/>
                <w:spacing w:val="-7"/>
                <w:sz w:val="19"/>
              </w:rPr>
              <w:t xml:space="preserve"> </w:t>
            </w:r>
            <w:r>
              <w:rPr>
                <w:b/>
                <w:spacing w:val="-2"/>
                <w:sz w:val="19"/>
              </w:rPr>
              <w:t>Requisitos:</w:t>
            </w:r>
          </w:p>
          <w:p w:rsidR="00852796" w:rsidRDefault="00833333">
            <w:pPr>
              <w:pStyle w:val="TableParagraph"/>
              <w:spacing w:before="94" w:line="232" w:lineRule="auto"/>
              <w:ind w:right="91"/>
              <w:rPr>
                <w:sz w:val="19"/>
              </w:rPr>
            </w:pPr>
            <w:r>
              <w:rPr>
                <w:sz w:val="19"/>
              </w:rPr>
              <w:t>15.</w:t>
            </w:r>
            <w:r>
              <w:rPr>
                <w:spacing w:val="-2"/>
                <w:sz w:val="19"/>
              </w:rPr>
              <w:t xml:space="preserve"> </w:t>
            </w:r>
            <w:r>
              <w:rPr>
                <w:sz w:val="19"/>
              </w:rPr>
              <w:t>Deverá</w:t>
            </w:r>
            <w:r>
              <w:rPr>
                <w:spacing w:val="-2"/>
                <w:sz w:val="19"/>
              </w:rPr>
              <w:t xml:space="preserve"> </w:t>
            </w:r>
            <w:r>
              <w:rPr>
                <w:sz w:val="19"/>
              </w:rPr>
              <w:t>ser</w:t>
            </w:r>
            <w:r>
              <w:rPr>
                <w:spacing w:val="-2"/>
                <w:sz w:val="19"/>
              </w:rPr>
              <w:t xml:space="preserve"> </w:t>
            </w:r>
            <w:r>
              <w:rPr>
                <w:sz w:val="19"/>
              </w:rPr>
              <w:t>apresentado</w:t>
            </w:r>
            <w:r>
              <w:rPr>
                <w:spacing w:val="-2"/>
                <w:sz w:val="19"/>
              </w:rPr>
              <w:t xml:space="preserve"> </w:t>
            </w:r>
            <w:r>
              <w:rPr>
                <w:sz w:val="19"/>
              </w:rPr>
              <w:t>prospecto</w:t>
            </w:r>
            <w:r>
              <w:rPr>
                <w:spacing w:val="-2"/>
                <w:sz w:val="19"/>
              </w:rPr>
              <w:t xml:space="preserve"> </w:t>
            </w:r>
            <w:r>
              <w:rPr>
                <w:sz w:val="19"/>
              </w:rPr>
              <w:t>com</w:t>
            </w:r>
            <w:r>
              <w:rPr>
                <w:spacing w:val="-2"/>
                <w:sz w:val="19"/>
              </w:rPr>
              <w:t xml:space="preserve"> </w:t>
            </w:r>
            <w:r>
              <w:rPr>
                <w:sz w:val="19"/>
              </w:rPr>
              <w:t>as</w:t>
            </w:r>
            <w:r>
              <w:rPr>
                <w:spacing w:val="-2"/>
                <w:sz w:val="19"/>
              </w:rPr>
              <w:t xml:space="preserve"> </w:t>
            </w:r>
            <w:r>
              <w:rPr>
                <w:sz w:val="19"/>
              </w:rPr>
              <w:t>características</w:t>
            </w:r>
            <w:r>
              <w:rPr>
                <w:spacing w:val="-2"/>
                <w:sz w:val="19"/>
              </w:rPr>
              <w:t xml:space="preserve"> </w:t>
            </w:r>
            <w:r>
              <w:rPr>
                <w:sz w:val="19"/>
              </w:rPr>
              <w:t>técnicas</w:t>
            </w:r>
            <w:r>
              <w:rPr>
                <w:spacing w:val="-2"/>
                <w:sz w:val="19"/>
              </w:rPr>
              <w:t xml:space="preserve"> </w:t>
            </w:r>
            <w:r>
              <w:rPr>
                <w:sz w:val="19"/>
              </w:rPr>
              <w:t>de</w:t>
            </w:r>
            <w:r>
              <w:rPr>
                <w:sz w:val="19"/>
              </w:rPr>
              <w:t xml:space="preserve"> todos os componentes do equipamento, como placa mãe, processador, memória, interface de rede, disco rígido, mouse, teclado e vídeo, incluindo especificação de marca, modelo, e outros elementos que de forma</w:t>
            </w:r>
            <w:r>
              <w:rPr>
                <w:spacing w:val="-1"/>
                <w:sz w:val="19"/>
              </w:rPr>
              <w:t xml:space="preserve"> </w:t>
            </w:r>
            <w:r>
              <w:rPr>
                <w:sz w:val="19"/>
              </w:rPr>
              <w:t>inequívoca</w:t>
            </w:r>
            <w:r>
              <w:rPr>
                <w:spacing w:val="-1"/>
                <w:sz w:val="19"/>
              </w:rPr>
              <w:t xml:space="preserve"> </w:t>
            </w:r>
            <w:r>
              <w:rPr>
                <w:sz w:val="19"/>
              </w:rPr>
              <w:t>identifiquem</w:t>
            </w:r>
            <w:r>
              <w:rPr>
                <w:spacing w:val="-1"/>
                <w:sz w:val="19"/>
              </w:rPr>
              <w:t xml:space="preserve"> </w:t>
            </w:r>
            <w:r>
              <w:rPr>
                <w:sz w:val="19"/>
              </w:rPr>
              <w:t>e</w:t>
            </w:r>
            <w:r>
              <w:rPr>
                <w:spacing w:val="-1"/>
                <w:sz w:val="19"/>
              </w:rPr>
              <w:t xml:space="preserve"> </w:t>
            </w:r>
            <w:r>
              <w:rPr>
                <w:sz w:val="19"/>
              </w:rPr>
              <w:t>comprovem</w:t>
            </w:r>
            <w:r>
              <w:rPr>
                <w:spacing w:val="-1"/>
                <w:sz w:val="19"/>
              </w:rPr>
              <w:t xml:space="preserve"> </w:t>
            </w:r>
            <w:r>
              <w:rPr>
                <w:sz w:val="19"/>
              </w:rPr>
              <w:t>as</w:t>
            </w:r>
            <w:r>
              <w:rPr>
                <w:spacing w:val="-1"/>
                <w:sz w:val="19"/>
              </w:rPr>
              <w:t xml:space="preserve"> </w:t>
            </w:r>
            <w:r>
              <w:rPr>
                <w:sz w:val="19"/>
              </w:rPr>
              <w:t>configuraç</w:t>
            </w:r>
            <w:r>
              <w:rPr>
                <w:sz w:val="19"/>
              </w:rPr>
              <w:t>ões</w:t>
            </w:r>
            <w:r>
              <w:rPr>
                <w:spacing w:val="-1"/>
                <w:sz w:val="19"/>
              </w:rPr>
              <w:t xml:space="preserve"> </w:t>
            </w:r>
            <w:r>
              <w:rPr>
                <w:sz w:val="19"/>
              </w:rPr>
              <w:t>cotadas, possíveis expansões e upgrades, através de certificados, manuais técnicos,</w:t>
            </w:r>
            <w:r>
              <w:rPr>
                <w:spacing w:val="-7"/>
                <w:sz w:val="19"/>
              </w:rPr>
              <w:t xml:space="preserve"> </w:t>
            </w:r>
            <w:r>
              <w:rPr>
                <w:sz w:val="19"/>
              </w:rPr>
              <w:t>folders</w:t>
            </w:r>
            <w:r>
              <w:rPr>
                <w:spacing w:val="-7"/>
                <w:sz w:val="19"/>
              </w:rPr>
              <w:t xml:space="preserve"> </w:t>
            </w:r>
            <w:r>
              <w:rPr>
                <w:sz w:val="19"/>
              </w:rPr>
              <w:t>e</w:t>
            </w:r>
            <w:r>
              <w:rPr>
                <w:spacing w:val="-7"/>
                <w:sz w:val="19"/>
              </w:rPr>
              <w:t xml:space="preserve"> </w:t>
            </w:r>
            <w:r>
              <w:rPr>
                <w:sz w:val="19"/>
              </w:rPr>
              <w:t>demais</w:t>
            </w:r>
            <w:r>
              <w:rPr>
                <w:spacing w:val="-7"/>
                <w:sz w:val="19"/>
              </w:rPr>
              <w:t xml:space="preserve"> </w:t>
            </w:r>
            <w:r>
              <w:rPr>
                <w:sz w:val="19"/>
              </w:rPr>
              <w:t>literaturas</w:t>
            </w:r>
            <w:r>
              <w:rPr>
                <w:spacing w:val="-7"/>
                <w:sz w:val="19"/>
              </w:rPr>
              <w:t xml:space="preserve"> </w:t>
            </w:r>
            <w:r>
              <w:rPr>
                <w:sz w:val="19"/>
              </w:rPr>
              <w:t>técnicas</w:t>
            </w:r>
            <w:r>
              <w:rPr>
                <w:spacing w:val="-7"/>
                <w:sz w:val="19"/>
              </w:rPr>
              <w:t xml:space="preserve"> </w:t>
            </w:r>
            <w:r>
              <w:rPr>
                <w:sz w:val="19"/>
              </w:rPr>
              <w:t>editadas</w:t>
            </w:r>
            <w:r>
              <w:rPr>
                <w:spacing w:val="-7"/>
                <w:sz w:val="19"/>
              </w:rPr>
              <w:t xml:space="preserve"> </w:t>
            </w:r>
            <w:r>
              <w:rPr>
                <w:sz w:val="19"/>
              </w:rPr>
              <w:t>pelos</w:t>
            </w:r>
            <w:r>
              <w:rPr>
                <w:spacing w:val="-7"/>
                <w:sz w:val="19"/>
              </w:rPr>
              <w:t xml:space="preserve"> </w:t>
            </w:r>
            <w:r>
              <w:rPr>
                <w:sz w:val="19"/>
              </w:rPr>
              <w:t>fabricantes. Serão aceitas cópias das especificações obtidas em sítios dos</w:t>
            </w:r>
            <w:r>
              <w:rPr>
                <w:spacing w:val="40"/>
                <w:sz w:val="19"/>
              </w:rPr>
              <w:t xml:space="preserve"> </w:t>
            </w:r>
            <w:r>
              <w:rPr>
                <w:sz w:val="19"/>
              </w:rPr>
              <w:t>fabricantes na Internet.</w:t>
            </w:r>
          </w:p>
          <w:p w:rsidR="00852796" w:rsidRDefault="00833333">
            <w:pPr>
              <w:pStyle w:val="TableParagraph"/>
              <w:spacing w:before="103" w:line="232" w:lineRule="auto"/>
              <w:ind w:right="91"/>
              <w:rPr>
                <w:sz w:val="19"/>
              </w:rPr>
            </w:pPr>
            <w:r>
              <w:rPr>
                <w:sz w:val="19"/>
              </w:rPr>
              <w:t>15. A escolha d</w:t>
            </w:r>
            <w:r>
              <w:rPr>
                <w:sz w:val="19"/>
              </w:rPr>
              <w:t xml:space="preserve">o material a ser apresentado fica a critério do </w:t>
            </w:r>
            <w:r>
              <w:rPr>
                <w:spacing w:val="-2"/>
                <w:sz w:val="19"/>
              </w:rPr>
              <w:t>proponente;</w:t>
            </w:r>
          </w:p>
          <w:p w:rsidR="00852796" w:rsidRDefault="00833333">
            <w:pPr>
              <w:pStyle w:val="TableParagraph"/>
              <w:spacing w:before="97" w:line="232" w:lineRule="auto"/>
              <w:ind w:right="91"/>
              <w:rPr>
                <w:sz w:val="19"/>
              </w:rPr>
            </w:pPr>
            <w:r>
              <w:rPr>
                <w:sz w:val="19"/>
              </w:rPr>
              <w:t>15.</w:t>
            </w:r>
            <w:r>
              <w:rPr>
                <w:spacing w:val="-4"/>
                <w:sz w:val="19"/>
              </w:rPr>
              <w:t xml:space="preserve"> </w:t>
            </w:r>
            <w:r>
              <w:rPr>
                <w:sz w:val="19"/>
              </w:rPr>
              <w:t>Todos os equipamentos a serem entregues deverão ser idênticos, ou seja, todos os componentes externos e internos de mesmos modelos e marcas</w:t>
            </w:r>
            <w:r>
              <w:rPr>
                <w:spacing w:val="23"/>
                <w:sz w:val="19"/>
              </w:rPr>
              <w:t xml:space="preserve"> </w:t>
            </w:r>
            <w:r>
              <w:rPr>
                <w:sz w:val="19"/>
              </w:rPr>
              <w:t>dos</w:t>
            </w:r>
            <w:r>
              <w:rPr>
                <w:spacing w:val="23"/>
                <w:sz w:val="19"/>
              </w:rPr>
              <w:t xml:space="preserve"> </w:t>
            </w:r>
            <w:r>
              <w:rPr>
                <w:sz w:val="19"/>
              </w:rPr>
              <w:t>utilizados</w:t>
            </w:r>
            <w:r>
              <w:rPr>
                <w:spacing w:val="24"/>
                <w:sz w:val="19"/>
              </w:rPr>
              <w:t xml:space="preserve"> </w:t>
            </w:r>
            <w:r>
              <w:rPr>
                <w:sz w:val="19"/>
              </w:rPr>
              <w:t>nos</w:t>
            </w:r>
            <w:r>
              <w:rPr>
                <w:spacing w:val="23"/>
                <w:sz w:val="19"/>
              </w:rPr>
              <w:t xml:space="preserve"> </w:t>
            </w:r>
            <w:r>
              <w:rPr>
                <w:sz w:val="19"/>
              </w:rPr>
              <w:t>equipamentos</w:t>
            </w:r>
            <w:r>
              <w:rPr>
                <w:spacing w:val="24"/>
                <w:sz w:val="19"/>
              </w:rPr>
              <w:t xml:space="preserve"> </w:t>
            </w:r>
            <w:r>
              <w:rPr>
                <w:sz w:val="19"/>
              </w:rPr>
              <w:t>enviados</w:t>
            </w:r>
            <w:r>
              <w:rPr>
                <w:spacing w:val="23"/>
                <w:sz w:val="19"/>
              </w:rPr>
              <w:t xml:space="preserve"> </w:t>
            </w:r>
            <w:r>
              <w:rPr>
                <w:sz w:val="19"/>
              </w:rPr>
              <w:t>para</w:t>
            </w:r>
            <w:r>
              <w:rPr>
                <w:spacing w:val="24"/>
                <w:sz w:val="19"/>
              </w:rPr>
              <w:t xml:space="preserve"> </w:t>
            </w:r>
            <w:r>
              <w:rPr>
                <w:spacing w:val="-2"/>
                <w:sz w:val="19"/>
              </w:rPr>
              <w:t>homologação;</w:t>
            </w:r>
          </w:p>
          <w:p w:rsidR="00852796" w:rsidRDefault="00833333">
            <w:pPr>
              <w:pStyle w:val="TableParagraph"/>
              <w:spacing w:before="2" w:line="232" w:lineRule="auto"/>
              <w:ind w:right="91"/>
              <w:rPr>
                <w:sz w:val="19"/>
              </w:rPr>
            </w:pPr>
            <w:r>
              <w:rPr>
                <w:sz w:val="19"/>
              </w:rPr>
              <w:t>15. As unidades do equipamento deverão ser entregues devidamente acondicionadas em embalagens individuais adequadas, que utilizem preferencialmente materiais recicláveis, de forma a garantir a máxima proteção durante o transporte e a armazenag</w:t>
            </w:r>
            <w:r>
              <w:rPr>
                <w:sz w:val="19"/>
              </w:rPr>
              <w:t>em;</w:t>
            </w:r>
          </w:p>
          <w:p w:rsidR="00852796" w:rsidRDefault="00833333">
            <w:pPr>
              <w:pStyle w:val="TableParagraph"/>
              <w:spacing w:before="99" w:line="232" w:lineRule="auto"/>
              <w:ind w:right="91"/>
              <w:rPr>
                <w:sz w:val="19"/>
              </w:rPr>
            </w:pPr>
            <w:r>
              <w:rPr>
                <w:sz w:val="19"/>
              </w:rPr>
              <w:t>15. Possuir recurso disponibilizado via web, site do próprio fabricante (informar URL</w:t>
            </w:r>
            <w:r>
              <w:rPr>
                <w:spacing w:val="-2"/>
                <w:sz w:val="19"/>
              </w:rPr>
              <w:t xml:space="preserve"> </w:t>
            </w:r>
            <w:r>
              <w:rPr>
                <w:sz w:val="19"/>
              </w:rPr>
              <w:t>para comprovação), que permita verificar a garantia do equipamento através da inserção do seu número de série;</w:t>
            </w:r>
          </w:p>
          <w:p w:rsidR="00852796" w:rsidRDefault="00833333">
            <w:pPr>
              <w:pStyle w:val="TableParagraph"/>
              <w:spacing w:before="97" w:line="232" w:lineRule="auto"/>
              <w:ind w:right="91"/>
              <w:rPr>
                <w:sz w:val="19"/>
              </w:rPr>
            </w:pPr>
            <w:r>
              <w:rPr>
                <w:sz w:val="19"/>
              </w:rPr>
              <w:t>15. Apresentação obrigatória de publicações oficiais qu</w:t>
            </w:r>
            <w:r>
              <w:rPr>
                <w:sz w:val="19"/>
              </w:rPr>
              <w:t>e venham a comprovar efetivamente o conjunto de especificações exigidas, sob pena de desclassificação na falta destas;</w:t>
            </w:r>
          </w:p>
          <w:p w:rsidR="00852796" w:rsidRDefault="00833333">
            <w:pPr>
              <w:pStyle w:val="TableParagraph"/>
              <w:spacing w:before="97" w:line="232" w:lineRule="auto"/>
              <w:ind w:right="91"/>
              <w:rPr>
                <w:sz w:val="19"/>
              </w:rPr>
            </w:pPr>
            <w:r>
              <w:rPr>
                <w:sz w:val="19"/>
              </w:rPr>
              <w:t>15. A licitante deverá apresentar todas as informações de forma detalhada</w:t>
            </w:r>
            <w:r>
              <w:rPr>
                <w:spacing w:val="-7"/>
                <w:sz w:val="19"/>
              </w:rPr>
              <w:t xml:space="preserve"> </w:t>
            </w:r>
            <w:r>
              <w:rPr>
                <w:sz w:val="19"/>
              </w:rPr>
              <w:t>em</w:t>
            </w:r>
            <w:r>
              <w:rPr>
                <w:spacing w:val="-7"/>
                <w:sz w:val="19"/>
              </w:rPr>
              <w:t xml:space="preserve"> </w:t>
            </w:r>
            <w:r>
              <w:rPr>
                <w:sz w:val="19"/>
              </w:rPr>
              <w:t>sua</w:t>
            </w:r>
            <w:r>
              <w:rPr>
                <w:spacing w:val="-7"/>
                <w:sz w:val="19"/>
              </w:rPr>
              <w:t xml:space="preserve"> </w:t>
            </w:r>
            <w:r>
              <w:rPr>
                <w:sz w:val="19"/>
              </w:rPr>
              <w:t>proposta</w:t>
            </w:r>
            <w:r>
              <w:rPr>
                <w:spacing w:val="-7"/>
                <w:sz w:val="19"/>
              </w:rPr>
              <w:t xml:space="preserve"> </w:t>
            </w:r>
            <w:r>
              <w:rPr>
                <w:sz w:val="19"/>
              </w:rPr>
              <w:t>a</w:t>
            </w:r>
            <w:r>
              <w:rPr>
                <w:spacing w:val="-7"/>
                <w:sz w:val="19"/>
              </w:rPr>
              <w:t xml:space="preserve"> </w:t>
            </w:r>
            <w:r>
              <w:rPr>
                <w:sz w:val="19"/>
              </w:rPr>
              <w:t>marca,</w:t>
            </w:r>
            <w:r>
              <w:rPr>
                <w:spacing w:val="-7"/>
                <w:sz w:val="19"/>
              </w:rPr>
              <w:t xml:space="preserve"> </w:t>
            </w:r>
            <w:r>
              <w:rPr>
                <w:sz w:val="19"/>
              </w:rPr>
              <w:t>modelo,</w:t>
            </w:r>
            <w:r>
              <w:rPr>
                <w:spacing w:val="-7"/>
                <w:sz w:val="19"/>
              </w:rPr>
              <w:t xml:space="preserve"> </w:t>
            </w:r>
            <w:r>
              <w:rPr>
                <w:sz w:val="19"/>
              </w:rPr>
              <w:t>configuração</w:t>
            </w:r>
            <w:r>
              <w:rPr>
                <w:spacing w:val="-7"/>
                <w:sz w:val="19"/>
              </w:rPr>
              <w:t xml:space="preserve"> </w:t>
            </w:r>
            <w:r>
              <w:rPr>
                <w:sz w:val="19"/>
              </w:rPr>
              <w:t>(processador, mem</w:t>
            </w:r>
            <w:r>
              <w:rPr>
                <w:sz w:val="19"/>
              </w:rPr>
              <w:t>ória, garantia, placa de rede wireless, etc.) e periféricos do equipamento ofertado. A não apresentação dessas informações acarretará na desclassificação da proposta.</w:t>
            </w:r>
          </w:p>
          <w:p w:rsidR="00852796" w:rsidRDefault="00833333">
            <w:pPr>
              <w:pStyle w:val="TableParagraph"/>
              <w:spacing w:before="94"/>
              <w:rPr>
                <w:b/>
                <w:sz w:val="19"/>
              </w:rPr>
            </w:pPr>
            <w:r>
              <w:rPr>
                <w:b/>
                <w:sz w:val="19"/>
              </w:rPr>
              <w:t>16.</w:t>
            </w:r>
            <w:r>
              <w:rPr>
                <w:b/>
                <w:spacing w:val="-6"/>
                <w:sz w:val="19"/>
              </w:rPr>
              <w:t xml:space="preserve"> </w:t>
            </w:r>
            <w:r>
              <w:rPr>
                <w:b/>
                <w:sz w:val="19"/>
              </w:rPr>
              <w:t>Certificações</w:t>
            </w:r>
            <w:r>
              <w:rPr>
                <w:b/>
                <w:spacing w:val="-6"/>
                <w:sz w:val="19"/>
              </w:rPr>
              <w:t xml:space="preserve"> </w:t>
            </w:r>
            <w:r>
              <w:rPr>
                <w:b/>
                <w:sz w:val="19"/>
              </w:rPr>
              <w:t>e</w:t>
            </w:r>
            <w:r>
              <w:rPr>
                <w:b/>
                <w:spacing w:val="-5"/>
                <w:sz w:val="19"/>
              </w:rPr>
              <w:t xml:space="preserve"> </w:t>
            </w:r>
            <w:r>
              <w:rPr>
                <w:b/>
                <w:spacing w:val="-2"/>
                <w:sz w:val="19"/>
              </w:rPr>
              <w:t>Compatibilidade:</w:t>
            </w:r>
          </w:p>
          <w:p w:rsidR="00852796" w:rsidRDefault="00833333">
            <w:pPr>
              <w:pStyle w:val="TableParagraph"/>
              <w:spacing w:before="95" w:line="232" w:lineRule="auto"/>
              <w:ind w:right="91"/>
              <w:rPr>
                <w:sz w:val="19"/>
              </w:rPr>
            </w:pPr>
            <w:r>
              <w:rPr>
                <w:sz w:val="19"/>
              </w:rPr>
              <w:t>16. Certificação de compatibilidade eletromagnética CE A comprovação para a compatibilidade eletromagnética poderá ser realizada através de declaração de conformidade do fabricante do equipamento,</w:t>
            </w:r>
            <w:r>
              <w:rPr>
                <w:spacing w:val="-3"/>
                <w:sz w:val="19"/>
              </w:rPr>
              <w:t xml:space="preserve"> </w:t>
            </w:r>
            <w:r>
              <w:rPr>
                <w:sz w:val="19"/>
              </w:rPr>
              <w:t>desde</w:t>
            </w:r>
            <w:r>
              <w:rPr>
                <w:spacing w:val="-3"/>
                <w:sz w:val="19"/>
              </w:rPr>
              <w:t xml:space="preserve"> </w:t>
            </w:r>
            <w:r>
              <w:rPr>
                <w:sz w:val="19"/>
              </w:rPr>
              <w:t>que</w:t>
            </w:r>
            <w:r>
              <w:rPr>
                <w:spacing w:val="-3"/>
                <w:sz w:val="19"/>
              </w:rPr>
              <w:t xml:space="preserve"> </w:t>
            </w:r>
            <w:r>
              <w:rPr>
                <w:sz w:val="19"/>
              </w:rPr>
              <w:t>o</w:t>
            </w:r>
            <w:r>
              <w:rPr>
                <w:spacing w:val="-3"/>
                <w:sz w:val="19"/>
              </w:rPr>
              <w:t xml:space="preserve"> </w:t>
            </w:r>
            <w:r>
              <w:rPr>
                <w:sz w:val="19"/>
              </w:rPr>
              <w:t>fabricante</w:t>
            </w:r>
            <w:r>
              <w:rPr>
                <w:spacing w:val="-3"/>
                <w:sz w:val="19"/>
              </w:rPr>
              <w:t xml:space="preserve"> </w:t>
            </w:r>
            <w:r>
              <w:rPr>
                <w:sz w:val="19"/>
              </w:rPr>
              <w:t>possua</w:t>
            </w:r>
            <w:r>
              <w:rPr>
                <w:spacing w:val="-3"/>
                <w:sz w:val="19"/>
              </w:rPr>
              <w:t xml:space="preserve"> </w:t>
            </w:r>
            <w:r>
              <w:rPr>
                <w:sz w:val="19"/>
              </w:rPr>
              <w:t>laboratório</w:t>
            </w:r>
            <w:r>
              <w:rPr>
                <w:spacing w:val="-3"/>
                <w:sz w:val="19"/>
              </w:rPr>
              <w:t xml:space="preserve"> </w:t>
            </w:r>
            <w:r>
              <w:rPr>
                <w:sz w:val="19"/>
              </w:rPr>
              <w:t>acreditado</w:t>
            </w:r>
            <w:r>
              <w:rPr>
                <w:spacing w:val="-3"/>
                <w:sz w:val="19"/>
              </w:rPr>
              <w:t xml:space="preserve"> </w:t>
            </w:r>
            <w:r>
              <w:rPr>
                <w:sz w:val="19"/>
              </w:rPr>
              <w:t>pelo I</w:t>
            </w:r>
            <w:r>
              <w:rPr>
                <w:sz w:val="19"/>
              </w:rPr>
              <w:t>NMETRO ou acreditado por programa internacional de acreditação reconhecido pelo INMETRO;</w:t>
            </w:r>
          </w:p>
          <w:p w:rsidR="00852796" w:rsidRDefault="00833333">
            <w:pPr>
              <w:pStyle w:val="TableParagraph"/>
              <w:spacing w:before="100" w:line="232" w:lineRule="auto"/>
              <w:ind w:right="91"/>
              <w:rPr>
                <w:sz w:val="19"/>
              </w:rPr>
            </w:pPr>
            <w:r>
              <w:rPr>
                <w:sz w:val="19"/>
              </w:rPr>
              <w:t>16. O equipamento ofertado deverá constar no Microsoft Windows Catalog. A comprovação da compatibilidade será efetuada pela apresentação do documento Hardware Compatib</w:t>
            </w:r>
            <w:r>
              <w:rPr>
                <w:sz w:val="19"/>
              </w:rPr>
              <w:t xml:space="preserve">ility Test Report emitido especificamente para o modelo no sistema operacional ofertado, em </w:t>
            </w:r>
            <w:hyperlink r:id="rId11">
              <w:r>
                <w:rPr>
                  <w:color w:val="0000ED"/>
                  <w:sz w:val="19"/>
                  <w:u w:val="single" w:color="0000ED"/>
                </w:rPr>
                <w:t>http://winqual.microsoft.com/hcl/default.aspx</w:t>
              </w:r>
            </w:hyperlink>
            <w:r>
              <w:rPr>
                <w:sz w:val="19"/>
              </w:rPr>
              <w:t>;</w:t>
            </w:r>
          </w:p>
          <w:p w:rsidR="00852796" w:rsidRDefault="00833333">
            <w:pPr>
              <w:pStyle w:val="TableParagraph"/>
              <w:spacing w:before="99" w:line="232" w:lineRule="auto"/>
              <w:ind w:right="91"/>
              <w:rPr>
                <w:sz w:val="19"/>
              </w:rPr>
            </w:pPr>
            <w:r>
              <w:rPr>
                <w:sz w:val="19"/>
              </w:rPr>
              <w:t>16. O equipamento deverá possuir atestado de conformidade com a norma IEC 60950 ou similar emitida por instituição acreditada pelo INMETRO ou declaração de conformidade do fabricante do equipamento,</w:t>
            </w:r>
            <w:r>
              <w:rPr>
                <w:spacing w:val="-3"/>
                <w:sz w:val="19"/>
              </w:rPr>
              <w:t xml:space="preserve"> </w:t>
            </w:r>
            <w:r>
              <w:rPr>
                <w:sz w:val="19"/>
              </w:rPr>
              <w:t>desde</w:t>
            </w:r>
            <w:r>
              <w:rPr>
                <w:spacing w:val="-3"/>
                <w:sz w:val="19"/>
              </w:rPr>
              <w:t xml:space="preserve"> </w:t>
            </w:r>
            <w:r>
              <w:rPr>
                <w:sz w:val="19"/>
              </w:rPr>
              <w:t>que</w:t>
            </w:r>
            <w:r>
              <w:rPr>
                <w:spacing w:val="-3"/>
                <w:sz w:val="19"/>
              </w:rPr>
              <w:t xml:space="preserve"> </w:t>
            </w:r>
            <w:r>
              <w:rPr>
                <w:sz w:val="19"/>
              </w:rPr>
              <w:t>o</w:t>
            </w:r>
            <w:r>
              <w:rPr>
                <w:spacing w:val="-3"/>
                <w:sz w:val="19"/>
              </w:rPr>
              <w:t xml:space="preserve"> </w:t>
            </w:r>
            <w:r>
              <w:rPr>
                <w:sz w:val="19"/>
              </w:rPr>
              <w:t>fabricante</w:t>
            </w:r>
            <w:r>
              <w:rPr>
                <w:spacing w:val="-3"/>
                <w:sz w:val="19"/>
              </w:rPr>
              <w:t xml:space="preserve"> </w:t>
            </w:r>
            <w:r>
              <w:rPr>
                <w:sz w:val="19"/>
              </w:rPr>
              <w:t>possua</w:t>
            </w:r>
            <w:r>
              <w:rPr>
                <w:spacing w:val="-3"/>
                <w:sz w:val="19"/>
              </w:rPr>
              <w:t xml:space="preserve"> </w:t>
            </w:r>
            <w:r>
              <w:rPr>
                <w:sz w:val="19"/>
              </w:rPr>
              <w:t>laboratório</w:t>
            </w:r>
            <w:r>
              <w:rPr>
                <w:spacing w:val="-3"/>
                <w:sz w:val="19"/>
              </w:rPr>
              <w:t xml:space="preserve"> </w:t>
            </w:r>
            <w:r>
              <w:rPr>
                <w:sz w:val="19"/>
              </w:rPr>
              <w:t>acreditado</w:t>
            </w:r>
            <w:r>
              <w:rPr>
                <w:spacing w:val="-3"/>
                <w:sz w:val="19"/>
              </w:rPr>
              <w:t xml:space="preserve"> </w:t>
            </w:r>
            <w:r>
              <w:rPr>
                <w:sz w:val="19"/>
              </w:rPr>
              <w:t>pelo</w:t>
            </w:r>
            <w:r>
              <w:rPr>
                <w:sz w:val="19"/>
              </w:rPr>
              <w:t xml:space="preserve"> INMETRO ou acreditado por programa internacional de acreditação reconhecido pelo INMETRO;</w:t>
            </w:r>
          </w:p>
          <w:p w:rsidR="00852796" w:rsidRDefault="00833333">
            <w:pPr>
              <w:pStyle w:val="TableParagraph"/>
              <w:spacing w:before="100" w:line="232" w:lineRule="auto"/>
              <w:ind w:right="91"/>
              <w:rPr>
                <w:sz w:val="19"/>
              </w:rPr>
            </w:pPr>
            <w:r>
              <w:rPr>
                <w:sz w:val="19"/>
              </w:rPr>
              <w:t>16. O equipamento deverá apresentar compatibilidade eletromagnética</w:t>
            </w:r>
            <w:r>
              <w:rPr>
                <w:spacing w:val="40"/>
                <w:sz w:val="19"/>
              </w:rPr>
              <w:t xml:space="preserve"> </w:t>
            </w:r>
            <w:r>
              <w:rPr>
                <w:sz w:val="19"/>
              </w:rPr>
              <w:t>e de radiofrequência EN 61000 ou similar comprovado através de certificado</w:t>
            </w:r>
            <w:r>
              <w:rPr>
                <w:spacing w:val="-6"/>
                <w:sz w:val="19"/>
              </w:rPr>
              <w:t xml:space="preserve"> </w:t>
            </w:r>
            <w:r>
              <w:rPr>
                <w:sz w:val="19"/>
              </w:rPr>
              <w:t>ou</w:t>
            </w:r>
            <w:r>
              <w:rPr>
                <w:spacing w:val="-6"/>
                <w:sz w:val="19"/>
              </w:rPr>
              <w:t xml:space="preserve"> </w:t>
            </w:r>
            <w:r>
              <w:rPr>
                <w:sz w:val="19"/>
              </w:rPr>
              <w:t>relatório</w:t>
            </w:r>
            <w:r>
              <w:rPr>
                <w:spacing w:val="-6"/>
                <w:sz w:val="19"/>
              </w:rPr>
              <w:t xml:space="preserve"> </w:t>
            </w:r>
            <w:r>
              <w:rPr>
                <w:sz w:val="19"/>
              </w:rPr>
              <w:t>de</w:t>
            </w:r>
            <w:r>
              <w:rPr>
                <w:spacing w:val="-6"/>
                <w:sz w:val="19"/>
              </w:rPr>
              <w:t xml:space="preserve"> </w:t>
            </w:r>
            <w:r>
              <w:rPr>
                <w:sz w:val="19"/>
              </w:rPr>
              <w:t>avalia</w:t>
            </w:r>
            <w:r>
              <w:rPr>
                <w:sz w:val="19"/>
              </w:rPr>
              <w:t>ção</w:t>
            </w:r>
            <w:r>
              <w:rPr>
                <w:spacing w:val="-6"/>
                <w:sz w:val="19"/>
              </w:rPr>
              <w:t xml:space="preserve"> </w:t>
            </w:r>
            <w:r>
              <w:rPr>
                <w:sz w:val="19"/>
              </w:rPr>
              <w:t>de</w:t>
            </w:r>
            <w:r>
              <w:rPr>
                <w:spacing w:val="-6"/>
                <w:sz w:val="19"/>
              </w:rPr>
              <w:t xml:space="preserve"> </w:t>
            </w:r>
            <w:r>
              <w:rPr>
                <w:sz w:val="19"/>
              </w:rPr>
              <w:t>conformidade</w:t>
            </w:r>
            <w:r>
              <w:rPr>
                <w:spacing w:val="-6"/>
                <w:sz w:val="19"/>
              </w:rPr>
              <w:t xml:space="preserve"> </w:t>
            </w:r>
            <w:r>
              <w:rPr>
                <w:sz w:val="19"/>
              </w:rPr>
              <w:t>emitido</w:t>
            </w:r>
            <w:r>
              <w:rPr>
                <w:spacing w:val="-6"/>
                <w:sz w:val="19"/>
              </w:rPr>
              <w:t xml:space="preserve"> </w:t>
            </w:r>
            <w:r>
              <w:rPr>
                <w:sz w:val="19"/>
              </w:rPr>
              <w:t>por</w:t>
            </w:r>
            <w:r>
              <w:rPr>
                <w:spacing w:val="-6"/>
                <w:sz w:val="19"/>
              </w:rPr>
              <w:t xml:space="preserve"> </w:t>
            </w:r>
            <w:r>
              <w:rPr>
                <w:sz w:val="19"/>
              </w:rPr>
              <w:t>órgão credenciado pelo INMETRO ou declaração de conformidade do fabricante do equipamento, desde que o fabricante possua laboratório acreditado pelo INMETRO ou acreditado por programa internacional</w:t>
            </w:r>
            <w:r>
              <w:rPr>
                <w:spacing w:val="40"/>
                <w:sz w:val="19"/>
              </w:rPr>
              <w:t xml:space="preserve"> </w:t>
            </w:r>
            <w:r>
              <w:rPr>
                <w:sz w:val="19"/>
              </w:rPr>
              <w:t>de acreditação reconhecido</w:t>
            </w:r>
            <w:r>
              <w:rPr>
                <w:sz w:val="19"/>
              </w:rPr>
              <w:t xml:space="preserve"> pelo INMETRO;</w:t>
            </w:r>
          </w:p>
          <w:p w:rsidR="00852796" w:rsidRDefault="00833333">
            <w:pPr>
              <w:pStyle w:val="TableParagraph"/>
              <w:spacing w:before="102" w:line="232" w:lineRule="auto"/>
              <w:ind w:right="91"/>
              <w:rPr>
                <w:sz w:val="19"/>
              </w:rPr>
            </w:pPr>
            <w:r>
              <w:rPr>
                <w:sz w:val="19"/>
              </w:rPr>
              <w:t>16. O modelo ofertado deve estar em conformidade com ROHS (Restriction of Hazardous Substances).</w:t>
            </w:r>
          </w:p>
          <w:p w:rsidR="00852796" w:rsidRDefault="00833333">
            <w:pPr>
              <w:pStyle w:val="TableParagraph"/>
              <w:spacing w:before="91"/>
              <w:rPr>
                <w:sz w:val="19"/>
              </w:rPr>
            </w:pPr>
            <w:r>
              <w:rPr>
                <w:sz w:val="19"/>
              </w:rPr>
              <w:t>16.</w:t>
            </w:r>
            <w:r>
              <w:rPr>
                <w:spacing w:val="-6"/>
                <w:sz w:val="19"/>
              </w:rPr>
              <w:t xml:space="preserve"> </w:t>
            </w:r>
            <w:r>
              <w:rPr>
                <w:sz w:val="19"/>
              </w:rPr>
              <w:t>O</w:t>
            </w:r>
            <w:r>
              <w:rPr>
                <w:spacing w:val="-5"/>
                <w:sz w:val="19"/>
              </w:rPr>
              <w:t xml:space="preserve"> </w:t>
            </w:r>
            <w:r>
              <w:rPr>
                <w:sz w:val="19"/>
              </w:rPr>
              <w:t>fabricante</w:t>
            </w:r>
            <w:r>
              <w:rPr>
                <w:spacing w:val="-6"/>
                <w:sz w:val="19"/>
              </w:rPr>
              <w:t xml:space="preserve"> </w:t>
            </w:r>
            <w:r>
              <w:rPr>
                <w:sz w:val="19"/>
              </w:rPr>
              <w:t>do</w:t>
            </w:r>
            <w:r>
              <w:rPr>
                <w:spacing w:val="-5"/>
                <w:sz w:val="19"/>
              </w:rPr>
              <w:t xml:space="preserve"> </w:t>
            </w:r>
            <w:r>
              <w:rPr>
                <w:sz w:val="19"/>
              </w:rPr>
              <w:t>desktop</w:t>
            </w:r>
            <w:r>
              <w:rPr>
                <w:spacing w:val="-6"/>
                <w:sz w:val="19"/>
              </w:rPr>
              <w:t xml:space="preserve"> </w:t>
            </w:r>
            <w:r>
              <w:rPr>
                <w:sz w:val="19"/>
              </w:rPr>
              <w:t>deve</w:t>
            </w:r>
            <w:r>
              <w:rPr>
                <w:spacing w:val="-5"/>
                <w:sz w:val="19"/>
              </w:rPr>
              <w:t xml:space="preserve"> </w:t>
            </w:r>
            <w:r>
              <w:rPr>
                <w:sz w:val="19"/>
              </w:rPr>
              <w:t>possuir</w:t>
            </w:r>
            <w:r>
              <w:rPr>
                <w:spacing w:val="-5"/>
                <w:sz w:val="19"/>
              </w:rPr>
              <w:t xml:space="preserve"> </w:t>
            </w:r>
            <w:r>
              <w:rPr>
                <w:sz w:val="19"/>
              </w:rPr>
              <w:t>Certificado</w:t>
            </w:r>
            <w:r>
              <w:rPr>
                <w:spacing w:val="-6"/>
                <w:sz w:val="19"/>
              </w:rPr>
              <w:t xml:space="preserve"> </w:t>
            </w:r>
            <w:r>
              <w:rPr>
                <w:sz w:val="19"/>
              </w:rPr>
              <w:t>ISO</w:t>
            </w:r>
            <w:r>
              <w:rPr>
                <w:spacing w:val="-5"/>
                <w:sz w:val="19"/>
              </w:rPr>
              <w:t xml:space="preserve"> </w:t>
            </w:r>
            <w:r>
              <w:rPr>
                <w:spacing w:val="-2"/>
                <w:sz w:val="19"/>
              </w:rPr>
              <w:t>9001;</w:t>
            </w:r>
          </w:p>
          <w:p w:rsidR="00852796" w:rsidRDefault="00833333">
            <w:pPr>
              <w:pStyle w:val="TableParagraph"/>
              <w:spacing w:before="94" w:line="232" w:lineRule="auto"/>
              <w:ind w:right="91"/>
              <w:rPr>
                <w:sz w:val="19"/>
              </w:rPr>
            </w:pPr>
            <w:r>
              <w:rPr>
                <w:sz w:val="19"/>
              </w:rPr>
              <w:t>16.</w:t>
            </w:r>
            <w:r>
              <w:rPr>
                <w:spacing w:val="-1"/>
                <w:sz w:val="19"/>
              </w:rPr>
              <w:t xml:space="preserve"> </w:t>
            </w:r>
            <w:r>
              <w:rPr>
                <w:sz w:val="19"/>
              </w:rPr>
              <w:t>O</w:t>
            </w:r>
            <w:r>
              <w:rPr>
                <w:spacing w:val="-1"/>
                <w:sz w:val="19"/>
              </w:rPr>
              <w:t xml:space="preserve"> </w:t>
            </w:r>
            <w:r>
              <w:rPr>
                <w:sz w:val="19"/>
              </w:rPr>
              <w:t>fabricante</w:t>
            </w:r>
            <w:r>
              <w:rPr>
                <w:spacing w:val="-1"/>
                <w:sz w:val="19"/>
              </w:rPr>
              <w:t xml:space="preserve"> </w:t>
            </w:r>
            <w:r>
              <w:rPr>
                <w:sz w:val="19"/>
              </w:rPr>
              <w:t>do</w:t>
            </w:r>
            <w:r>
              <w:rPr>
                <w:spacing w:val="-1"/>
                <w:sz w:val="19"/>
              </w:rPr>
              <w:t xml:space="preserve"> </w:t>
            </w:r>
            <w:r>
              <w:rPr>
                <w:sz w:val="19"/>
              </w:rPr>
              <w:t>equipamento</w:t>
            </w:r>
            <w:r>
              <w:rPr>
                <w:spacing w:val="-1"/>
                <w:sz w:val="19"/>
              </w:rPr>
              <w:t xml:space="preserve"> </w:t>
            </w:r>
            <w:r>
              <w:rPr>
                <w:sz w:val="19"/>
              </w:rPr>
              <w:t>deve</w:t>
            </w:r>
            <w:r>
              <w:rPr>
                <w:spacing w:val="-1"/>
                <w:sz w:val="19"/>
              </w:rPr>
              <w:t xml:space="preserve"> </w:t>
            </w:r>
            <w:r>
              <w:rPr>
                <w:sz w:val="19"/>
              </w:rPr>
              <w:t>possuir</w:t>
            </w:r>
            <w:r>
              <w:rPr>
                <w:spacing w:val="-1"/>
                <w:sz w:val="19"/>
              </w:rPr>
              <w:t xml:space="preserve"> </w:t>
            </w:r>
            <w:r>
              <w:rPr>
                <w:sz w:val="19"/>
              </w:rPr>
              <w:t>certificado</w:t>
            </w:r>
            <w:r>
              <w:rPr>
                <w:spacing w:val="-1"/>
                <w:sz w:val="19"/>
              </w:rPr>
              <w:t xml:space="preserve"> </w:t>
            </w:r>
            <w:r>
              <w:rPr>
                <w:sz w:val="19"/>
              </w:rPr>
              <w:t>de</w:t>
            </w:r>
            <w:r>
              <w:rPr>
                <w:spacing w:val="-1"/>
                <w:sz w:val="19"/>
              </w:rPr>
              <w:t xml:space="preserve"> </w:t>
            </w:r>
            <w:r>
              <w:rPr>
                <w:sz w:val="19"/>
              </w:rPr>
              <w:t>sistema</w:t>
            </w:r>
            <w:r>
              <w:rPr>
                <w:spacing w:val="-1"/>
                <w:sz w:val="19"/>
              </w:rPr>
              <w:t xml:space="preserve"> </w:t>
            </w:r>
            <w:r>
              <w:rPr>
                <w:sz w:val="19"/>
              </w:rPr>
              <w:t>de gestão ambiental conforme normas ISO 14001;</w:t>
            </w:r>
          </w:p>
          <w:p w:rsidR="00852796" w:rsidRDefault="00833333">
            <w:pPr>
              <w:pStyle w:val="TableParagraph"/>
              <w:spacing w:before="97" w:line="232" w:lineRule="auto"/>
              <w:ind w:right="91"/>
              <w:rPr>
                <w:sz w:val="19"/>
              </w:rPr>
            </w:pPr>
            <w:r>
              <w:rPr>
                <w:sz w:val="19"/>
              </w:rPr>
              <w:t>16. O fabricante do desktop deverá fazer parte da Green Eletron, entidade gestora para logística reversa de produtos eletroeletrônicos, idealizada pela Abinee;</w:t>
            </w:r>
          </w:p>
          <w:p w:rsidR="00852796" w:rsidRDefault="00833333">
            <w:pPr>
              <w:pStyle w:val="TableParagraph"/>
              <w:spacing w:before="97" w:line="232" w:lineRule="auto"/>
              <w:ind w:right="91"/>
              <w:rPr>
                <w:sz w:val="19"/>
              </w:rPr>
            </w:pPr>
            <w:r>
              <w:rPr>
                <w:sz w:val="19"/>
              </w:rPr>
              <w:t>16. O equipamento ofertado deve possuir certifica</w:t>
            </w:r>
            <w:r>
              <w:rPr>
                <w:sz w:val="19"/>
              </w:rPr>
              <w:t>ção de compatibilidade eletromagnética (CE) e de eficiência energética (EPEAT), sendo exigida no mínimo na categoria Silver.</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757"/>
        <w:gridCol w:w="5700"/>
        <w:gridCol w:w="934"/>
        <w:gridCol w:w="1478"/>
        <w:gridCol w:w="1774"/>
      </w:tblGrid>
      <w:tr w:rsidR="00852796">
        <w:trPr>
          <w:trHeight w:val="5470"/>
        </w:trPr>
        <w:tc>
          <w:tcPr>
            <w:tcW w:w="757" w:type="dxa"/>
            <w:tcBorders>
              <w:top w:val="nil"/>
            </w:tcBorders>
          </w:tcPr>
          <w:p w:rsidR="00852796" w:rsidRDefault="00852796">
            <w:pPr>
              <w:pStyle w:val="TableParagraph"/>
              <w:ind w:left="0"/>
              <w:jc w:val="left"/>
              <w:rPr>
                <w:sz w:val="18"/>
              </w:rPr>
            </w:pPr>
          </w:p>
        </w:tc>
        <w:tc>
          <w:tcPr>
            <w:tcW w:w="5700" w:type="dxa"/>
            <w:tcBorders>
              <w:top w:val="nil"/>
            </w:tcBorders>
          </w:tcPr>
          <w:p w:rsidR="00852796" w:rsidRDefault="00833333">
            <w:pPr>
              <w:pStyle w:val="TableParagraph"/>
              <w:spacing w:line="207" w:lineRule="exact"/>
              <w:rPr>
                <w:b/>
                <w:sz w:val="19"/>
              </w:rPr>
            </w:pPr>
            <w:r>
              <w:rPr>
                <w:b/>
                <w:sz w:val="19"/>
              </w:rPr>
              <w:t>17.</w:t>
            </w:r>
            <w:r>
              <w:rPr>
                <w:b/>
                <w:spacing w:val="-8"/>
                <w:sz w:val="19"/>
              </w:rPr>
              <w:t xml:space="preserve"> </w:t>
            </w:r>
            <w:r>
              <w:rPr>
                <w:b/>
                <w:sz w:val="19"/>
              </w:rPr>
              <w:t>Garantia</w:t>
            </w:r>
            <w:r>
              <w:rPr>
                <w:b/>
                <w:spacing w:val="-7"/>
                <w:sz w:val="19"/>
              </w:rPr>
              <w:t xml:space="preserve"> </w:t>
            </w:r>
            <w:r>
              <w:rPr>
                <w:b/>
                <w:sz w:val="19"/>
              </w:rPr>
              <w:t>On-</w:t>
            </w:r>
            <w:r>
              <w:rPr>
                <w:b/>
                <w:spacing w:val="-2"/>
                <w:sz w:val="19"/>
              </w:rPr>
              <w:t>Site:</w:t>
            </w:r>
          </w:p>
          <w:p w:rsidR="00852796" w:rsidRDefault="00833333">
            <w:pPr>
              <w:pStyle w:val="TableParagraph"/>
              <w:spacing w:before="94" w:line="232" w:lineRule="auto"/>
              <w:ind w:right="91"/>
              <w:rPr>
                <w:sz w:val="19"/>
              </w:rPr>
            </w:pPr>
            <w:r>
              <w:rPr>
                <w:sz w:val="19"/>
              </w:rPr>
              <w:t>17. O equipamento deve possuir garantia ON SITE pelo período</w:t>
            </w:r>
            <w:r>
              <w:rPr>
                <w:sz w:val="19"/>
              </w:rPr>
              <w:t xml:space="preserve"> mínimo de 60 (sessenta) meses;</w:t>
            </w:r>
          </w:p>
          <w:p w:rsidR="00852796" w:rsidRDefault="00833333">
            <w:pPr>
              <w:pStyle w:val="TableParagraph"/>
              <w:spacing w:before="96" w:line="232" w:lineRule="auto"/>
              <w:ind w:right="91"/>
              <w:rPr>
                <w:sz w:val="19"/>
              </w:rPr>
            </w:pPr>
            <w:r>
              <w:rPr>
                <w:sz w:val="19"/>
              </w:rPr>
              <w:t>17. Os atendimentos deverão ter SLA de no mínimo 36 horas para o primeiro atendimento (que poderá ser remoto via telefone) e 30 (trinta) dias para reposição de peças, dentro do horário comercial, pelo período de garantia exi</w:t>
            </w:r>
            <w:r>
              <w:rPr>
                <w:sz w:val="19"/>
              </w:rPr>
              <w:t>gido no edital.</w:t>
            </w:r>
          </w:p>
          <w:p w:rsidR="00852796" w:rsidRDefault="00833333">
            <w:pPr>
              <w:pStyle w:val="TableParagraph"/>
              <w:spacing w:before="99" w:line="232" w:lineRule="auto"/>
              <w:ind w:right="91"/>
              <w:rPr>
                <w:sz w:val="19"/>
              </w:rPr>
            </w:pPr>
            <w:r>
              <w:rPr>
                <w:sz w:val="19"/>
              </w:rPr>
              <w:t>17.</w:t>
            </w:r>
            <w:r>
              <w:rPr>
                <w:spacing w:val="-4"/>
                <w:sz w:val="19"/>
              </w:rPr>
              <w:t xml:space="preserve"> </w:t>
            </w:r>
            <w:r>
              <w:rPr>
                <w:sz w:val="19"/>
              </w:rPr>
              <w:t>O</w:t>
            </w:r>
            <w:r>
              <w:rPr>
                <w:spacing w:val="-4"/>
                <w:sz w:val="19"/>
              </w:rPr>
              <w:t xml:space="preserve"> </w:t>
            </w:r>
            <w:r>
              <w:rPr>
                <w:sz w:val="19"/>
              </w:rPr>
              <w:t>Primeiro</w:t>
            </w:r>
            <w:r>
              <w:rPr>
                <w:spacing w:val="-4"/>
                <w:sz w:val="19"/>
              </w:rPr>
              <w:t xml:space="preserve"> </w:t>
            </w:r>
            <w:r>
              <w:rPr>
                <w:sz w:val="19"/>
              </w:rPr>
              <w:t>atendimento</w:t>
            </w:r>
            <w:r>
              <w:rPr>
                <w:spacing w:val="-4"/>
                <w:sz w:val="19"/>
              </w:rPr>
              <w:t xml:space="preserve"> </w:t>
            </w:r>
            <w:r>
              <w:rPr>
                <w:sz w:val="19"/>
              </w:rPr>
              <w:t>poderá</w:t>
            </w:r>
            <w:r>
              <w:rPr>
                <w:spacing w:val="-4"/>
                <w:sz w:val="19"/>
              </w:rPr>
              <w:t xml:space="preserve"> </w:t>
            </w:r>
            <w:r>
              <w:rPr>
                <w:sz w:val="19"/>
              </w:rPr>
              <w:t>ser</w:t>
            </w:r>
            <w:r>
              <w:rPr>
                <w:spacing w:val="-4"/>
                <w:sz w:val="19"/>
              </w:rPr>
              <w:t xml:space="preserve"> </w:t>
            </w:r>
            <w:r>
              <w:rPr>
                <w:sz w:val="19"/>
              </w:rPr>
              <w:t>realizado</w:t>
            </w:r>
            <w:r>
              <w:rPr>
                <w:spacing w:val="-4"/>
                <w:sz w:val="19"/>
              </w:rPr>
              <w:t xml:space="preserve"> </w:t>
            </w:r>
            <w:r>
              <w:rPr>
                <w:sz w:val="19"/>
              </w:rPr>
              <w:t>pela</w:t>
            </w:r>
            <w:r>
              <w:rPr>
                <w:spacing w:val="-4"/>
                <w:sz w:val="19"/>
              </w:rPr>
              <w:t xml:space="preserve"> </w:t>
            </w:r>
            <w:r>
              <w:rPr>
                <w:sz w:val="19"/>
              </w:rPr>
              <w:t>empresa</w:t>
            </w:r>
            <w:r>
              <w:rPr>
                <w:spacing w:val="-4"/>
                <w:sz w:val="19"/>
              </w:rPr>
              <w:t xml:space="preserve"> </w:t>
            </w:r>
            <w:r>
              <w:rPr>
                <w:sz w:val="19"/>
              </w:rPr>
              <w:t>licitante, que deverá ter base local ou subcontratada sediada no estado do Amazonas para serviços terceirizados, durante o período de garantia</w:t>
            </w:r>
            <w:r>
              <w:rPr>
                <w:sz w:val="19"/>
              </w:rPr>
              <w:t xml:space="preserve"> exigido no edital, com firma registrada em cartório. Licitante deverá informar na proposta endereço, telefone e email da empresa prestadora responsável pelos serviços.</w:t>
            </w:r>
          </w:p>
          <w:p w:rsidR="00852796" w:rsidRDefault="00833333">
            <w:pPr>
              <w:pStyle w:val="TableParagraph"/>
              <w:spacing w:before="100" w:line="232" w:lineRule="auto"/>
              <w:ind w:right="91"/>
              <w:rPr>
                <w:sz w:val="19"/>
              </w:rPr>
            </w:pPr>
            <w:r>
              <w:rPr>
                <w:sz w:val="19"/>
              </w:rPr>
              <w:t>17. Os serviços serão solicitados mediante a abertura de um chamado efetuado por técnic</w:t>
            </w:r>
            <w:r>
              <w:rPr>
                <w:sz w:val="19"/>
              </w:rPr>
              <w:t>os da contratante, por meio de chamada telefônica local ou 0800, e-mail, website ou chat do fabricante ou à empresa autorizada (em português – para o horário comercial – horário oficial</w:t>
            </w:r>
            <w:r>
              <w:rPr>
                <w:spacing w:val="40"/>
                <w:sz w:val="19"/>
              </w:rPr>
              <w:t xml:space="preserve"> </w:t>
            </w:r>
            <w:r>
              <w:rPr>
                <w:sz w:val="19"/>
              </w:rPr>
              <w:t>de Brasília).</w:t>
            </w:r>
          </w:p>
          <w:p w:rsidR="00852796" w:rsidRDefault="00833333">
            <w:pPr>
              <w:pStyle w:val="TableParagraph"/>
              <w:spacing w:before="99" w:line="232" w:lineRule="auto"/>
              <w:ind w:right="91"/>
              <w:rPr>
                <w:sz w:val="19"/>
              </w:rPr>
            </w:pPr>
            <w:r>
              <w:rPr>
                <w:sz w:val="19"/>
              </w:rPr>
              <w:t>17. Deverá ser apresentado documento do fabricante direc</w:t>
            </w:r>
            <w:r>
              <w:rPr>
                <w:sz w:val="19"/>
              </w:rPr>
              <w:t>ionado à esta solicitante atestando que realizará o atendimento se comprometendo a atender aos níveis de SLA solicitados neste termo de referência, com serviços técnicos e com as respectivas substituições de peças por sua conta dentro do período de garanti</w:t>
            </w:r>
            <w:r>
              <w:rPr>
                <w:sz w:val="19"/>
              </w:rPr>
              <w:t>a à que o edital exige.</w:t>
            </w:r>
          </w:p>
        </w:tc>
        <w:tc>
          <w:tcPr>
            <w:tcW w:w="934" w:type="dxa"/>
            <w:tcBorders>
              <w:top w:val="nil"/>
            </w:tcBorders>
          </w:tcPr>
          <w:p w:rsidR="00852796" w:rsidRDefault="00852796">
            <w:pPr>
              <w:pStyle w:val="TableParagraph"/>
              <w:ind w:left="0"/>
              <w:jc w:val="left"/>
              <w:rPr>
                <w:sz w:val="18"/>
              </w:rPr>
            </w:pPr>
          </w:p>
        </w:tc>
        <w:tc>
          <w:tcPr>
            <w:tcW w:w="1478" w:type="dxa"/>
            <w:tcBorders>
              <w:top w:val="nil"/>
            </w:tcBorders>
          </w:tcPr>
          <w:p w:rsidR="00852796" w:rsidRDefault="00852796">
            <w:pPr>
              <w:pStyle w:val="TableParagraph"/>
              <w:ind w:left="0"/>
              <w:jc w:val="left"/>
              <w:rPr>
                <w:sz w:val="18"/>
              </w:rPr>
            </w:pPr>
          </w:p>
        </w:tc>
        <w:tc>
          <w:tcPr>
            <w:tcW w:w="1774" w:type="dxa"/>
            <w:tcBorders>
              <w:top w:val="nil"/>
              <w:right w:val="single" w:sz="6" w:space="0" w:color="808080"/>
            </w:tcBorders>
          </w:tcPr>
          <w:p w:rsidR="00852796" w:rsidRDefault="00852796">
            <w:pPr>
              <w:pStyle w:val="TableParagraph"/>
              <w:ind w:left="0"/>
              <w:jc w:val="left"/>
              <w:rPr>
                <w:sz w:val="18"/>
              </w:rPr>
            </w:pPr>
          </w:p>
        </w:tc>
      </w:tr>
      <w:tr w:rsidR="00852796">
        <w:trPr>
          <w:trHeight w:val="10189"/>
        </w:trPr>
        <w:tc>
          <w:tcPr>
            <w:tcW w:w="757" w:type="dxa"/>
            <w:tcBorders>
              <w:bottom w:val="nil"/>
            </w:tcBorders>
          </w:tcPr>
          <w:p w:rsidR="00852796" w:rsidRDefault="00833333">
            <w:pPr>
              <w:pStyle w:val="TableParagraph"/>
              <w:spacing w:before="90"/>
              <w:ind w:left="107"/>
              <w:jc w:val="left"/>
              <w:rPr>
                <w:sz w:val="19"/>
              </w:rPr>
            </w:pPr>
            <w:r>
              <w:rPr>
                <w:spacing w:val="-10"/>
                <w:sz w:val="19"/>
              </w:rPr>
              <w:t>2</w:t>
            </w:r>
          </w:p>
        </w:tc>
        <w:tc>
          <w:tcPr>
            <w:tcW w:w="5700" w:type="dxa"/>
            <w:tcBorders>
              <w:bottom w:val="nil"/>
            </w:tcBorders>
          </w:tcPr>
          <w:p w:rsidR="00852796" w:rsidRDefault="00833333">
            <w:pPr>
              <w:pStyle w:val="TableParagraph"/>
              <w:spacing w:before="90"/>
              <w:jc w:val="left"/>
              <w:rPr>
                <w:b/>
                <w:sz w:val="19"/>
              </w:rPr>
            </w:pPr>
            <w:r>
              <w:rPr>
                <w:b/>
                <w:spacing w:val="-2"/>
                <w:sz w:val="19"/>
                <w:u w:val="single"/>
              </w:rPr>
              <w:t>DESKTOP</w:t>
            </w:r>
            <w:r>
              <w:rPr>
                <w:b/>
                <w:spacing w:val="-14"/>
                <w:sz w:val="19"/>
                <w:u w:val="single"/>
              </w:rPr>
              <w:t xml:space="preserve"> </w:t>
            </w:r>
            <w:r>
              <w:rPr>
                <w:b/>
                <w:spacing w:val="-2"/>
                <w:sz w:val="19"/>
                <w:u w:val="single"/>
              </w:rPr>
              <w:t>TIPO</w:t>
            </w:r>
            <w:r>
              <w:rPr>
                <w:b/>
                <w:spacing w:val="2"/>
                <w:sz w:val="19"/>
                <w:u w:val="single"/>
              </w:rPr>
              <w:t xml:space="preserve"> </w:t>
            </w:r>
            <w:r>
              <w:rPr>
                <w:b/>
                <w:spacing w:val="-5"/>
                <w:sz w:val="19"/>
                <w:u w:val="single"/>
              </w:rPr>
              <w:t>II</w:t>
            </w:r>
          </w:p>
          <w:p w:rsidR="00852796" w:rsidRDefault="00852796">
            <w:pPr>
              <w:pStyle w:val="TableParagraph"/>
              <w:spacing w:before="177"/>
              <w:ind w:left="0"/>
              <w:jc w:val="left"/>
              <w:rPr>
                <w:b/>
                <w:sz w:val="19"/>
              </w:rPr>
            </w:pPr>
          </w:p>
          <w:p w:rsidR="00852796" w:rsidRDefault="00833333">
            <w:pPr>
              <w:pStyle w:val="TableParagraph"/>
              <w:spacing w:before="1"/>
              <w:rPr>
                <w:b/>
                <w:sz w:val="19"/>
              </w:rPr>
            </w:pPr>
            <w:r>
              <w:rPr>
                <w:b/>
                <w:sz w:val="19"/>
              </w:rPr>
              <w:t>1.</w:t>
            </w:r>
            <w:r>
              <w:rPr>
                <w:b/>
                <w:spacing w:val="-3"/>
                <w:sz w:val="19"/>
              </w:rPr>
              <w:t xml:space="preserve"> </w:t>
            </w:r>
            <w:r>
              <w:rPr>
                <w:b/>
                <w:spacing w:val="-2"/>
                <w:sz w:val="19"/>
              </w:rPr>
              <w:t>Desempenho:</w:t>
            </w:r>
          </w:p>
          <w:p w:rsidR="00852796" w:rsidRDefault="00833333">
            <w:pPr>
              <w:pStyle w:val="TableParagraph"/>
              <w:spacing w:before="94" w:line="232" w:lineRule="auto"/>
              <w:ind w:right="91"/>
              <w:rPr>
                <w:sz w:val="19"/>
              </w:rPr>
            </w:pPr>
            <w:r>
              <w:rPr>
                <w:sz w:val="19"/>
              </w:rPr>
              <w:t xml:space="preserve">1. Atingir pontuação mínima de 31.000 pontos conforme lista de processadores no link </w:t>
            </w:r>
            <w:hyperlink r:id="rId12">
              <w:r>
                <w:rPr>
                  <w:sz w:val="19"/>
                </w:rPr>
                <w:t>http://www.cpubenchmark.net/cpu_list.php;</w:t>
              </w:r>
            </w:hyperlink>
          </w:p>
          <w:p w:rsidR="00852796" w:rsidRDefault="00833333">
            <w:pPr>
              <w:pStyle w:val="TableParagraph"/>
              <w:spacing w:before="96" w:line="232" w:lineRule="auto"/>
              <w:ind w:right="91"/>
              <w:rPr>
                <w:sz w:val="19"/>
              </w:rPr>
            </w:pPr>
            <w:r>
              <w:rPr>
                <w:sz w:val="19"/>
              </w:rPr>
              <w:t xml:space="preserve">1. O equipamento deve possuir todos os componentes e as mesmas características do equipamento solicitado no edital, ou configurações </w:t>
            </w:r>
            <w:r>
              <w:rPr>
                <w:spacing w:val="-2"/>
                <w:sz w:val="19"/>
              </w:rPr>
              <w:t>superiores;</w:t>
            </w:r>
          </w:p>
          <w:p w:rsidR="00852796" w:rsidRDefault="00833333">
            <w:pPr>
              <w:pStyle w:val="TableParagraph"/>
              <w:spacing w:before="98" w:line="232" w:lineRule="auto"/>
              <w:ind w:right="91"/>
              <w:rPr>
                <w:sz w:val="19"/>
              </w:rPr>
            </w:pPr>
            <w:r>
              <w:rPr>
                <w:sz w:val="19"/>
              </w:rPr>
              <w:t xml:space="preserve">1. Não serão admitidos configurações e ajustes que impliquem no funcionamento do equipamento fora as condições </w:t>
            </w:r>
            <w:r>
              <w:rPr>
                <w:sz w:val="19"/>
              </w:rPr>
              <w:t>normais recomendadas pelo fabricante do equipamento ou dos componentes,</w:t>
            </w:r>
            <w:r>
              <w:rPr>
                <w:spacing w:val="40"/>
                <w:sz w:val="19"/>
              </w:rPr>
              <w:t xml:space="preserve"> </w:t>
            </w:r>
            <w:r>
              <w:rPr>
                <w:sz w:val="19"/>
              </w:rPr>
              <w:t>tais</w:t>
            </w:r>
            <w:r>
              <w:rPr>
                <w:spacing w:val="-3"/>
                <w:sz w:val="19"/>
              </w:rPr>
              <w:t xml:space="preserve"> </w:t>
            </w:r>
            <w:r>
              <w:rPr>
                <w:sz w:val="19"/>
              </w:rPr>
              <w:t>como,</w:t>
            </w:r>
            <w:r>
              <w:rPr>
                <w:spacing w:val="-3"/>
                <w:sz w:val="19"/>
              </w:rPr>
              <w:t xml:space="preserve"> </w:t>
            </w:r>
            <w:r>
              <w:rPr>
                <w:sz w:val="19"/>
              </w:rPr>
              <w:t>alterações</w:t>
            </w:r>
            <w:r>
              <w:rPr>
                <w:spacing w:val="-3"/>
                <w:sz w:val="19"/>
              </w:rPr>
              <w:t xml:space="preserve"> </w:t>
            </w:r>
            <w:r>
              <w:rPr>
                <w:sz w:val="19"/>
              </w:rPr>
              <w:t>de</w:t>
            </w:r>
            <w:r>
              <w:rPr>
                <w:spacing w:val="-3"/>
                <w:sz w:val="19"/>
              </w:rPr>
              <w:t xml:space="preserve"> </w:t>
            </w:r>
            <w:r>
              <w:rPr>
                <w:sz w:val="19"/>
              </w:rPr>
              <w:t>frequência</w:t>
            </w:r>
            <w:r>
              <w:rPr>
                <w:spacing w:val="-3"/>
                <w:sz w:val="19"/>
              </w:rPr>
              <w:t xml:space="preserve"> </w:t>
            </w:r>
            <w:r>
              <w:rPr>
                <w:sz w:val="19"/>
              </w:rPr>
              <w:t>de</w:t>
            </w:r>
            <w:r>
              <w:rPr>
                <w:spacing w:val="-3"/>
                <w:sz w:val="19"/>
              </w:rPr>
              <w:t xml:space="preserve"> </w:t>
            </w:r>
            <w:r>
              <w:rPr>
                <w:sz w:val="19"/>
              </w:rPr>
              <w:t>clock</w:t>
            </w:r>
            <w:r>
              <w:rPr>
                <w:spacing w:val="-3"/>
                <w:sz w:val="19"/>
              </w:rPr>
              <w:t xml:space="preserve"> </w:t>
            </w:r>
            <w:r>
              <w:rPr>
                <w:sz w:val="19"/>
              </w:rPr>
              <w:t>(overclock),</w:t>
            </w:r>
            <w:r>
              <w:rPr>
                <w:spacing w:val="-3"/>
                <w:sz w:val="19"/>
              </w:rPr>
              <w:t xml:space="preserve"> </w:t>
            </w:r>
            <w:r>
              <w:rPr>
                <w:sz w:val="19"/>
              </w:rPr>
              <w:t>características de</w:t>
            </w:r>
            <w:r>
              <w:rPr>
                <w:spacing w:val="-4"/>
                <w:sz w:val="19"/>
              </w:rPr>
              <w:t xml:space="preserve"> </w:t>
            </w:r>
            <w:r>
              <w:rPr>
                <w:sz w:val="19"/>
              </w:rPr>
              <w:t>disco</w:t>
            </w:r>
            <w:r>
              <w:rPr>
                <w:spacing w:val="-4"/>
                <w:sz w:val="19"/>
              </w:rPr>
              <w:t xml:space="preserve"> </w:t>
            </w:r>
            <w:r>
              <w:rPr>
                <w:sz w:val="19"/>
              </w:rPr>
              <w:t>ou</w:t>
            </w:r>
            <w:r>
              <w:rPr>
                <w:spacing w:val="-4"/>
                <w:sz w:val="19"/>
              </w:rPr>
              <w:t xml:space="preserve"> </w:t>
            </w:r>
            <w:r>
              <w:rPr>
                <w:sz w:val="19"/>
              </w:rPr>
              <w:t>de</w:t>
            </w:r>
            <w:r>
              <w:rPr>
                <w:spacing w:val="-4"/>
                <w:sz w:val="19"/>
              </w:rPr>
              <w:t xml:space="preserve"> </w:t>
            </w:r>
            <w:r>
              <w:rPr>
                <w:sz w:val="19"/>
              </w:rPr>
              <w:t>memória,</w:t>
            </w:r>
            <w:r>
              <w:rPr>
                <w:spacing w:val="-4"/>
                <w:sz w:val="19"/>
              </w:rPr>
              <w:t xml:space="preserve"> </w:t>
            </w:r>
            <w:r>
              <w:rPr>
                <w:sz w:val="19"/>
              </w:rPr>
              <w:t>e</w:t>
            </w:r>
            <w:r>
              <w:rPr>
                <w:spacing w:val="-4"/>
                <w:sz w:val="19"/>
              </w:rPr>
              <w:t xml:space="preserve"> </w:t>
            </w:r>
            <w:r>
              <w:rPr>
                <w:sz w:val="19"/>
              </w:rPr>
              <w:t>drivers</w:t>
            </w:r>
            <w:r>
              <w:rPr>
                <w:spacing w:val="-4"/>
                <w:sz w:val="19"/>
              </w:rPr>
              <w:t xml:space="preserve"> </w:t>
            </w:r>
            <w:r>
              <w:rPr>
                <w:sz w:val="19"/>
              </w:rPr>
              <w:t>não</w:t>
            </w:r>
            <w:r>
              <w:rPr>
                <w:spacing w:val="-4"/>
                <w:sz w:val="19"/>
              </w:rPr>
              <w:t xml:space="preserve"> </w:t>
            </w:r>
            <w:r>
              <w:rPr>
                <w:sz w:val="19"/>
              </w:rPr>
              <w:t>recomendados</w:t>
            </w:r>
            <w:r>
              <w:rPr>
                <w:spacing w:val="-4"/>
                <w:sz w:val="19"/>
              </w:rPr>
              <w:t xml:space="preserve"> </w:t>
            </w:r>
            <w:r>
              <w:rPr>
                <w:sz w:val="19"/>
              </w:rPr>
              <w:t>pelo</w:t>
            </w:r>
            <w:r>
              <w:rPr>
                <w:spacing w:val="-4"/>
                <w:sz w:val="19"/>
              </w:rPr>
              <w:t xml:space="preserve"> </w:t>
            </w:r>
            <w:r>
              <w:rPr>
                <w:sz w:val="19"/>
              </w:rPr>
              <w:t>fabricante</w:t>
            </w:r>
            <w:r>
              <w:rPr>
                <w:spacing w:val="-4"/>
                <w:sz w:val="19"/>
              </w:rPr>
              <w:t xml:space="preserve"> </w:t>
            </w:r>
            <w:r>
              <w:rPr>
                <w:sz w:val="19"/>
              </w:rPr>
              <w:t xml:space="preserve">do </w:t>
            </w:r>
            <w:r>
              <w:rPr>
                <w:spacing w:val="-2"/>
                <w:sz w:val="19"/>
              </w:rPr>
              <w:t>equipamento.</w:t>
            </w:r>
          </w:p>
          <w:p w:rsidR="00852796" w:rsidRDefault="00833333">
            <w:pPr>
              <w:pStyle w:val="TableParagraph"/>
              <w:numPr>
                <w:ilvl w:val="0"/>
                <w:numId w:val="20"/>
              </w:numPr>
              <w:tabs>
                <w:tab w:val="left" w:pos="351"/>
              </w:tabs>
              <w:spacing w:before="100" w:line="232" w:lineRule="auto"/>
              <w:ind w:right="91" w:firstLine="0"/>
              <w:jc w:val="both"/>
              <w:rPr>
                <w:sz w:val="19"/>
              </w:rPr>
            </w:pPr>
            <w:r>
              <w:rPr>
                <w:sz w:val="19"/>
              </w:rPr>
              <w:t>O modelo de processador ofe</w:t>
            </w:r>
            <w:r>
              <w:rPr>
                <w:sz w:val="19"/>
              </w:rPr>
              <w:t>rtado deve ser da última geração disponibilizada pelo fabricante do equipamento;</w:t>
            </w:r>
          </w:p>
          <w:p w:rsidR="00852796" w:rsidRDefault="00833333">
            <w:pPr>
              <w:pStyle w:val="TableParagraph"/>
              <w:numPr>
                <w:ilvl w:val="0"/>
                <w:numId w:val="19"/>
              </w:numPr>
              <w:tabs>
                <w:tab w:val="left" w:pos="309"/>
              </w:tabs>
              <w:spacing w:before="96" w:line="232" w:lineRule="auto"/>
              <w:ind w:right="91" w:firstLine="0"/>
              <w:jc w:val="both"/>
              <w:rPr>
                <w:sz w:val="19"/>
              </w:rPr>
            </w:pPr>
            <w:r>
              <w:rPr>
                <w:sz w:val="19"/>
              </w:rPr>
              <w:t>A licitante deverá declarar em sua proposta, a marca e modelo do processador ofertado, a ausência desta informação acarretará na desclassificação da proposta.</w:t>
            </w:r>
          </w:p>
          <w:p w:rsidR="00852796" w:rsidRDefault="00833333">
            <w:pPr>
              <w:pStyle w:val="TableParagraph"/>
              <w:numPr>
                <w:ilvl w:val="0"/>
                <w:numId w:val="19"/>
              </w:numPr>
              <w:tabs>
                <w:tab w:val="left" w:pos="291"/>
              </w:tabs>
              <w:spacing w:before="92"/>
              <w:ind w:left="291" w:hanging="188"/>
              <w:jc w:val="both"/>
              <w:rPr>
                <w:b/>
                <w:sz w:val="19"/>
              </w:rPr>
            </w:pPr>
            <w:r>
              <w:rPr>
                <w:b/>
                <w:spacing w:val="-2"/>
                <w:sz w:val="19"/>
              </w:rPr>
              <w:t>Processador:</w:t>
            </w:r>
          </w:p>
          <w:p w:rsidR="00852796" w:rsidRDefault="00833333">
            <w:pPr>
              <w:pStyle w:val="TableParagraph"/>
              <w:spacing w:before="95" w:line="232" w:lineRule="auto"/>
              <w:ind w:right="91"/>
              <w:rPr>
                <w:sz w:val="19"/>
              </w:rPr>
            </w:pPr>
            <w:r>
              <w:rPr>
                <w:sz w:val="19"/>
              </w:rPr>
              <w:t>2. Arquitetura 64 bits, com extensões de virtualização e instruções SSE4.1 e SSE4.2;</w:t>
            </w:r>
          </w:p>
          <w:p w:rsidR="00852796" w:rsidRDefault="00833333">
            <w:pPr>
              <w:pStyle w:val="TableParagraph"/>
              <w:spacing w:before="96" w:line="232" w:lineRule="auto"/>
              <w:ind w:right="91"/>
              <w:rPr>
                <w:sz w:val="19"/>
              </w:rPr>
            </w:pPr>
            <w:r>
              <w:rPr>
                <w:sz w:val="19"/>
              </w:rPr>
              <w:t>2. O processador deve possuir 12 (doze) núcleos reais e suportar 20 (vinte) threads, ou superior.</w:t>
            </w:r>
          </w:p>
          <w:p w:rsidR="00852796" w:rsidRDefault="00833333">
            <w:pPr>
              <w:pStyle w:val="TableParagraph"/>
              <w:spacing w:before="97" w:line="232" w:lineRule="auto"/>
              <w:ind w:right="91"/>
              <w:rPr>
                <w:sz w:val="19"/>
              </w:rPr>
            </w:pPr>
            <w:r>
              <w:rPr>
                <w:sz w:val="19"/>
              </w:rPr>
              <w:t>2. Deve possuir clock base mínimo de 2.10GHz em performance de core,</w:t>
            </w:r>
            <w:r>
              <w:rPr>
                <w:spacing w:val="-1"/>
                <w:sz w:val="19"/>
              </w:rPr>
              <w:t xml:space="preserve"> </w:t>
            </w:r>
            <w:r>
              <w:rPr>
                <w:sz w:val="19"/>
              </w:rPr>
              <w:t>e</w:t>
            </w:r>
            <w:r>
              <w:rPr>
                <w:spacing w:val="-1"/>
                <w:sz w:val="19"/>
              </w:rPr>
              <w:t xml:space="preserve"> </w:t>
            </w:r>
            <w:r>
              <w:rPr>
                <w:sz w:val="19"/>
              </w:rPr>
              <w:t>at</w:t>
            </w:r>
            <w:r>
              <w:rPr>
                <w:sz w:val="19"/>
              </w:rPr>
              <w:t>ingir</w:t>
            </w:r>
            <w:r>
              <w:rPr>
                <w:spacing w:val="-1"/>
                <w:sz w:val="19"/>
              </w:rPr>
              <w:t xml:space="preserve"> </w:t>
            </w:r>
            <w:r>
              <w:rPr>
                <w:sz w:val="19"/>
              </w:rPr>
              <w:t>velocidade</w:t>
            </w:r>
            <w:r>
              <w:rPr>
                <w:spacing w:val="-1"/>
                <w:sz w:val="19"/>
              </w:rPr>
              <w:t xml:space="preserve"> </w:t>
            </w:r>
            <w:r>
              <w:rPr>
                <w:sz w:val="19"/>
              </w:rPr>
              <w:t>de</w:t>
            </w:r>
            <w:r>
              <w:rPr>
                <w:spacing w:val="-1"/>
                <w:sz w:val="19"/>
              </w:rPr>
              <w:t xml:space="preserve"> </w:t>
            </w:r>
            <w:r>
              <w:rPr>
                <w:sz w:val="19"/>
              </w:rPr>
              <w:t>frequência</w:t>
            </w:r>
            <w:r>
              <w:rPr>
                <w:spacing w:val="-1"/>
                <w:sz w:val="19"/>
              </w:rPr>
              <w:t xml:space="preserve"> </w:t>
            </w:r>
            <w:r>
              <w:rPr>
                <w:sz w:val="19"/>
              </w:rPr>
              <w:t>de</w:t>
            </w:r>
            <w:r>
              <w:rPr>
                <w:spacing w:val="-1"/>
                <w:sz w:val="19"/>
              </w:rPr>
              <w:t xml:space="preserve"> </w:t>
            </w:r>
            <w:r>
              <w:rPr>
                <w:sz w:val="19"/>
              </w:rPr>
              <w:t>no</w:t>
            </w:r>
            <w:r>
              <w:rPr>
                <w:spacing w:val="-1"/>
                <w:sz w:val="19"/>
              </w:rPr>
              <w:t xml:space="preserve"> </w:t>
            </w:r>
            <w:r>
              <w:rPr>
                <w:sz w:val="19"/>
              </w:rPr>
              <w:t>mínimo</w:t>
            </w:r>
            <w:r>
              <w:rPr>
                <w:spacing w:val="-1"/>
                <w:sz w:val="19"/>
              </w:rPr>
              <w:t xml:space="preserve"> </w:t>
            </w:r>
            <w:r>
              <w:rPr>
                <w:sz w:val="19"/>
              </w:rPr>
              <w:t>4.90GHz</w:t>
            </w:r>
            <w:r>
              <w:rPr>
                <w:spacing w:val="-1"/>
                <w:sz w:val="19"/>
              </w:rPr>
              <w:t xml:space="preserve"> </w:t>
            </w:r>
            <w:r>
              <w:rPr>
                <w:sz w:val="19"/>
              </w:rPr>
              <w:t>através da tecnologia Turbo Boost;</w:t>
            </w:r>
          </w:p>
          <w:p w:rsidR="00852796" w:rsidRDefault="00833333">
            <w:pPr>
              <w:pStyle w:val="TableParagraph"/>
              <w:spacing w:before="92"/>
              <w:jc w:val="left"/>
              <w:rPr>
                <w:sz w:val="19"/>
              </w:rPr>
            </w:pPr>
            <w:r>
              <w:rPr>
                <w:sz w:val="19"/>
              </w:rPr>
              <w:t>2.</w:t>
            </w:r>
            <w:r>
              <w:rPr>
                <w:spacing w:val="-5"/>
                <w:sz w:val="19"/>
              </w:rPr>
              <w:t xml:space="preserve"> </w:t>
            </w:r>
            <w:r>
              <w:rPr>
                <w:sz w:val="19"/>
              </w:rPr>
              <w:t>No</w:t>
            </w:r>
            <w:r>
              <w:rPr>
                <w:spacing w:val="-4"/>
                <w:sz w:val="19"/>
              </w:rPr>
              <w:t xml:space="preserve"> </w:t>
            </w:r>
            <w:r>
              <w:rPr>
                <w:sz w:val="19"/>
              </w:rPr>
              <w:t>mínimo</w:t>
            </w:r>
            <w:r>
              <w:rPr>
                <w:spacing w:val="-4"/>
                <w:sz w:val="19"/>
              </w:rPr>
              <w:t xml:space="preserve"> </w:t>
            </w:r>
            <w:r>
              <w:rPr>
                <w:sz w:val="19"/>
              </w:rPr>
              <w:t>25MB</w:t>
            </w:r>
            <w:r>
              <w:rPr>
                <w:spacing w:val="-5"/>
                <w:sz w:val="19"/>
              </w:rPr>
              <w:t xml:space="preserve"> </w:t>
            </w:r>
            <w:r>
              <w:rPr>
                <w:sz w:val="19"/>
              </w:rPr>
              <w:t>de</w:t>
            </w:r>
            <w:r>
              <w:rPr>
                <w:spacing w:val="-4"/>
                <w:sz w:val="19"/>
              </w:rPr>
              <w:t xml:space="preserve"> </w:t>
            </w:r>
            <w:r>
              <w:rPr>
                <w:spacing w:val="-2"/>
                <w:sz w:val="19"/>
              </w:rPr>
              <w:t>cache;</w:t>
            </w:r>
          </w:p>
          <w:p w:rsidR="00852796" w:rsidRDefault="00833333">
            <w:pPr>
              <w:pStyle w:val="TableParagraph"/>
              <w:spacing w:before="89"/>
              <w:jc w:val="left"/>
              <w:rPr>
                <w:sz w:val="19"/>
              </w:rPr>
            </w:pPr>
            <w:r>
              <w:rPr>
                <w:sz w:val="19"/>
              </w:rPr>
              <w:t>2.</w:t>
            </w:r>
            <w:r>
              <w:rPr>
                <w:spacing w:val="-7"/>
                <w:sz w:val="19"/>
              </w:rPr>
              <w:t xml:space="preserve"> </w:t>
            </w:r>
            <w:r>
              <w:rPr>
                <w:sz w:val="19"/>
              </w:rPr>
              <w:t>TDP</w:t>
            </w:r>
            <w:r>
              <w:rPr>
                <w:spacing w:val="-11"/>
                <w:sz w:val="19"/>
              </w:rPr>
              <w:t xml:space="preserve"> </w:t>
            </w:r>
            <w:r>
              <w:rPr>
                <w:sz w:val="19"/>
              </w:rPr>
              <w:t>de</w:t>
            </w:r>
            <w:r>
              <w:rPr>
                <w:spacing w:val="-4"/>
                <w:sz w:val="19"/>
              </w:rPr>
              <w:t xml:space="preserve"> </w:t>
            </w:r>
            <w:r>
              <w:rPr>
                <w:sz w:val="19"/>
              </w:rPr>
              <w:t>no</w:t>
            </w:r>
            <w:r>
              <w:rPr>
                <w:spacing w:val="-4"/>
                <w:sz w:val="19"/>
              </w:rPr>
              <w:t xml:space="preserve"> </w:t>
            </w:r>
            <w:r>
              <w:rPr>
                <w:sz w:val="19"/>
              </w:rPr>
              <w:t>máximo</w:t>
            </w:r>
            <w:r>
              <w:rPr>
                <w:spacing w:val="-4"/>
                <w:sz w:val="19"/>
              </w:rPr>
              <w:t xml:space="preserve"> 65W;</w:t>
            </w:r>
          </w:p>
          <w:p w:rsidR="00852796" w:rsidRDefault="00833333">
            <w:pPr>
              <w:pStyle w:val="TableParagraph"/>
              <w:spacing w:before="89"/>
              <w:jc w:val="left"/>
              <w:rPr>
                <w:b/>
                <w:sz w:val="19"/>
              </w:rPr>
            </w:pPr>
            <w:r>
              <w:rPr>
                <w:b/>
                <w:sz w:val="19"/>
              </w:rPr>
              <w:t>3.</w:t>
            </w:r>
            <w:r>
              <w:rPr>
                <w:b/>
                <w:spacing w:val="-4"/>
                <w:sz w:val="19"/>
              </w:rPr>
              <w:t xml:space="preserve"> </w:t>
            </w:r>
            <w:r>
              <w:rPr>
                <w:b/>
                <w:sz w:val="19"/>
              </w:rPr>
              <w:t>Placa</w:t>
            </w:r>
            <w:r>
              <w:rPr>
                <w:b/>
                <w:spacing w:val="-4"/>
                <w:sz w:val="19"/>
              </w:rPr>
              <w:t xml:space="preserve"> Mãe:</w:t>
            </w:r>
          </w:p>
          <w:p w:rsidR="00852796" w:rsidRDefault="00833333">
            <w:pPr>
              <w:pStyle w:val="TableParagraph"/>
              <w:spacing w:before="89"/>
              <w:jc w:val="left"/>
              <w:rPr>
                <w:sz w:val="19"/>
              </w:rPr>
            </w:pPr>
            <w:r>
              <w:rPr>
                <w:sz w:val="19"/>
              </w:rPr>
              <w:t>3.</w:t>
            </w:r>
            <w:r>
              <w:rPr>
                <w:spacing w:val="-6"/>
                <w:sz w:val="19"/>
              </w:rPr>
              <w:t xml:space="preserve"> </w:t>
            </w:r>
            <w:r>
              <w:rPr>
                <w:sz w:val="19"/>
              </w:rPr>
              <w:t>Placa</w:t>
            </w:r>
            <w:r>
              <w:rPr>
                <w:spacing w:val="-5"/>
                <w:sz w:val="19"/>
              </w:rPr>
              <w:t xml:space="preserve"> </w:t>
            </w:r>
            <w:r>
              <w:rPr>
                <w:sz w:val="19"/>
              </w:rPr>
              <w:t>projetada</w:t>
            </w:r>
            <w:r>
              <w:rPr>
                <w:spacing w:val="-6"/>
                <w:sz w:val="19"/>
              </w:rPr>
              <w:t xml:space="preserve"> </w:t>
            </w:r>
            <w:r>
              <w:rPr>
                <w:sz w:val="19"/>
              </w:rPr>
              <w:t>pelo</w:t>
            </w:r>
            <w:r>
              <w:rPr>
                <w:spacing w:val="-5"/>
                <w:sz w:val="19"/>
              </w:rPr>
              <w:t xml:space="preserve"> </w:t>
            </w:r>
            <w:r>
              <w:rPr>
                <w:sz w:val="19"/>
              </w:rPr>
              <w:t>próprio</w:t>
            </w:r>
            <w:r>
              <w:rPr>
                <w:spacing w:val="-6"/>
                <w:sz w:val="19"/>
              </w:rPr>
              <w:t xml:space="preserve"> </w:t>
            </w:r>
            <w:r>
              <w:rPr>
                <w:sz w:val="19"/>
              </w:rPr>
              <w:t>fabricante</w:t>
            </w:r>
            <w:r>
              <w:rPr>
                <w:spacing w:val="-5"/>
                <w:sz w:val="19"/>
              </w:rPr>
              <w:t xml:space="preserve"> </w:t>
            </w:r>
            <w:r>
              <w:rPr>
                <w:sz w:val="19"/>
              </w:rPr>
              <w:t>do</w:t>
            </w:r>
            <w:r>
              <w:rPr>
                <w:spacing w:val="-5"/>
                <w:sz w:val="19"/>
              </w:rPr>
              <w:t xml:space="preserve"> </w:t>
            </w:r>
            <w:r>
              <w:rPr>
                <w:spacing w:val="-2"/>
                <w:sz w:val="19"/>
              </w:rPr>
              <w:t>equipamento;</w:t>
            </w:r>
          </w:p>
          <w:p w:rsidR="00852796" w:rsidRDefault="00833333">
            <w:pPr>
              <w:pStyle w:val="TableParagraph"/>
              <w:spacing w:before="94" w:line="232" w:lineRule="auto"/>
              <w:ind w:right="91"/>
              <w:rPr>
                <w:sz w:val="19"/>
              </w:rPr>
            </w:pPr>
            <w:r>
              <w:rPr>
                <w:sz w:val="19"/>
              </w:rPr>
              <w:t>3. Suportar até 64GB de memória DDR5 4800 M</w:t>
            </w:r>
            <w:r>
              <w:rPr>
                <w:sz w:val="19"/>
              </w:rPr>
              <w:t xml:space="preserve">Hz com 2 slots de </w:t>
            </w:r>
            <w:r>
              <w:rPr>
                <w:spacing w:val="-2"/>
                <w:sz w:val="19"/>
              </w:rPr>
              <w:t>memória;</w:t>
            </w:r>
          </w:p>
          <w:p w:rsidR="00852796" w:rsidRDefault="00833333">
            <w:pPr>
              <w:pStyle w:val="TableParagraph"/>
              <w:spacing w:before="97" w:line="232" w:lineRule="auto"/>
              <w:ind w:right="91"/>
              <w:rPr>
                <w:sz w:val="19"/>
              </w:rPr>
            </w:pPr>
            <w:r>
              <w:rPr>
                <w:sz w:val="19"/>
              </w:rPr>
              <w:t>3. Deve possuir 1 (um) soquete para o processador cotado. Não serão aceitas placas mãe com processador soldado;</w:t>
            </w:r>
          </w:p>
          <w:p w:rsidR="00852796" w:rsidRDefault="00833333">
            <w:pPr>
              <w:pStyle w:val="TableParagraph"/>
              <w:spacing w:before="96" w:line="232" w:lineRule="auto"/>
              <w:ind w:right="91"/>
              <w:rPr>
                <w:sz w:val="19"/>
              </w:rPr>
            </w:pPr>
            <w:r>
              <w:rPr>
                <w:sz w:val="19"/>
              </w:rPr>
              <w:t>3. Deve possuir chip de segurança TPM integrada versão mínima 2.0, possibilitando a utilização de todos os recursos d</w:t>
            </w:r>
            <w:r>
              <w:rPr>
                <w:sz w:val="19"/>
              </w:rPr>
              <w:t>e segurança e criptografia,</w:t>
            </w:r>
            <w:r>
              <w:rPr>
                <w:spacing w:val="43"/>
                <w:sz w:val="19"/>
              </w:rPr>
              <w:t xml:space="preserve"> </w:t>
            </w:r>
            <w:r>
              <w:rPr>
                <w:sz w:val="19"/>
              </w:rPr>
              <w:t>através</w:t>
            </w:r>
            <w:r>
              <w:rPr>
                <w:spacing w:val="44"/>
                <w:sz w:val="19"/>
              </w:rPr>
              <w:t xml:space="preserve"> </w:t>
            </w:r>
            <w:r>
              <w:rPr>
                <w:sz w:val="19"/>
              </w:rPr>
              <w:t>de</w:t>
            </w:r>
            <w:r>
              <w:rPr>
                <w:spacing w:val="43"/>
                <w:sz w:val="19"/>
              </w:rPr>
              <w:t xml:space="preserve"> </w:t>
            </w:r>
            <w:r>
              <w:rPr>
                <w:sz w:val="19"/>
              </w:rPr>
              <w:t>software</w:t>
            </w:r>
            <w:r>
              <w:rPr>
                <w:spacing w:val="44"/>
                <w:sz w:val="19"/>
              </w:rPr>
              <w:t xml:space="preserve"> </w:t>
            </w:r>
            <w:r>
              <w:rPr>
                <w:sz w:val="19"/>
              </w:rPr>
              <w:t>desenvolvido</w:t>
            </w:r>
            <w:r>
              <w:rPr>
                <w:spacing w:val="44"/>
                <w:sz w:val="19"/>
              </w:rPr>
              <w:t xml:space="preserve"> </w:t>
            </w:r>
            <w:r>
              <w:rPr>
                <w:sz w:val="19"/>
              </w:rPr>
              <w:t>ou</w:t>
            </w:r>
            <w:r>
              <w:rPr>
                <w:spacing w:val="43"/>
                <w:sz w:val="19"/>
              </w:rPr>
              <w:t xml:space="preserve"> </w:t>
            </w:r>
            <w:r>
              <w:rPr>
                <w:sz w:val="19"/>
              </w:rPr>
              <w:t>homologado</w:t>
            </w:r>
            <w:r>
              <w:rPr>
                <w:spacing w:val="44"/>
                <w:sz w:val="19"/>
              </w:rPr>
              <w:t xml:space="preserve"> </w:t>
            </w:r>
            <w:r>
              <w:rPr>
                <w:spacing w:val="-4"/>
                <w:sz w:val="19"/>
              </w:rPr>
              <w:t>pelo</w:t>
            </w:r>
          </w:p>
        </w:tc>
        <w:tc>
          <w:tcPr>
            <w:tcW w:w="934" w:type="dxa"/>
            <w:tcBorders>
              <w:bottom w:val="nil"/>
            </w:tcBorders>
          </w:tcPr>
          <w:p w:rsidR="00852796" w:rsidRDefault="00833333">
            <w:pPr>
              <w:pStyle w:val="TableParagraph"/>
              <w:spacing w:before="90"/>
              <w:ind w:left="262"/>
              <w:jc w:val="left"/>
              <w:rPr>
                <w:sz w:val="19"/>
              </w:rPr>
            </w:pPr>
            <w:r>
              <w:rPr>
                <w:spacing w:val="-4"/>
                <w:sz w:val="19"/>
              </w:rPr>
              <w:t>2000</w:t>
            </w:r>
          </w:p>
        </w:tc>
        <w:tc>
          <w:tcPr>
            <w:tcW w:w="1478" w:type="dxa"/>
            <w:tcBorders>
              <w:bottom w:val="nil"/>
            </w:tcBorders>
          </w:tcPr>
          <w:p w:rsidR="00852796" w:rsidRDefault="00833333">
            <w:pPr>
              <w:pStyle w:val="TableParagraph"/>
              <w:spacing w:before="90"/>
              <w:ind w:left="209"/>
              <w:jc w:val="left"/>
              <w:rPr>
                <w:sz w:val="19"/>
              </w:rPr>
            </w:pPr>
            <w:r>
              <w:rPr>
                <w:sz w:val="19"/>
              </w:rPr>
              <w:t>R$</w:t>
            </w:r>
            <w:r>
              <w:rPr>
                <w:spacing w:val="-4"/>
                <w:sz w:val="19"/>
              </w:rPr>
              <w:t xml:space="preserve"> </w:t>
            </w:r>
            <w:r>
              <w:rPr>
                <w:spacing w:val="-2"/>
                <w:sz w:val="19"/>
              </w:rPr>
              <w:t>12.578,40</w:t>
            </w:r>
          </w:p>
        </w:tc>
        <w:tc>
          <w:tcPr>
            <w:tcW w:w="1774" w:type="dxa"/>
            <w:tcBorders>
              <w:bottom w:val="nil"/>
              <w:right w:val="single" w:sz="6" w:space="0" w:color="808080"/>
            </w:tcBorders>
          </w:tcPr>
          <w:p w:rsidR="00852796" w:rsidRDefault="00833333">
            <w:pPr>
              <w:pStyle w:val="TableParagraph"/>
              <w:spacing w:before="90"/>
              <w:ind w:left="151"/>
              <w:jc w:val="left"/>
              <w:rPr>
                <w:sz w:val="19"/>
              </w:rPr>
            </w:pPr>
            <w:r>
              <w:rPr>
                <w:sz w:val="19"/>
              </w:rPr>
              <w:t>R$</w:t>
            </w:r>
            <w:r>
              <w:rPr>
                <w:spacing w:val="-4"/>
                <w:sz w:val="19"/>
              </w:rPr>
              <w:t xml:space="preserve"> </w:t>
            </w:r>
            <w:r>
              <w:rPr>
                <w:spacing w:val="-2"/>
                <w:sz w:val="19"/>
              </w:rPr>
              <w:t>25.1256.800,00</w:t>
            </w:r>
          </w:p>
        </w:tc>
      </w:tr>
    </w:tbl>
    <w:p w:rsidR="00852796" w:rsidRDefault="00852796">
      <w:pPr>
        <w:pStyle w:val="TableParagraph"/>
        <w:jc w:val="left"/>
        <w:rPr>
          <w:sz w:val="19"/>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32" w:lineRule="auto"/>
              <w:ind w:right="91"/>
              <w:rPr>
                <w:sz w:val="19"/>
              </w:rPr>
            </w:pPr>
            <w:r>
              <w:rPr>
                <w:sz w:val="19"/>
              </w:rPr>
              <w:t xml:space="preserve">fabricante ou em regime de OEM com gerenciamento remoto e </w:t>
            </w:r>
            <w:r>
              <w:rPr>
                <w:spacing w:val="-2"/>
                <w:sz w:val="19"/>
              </w:rPr>
              <w:t>centralizado;</w:t>
            </w:r>
          </w:p>
          <w:p w:rsidR="00852796" w:rsidRDefault="00833333">
            <w:pPr>
              <w:pStyle w:val="TableParagraph"/>
              <w:spacing w:before="90" w:line="232" w:lineRule="auto"/>
              <w:ind w:right="91"/>
              <w:rPr>
                <w:sz w:val="19"/>
              </w:rPr>
            </w:pPr>
            <w:r>
              <w:rPr>
                <w:sz w:val="19"/>
              </w:rPr>
              <w:t>3. Deve suportar a utilização de 3 (três) monitores simultaneamente</w:t>
            </w:r>
            <w:r>
              <w:rPr>
                <w:spacing w:val="40"/>
                <w:sz w:val="19"/>
              </w:rPr>
              <w:t xml:space="preserve"> </w:t>
            </w:r>
            <w:r>
              <w:rPr>
                <w:sz w:val="19"/>
              </w:rPr>
              <w:t>sem o uso de adaptadores ou extensores;</w:t>
            </w:r>
          </w:p>
          <w:p w:rsidR="00852796" w:rsidRDefault="00833333">
            <w:pPr>
              <w:pStyle w:val="TableParagraph"/>
              <w:spacing w:before="91"/>
              <w:rPr>
                <w:sz w:val="19"/>
              </w:rPr>
            </w:pPr>
            <w:r>
              <w:rPr>
                <w:sz w:val="19"/>
              </w:rPr>
              <w:t>3.</w:t>
            </w:r>
            <w:r>
              <w:rPr>
                <w:spacing w:val="-5"/>
                <w:sz w:val="19"/>
              </w:rPr>
              <w:t xml:space="preserve"> </w:t>
            </w:r>
            <w:r>
              <w:rPr>
                <w:sz w:val="19"/>
              </w:rPr>
              <w:t>Possuir</w:t>
            </w:r>
            <w:r>
              <w:rPr>
                <w:spacing w:val="-5"/>
                <w:sz w:val="19"/>
              </w:rPr>
              <w:t xml:space="preserve"> </w:t>
            </w:r>
            <w:r>
              <w:rPr>
                <w:sz w:val="19"/>
              </w:rPr>
              <w:t>ao</w:t>
            </w:r>
            <w:r>
              <w:rPr>
                <w:spacing w:val="-5"/>
                <w:sz w:val="19"/>
              </w:rPr>
              <w:t xml:space="preserve"> </w:t>
            </w:r>
            <w:r>
              <w:rPr>
                <w:sz w:val="19"/>
              </w:rPr>
              <w:t>menos</w:t>
            </w:r>
            <w:r>
              <w:rPr>
                <w:spacing w:val="-4"/>
                <w:sz w:val="19"/>
              </w:rPr>
              <w:t xml:space="preserve"> </w:t>
            </w:r>
            <w:r>
              <w:rPr>
                <w:sz w:val="19"/>
              </w:rPr>
              <w:t>03</w:t>
            </w:r>
            <w:r>
              <w:rPr>
                <w:spacing w:val="-5"/>
                <w:sz w:val="19"/>
              </w:rPr>
              <w:t xml:space="preserve"> </w:t>
            </w:r>
            <w:r>
              <w:rPr>
                <w:sz w:val="19"/>
              </w:rPr>
              <w:t>(três)</w:t>
            </w:r>
            <w:r>
              <w:rPr>
                <w:spacing w:val="-5"/>
                <w:sz w:val="19"/>
              </w:rPr>
              <w:t xml:space="preserve"> </w:t>
            </w:r>
            <w:r>
              <w:rPr>
                <w:sz w:val="19"/>
              </w:rPr>
              <w:t>SLOT</w:t>
            </w:r>
            <w:r>
              <w:rPr>
                <w:spacing w:val="-7"/>
                <w:sz w:val="19"/>
              </w:rPr>
              <w:t xml:space="preserve"> </w:t>
            </w:r>
            <w:r>
              <w:rPr>
                <w:sz w:val="19"/>
              </w:rPr>
              <w:t>padrão</w:t>
            </w:r>
            <w:r>
              <w:rPr>
                <w:spacing w:val="-5"/>
                <w:sz w:val="19"/>
              </w:rPr>
              <w:t xml:space="preserve"> </w:t>
            </w:r>
            <w:r>
              <w:rPr>
                <w:spacing w:val="-4"/>
                <w:sz w:val="19"/>
              </w:rPr>
              <w:t>M.2.</w:t>
            </w:r>
          </w:p>
          <w:p w:rsidR="00852796" w:rsidRDefault="00833333">
            <w:pPr>
              <w:pStyle w:val="TableParagraph"/>
              <w:spacing w:before="89"/>
              <w:rPr>
                <w:b/>
                <w:sz w:val="19"/>
              </w:rPr>
            </w:pPr>
            <w:r>
              <w:rPr>
                <w:b/>
                <w:sz w:val="19"/>
              </w:rPr>
              <w:t>4.</w:t>
            </w:r>
            <w:r>
              <w:rPr>
                <w:b/>
                <w:spacing w:val="-3"/>
                <w:sz w:val="19"/>
              </w:rPr>
              <w:t xml:space="preserve"> </w:t>
            </w:r>
            <w:r>
              <w:rPr>
                <w:b/>
                <w:spacing w:val="-4"/>
                <w:sz w:val="19"/>
              </w:rPr>
              <w:t>Bios:</w:t>
            </w:r>
          </w:p>
          <w:p w:rsidR="00852796" w:rsidRDefault="00833333">
            <w:pPr>
              <w:pStyle w:val="TableParagraph"/>
              <w:spacing w:before="94" w:line="232" w:lineRule="auto"/>
              <w:ind w:right="91"/>
              <w:rPr>
                <w:sz w:val="19"/>
              </w:rPr>
            </w:pPr>
            <w:r>
              <w:rPr>
                <w:sz w:val="19"/>
              </w:rPr>
              <w:t>4.</w:t>
            </w:r>
            <w:r>
              <w:rPr>
                <w:spacing w:val="-9"/>
                <w:sz w:val="19"/>
              </w:rPr>
              <w:t xml:space="preserve"> </w:t>
            </w:r>
            <w:r>
              <w:rPr>
                <w:sz w:val="19"/>
              </w:rPr>
              <w:t>Tipo</w:t>
            </w:r>
            <w:r>
              <w:rPr>
                <w:spacing w:val="-6"/>
                <w:sz w:val="19"/>
              </w:rPr>
              <w:t xml:space="preserve"> </w:t>
            </w:r>
            <w:r>
              <w:rPr>
                <w:sz w:val="19"/>
              </w:rPr>
              <w:t>Flash</w:t>
            </w:r>
            <w:r>
              <w:rPr>
                <w:spacing w:val="-6"/>
                <w:sz w:val="19"/>
              </w:rPr>
              <w:t xml:space="preserve"> </w:t>
            </w:r>
            <w:r>
              <w:rPr>
                <w:sz w:val="19"/>
              </w:rPr>
              <w:t>Memory,</w:t>
            </w:r>
            <w:r>
              <w:rPr>
                <w:spacing w:val="-6"/>
                <w:sz w:val="19"/>
              </w:rPr>
              <w:t xml:space="preserve"> </w:t>
            </w:r>
            <w:r>
              <w:rPr>
                <w:sz w:val="19"/>
              </w:rPr>
              <w:t>utilizando</w:t>
            </w:r>
            <w:r>
              <w:rPr>
                <w:spacing w:val="-6"/>
                <w:sz w:val="19"/>
              </w:rPr>
              <w:t xml:space="preserve"> </w:t>
            </w:r>
            <w:r>
              <w:rPr>
                <w:sz w:val="19"/>
              </w:rPr>
              <w:t>memória</w:t>
            </w:r>
            <w:r>
              <w:rPr>
                <w:spacing w:val="-6"/>
                <w:sz w:val="19"/>
              </w:rPr>
              <w:t xml:space="preserve"> </w:t>
            </w:r>
            <w:r>
              <w:rPr>
                <w:sz w:val="19"/>
              </w:rPr>
              <w:t>não</w:t>
            </w:r>
            <w:r>
              <w:rPr>
                <w:spacing w:val="-6"/>
                <w:sz w:val="19"/>
              </w:rPr>
              <w:t xml:space="preserve"> </w:t>
            </w:r>
            <w:r>
              <w:rPr>
                <w:sz w:val="19"/>
              </w:rPr>
              <w:t>volátil</w:t>
            </w:r>
            <w:r>
              <w:rPr>
                <w:spacing w:val="-6"/>
                <w:sz w:val="19"/>
              </w:rPr>
              <w:t xml:space="preserve"> </w:t>
            </w:r>
            <w:r>
              <w:rPr>
                <w:sz w:val="19"/>
              </w:rPr>
              <w:t>e</w:t>
            </w:r>
            <w:r>
              <w:rPr>
                <w:spacing w:val="-6"/>
                <w:sz w:val="19"/>
              </w:rPr>
              <w:t xml:space="preserve"> </w:t>
            </w:r>
            <w:r>
              <w:rPr>
                <w:sz w:val="19"/>
              </w:rPr>
              <w:t>reprogramável, e compatível com os padrões ACPI 2.0 e Plug-andPlay;</w:t>
            </w:r>
          </w:p>
          <w:p w:rsidR="00852796" w:rsidRDefault="00833333">
            <w:pPr>
              <w:pStyle w:val="TableParagraph"/>
              <w:spacing w:before="91"/>
              <w:rPr>
                <w:sz w:val="19"/>
              </w:rPr>
            </w:pPr>
            <w:r>
              <w:rPr>
                <w:sz w:val="19"/>
              </w:rPr>
              <w:t>4.</w:t>
            </w:r>
            <w:r>
              <w:rPr>
                <w:spacing w:val="-12"/>
                <w:sz w:val="19"/>
              </w:rPr>
              <w:t xml:space="preserve"> </w:t>
            </w:r>
            <w:r>
              <w:rPr>
                <w:sz w:val="19"/>
              </w:rPr>
              <w:t>Versão</w:t>
            </w:r>
            <w:r>
              <w:rPr>
                <w:spacing w:val="-10"/>
                <w:sz w:val="19"/>
              </w:rPr>
              <w:t xml:space="preserve"> </w:t>
            </w:r>
            <w:r>
              <w:rPr>
                <w:sz w:val="19"/>
              </w:rPr>
              <w:t>mais</w:t>
            </w:r>
            <w:r>
              <w:rPr>
                <w:spacing w:val="-9"/>
                <w:sz w:val="19"/>
              </w:rPr>
              <w:t xml:space="preserve"> </w:t>
            </w:r>
            <w:r>
              <w:rPr>
                <w:sz w:val="19"/>
              </w:rPr>
              <w:t>atual</w:t>
            </w:r>
            <w:r>
              <w:rPr>
                <w:spacing w:val="-10"/>
                <w:sz w:val="19"/>
              </w:rPr>
              <w:t xml:space="preserve"> </w:t>
            </w:r>
            <w:r>
              <w:rPr>
                <w:sz w:val="19"/>
              </w:rPr>
              <w:t>disponibilizada</w:t>
            </w:r>
            <w:r>
              <w:rPr>
                <w:spacing w:val="-9"/>
                <w:sz w:val="19"/>
              </w:rPr>
              <w:t xml:space="preserve"> </w:t>
            </w:r>
            <w:r>
              <w:rPr>
                <w:sz w:val="19"/>
              </w:rPr>
              <w:t>pelo</w:t>
            </w:r>
            <w:r>
              <w:rPr>
                <w:spacing w:val="-9"/>
                <w:sz w:val="19"/>
              </w:rPr>
              <w:t xml:space="preserve"> </w:t>
            </w:r>
            <w:r>
              <w:rPr>
                <w:spacing w:val="-2"/>
                <w:sz w:val="19"/>
              </w:rPr>
              <w:t>fabricante;</w:t>
            </w:r>
          </w:p>
          <w:p w:rsidR="00852796" w:rsidRDefault="00833333">
            <w:pPr>
              <w:pStyle w:val="TableParagraph"/>
              <w:spacing w:before="89"/>
              <w:rPr>
                <w:sz w:val="19"/>
              </w:rPr>
            </w:pPr>
            <w:r>
              <w:rPr>
                <w:sz w:val="19"/>
              </w:rPr>
              <w:t>4.</w:t>
            </w:r>
            <w:r>
              <w:rPr>
                <w:spacing w:val="-8"/>
                <w:sz w:val="19"/>
              </w:rPr>
              <w:t xml:space="preserve"> </w:t>
            </w:r>
            <w:r>
              <w:rPr>
                <w:sz w:val="19"/>
              </w:rPr>
              <w:t>Possuir</w:t>
            </w:r>
            <w:r>
              <w:rPr>
                <w:spacing w:val="-5"/>
                <w:sz w:val="19"/>
              </w:rPr>
              <w:t xml:space="preserve"> </w:t>
            </w:r>
            <w:r>
              <w:rPr>
                <w:sz w:val="19"/>
              </w:rPr>
              <w:t>senhas</w:t>
            </w:r>
            <w:r>
              <w:rPr>
                <w:spacing w:val="-5"/>
                <w:sz w:val="19"/>
              </w:rPr>
              <w:t xml:space="preserve"> </w:t>
            </w:r>
            <w:r>
              <w:rPr>
                <w:sz w:val="19"/>
              </w:rPr>
              <w:t>de</w:t>
            </w:r>
            <w:r>
              <w:rPr>
                <w:spacing w:val="-6"/>
                <w:sz w:val="19"/>
              </w:rPr>
              <w:t xml:space="preserve"> </w:t>
            </w:r>
            <w:r>
              <w:rPr>
                <w:sz w:val="19"/>
              </w:rPr>
              <w:t>Setup</w:t>
            </w:r>
            <w:r>
              <w:rPr>
                <w:spacing w:val="-5"/>
                <w:sz w:val="19"/>
              </w:rPr>
              <w:t xml:space="preserve"> </w:t>
            </w:r>
            <w:r>
              <w:rPr>
                <w:sz w:val="19"/>
              </w:rPr>
              <w:t>para</w:t>
            </w:r>
            <w:r>
              <w:rPr>
                <w:spacing w:val="-5"/>
                <w:sz w:val="19"/>
              </w:rPr>
              <w:t xml:space="preserve"> </w:t>
            </w:r>
            <w:r>
              <w:rPr>
                <w:sz w:val="19"/>
              </w:rPr>
              <w:t>Power</w:t>
            </w:r>
            <w:r>
              <w:rPr>
                <w:spacing w:val="-5"/>
                <w:sz w:val="19"/>
              </w:rPr>
              <w:t xml:space="preserve"> </w:t>
            </w:r>
            <w:r>
              <w:rPr>
                <w:sz w:val="19"/>
              </w:rPr>
              <w:t>On,</w:t>
            </w:r>
            <w:r>
              <w:rPr>
                <w:spacing w:val="-12"/>
                <w:sz w:val="19"/>
              </w:rPr>
              <w:t xml:space="preserve"> </w:t>
            </w:r>
            <w:r>
              <w:rPr>
                <w:sz w:val="19"/>
              </w:rPr>
              <w:t>Administrador</w:t>
            </w:r>
            <w:r>
              <w:rPr>
                <w:spacing w:val="-5"/>
                <w:sz w:val="19"/>
              </w:rPr>
              <w:t xml:space="preserve"> </w:t>
            </w:r>
            <w:r>
              <w:rPr>
                <w:sz w:val="19"/>
              </w:rPr>
              <w:t>e</w:t>
            </w:r>
            <w:r>
              <w:rPr>
                <w:spacing w:val="-6"/>
                <w:sz w:val="19"/>
              </w:rPr>
              <w:t xml:space="preserve"> </w:t>
            </w:r>
            <w:r>
              <w:rPr>
                <w:spacing w:val="-2"/>
                <w:sz w:val="19"/>
              </w:rPr>
              <w:t>Disco;</w:t>
            </w:r>
          </w:p>
          <w:p w:rsidR="00852796" w:rsidRDefault="00833333">
            <w:pPr>
              <w:pStyle w:val="TableParagraph"/>
              <w:spacing w:before="95" w:line="232" w:lineRule="auto"/>
              <w:ind w:right="91"/>
              <w:rPr>
                <w:sz w:val="19"/>
              </w:rPr>
            </w:pPr>
            <w:r>
              <w:rPr>
                <w:sz w:val="19"/>
              </w:rPr>
              <w:t>4. Suporte à tecnologia de previsão/contingenciamento de falhas de di</w:t>
            </w:r>
            <w:r>
              <w:rPr>
                <w:sz w:val="19"/>
              </w:rPr>
              <w:t>sco rígido S.M.A.R.T habilitada;</w:t>
            </w:r>
          </w:p>
          <w:p w:rsidR="00852796" w:rsidRDefault="00833333">
            <w:pPr>
              <w:pStyle w:val="TableParagraph"/>
              <w:spacing w:before="96" w:line="232" w:lineRule="auto"/>
              <w:ind w:right="91"/>
              <w:rPr>
                <w:sz w:val="19"/>
              </w:rPr>
            </w:pPr>
            <w:r>
              <w:rPr>
                <w:sz w:val="19"/>
              </w:rPr>
              <w:t>4. BIOS desenvolvida pelo mesmo fabricante do equipamento, não sendo</w:t>
            </w:r>
            <w:r>
              <w:rPr>
                <w:spacing w:val="-5"/>
                <w:sz w:val="19"/>
              </w:rPr>
              <w:t xml:space="preserve"> </w:t>
            </w:r>
            <w:r>
              <w:rPr>
                <w:sz w:val="19"/>
              </w:rPr>
              <w:t>aceitas</w:t>
            </w:r>
            <w:r>
              <w:rPr>
                <w:spacing w:val="-5"/>
                <w:sz w:val="19"/>
              </w:rPr>
              <w:t xml:space="preserve"> </w:t>
            </w:r>
            <w:r>
              <w:rPr>
                <w:sz w:val="19"/>
              </w:rPr>
              <w:t>soluções</w:t>
            </w:r>
            <w:r>
              <w:rPr>
                <w:spacing w:val="-5"/>
                <w:sz w:val="19"/>
              </w:rPr>
              <w:t xml:space="preserve"> </w:t>
            </w:r>
            <w:r>
              <w:rPr>
                <w:sz w:val="19"/>
              </w:rPr>
              <w:t>em</w:t>
            </w:r>
            <w:r>
              <w:rPr>
                <w:spacing w:val="-5"/>
                <w:sz w:val="19"/>
              </w:rPr>
              <w:t xml:space="preserve"> </w:t>
            </w:r>
            <w:r>
              <w:rPr>
                <w:sz w:val="19"/>
              </w:rPr>
              <w:t>regime</w:t>
            </w:r>
            <w:r>
              <w:rPr>
                <w:spacing w:val="-5"/>
                <w:sz w:val="19"/>
              </w:rPr>
              <w:t xml:space="preserve"> </w:t>
            </w:r>
            <w:r>
              <w:rPr>
                <w:sz w:val="19"/>
              </w:rPr>
              <w:t>de</w:t>
            </w:r>
            <w:r>
              <w:rPr>
                <w:spacing w:val="-5"/>
                <w:sz w:val="19"/>
              </w:rPr>
              <w:t xml:space="preserve"> </w:t>
            </w:r>
            <w:r>
              <w:rPr>
                <w:sz w:val="19"/>
              </w:rPr>
              <w:t>OEM</w:t>
            </w:r>
            <w:r>
              <w:rPr>
                <w:spacing w:val="-5"/>
                <w:sz w:val="19"/>
              </w:rPr>
              <w:t xml:space="preserve"> </w:t>
            </w:r>
            <w:r>
              <w:rPr>
                <w:sz w:val="19"/>
              </w:rPr>
              <w:t>ou</w:t>
            </w:r>
            <w:r>
              <w:rPr>
                <w:spacing w:val="-5"/>
                <w:sz w:val="19"/>
              </w:rPr>
              <w:t xml:space="preserve"> </w:t>
            </w:r>
            <w:r>
              <w:rPr>
                <w:sz w:val="19"/>
              </w:rPr>
              <w:t>adaptações,</w:t>
            </w:r>
            <w:r>
              <w:rPr>
                <w:spacing w:val="-5"/>
                <w:sz w:val="19"/>
              </w:rPr>
              <w:t xml:space="preserve"> </w:t>
            </w:r>
            <w:r>
              <w:rPr>
                <w:sz w:val="19"/>
              </w:rPr>
              <w:t>ou</w:t>
            </w:r>
            <w:r>
              <w:rPr>
                <w:spacing w:val="-5"/>
                <w:sz w:val="19"/>
              </w:rPr>
              <w:t xml:space="preserve"> </w:t>
            </w:r>
            <w:r>
              <w:rPr>
                <w:sz w:val="19"/>
              </w:rPr>
              <w:t>ajustes</w:t>
            </w:r>
            <w:r>
              <w:rPr>
                <w:spacing w:val="-5"/>
                <w:sz w:val="19"/>
              </w:rPr>
              <w:t xml:space="preserve"> </w:t>
            </w:r>
            <w:r>
              <w:rPr>
                <w:sz w:val="19"/>
              </w:rPr>
              <w:t xml:space="preserve">ou </w:t>
            </w:r>
            <w:r>
              <w:rPr>
                <w:spacing w:val="-2"/>
                <w:sz w:val="19"/>
              </w:rPr>
              <w:t>customizações;</w:t>
            </w:r>
          </w:p>
          <w:p w:rsidR="00852796" w:rsidRDefault="00833333">
            <w:pPr>
              <w:pStyle w:val="TableParagraph"/>
              <w:spacing w:before="97" w:line="232" w:lineRule="auto"/>
              <w:ind w:right="91"/>
              <w:rPr>
                <w:sz w:val="19"/>
              </w:rPr>
            </w:pPr>
            <w:r>
              <w:rPr>
                <w:sz w:val="19"/>
              </w:rPr>
              <w:t>4. Software embarcado no BIOS com Funções de diagnóstico de problemas, e ger</w:t>
            </w:r>
            <w:r>
              <w:rPr>
                <w:sz w:val="19"/>
              </w:rPr>
              <w:t>enciamento com as seguintes características:</w:t>
            </w:r>
          </w:p>
          <w:p w:rsidR="00852796" w:rsidRDefault="00833333">
            <w:pPr>
              <w:pStyle w:val="TableParagraph"/>
              <w:spacing w:before="97" w:line="232" w:lineRule="auto"/>
              <w:ind w:right="91"/>
              <w:rPr>
                <w:sz w:val="19"/>
              </w:rPr>
            </w:pPr>
            <w:r>
              <w:rPr>
                <w:sz w:val="19"/>
              </w:rPr>
              <w:t>4. Permitir o teste do equipamento, com independência do sistema operacional instalado, o software de diagnóstico deve ser capaz de ser executado</w:t>
            </w:r>
            <w:r>
              <w:rPr>
                <w:spacing w:val="-3"/>
                <w:sz w:val="19"/>
              </w:rPr>
              <w:t xml:space="preserve"> </w:t>
            </w:r>
            <w:r>
              <w:rPr>
                <w:sz w:val="19"/>
              </w:rPr>
              <w:t>(inicializado)</w:t>
            </w:r>
            <w:r>
              <w:rPr>
                <w:spacing w:val="-3"/>
                <w:sz w:val="19"/>
              </w:rPr>
              <w:t xml:space="preserve"> </w:t>
            </w:r>
            <w:r>
              <w:rPr>
                <w:sz w:val="19"/>
              </w:rPr>
              <w:t>a</w:t>
            </w:r>
            <w:r>
              <w:rPr>
                <w:spacing w:val="-3"/>
                <w:sz w:val="19"/>
              </w:rPr>
              <w:t xml:space="preserve"> </w:t>
            </w:r>
            <w:r>
              <w:rPr>
                <w:sz w:val="19"/>
              </w:rPr>
              <w:t>partir</w:t>
            </w:r>
            <w:r>
              <w:rPr>
                <w:spacing w:val="-3"/>
                <w:sz w:val="19"/>
              </w:rPr>
              <w:t xml:space="preserve"> </w:t>
            </w:r>
            <w:r>
              <w:rPr>
                <w:sz w:val="19"/>
              </w:rPr>
              <w:t>da</w:t>
            </w:r>
            <w:r>
              <w:rPr>
                <w:spacing w:val="-3"/>
                <w:sz w:val="19"/>
              </w:rPr>
              <w:t xml:space="preserve"> </w:t>
            </w:r>
            <w:r>
              <w:rPr>
                <w:sz w:val="19"/>
              </w:rPr>
              <w:t>UEFI</w:t>
            </w:r>
            <w:r>
              <w:rPr>
                <w:spacing w:val="-3"/>
                <w:sz w:val="19"/>
              </w:rPr>
              <w:t xml:space="preserve"> </w:t>
            </w:r>
            <w:r>
              <w:rPr>
                <w:sz w:val="19"/>
              </w:rPr>
              <w:t>(Unified</w:t>
            </w:r>
            <w:r>
              <w:rPr>
                <w:spacing w:val="-3"/>
                <w:sz w:val="19"/>
              </w:rPr>
              <w:t xml:space="preserve"> </w:t>
            </w:r>
            <w:r>
              <w:rPr>
                <w:sz w:val="19"/>
              </w:rPr>
              <w:t>Extensible</w:t>
            </w:r>
            <w:r>
              <w:rPr>
                <w:spacing w:val="-3"/>
                <w:sz w:val="19"/>
              </w:rPr>
              <w:t xml:space="preserve"> </w:t>
            </w:r>
            <w:r>
              <w:rPr>
                <w:sz w:val="19"/>
              </w:rPr>
              <w:t>Firmware</w:t>
            </w:r>
            <w:r>
              <w:rPr>
                <w:sz w:val="19"/>
              </w:rPr>
              <w:t xml:space="preserve"> Interface) ou do Firmware do equipamento através do acionamento de tecla função (F1...F12);</w:t>
            </w:r>
          </w:p>
          <w:p w:rsidR="00852796" w:rsidRDefault="00833333">
            <w:pPr>
              <w:pStyle w:val="TableParagraph"/>
              <w:spacing w:before="99" w:line="232" w:lineRule="auto"/>
              <w:ind w:right="91"/>
              <w:rPr>
                <w:sz w:val="19"/>
              </w:rPr>
            </w:pPr>
            <w:r>
              <w:rPr>
                <w:sz w:val="19"/>
              </w:rPr>
              <w:t>4. O software de diagnóstico deverá ser capaz de informar, através de tela gráfica: O fabricante e modelo do equipamento; processador; memória RAM; firmware do equipamento; capacidade do disco rígido;</w:t>
            </w:r>
          </w:p>
          <w:p w:rsidR="00852796" w:rsidRDefault="00833333">
            <w:pPr>
              <w:pStyle w:val="TableParagraph"/>
              <w:spacing w:before="92"/>
              <w:rPr>
                <w:b/>
                <w:sz w:val="19"/>
              </w:rPr>
            </w:pPr>
            <w:r>
              <w:rPr>
                <w:b/>
                <w:sz w:val="19"/>
              </w:rPr>
              <w:t>5.</w:t>
            </w:r>
            <w:r>
              <w:rPr>
                <w:b/>
                <w:spacing w:val="-6"/>
                <w:sz w:val="19"/>
              </w:rPr>
              <w:t xml:space="preserve"> </w:t>
            </w:r>
            <w:r>
              <w:rPr>
                <w:b/>
                <w:sz w:val="19"/>
              </w:rPr>
              <w:t>Memória</w:t>
            </w:r>
            <w:r>
              <w:rPr>
                <w:b/>
                <w:spacing w:val="-5"/>
                <w:sz w:val="19"/>
              </w:rPr>
              <w:t xml:space="preserve"> </w:t>
            </w:r>
            <w:r>
              <w:rPr>
                <w:b/>
                <w:spacing w:val="-4"/>
                <w:sz w:val="19"/>
              </w:rPr>
              <w:t>RAM:</w:t>
            </w:r>
          </w:p>
          <w:p w:rsidR="00852796" w:rsidRDefault="00833333">
            <w:pPr>
              <w:pStyle w:val="TableParagraph"/>
              <w:spacing w:before="95" w:line="232" w:lineRule="auto"/>
              <w:ind w:right="91"/>
              <w:rPr>
                <w:sz w:val="19"/>
              </w:rPr>
            </w:pPr>
            <w:r>
              <w:rPr>
                <w:sz w:val="19"/>
              </w:rPr>
              <w:t>5. Memória RAM tipo DDR5-4800MHz ou sup</w:t>
            </w:r>
            <w:r>
              <w:rPr>
                <w:sz w:val="19"/>
              </w:rPr>
              <w:t>erior, com no mínimo 16 (1x16) Gigabytes.</w:t>
            </w:r>
          </w:p>
          <w:p w:rsidR="00852796" w:rsidRDefault="00833333">
            <w:pPr>
              <w:pStyle w:val="TableParagraph"/>
              <w:spacing w:before="91"/>
              <w:rPr>
                <w:b/>
                <w:sz w:val="19"/>
              </w:rPr>
            </w:pPr>
            <w:r>
              <w:rPr>
                <w:b/>
                <w:sz w:val="19"/>
              </w:rPr>
              <w:t>6.</w:t>
            </w:r>
            <w:r>
              <w:rPr>
                <w:b/>
                <w:spacing w:val="-8"/>
                <w:sz w:val="19"/>
              </w:rPr>
              <w:t xml:space="preserve"> </w:t>
            </w:r>
            <w:r>
              <w:rPr>
                <w:b/>
                <w:sz w:val="19"/>
              </w:rPr>
              <w:t>Controladora</w:t>
            </w:r>
            <w:r>
              <w:rPr>
                <w:b/>
                <w:spacing w:val="-7"/>
                <w:sz w:val="19"/>
              </w:rPr>
              <w:t xml:space="preserve"> </w:t>
            </w:r>
            <w:r>
              <w:rPr>
                <w:b/>
                <w:sz w:val="19"/>
              </w:rPr>
              <w:t>de</w:t>
            </w:r>
            <w:r>
              <w:rPr>
                <w:b/>
                <w:spacing w:val="-10"/>
                <w:sz w:val="19"/>
              </w:rPr>
              <w:t xml:space="preserve"> </w:t>
            </w:r>
            <w:r>
              <w:rPr>
                <w:b/>
                <w:spacing w:val="-2"/>
                <w:sz w:val="19"/>
              </w:rPr>
              <w:t>Vídeo:</w:t>
            </w:r>
          </w:p>
          <w:p w:rsidR="00852796" w:rsidRDefault="00833333">
            <w:pPr>
              <w:pStyle w:val="TableParagraph"/>
              <w:spacing w:before="94" w:line="232" w:lineRule="auto"/>
              <w:ind w:right="91"/>
              <w:rPr>
                <w:sz w:val="19"/>
              </w:rPr>
            </w:pPr>
            <w:r>
              <w:rPr>
                <w:sz w:val="19"/>
              </w:rPr>
              <w:t>6. O equipamento deverá possuir placa de vídeo dedicada com no mínimo 04 (quatro) GB de memória GDDR6 e largura de interface de no mínimo 128 bits.</w:t>
            </w:r>
          </w:p>
          <w:p w:rsidR="00852796" w:rsidRDefault="00833333">
            <w:pPr>
              <w:pStyle w:val="TableParagraph"/>
              <w:spacing w:before="97" w:line="232" w:lineRule="auto"/>
              <w:ind w:right="91"/>
              <w:rPr>
                <w:sz w:val="19"/>
              </w:rPr>
            </w:pPr>
            <w:r>
              <w:rPr>
                <w:sz w:val="19"/>
              </w:rPr>
              <w:t>6. O licitante deve declarar em sua prop</w:t>
            </w:r>
            <w:r>
              <w:rPr>
                <w:sz w:val="19"/>
              </w:rPr>
              <w:t>osta a marca e o modelo da placa de vídeo ofertada. A ausência desta informação acarretara na desclassificação da proposta.</w:t>
            </w:r>
          </w:p>
          <w:p w:rsidR="00852796" w:rsidRDefault="00833333">
            <w:pPr>
              <w:pStyle w:val="TableParagraph"/>
              <w:spacing w:before="93"/>
              <w:rPr>
                <w:b/>
                <w:sz w:val="19"/>
              </w:rPr>
            </w:pPr>
            <w:r>
              <w:rPr>
                <w:b/>
                <w:sz w:val="19"/>
              </w:rPr>
              <w:t>7.</w:t>
            </w:r>
            <w:r>
              <w:rPr>
                <w:b/>
                <w:spacing w:val="-3"/>
                <w:sz w:val="19"/>
              </w:rPr>
              <w:t xml:space="preserve"> </w:t>
            </w:r>
            <w:r>
              <w:rPr>
                <w:b/>
                <w:spacing w:val="-2"/>
                <w:sz w:val="19"/>
              </w:rPr>
              <w:t>Interfaces:</w:t>
            </w:r>
          </w:p>
          <w:p w:rsidR="00852796" w:rsidRDefault="00833333">
            <w:pPr>
              <w:pStyle w:val="TableParagraph"/>
              <w:spacing w:before="94" w:line="232" w:lineRule="auto"/>
              <w:ind w:right="91"/>
              <w:rPr>
                <w:sz w:val="19"/>
              </w:rPr>
            </w:pPr>
            <w:r>
              <w:rPr>
                <w:sz w:val="19"/>
              </w:rPr>
              <w:t xml:space="preserve">7. Controladora de Rede integrada à placa mãe com velocidade de 10/100/1000 Mbits/s, padrões Ethernet, Fast-Ethernet </w:t>
            </w:r>
            <w:r>
              <w:rPr>
                <w:sz w:val="19"/>
              </w:rPr>
              <w:t>e Gigabit Ethernet,</w:t>
            </w:r>
            <w:r>
              <w:rPr>
                <w:spacing w:val="-12"/>
                <w:sz w:val="19"/>
              </w:rPr>
              <w:t xml:space="preserve"> </w:t>
            </w:r>
            <w:r>
              <w:rPr>
                <w:sz w:val="19"/>
              </w:rPr>
              <w:t>autosense,</w:t>
            </w:r>
            <w:r>
              <w:rPr>
                <w:spacing w:val="-12"/>
                <w:sz w:val="19"/>
              </w:rPr>
              <w:t xml:space="preserve"> </w:t>
            </w:r>
            <w:r>
              <w:rPr>
                <w:sz w:val="19"/>
              </w:rPr>
              <w:t>full-duplex,</w:t>
            </w:r>
            <w:r>
              <w:rPr>
                <w:spacing w:val="-12"/>
                <w:sz w:val="19"/>
              </w:rPr>
              <w:t xml:space="preserve"> </w:t>
            </w:r>
            <w:r>
              <w:rPr>
                <w:sz w:val="19"/>
              </w:rPr>
              <w:t>plug-and-play,</w:t>
            </w:r>
            <w:r>
              <w:rPr>
                <w:spacing w:val="-12"/>
                <w:sz w:val="19"/>
              </w:rPr>
              <w:t xml:space="preserve"> </w:t>
            </w:r>
            <w:r>
              <w:rPr>
                <w:sz w:val="19"/>
              </w:rPr>
              <w:t>configurável</w:t>
            </w:r>
            <w:r>
              <w:rPr>
                <w:spacing w:val="-12"/>
                <w:sz w:val="19"/>
              </w:rPr>
              <w:t xml:space="preserve"> </w:t>
            </w:r>
            <w:r>
              <w:rPr>
                <w:sz w:val="19"/>
              </w:rPr>
              <w:t xml:space="preserve">totalmente por software, com conector padrão RJ-45 e função Wake on-lan em funcionamento e suporte a múltiplas VLANS (802.1q e 802.1x). Não serão aceitas placas de redes externas (off </w:t>
            </w:r>
            <w:r>
              <w:rPr>
                <w:sz w:val="19"/>
              </w:rPr>
              <w:t>board);</w:t>
            </w:r>
          </w:p>
          <w:p w:rsidR="00852796" w:rsidRDefault="00833333">
            <w:pPr>
              <w:pStyle w:val="TableParagraph"/>
              <w:spacing w:before="100" w:line="232" w:lineRule="auto"/>
              <w:ind w:right="91"/>
              <w:rPr>
                <w:sz w:val="19"/>
              </w:rPr>
            </w:pPr>
            <w:r>
              <w:rPr>
                <w:sz w:val="19"/>
              </w:rPr>
              <w:t>7. Interface de rede Wireless + Bluetooth 5.2 (Dual-band 2x2 802.11), com MU-MIMO e antena interna;</w:t>
            </w:r>
          </w:p>
          <w:p w:rsidR="00852796" w:rsidRDefault="00833333">
            <w:pPr>
              <w:pStyle w:val="TableParagraph"/>
              <w:spacing w:before="97" w:line="232" w:lineRule="auto"/>
              <w:ind w:right="91"/>
              <w:rPr>
                <w:sz w:val="19"/>
              </w:rPr>
            </w:pPr>
            <w:r>
              <w:rPr>
                <w:sz w:val="19"/>
              </w:rPr>
              <w:t>7. Controladora de som com conectores para entrada e saída na parte frontal do gabinete;</w:t>
            </w:r>
          </w:p>
          <w:p w:rsidR="00852796" w:rsidRDefault="00833333">
            <w:pPr>
              <w:pStyle w:val="TableParagraph"/>
              <w:spacing w:before="96" w:line="232" w:lineRule="auto"/>
              <w:ind w:right="91"/>
              <w:rPr>
                <w:sz w:val="19"/>
              </w:rPr>
            </w:pPr>
            <w:r>
              <w:rPr>
                <w:sz w:val="19"/>
              </w:rPr>
              <w:t>7. No mínimo 06 (seis) interfaces USB, com pelo menos 03 (t</w:t>
            </w:r>
            <w:r>
              <w:rPr>
                <w:sz w:val="19"/>
              </w:rPr>
              <w:t>rês) USB instaladas na parte frontal do gabinete sendo 01 (um) do tipo-C, sem a utilização de hubs ou portas USB instaladas em adaptadores PCI, com possibilidade de desativação das portas através do BIOS do sistema;</w:t>
            </w:r>
          </w:p>
          <w:p w:rsidR="00852796" w:rsidRDefault="00833333">
            <w:pPr>
              <w:pStyle w:val="TableParagraph"/>
              <w:spacing w:before="98" w:line="232" w:lineRule="auto"/>
              <w:ind w:right="91"/>
              <w:rPr>
                <w:sz w:val="19"/>
              </w:rPr>
            </w:pPr>
            <w:r>
              <w:rPr>
                <w:sz w:val="19"/>
              </w:rPr>
              <w:t>7. Pelo menos 04 (quatro) das interfaces exigidas no item anterior deverão ser do tipo USB 3.2;</w:t>
            </w:r>
          </w:p>
          <w:p w:rsidR="00852796" w:rsidRDefault="00833333">
            <w:pPr>
              <w:pStyle w:val="TableParagraph"/>
              <w:spacing w:before="97" w:line="232" w:lineRule="auto"/>
              <w:ind w:right="91"/>
              <w:rPr>
                <w:sz w:val="19"/>
              </w:rPr>
            </w:pPr>
            <w:r>
              <w:rPr>
                <w:sz w:val="19"/>
              </w:rPr>
              <w:t>7. Deverá possuir no mínimo 01 (um) interface HDMI e 02 (dois) interfaces digitais do tipo DisplayPort;</w:t>
            </w:r>
          </w:p>
          <w:p w:rsidR="00852796" w:rsidRDefault="00833333">
            <w:pPr>
              <w:pStyle w:val="TableParagraph"/>
              <w:spacing w:before="91"/>
              <w:rPr>
                <w:b/>
                <w:sz w:val="19"/>
              </w:rPr>
            </w:pPr>
            <w:r>
              <w:rPr>
                <w:b/>
                <w:sz w:val="19"/>
              </w:rPr>
              <w:t>8.</w:t>
            </w:r>
            <w:r>
              <w:rPr>
                <w:b/>
                <w:spacing w:val="-7"/>
                <w:sz w:val="19"/>
              </w:rPr>
              <w:t xml:space="preserve"> </w:t>
            </w:r>
            <w:r>
              <w:rPr>
                <w:b/>
                <w:sz w:val="19"/>
              </w:rPr>
              <w:t>Unidade</w:t>
            </w:r>
            <w:r>
              <w:rPr>
                <w:b/>
                <w:spacing w:val="-5"/>
                <w:sz w:val="19"/>
              </w:rPr>
              <w:t xml:space="preserve"> </w:t>
            </w:r>
            <w:r>
              <w:rPr>
                <w:b/>
                <w:sz w:val="19"/>
              </w:rPr>
              <w:t>de</w:t>
            </w:r>
            <w:r>
              <w:rPr>
                <w:b/>
                <w:spacing w:val="-12"/>
                <w:sz w:val="19"/>
              </w:rPr>
              <w:t xml:space="preserve"> </w:t>
            </w:r>
            <w:r>
              <w:rPr>
                <w:b/>
                <w:spacing w:val="-2"/>
                <w:sz w:val="19"/>
              </w:rPr>
              <w:t>Armazenamento:</w:t>
            </w:r>
          </w:p>
          <w:p w:rsidR="00852796" w:rsidRDefault="00833333">
            <w:pPr>
              <w:pStyle w:val="TableParagraph"/>
              <w:spacing w:before="94" w:line="232" w:lineRule="auto"/>
              <w:ind w:right="91"/>
              <w:rPr>
                <w:sz w:val="19"/>
              </w:rPr>
            </w:pPr>
            <w:r>
              <w:rPr>
                <w:sz w:val="19"/>
              </w:rPr>
              <w:t>8. Unidade de estado sólido com tecnologia NVMe, slot M.2 e capacidade interna de, no mínimo, 512 GB (quinhentos e doze gigabytes) ou superior;</w:t>
            </w:r>
          </w:p>
          <w:p w:rsidR="00852796" w:rsidRDefault="00833333">
            <w:pPr>
              <w:pStyle w:val="TableParagraph"/>
              <w:spacing w:before="92"/>
              <w:rPr>
                <w:b/>
                <w:sz w:val="19"/>
              </w:rPr>
            </w:pPr>
            <w:r>
              <w:rPr>
                <w:b/>
                <w:sz w:val="19"/>
              </w:rPr>
              <w:t>9.</w:t>
            </w:r>
            <w:r>
              <w:rPr>
                <w:b/>
                <w:spacing w:val="-3"/>
                <w:sz w:val="19"/>
              </w:rPr>
              <w:t xml:space="preserve"> </w:t>
            </w:r>
            <w:r>
              <w:rPr>
                <w:b/>
                <w:spacing w:val="-2"/>
                <w:sz w:val="19"/>
              </w:rPr>
              <w:t>Gabinete:</w:t>
            </w:r>
          </w:p>
          <w:p w:rsidR="00852796" w:rsidRDefault="00833333">
            <w:pPr>
              <w:pStyle w:val="TableParagraph"/>
              <w:spacing w:before="89"/>
              <w:rPr>
                <w:sz w:val="19"/>
              </w:rPr>
            </w:pPr>
            <w:r>
              <w:rPr>
                <w:sz w:val="19"/>
              </w:rPr>
              <w:t>9.</w:t>
            </w:r>
            <w:r>
              <w:rPr>
                <w:spacing w:val="-4"/>
                <w:sz w:val="19"/>
              </w:rPr>
              <w:t xml:space="preserve"> </w:t>
            </w:r>
            <w:r>
              <w:rPr>
                <w:sz w:val="19"/>
              </w:rPr>
              <w:t>Do</w:t>
            </w:r>
            <w:r>
              <w:rPr>
                <w:spacing w:val="-3"/>
                <w:sz w:val="19"/>
              </w:rPr>
              <w:t xml:space="preserve"> </w:t>
            </w:r>
            <w:r>
              <w:rPr>
                <w:sz w:val="19"/>
              </w:rPr>
              <w:t>tipo</w:t>
            </w:r>
            <w:r>
              <w:rPr>
                <w:spacing w:val="-3"/>
                <w:sz w:val="19"/>
              </w:rPr>
              <w:t xml:space="preserve"> </w:t>
            </w:r>
            <w:r>
              <w:rPr>
                <w:spacing w:val="-4"/>
                <w:sz w:val="19"/>
              </w:rPr>
              <w:t>mini;</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32" w:lineRule="auto"/>
              <w:jc w:val="left"/>
              <w:rPr>
                <w:sz w:val="19"/>
              </w:rPr>
            </w:pPr>
            <w:r>
              <w:rPr>
                <w:sz w:val="19"/>
              </w:rPr>
              <w:t>9.</w:t>
            </w:r>
            <w:r>
              <w:rPr>
                <w:spacing w:val="-5"/>
                <w:sz w:val="19"/>
              </w:rPr>
              <w:t xml:space="preserve"> </w:t>
            </w:r>
            <w:r>
              <w:rPr>
                <w:sz w:val="19"/>
              </w:rPr>
              <w:t>Conectores</w:t>
            </w:r>
            <w:r>
              <w:rPr>
                <w:spacing w:val="-5"/>
                <w:sz w:val="19"/>
              </w:rPr>
              <w:t xml:space="preserve"> </w:t>
            </w:r>
            <w:r>
              <w:rPr>
                <w:sz w:val="19"/>
              </w:rPr>
              <w:t>para</w:t>
            </w:r>
            <w:r>
              <w:rPr>
                <w:spacing w:val="-5"/>
                <w:sz w:val="19"/>
              </w:rPr>
              <w:t xml:space="preserve"> </w:t>
            </w:r>
            <w:r>
              <w:rPr>
                <w:sz w:val="19"/>
              </w:rPr>
              <w:t>saída</w:t>
            </w:r>
            <w:r>
              <w:rPr>
                <w:spacing w:val="-5"/>
                <w:sz w:val="19"/>
              </w:rPr>
              <w:t xml:space="preserve"> </w:t>
            </w:r>
            <w:r>
              <w:rPr>
                <w:sz w:val="19"/>
              </w:rPr>
              <w:t>som</w:t>
            </w:r>
            <w:r>
              <w:rPr>
                <w:spacing w:val="-5"/>
                <w:sz w:val="19"/>
              </w:rPr>
              <w:t xml:space="preserve"> </w:t>
            </w:r>
            <w:r>
              <w:rPr>
                <w:sz w:val="19"/>
              </w:rPr>
              <w:t>na</w:t>
            </w:r>
            <w:r>
              <w:rPr>
                <w:spacing w:val="-5"/>
                <w:sz w:val="19"/>
              </w:rPr>
              <w:t xml:space="preserve"> </w:t>
            </w:r>
            <w:r>
              <w:rPr>
                <w:sz w:val="19"/>
              </w:rPr>
              <w:t>parte</w:t>
            </w:r>
            <w:r>
              <w:rPr>
                <w:spacing w:val="-5"/>
                <w:sz w:val="19"/>
              </w:rPr>
              <w:t xml:space="preserve"> </w:t>
            </w:r>
            <w:r>
              <w:rPr>
                <w:sz w:val="19"/>
              </w:rPr>
              <w:t>frontal</w:t>
            </w:r>
            <w:r>
              <w:rPr>
                <w:spacing w:val="-5"/>
                <w:sz w:val="19"/>
              </w:rPr>
              <w:t xml:space="preserve"> </w:t>
            </w:r>
            <w:r>
              <w:rPr>
                <w:sz w:val="19"/>
              </w:rPr>
              <w:t>do</w:t>
            </w:r>
            <w:r>
              <w:rPr>
                <w:spacing w:val="-5"/>
                <w:sz w:val="19"/>
              </w:rPr>
              <w:t xml:space="preserve"> </w:t>
            </w:r>
            <w:r>
              <w:rPr>
                <w:sz w:val="19"/>
              </w:rPr>
              <w:t>gabinete</w:t>
            </w:r>
            <w:r>
              <w:rPr>
                <w:spacing w:val="-5"/>
                <w:sz w:val="19"/>
              </w:rPr>
              <w:t xml:space="preserve"> </w:t>
            </w:r>
            <w:r>
              <w:rPr>
                <w:sz w:val="19"/>
              </w:rPr>
              <w:t>e</w:t>
            </w:r>
            <w:r>
              <w:rPr>
                <w:spacing w:val="-5"/>
                <w:sz w:val="19"/>
              </w:rPr>
              <w:t xml:space="preserve"> </w:t>
            </w:r>
            <w:r>
              <w:rPr>
                <w:sz w:val="19"/>
              </w:rPr>
              <w:t>com</w:t>
            </w:r>
            <w:r>
              <w:rPr>
                <w:spacing w:val="-5"/>
                <w:sz w:val="19"/>
              </w:rPr>
              <w:t xml:space="preserve"> </w:t>
            </w:r>
            <w:r>
              <w:rPr>
                <w:sz w:val="19"/>
              </w:rPr>
              <w:t>suporte para conexões de saída e microfone, sendo aceito conector tipo combo;</w:t>
            </w:r>
          </w:p>
          <w:p w:rsidR="00852796" w:rsidRDefault="00833333">
            <w:pPr>
              <w:pStyle w:val="TableParagraph"/>
              <w:spacing w:before="84"/>
              <w:jc w:val="left"/>
              <w:rPr>
                <w:sz w:val="19"/>
              </w:rPr>
            </w:pPr>
            <w:r>
              <w:rPr>
                <w:sz w:val="19"/>
              </w:rPr>
              <w:t>9.</w:t>
            </w:r>
            <w:r>
              <w:rPr>
                <w:spacing w:val="-5"/>
                <w:sz w:val="19"/>
              </w:rPr>
              <w:t xml:space="preserve"> </w:t>
            </w:r>
            <w:r>
              <w:rPr>
                <w:sz w:val="19"/>
              </w:rPr>
              <w:t>Botão</w:t>
            </w:r>
            <w:r>
              <w:rPr>
                <w:spacing w:val="-5"/>
                <w:sz w:val="19"/>
              </w:rPr>
              <w:t xml:space="preserve"> </w:t>
            </w:r>
            <w:r>
              <w:rPr>
                <w:sz w:val="19"/>
              </w:rPr>
              <w:t>liga/desliga</w:t>
            </w:r>
            <w:r>
              <w:rPr>
                <w:spacing w:val="-5"/>
                <w:sz w:val="19"/>
              </w:rPr>
              <w:t xml:space="preserve"> </w:t>
            </w:r>
            <w:r>
              <w:rPr>
                <w:sz w:val="19"/>
              </w:rPr>
              <w:t>na</w:t>
            </w:r>
            <w:r>
              <w:rPr>
                <w:spacing w:val="-5"/>
                <w:sz w:val="19"/>
              </w:rPr>
              <w:t xml:space="preserve"> </w:t>
            </w:r>
            <w:r>
              <w:rPr>
                <w:sz w:val="19"/>
              </w:rPr>
              <w:t>parte</w:t>
            </w:r>
            <w:r>
              <w:rPr>
                <w:spacing w:val="-5"/>
                <w:sz w:val="19"/>
              </w:rPr>
              <w:t xml:space="preserve"> </w:t>
            </w:r>
            <w:r>
              <w:rPr>
                <w:sz w:val="19"/>
              </w:rPr>
              <w:t>frontal</w:t>
            </w:r>
            <w:r>
              <w:rPr>
                <w:spacing w:val="-5"/>
                <w:sz w:val="19"/>
              </w:rPr>
              <w:t xml:space="preserve"> </w:t>
            </w:r>
            <w:r>
              <w:rPr>
                <w:sz w:val="19"/>
              </w:rPr>
              <w:t>do</w:t>
            </w:r>
            <w:r>
              <w:rPr>
                <w:spacing w:val="-5"/>
                <w:sz w:val="19"/>
              </w:rPr>
              <w:t xml:space="preserve"> </w:t>
            </w:r>
            <w:r>
              <w:rPr>
                <w:spacing w:val="-2"/>
                <w:sz w:val="19"/>
              </w:rPr>
              <w:t>gabinete;</w:t>
            </w:r>
          </w:p>
          <w:p w:rsidR="00852796" w:rsidRDefault="00833333">
            <w:pPr>
              <w:pStyle w:val="TableParagraph"/>
              <w:spacing w:before="89"/>
              <w:jc w:val="left"/>
              <w:rPr>
                <w:sz w:val="19"/>
              </w:rPr>
            </w:pPr>
            <w:r>
              <w:rPr>
                <w:sz w:val="19"/>
              </w:rPr>
              <w:t>9.</w:t>
            </w:r>
            <w:r>
              <w:rPr>
                <w:spacing w:val="-12"/>
                <w:sz w:val="19"/>
              </w:rPr>
              <w:t xml:space="preserve"> </w:t>
            </w:r>
            <w:r>
              <w:rPr>
                <w:sz w:val="19"/>
              </w:rPr>
              <w:t>Acabamento</w:t>
            </w:r>
            <w:r>
              <w:rPr>
                <w:spacing w:val="-10"/>
                <w:sz w:val="19"/>
              </w:rPr>
              <w:t xml:space="preserve"> </w:t>
            </w:r>
            <w:r>
              <w:rPr>
                <w:sz w:val="19"/>
              </w:rPr>
              <w:t>interno</w:t>
            </w:r>
            <w:r>
              <w:rPr>
                <w:spacing w:val="-6"/>
                <w:sz w:val="19"/>
              </w:rPr>
              <w:t xml:space="preserve"> </w:t>
            </w:r>
            <w:r>
              <w:rPr>
                <w:sz w:val="19"/>
              </w:rPr>
              <w:t>composto</w:t>
            </w:r>
            <w:r>
              <w:rPr>
                <w:spacing w:val="-7"/>
                <w:sz w:val="19"/>
              </w:rPr>
              <w:t xml:space="preserve"> </w:t>
            </w:r>
            <w:r>
              <w:rPr>
                <w:sz w:val="19"/>
              </w:rPr>
              <w:t>de</w:t>
            </w:r>
            <w:r>
              <w:rPr>
                <w:spacing w:val="-6"/>
                <w:sz w:val="19"/>
              </w:rPr>
              <w:t xml:space="preserve"> </w:t>
            </w:r>
            <w:r>
              <w:rPr>
                <w:sz w:val="19"/>
              </w:rPr>
              <w:t>superfícies</w:t>
            </w:r>
            <w:r>
              <w:rPr>
                <w:spacing w:val="-7"/>
                <w:sz w:val="19"/>
              </w:rPr>
              <w:t xml:space="preserve"> </w:t>
            </w:r>
            <w:r>
              <w:rPr>
                <w:sz w:val="19"/>
              </w:rPr>
              <w:t>não</w:t>
            </w:r>
            <w:r>
              <w:rPr>
                <w:spacing w:val="-6"/>
                <w:sz w:val="19"/>
              </w:rPr>
              <w:t xml:space="preserve"> </w:t>
            </w:r>
            <w:r>
              <w:rPr>
                <w:spacing w:val="-2"/>
                <w:sz w:val="19"/>
              </w:rPr>
              <w:t>cortantes;</w:t>
            </w:r>
          </w:p>
          <w:p w:rsidR="00852796" w:rsidRDefault="00833333">
            <w:pPr>
              <w:pStyle w:val="TableParagraph"/>
              <w:spacing w:before="89"/>
              <w:jc w:val="left"/>
              <w:rPr>
                <w:sz w:val="19"/>
              </w:rPr>
            </w:pPr>
            <w:r>
              <w:rPr>
                <w:sz w:val="19"/>
              </w:rPr>
              <w:t>9.</w:t>
            </w:r>
            <w:r>
              <w:rPr>
                <w:spacing w:val="-5"/>
                <w:sz w:val="19"/>
              </w:rPr>
              <w:t xml:space="preserve"> </w:t>
            </w:r>
            <w:r>
              <w:rPr>
                <w:sz w:val="19"/>
              </w:rPr>
              <w:t>Possuir</w:t>
            </w:r>
            <w:r>
              <w:rPr>
                <w:spacing w:val="-4"/>
                <w:sz w:val="19"/>
              </w:rPr>
              <w:t xml:space="preserve"> </w:t>
            </w:r>
            <w:r>
              <w:rPr>
                <w:sz w:val="19"/>
              </w:rPr>
              <w:t>no</w:t>
            </w:r>
            <w:r>
              <w:rPr>
                <w:spacing w:val="-4"/>
                <w:sz w:val="19"/>
              </w:rPr>
              <w:t xml:space="preserve"> </w:t>
            </w:r>
            <w:r>
              <w:rPr>
                <w:sz w:val="19"/>
              </w:rPr>
              <w:t>mínimo</w:t>
            </w:r>
            <w:r>
              <w:rPr>
                <w:spacing w:val="-4"/>
                <w:sz w:val="19"/>
              </w:rPr>
              <w:t xml:space="preserve"> </w:t>
            </w:r>
            <w:r>
              <w:rPr>
                <w:sz w:val="19"/>
              </w:rPr>
              <w:t>uma</w:t>
            </w:r>
            <w:r>
              <w:rPr>
                <w:spacing w:val="-5"/>
                <w:sz w:val="19"/>
              </w:rPr>
              <w:t xml:space="preserve"> </w:t>
            </w:r>
            <w:r>
              <w:rPr>
                <w:sz w:val="19"/>
              </w:rPr>
              <w:t>baia</w:t>
            </w:r>
            <w:r>
              <w:rPr>
                <w:spacing w:val="-4"/>
                <w:sz w:val="19"/>
              </w:rPr>
              <w:t xml:space="preserve"> </w:t>
            </w:r>
            <w:r>
              <w:rPr>
                <w:sz w:val="19"/>
              </w:rPr>
              <w:t>de</w:t>
            </w:r>
            <w:r>
              <w:rPr>
                <w:spacing w:val="-4"/>
                <w:sz w:val="19"/>
              </w:rPr>
              <w:t xml:space="preserve"> </w:t>
            </w:r>
            <w:r>
              <w:rPr>
                <w:sz w:val="19"/>
              </w:rPr>
              <w:t>disco</w:t>
            </w:r>
            <w:r>
              <w:rPr>
                <w:spacing w:val="-4"/>
                <w:sz w:val="19"/>
              </w:rPr>
              <w:t xml:space="preserve"> </w:t>
            </w:r>
            <w:r>
              <w:rPr>
                <w:sz w:val="19"/>
              </w:rPr>
              <w:t>de</w:t>
            </w:r>
            <w:r>
              <w:rPr>
                <w:spacing w:val="-4"/>
                <w:sz w:val="19"/>
              </w:rPr>
              <w:t xml:space="preserve"> 2.5”</w:t>
            </w:r>
          </w:p>
          <w:p w:rsidR="00852796" w:rsidRDefault="00833333">
            <w:pPr>
              <w:pStyle w:val="TableParagraph"/>
              <w:spacing w:before="95" w:line="232" w:lineRule="auto"/>
              <w:ind w:right="91"/>
              <w:rPr>
                <w:sz w:val="19"/>
              </w:rPr>
            </w:pPr>
            <w:r>
              <w:rPr>
                <w:sz w:val="19"/>
              </w:rPr>
              <w:t xml:space="preserve">9. O gabinete deverá possuir um conector de encaixe para o cabo de segurança do tipo alça ou parafuso para inserção da trava de segurança sem adaptações (deverá ser fornecido cabo de segurança junto com o </w:t>
            </w:r>
            <w:r>
              <w:rPr>
                <w:spacing w:val="-2"/>
                <w:sz w:val="19"/>
              </w:rPr>
              <w:t>equipamento);</w:t>
            </w:r>
          </w:p>
          <w:p w:rsidR="00852796" w:rsidRDefault="00833333">
            <w:pPr>
              <w:pStyle w:val="TableParagraph"/>
              <w:spacing w:before="98" w:line="232" w:lineRule="auto"/>
              <w:ind w:right="91"/>
              <w:rPr>
                <w:sz w:val="19"/>
              </w:rPr>
            </w:pPr>
            <w:r>
              <w:rPr>
                <w:sz w:val="19"/>
              </w:rPr>
              <w:t>9. Deverá possuir auto-falante intern</w:t>
            </w:r>
            <w:r>
              <w:rPr>
                <w:sz w:val="19"/>
              </w:rPr>
              <w:t>o ao gabinete capaz de reproduzir os sons gerados pelo sistema. O mesmo deverá estar conectado diretamente a placa mãe, sem uso de adaptadores;</w:t>
            </w:r>
          </w:p>
          <w:p w:rsidR="00852796" w:rsidRDefault="00833333">
            <w:pPr>
              <w:pStyle w:val="TableParagraph"/>
              <w:spacing w:before="92"/>
              <w:rPr>
                <w:b/>
                <w:sz w:val="19"/>
              </w:rPr>
            </w:pPr>
            <w:r>
              <w:rPr>
                <w:b/>
                <w:spacing w:val="-2"/>
                <w:sz w:val="19"/>
              </w:rPr>
              <w:t>10.</w:t>
            </w:r>
            <w:r>
              <w:rPr>
                <w:b/>
                <w:spacing w:val="-5"/>
                <w:sz w:val="19"/>
              </w:rPr>
              <w:t xml:space="preserve"> </w:t>
            </w:r>
            <w:r>
              <w:rPr>
                <w:b/>
                <w:spacing w:val="-2"/>
                <w:sz w:val="19"/>
              </w:rPr>
              <w:t>Alimentação</w:t>
            </w:r>
            <w:r>
              <w:rPr>
                <w:b/>
                <w:spacing w:val="8"/>
                <w:sz w:val="19"/>
              </w:rPr>
              <w:t xml:space="preserve"> </w:t>
            </w:r>
            <w:r>
              <w:rPr>
                <w:b/>
                <w:spacing w:val="-2"/>
                <w:sz w:val="19"/>
              </w:rPr>
              <w:t>Elétrica:</w:t>
            </w:r>
          </w:p>
          <w:p w:rsidR="00852796" w:rsidRDefault="00833333">
            <w:pPr>
              <w:pStyle w:val="TableParagraph"/>
              <w:spacing w:before="94" w:line="232" w:lineRule="auto"/>
              <w:ind w:right="91"/>
              <w:rPr>
                <w:sz w:val="19"/>
              </w:rPr>
            </w:pPr>
            <w:r>
              <w:rPr>
                <w:sz w:val="19"/>
              </w:rPr>
              <w:t>10. Fonte externa de alimentação para corrente alternada com tensões de entrada mínima</w:t>
            </w:r>
            <w:r>
              <w:rPr>
                <w:sz w:val="19"/>
              </w:rPr>
              <w:t xml:space="preserve"> de 100 a 240 VAC (+/-10%). 50-60Hz, com ajuste </w:t>
            </w:r>
            <w:r>
              <w:rPr>
                <w:spacing w:val="-2"/>
                <w:sz w:val="19"/>
              </w:rPr>
              <w:t>automático;</w:t>
            </w:r>
          </w:p>
          <w:p w:rsidR="00852796" w:rsidRDefault="00833333">
            <w:pPr>
              <w:pStyle w:val="TableParagraph"/>
              <w:spacing w:before="98" w:line="232" w:lineRule="auto"/>
              <w:ind w:right="91"/>
              <w:rPr>
                <w:sz w:val="19"/>
              </w:rPr>
            </w:pPr>
            <w:r>
              <w:rPr>
                <w:sz w:val="19"/>
              </w:rPr>
              <w:t>10. A potência da fonte deverá ser de no máximo 90w, com eficiência mínima de 89%;</w:t>
            </w:r>
          </w:p>
          <w:p w:rsidR="00852796" w:rsidRDefault="00833333">
            <w:pPr>
              <w:pStyle w:val="TableParagraph"/>
              <w:spacing w:before="91"/>
              <w:rPr>
                <w:sz w:val="19"/>
              </w:rPr>
            </w:pPr>
            <w:r>
              <w:rPr>
                <w:sz w:val="19"/>
              </w:rPr>
              <w:t>10.</w:t>
            </w:r>
            <w:r>
              <w:rPr>
                <w:spacing w:val="-6"/>
                <w:sz w:val="19"/>
              </w:rPr>
              <w:t xml:space="preserve"> </w:t>
            </w:r>
            <w:r>
              <w:rPr>
                <w:sz w:val="19"/>
              </w:rPr>
              <w:t>Deve</w:t>
            </w:r>
            <w:r>
              <w:rPr>
                <w:spacing w:val="-6"/>
                <w:sz w:val="19"/>
              </w:rPr>
              <w:t xml:space="preserve"> </w:t>
            </w:r>
            <w:r>
              <w:rPr>
                <w:sz w:val="19"/>
              </w:rPr>
              <w:t>suportar</w:t>
            </w:r>
            <w:r>
              <w:rPr>
                <w:spacing w:val="-6"/>
                <w:sz w:val="19"/>
              </w:rPr>
              <w:t xml:space="preserve"> </w:t>
            </w:r>
            <w:r>
              <w:rPr>
                <w:sz w:val="19"/>
              </w:rPr>
              <w:t>o</w:t>
            </w:r>
            <w:r>
              <w:rPr>
                <w:spacing w:val="-6"/>
                <w:sz w:val="19"/>
              </w:rPr>
              <w:t xml:space="preserve"> </w:t>
            </w:r>
            <w:r>
              <w:rPr>
                <w:sz w:val="19"/>
              </w:rPr>
              <w:t>equipamento</w:t>
            </w:r>
            <w:r>
              <w:rPr>
                <w:spacing w:val="-5"/>
                <w:sz w:val="19"/>
              </w:rPr>
              <w:t xml:space="preserve"> </w:t>
            </w:r>
            <w:r>
              <w:rPr>
                <w:sz w:val="19"/>
              </w:rPr>
              <w:t>em</w:t>
            </w:r>
            <w:r>
              <w:rPr>
                <w:spacing w:val="-6"/>
                <w:sz w:val="19"/>
              </w:rPr>
              <w:t xml:space="preserve"> </w:t>
            </w:r>
            <w:r>
              <w:rPr>
                <w:sz w:val="19"/>
              </w:rPr>
              <w:t>sua</w:t>
            </w:r>
            <w:r>
              <w:rPr>
                <w:spacing w:val="-6"/>
                <w:sz w:val="19"/>
              </w:rPr>
              <w:t xml:space="preserve"> </w:t>
            </w:r>
            <w:r>
              <w:rPr>
                <w:sz w:val="19"/>
              </w:rPr>
              <w:t>configuração</w:t>
            </w:r>
            <w:r>
              <w:rPr>
                <w:spacing w:val="-6"/>
                <w:sz w:val="19"/>
              </w:rPr>
              <w:t xml:space="preserve"> </w:t>
            </w:r>
            <w:r>
              <w:rPr>
                <w:spacing w:val="-2"/>
                <w:sz w:val="19"/>
              </w:rPr>
              <w:t>máxima;</w:t>
            </w:r>
          </w:p>
          <w:p w:rsidR="00852796" w:rsidRDefault="00833333">
            <w:pPr>
              <w:pStyle w:val="TableParagraph"/>
              <w:spacing w:before="94" w:line="232" w:lineRule="auto"/>
              <w:ind w:right="91"/>
              <w:rPr>
                <w:sz w:val="19"/>
              </w:rPr>
            </w:pPr>
            <w:r>
              <w:rPr>
                <w:sz w:val="19"/>
              </w:rPr>
              <w:t>10. Conector Plug do cabo de alimentação com 3 pinos,</w:t>
            </w:r>
            <w:r>
              <w:rPr>
                <w:sz w:val="19"/>
              </w:rPr>
              <w:t xml:space="preserve"> encaixável em tomadas padrão NBR14136;</w:t>
            </w:r>
          </w:p>
          <w:p w:rsidR="00852796" w:rsidRDefault="00833333">
            <w:pPr>
              <w:pStyle w:val="TableParagraph"/>
              <w:spacing w:before="91"/>
              <w:rPr>
                <w:b/>
                <w:sz w:val="19"/>
              </w:rPr>
            </w:pPr>
            <w:r>
              <w:rPr>
                <w:b/>
                <w:spacing w:val="-4"/>
                <w:sz w:val="19"/>
              </w:rPr>
              <w:t>11.</w:t>
            </w:r>
            <w:r>
              <w:rPr>
                <w:b/>
                <w:spacing w:val="-6"/>
                <w:sz w:val="19"/>
              </w:rPr>
              <w:t xml:space="preserve"> </w:t>
            </w:r>
            <w:r>
              <w:rPr>
                <w:b/>
                <w:spacing w:val="-2"/>
                <w:sz w:val="19"/>
              </w:rPr>
              <w:t>Teclado:</w:t>
            </w:r>
          </w:p>
          <w:p w:rsidR="00852796" w:rsidRDefault="00833333">
            <w:pPr>
              <w:pStyle w:val="TableParagraph"/>
              <w:spacing w:before="95" w:line="232" w:lineRule="auto"/>
              <w:jc w:val="left"/>
              <w:rPr>
                <w:sz w:val="19"/>
              </w:rPr>
            </w:pPr>
            <w:r>
              <w:rPr>
                <w:sz w:val="19"/>
              </w:rPr>
              <w:t>11. Padrão</w:t>
            </w:r>
            <w:r>
              <w:rPr>
                <w:spacing w:val="-8"/>
                <w:sz w:val="19"/>
              </w:rPr>
              <w:t xml:space="preserve"> </w:t>
            </w:r>
            <w:r>
              <w:rPr>
                <w:sz w:val="19"/>
              </w:rPr>
              <w:t>AT</w:t>
            </w:r>
            <w:r>
              <w:rPr>
                <w:spacing w:val="-2"/>
                <w:sz w:val="19"/>
              </w:rPr>
              <w:t xml:space="preserve"> </w:t>
            </w:r>
            <w:r>
              <w:rPr>
                <w:sz w:val="19"/>
              </w:rPr>
              <w:t>do tipo estendido de 107 teclas, com todos os caracteres da língua portuguesa;</w:t>
            </w:r>
          </w:p>
          <w:p w:rsidR="00852796" w:rsidRDefault="00833333">
            <w:pPr>
              <w:pStyle w:val="TableParagraph"/>
              <w:spacing w:before="96" w:line="232" w:lineRule="auto"/>
              <w:jc w:val="left"/>
              <w:rPr>
                <w:sz w:val="19"/>
              </w:rPr>
            </w:pPr>
            <w:r>
              <w:rPr>
                <w:sz w:val="19"/>
              </w:rPr>
              <w:t>11.</w:t>
            </w:r>
            <w:r>
              <w:rPr>
                <w:spacing w:val="-2"/>
                <w:sz w:val="19"/>
              </w:rPr>
              <w:t xml:space="preserve"> </w:t>
            </w:r>
            <w:r>
              <w:rPr>
                <w:sz w:val="19"/>
              </w:rPr>
              <w:t>Padrão</w:t>
            </w:r>
            <w:r>
              <w:rPr>
                <w:spacing w:val="-12"/>
                <w:sz w:val="19"/>
              </w:rPr>
              <w:t xml:space="preserve"> </w:t>
            </w:r>
            <w:r>
              <w:rPr>
                <w:sz w:val="19"/>
              </w:rPr>
              <w:t>ABNT-2</w:t>
            </w:r>
            <w:r>
              <w:rPr>
                <w:spacing w:val="-2"/>
                <w:sz w:val="19"/>
              </w:rPr>
              <w:t xml:space="preserve"> </w:t>
            </w:r>
            <w:r>
              <w:rPr>
                <w:sz w:val="19"/>
              </w:rPr>
              <w:t>e</w:t>
            </w:r>
            <w:r>
              <w:rPr>
                <w:spacing w:val="-2"/>
                <w:sz w:val="19"/>
              </w:rPr>
              <w:t xml:space="preserve"> </w:t>
            </w:r>
            <w:r>
              <w:rPr>
                <w:sz w:val="19"/>
              </w:rPr>
              <w:t>conector</w:t>
            </w:r>
            <w:r>
              <w:rPr>
                <w:spacing w:val="-2"/>
                <w:sz w:val="19"/>
              </w:rPr>
              <w:t xml:space="preserve"> </w:t>
            </w:r>
            <w:r>
              <w:rPr>
                <w:sz w:val="19"/>
              </w:rPr>
              <w:t>compatível</w:t>
            </w:r>
            <w:r>
              <w:rPr>
                <w:spacing w:val="-2"/>
                <w:sz w:val="19"/>
              </w:rPr>
              <w:t xml:space="preserve"> </w:t>
            </w:r>
            <w:r>
              <w:rPr>
                <w:sz w:val="19"/>
              </w:rPr>
              <w:t>com</w:t>
            </w:r>
            <w:r>
              <w:rPr>
                <w:spacing w:val="-2"/>
                <w:sz w:val="19"/>
              </w:rPr>
              <w:t xml:space="preserve"> </w:t>
            </w:r>
            <w:r>
              <w:rPr>
                <w:sz w:val="19"/>
              </w:rPr>
              <w:t>a</w:t>
            </w:r>
            <w:r>
              <w:rPr>
                <w:spacing w:val="-2"/>
                <w:sz w:val="19"/>
              </w:rPr>
              <w:t xml:space="preserve"> </w:t>
            </w:r>
            <w:r>
              <w:rPr>
                <w:sz w:val="19"/>
              </w:rPr>
              <w:t>interface</w:t>
            </w:r>
            <w:r>
              <w:rPr>
                <w:spacing w:val="-2"/>
                <w:sz w:val="19"/>
              </w:rPr>
              <w:t xml:space="preserve"> </w:t>
            </w:r>
            <w:r>
              <w:rPr>
                <w:sz w:val="19"/>
              </w:rPr>
              <w:t>para</w:t>
            </w:r>
            <w:r>
              <w:rPr>
                <w:spacing w:val="-2"/>
                <w:sz w:val="19"/>
              </w:rPr>
              <w:t xml:space="preserve"> </w:t>
            </w:r>
            <w:r>
              <w:rPr>
                <w:sz w:val="19"/>
              </w:rPr>
              <w:t>teclado fornecida para o desktop;</w:t>
            </w:r>
          </w:p>
          <w:p w:rsidR="00852796" w:rsidRDefault="00833333">
            <w:pPr>
              <w:pStyle w:val="TableParagraph"/>
              <w:spacing w:before="97" w:line="232" w:lineRule="auto"/>
              <w:jc w:val="left"/>
              <w:rPr>
                <w:sz w:val="19"/>
              </w:rPr>
            </w:pPr>
            <w:r>
              <w:rPr>
                <w:sz w:val="19"/>
              </w:rPr>
              <w:t>11.</w:t>
            </w:r>
            <w:r>
              <w:rPr>
                <w:spacing w:val="40"/>
                <w:sz w:val="19"/>
              </w:rPr>
              <w:t xml:space="preserve"> </w:t>
            </w:r>
            <w:r>
              <w:rPr>
                <w:sz w:val="19"/>
              </w:rPr>
              <w:t>Deve</w:t>
            </w:r>
            <w:r>
              <w:rPr>
                <w:spacing w:val="40"/>
                <w:sz w:val="19"/>
              </w:rPr>
              <w:t xml:space="preserve"> </w:t>
            </w:r>
            <w:r>
              <w:rPr>
                <w:sz w:val="19"/>
              </w:rPr>
              <w:t>possuir</w:t>
            </w:r>
            <w:r>
              <w:rPr>
                <w:spacing w:val="40"/>
                <w:sz w:val="19"/>
              </w:rPr>
              <w:t xml:space="preserve"> </w:t>
            </w:r>
            <w:r>
              <w:rPr>
                <w:sz w:val="19"/>
              </w:rPr>
              <w:t>impressa</w:t>
            </w:r>
            <w:r>
              <w:rPr>
                <w:spacing w:val="40"/>
                <w:sz w:val="19"/>
              </w:rPr>
              <w:t xml:space="preserve"> </w:t>
            </w:r>
            <w:r>
              <w:rPr>
                <w:sz w:val="19"/>
              </w:rPr>
              <w:t>a</w:t>
            </w:r>
            <w:r>
              <w:rPr>
                <w:spacing w:val="40"/>
                <w:sz w:val="19"/>
              </w:rPr>
              <w:t xml:space="preserve"> </w:t>
            </w:r>
            <w:r>
              <w:rPr>
                <w:sz w:val="19"/>
              </w:rPr>
              <w:t>logomarca</w:t>
            </w:r>
            <w:r>
              <w:rPr>
                <w:spacing w:val="40"/>
                <w:sz w:val="19"/>
              </w:rPr>
              <w:t xml:space="preserve"> </w:t>
            </w:r>
            <w:r>
              <w:rPr>
                <w:sz w:val="19"/>
              </w:rPr>
              <w:t>do</w:t>
            </w:r>
            <w:r>
              <w:rPr>
                <w:spacing w:val="40"/>
                <w:sz w:val="19"/>
              </w:rPr>
              <w:t xml:space="preserve"> </w:t>
            </w:r>
            <w:r>
              <w:rPr>
                <w:sz w:val="19"/>
              </w:rPr>
              <w:t>mesmo</w:t>
            </w:r>
            <w:r>
              <w:rPr>
                <w:spacing w:val="40"/>
                <w:sz w:val="19"/>
              </w:rPr>
              <w:t xml:space="preserve"> </w:t>
            </w:r>
            <w:r>
              <w:rPr>
                <w:sz w:val="19"/>
              </w:rPr>
              <w:t>fabricante</w:t>
            </w:r>
            <w:r>
              <w:rPr>
                <w:spacing w:val="61"/>
                <w:sz w:val="19"/>
              </w:rPr>
              <w:t xml:space="preserve"> </w:t>
            </w:r>
            <w:r>
              <w:rPr>
                <w:sz w:val="19"/>
              </w:rPr>
              <w:t xml:space="preserve">do </w:t>
            </w:r>
            <w:r>
              <w:rPr>
                <w:spacing w:val="-2"/>
                <w:sz w:val="19"/>
              </w:rPr>
              <w:t>microcomputador;</w:t>
            </w:r>
          </w:p>
          <w:p w:rsidR="00852796" w:rsidRDefault="00833333">
            <w:pPr>
              <w:pStyle w:val="TableParagraph"/>
              <w:spacing w:before="91"/>
              <w:jc w:val="left"/>
              <w:rPr>
                <w:b/>
                <w:sz w:val="19"/>
              </w:rPr>
            </w:pPr>
            <w:r>
              <w:rPr>
                <w:b/>
                <w:sz w:val="19"/>
              </w:rPr>
              <w:t>12.</w:t>
            </w:r>
            <w:r>
              <w:rPr>
                <w:b/>
                <w:spacing w:val="-4"/>
                <w:sz w:val="19"/>
              </w:rPr>
              <w:t xml:space="preserve"> </w:t>
            </w:r>
            <w:r>
              <w:rPr>
                <w:b/>
                <w:spacing w:val="-2"/>
                <w:sz w:val="19"/>
              </w:rPr>
              <w:t>Mouse:</w:t>
            </w:r>
          </w:p>
          <w:p w:rsidR="00852796" w:rsidRDefault="00833333">
            <w:pPr>
              <w:pStyle w:val="TableParagraph"/>
              <w:spacing w:before="94" w:line="232" w:lineRule="auto"/>
              <w:jc w:val="left"/>
              <w:rPr>
                <w:sz w:val="19"/>
              </w:rPr>
            </w:pPr>
            <w:r>
              <w:rPr>
                <w:sz w:val="19"/>
              </w:rPr>
              <w:t>12.</w:t>
            </w:r>
            <w:r>
              <w:rPr>
                <w:spacing w:val="80"/>
                <w:sz w:val="19"/>
              </w:rPr>
              <w:t xml:space="preserve"> </w:t>
            </w:r>
            <w:r>
              <w:rPr>
                <w:sz w:val="19"/>
              </w:rPr>
              <w:t>Tecnologia</w:t>
            </w:r>
            <w:r>
              <w:rPr>
                <w:spacing w:val="80"/>
                <w:sz w:val="19"/>
              </w:rPr>
              <w:t xml:space="preserve"> </w:t>
            </w:r>
            <w:r>
              <w:rPr>
                <w:sz w:val="19"/>
              </w:rPr>
              <w:t>óptica,</w:t>
            </w:r>
            <w:r>
              <w:rPr>
                <w:spacing w:val="80"/>
                <w:sz w:val="19"/>
              </w:rPr>
              <w:t xml:space="preserve"> </w:t>
            </w:r>
            <w:r>
              <w:rPr>
                <w:sz w:val="19"/>
              </w:rPr>
              <w:t>de</w:t>
            </w:r>
            <w:r>
              <w:rPr>
                <w:spacing w:val="80"/>
                <w:sz w:val="19"/>
              </w:rPr>
              <w:t xml:space="preserve"> </w:t>
            </w:r>
            <w:r>
              <w:rPr>
                <w:sz w:val="19"/>
              </w:rPr>
              <w:t>conformação</w:t>
            </w:r>
            <w:r>
              <w:rPr>
                <w:spacing w:val="80"/>
                <w:sz w:val="19"/>
              </w:rPr>
              <w:t xml:space="preserve"> </w:t>
            </w:r>
            <w:r>
              <w:rPr>
                <w:sz w:val="19"/>
              </w:rPr>
              <w:t>ambidestra,</w:t>
            </w:r>
            <w:r>
              <w:rPr>
                <w:spacing w:val="80"/>
                <w:sz w:val="19"/>
              </w:rPr>
              <w:t xml:space="preserve"> </w:t>
            </w:r>
            <w:r>
              <w:rPr>
                <w:sz w:val="19"/>
              </w:rPr>
              <w:t>com</w:t>
            </w:r>
            <w:r>
              <w:rPr>
                <w:spacing w:val="87"/>
                <w:sz w:val="19"/>
              </w:rPr>
              <w:t xml:space="preserve"> </w:t>
            </w:r>
            <w:r>
              <w:rPr>
                <w:sz w:val="19"/>
              </w:rPr>
              <w:t>botões esquerdo, direito e central próprio para rolagem;</w:t>
            </w:r>
          </w:p>
          <w:p w:rsidR="00852796" w:rsidRDefault="00833333">
            <w:pPr>
              <w:pStyle w:val="TableParagraph"/>
              <w:spacing w:before="97" w:line="232" w:lineRule="auto"/>
              <w:jc w:val="left"/>
              <w:rPr>
                <w:sz w:val="19"/>
              </w:rPr>
            </w:pPr>
            <w:r>
              <w:rPr>
                <w:sz w:val="19"/>
              </w:rPr>
              <w:t>12.</w:t>
            </w:r>
            <w:r>
              <w:rPr>
                <w:spacing w:val="40"/>
                <w:sz w:val="19"/>
              </w:rPr>
              <w:t xml:space="preserve"> </w:t>
            </w:r>
            <w:r>
              <w:rPr>
                <w:sz w:val="19"/>
              </w:rPr>
              <w:t>Resolução</w:t>
            </w:r>
            <w:r>
              <w:rPr>
                <w:spacing w:val="40"/>
                <w:sz w:val="19"/>
              </w:rPr>
              <w:t xml:space="preserve"> </w:t>
            </w:r>
            <w:r>
              <w:rPr>
                <w:sz w:val="19"/>
              </w:rPr>
              <w:t>mínima</w:t>
            </w:r>
            <w:r>
              <w:rPr>
                <w:spacing w:val="40"/>
                <w:sz w:val="19"/>
              </w:rPr>
              <w:t xml:space="preserve"> </w:t>
            </w:r>
            <w:r>
              <w:rPr>
                <w:sz w:val="19"/>
              </w:rPr>
              <w:t>de</w:t>
            </w:r>
            <w:r>
              <w:rPr>
                <w:spacing w:val="40"/>
                <w:sz w:val="19"/>
              </w:rPr>
              <w:t xml:space="preserve"> </w:t>
            </w:r>
            <w:r>
              <w:rPr>
                <w:sz w:val="19"/>
              </w:rPr>
              <w:t>1000</w:t>
            </w:r>
            <w:r>
              <w:rPr>
                <w:spacing w:val="40"/>
                <w:sz w:val="19"/>
              </w:rPr>
              <w:t xml:space="preserve"> </w:t>
            </w:r>
            <w:r>
              <w:rPr>
                <w:sz w:val="19"/>
              </w:rPr>
              <w:t>(mil)</w:t>
            </w:r>
            <w:r>
              <w:rPr>
                <w:spacing w:val="40"/>
                <w:sz w:val="19"/>
              </w:rPr>
              <w:t xml:space="preserve"> </w:t>
            </w:r>
            <w:r>
              <w:rPr>
                <w:sz w:val="19"/>
              </w:rPr>
              <w:t>DPI</w:t>
            </w:r>
            <w:r>
              <w:rPr>
                <w:spacing w:val="40"/>
                <w:sz w:val="19"/>
              </w:rPr>
              <w:t xml:space="preserve"> </w:t>
            </w:r>
            <w:r>
              <w:rPr>
                <w:sz w:val="19"/>
              </w:rPr>
              <w:t>ou</w:t>
            </w:r>
            <w:r>
              <w:rPr>
                <w:spacing w:val="40"/>
                <w:sz w:val="19"/>
              </w:rPr>
              <w:t xml:space="preserve"> </w:t>
            </w:r>
            <w:r>
              <w:rPr>
                <w:sz w:val="19"/>
              </w:rPr>
              <w:t>superior,</w:t>
            </w:r>
            <w:r>
              <w:rPr>
                <w:spacing w:val="69"/>
                <w:sz w:val="19"/>
              </w:rPr>
              <w:t xml:space="preserve"> </w:t>
            </w:r>
            <w:r>
              <w:rPr>
                <w:sz w:val="19"/>
              </w:rPr>
              <w:t>conector</w:t>
            </w:r>
            <w:r>
              <w:rPr>
                <w:spacing w:val="80"/>
                <w:sz w:val="19"/>
              </w:rPr>
              <w:t xml:space="preserve"> </w:t>
            </w:r>
            <w:r>
              <w:rPr>
                <w:sz w:val="19"/>
              </w:rPr>
              <w:t>compatível com a interface para mouse fornecido para o desktop;</w:t>
            </w:r>
          </w:p>
          <w:p w:rsidR="00852796" w:rsidRDefault="00833333">
            <w:pPr>
              <w:pStyle w:val="TableParagraph"/>
              <w:spacing w:before="91"/>
              <w:jc w:val="left"/>
              <w:rPr>
                <w:sz w:val="19"/>
              </w:rPr>
            </w:pPr>
            <w:r>
              <w:rPr>
                <w:sz w:val="19"/>
              </w:rPr>
              <w:t>12.</w:t>
            </w:r>
            <w:r>
              <w:rPr>
                <w:spacing w:val="-4"/>
                <w:sz w:val="19"/>
              </w:rPr>
              <w:t xml:space="preserve"> </w:t>
            </w:r>
            <w:r>
              <w:rPr>
                <w:sz w:val="19"/>
              </w:rPr>
              <w:t>Mouse</w:t>
            </w:r>
            <w:r>
              <w:rPr>
                <w:spacing w:val="-4"/>
                <w:sz w:val="19"/>
              </w:rPr>
              <w:t xml:space="preserve"> </w:t>
            </w:r>
            <w:r>
              <w:rPr>
                <w:sz w:val="19"/>
              </w:rPr>
              <w:t>com</w:t>
            </w:r>
            <w:r>
              <w:rPr>
                <w:spacing w:val="-4"/>
                <w:sz w:val="19"/>
              </w:rPr>
              <w:t xml:space="preserve"> </w:t>
            </w:r>
            <w:r>
              <w:rPr>
                <w:sz w:val="19"/>
              </w:rPr>
              <w:t>fio</w:t>
            </w:r>
            <w:r>
              <w:rPr>
                <w:spacing w:val="-3"/>
                <w:sz w:val="19"/>
              </w:rPr>
              <w:t xml:space="preserve"> </w:t>
            </w:r>
            <w:r>
              <w:rPr>
                <w:sz w:val="19"/>
              </w:rPr>
              <w:t>sem</w:t>
            </w:r>
            <w:r>
              <w:rPr>
                <w:spacing w:val="-4"/>
                <w:sz w:val="19"/>
              </w:rPr>
              <w:t xml:space="preserve"> </w:t>
            </w:r>
            <w:r>
              <w:rPr>
                <w:sz w:val="19"/>
              </w:rPr>
              <w:t>o</w:t>
            </w:r>
            <w:r>
              <w:rPr>
                <w:spacing w:val="-4"/>
                <w:sz w:val="19"/>
              </w:rPr>
              <w:t xml:space="preserve"> </w:t>
            </w:r>
            <w:r>
              <w:rPr>
                <w:sz w:val="19"/>
              </w:rPr>
              <w:t>uso</w:t>
            </w:r>
            <w:r>
              <w:rPr>
                <w:spacing w:val="-3"/>
                <w:sz w:val="19"/>
              </w:rPr>
              <w:t xml:space="preserve"> </w:t>
            </w:r>
            <w:r>
              <w:rPr>
                <w:sz w:val="19"/>
              </w:rPr>
              <w:t>de</w:t>
            </w:r>
            <w:r>
              <w:rPr>
                <w:spacing w:val="-4"/>
                <w:sz w:val="19"/>
              </w:rPr>
              <w:t xml:space="preserve"> </w:t>
            </w:r>
            <w:r>
              <w:rPr>
                <w:spacing w:val="-2"/>
                <w:sz w:val="19"/>
              </w:rPr>
              <w:t>adaptadores;</w:t>
            </w:r>
          </w:p>
          <w:p w:rsidR="00852796" w:rsidRDefault="00833333">
            <w:pPr>
              <w:pStyle w:val="TableParagraph"/>
              <w:numPr>
                <w:ilvl w:val="0"/>
                <w:numId w:val="18"/>
              </w:numPr>
              <w:tabs>
                <w:tab w:val="left" w:pos="537"/>
              </w:tabs>
              <w:spacing w:before="94" w:line="232" w:lineRule="auto"/>
              <w:ind w:right="91" w:firstLine="0"/>
              <w:rPr>
                <w:sz w:val="19"/>
              </w:rPr>
            </w:pPr>
            <w:r>
              <w:rPr>
                <w:sz w:val="19"/>
              </w:rPr>
              <w:t>Deve</w:t>
            </w:r>
            <w:r>
              <w:rPr>
                <w:spacing w:val="40"/>
                <w:sz w:val="19"/>
              </w:rPr>
              <w:t xml:space="preserve">  </w:t>
            </w:r>
            <w:r>
              <w:rPr>
                <w:sz w:val="19"/>
              </w:rPr>
              <w:t>possuir</w:t>
            </w:r>
            <w:r>
              <w:rPr>
                <w:spacing w:val="40"/>
                <w:sz w:val="19"/>
              </w:rPr>
              <w:t xml:space="preserve">  </w:t>
            </w:r>
            <w:r>
              <w:rPr>
                <w:sz w:val="19"/>
              </w:rPr>
              <w:t>impressa</w:t>
            </w:r>
            <w:r>
              <w:rPr>
                <w:spacing w:val="40"/>
                <w:sz w:val="19"/>
              </w:rPr>
              <w:t xml:space="preserve">  </w:t>
            </w:r>
            <w:r>
              <w:rPr>
                <w:sz w:val="19"/>
              </w:rPr>
              <w:t>a</w:t>
            </w:r>
            <w:r>
              <w:rPr>
                <w:spacing w:val="40"/>
                <w:sz w:val="19"/>
              </w:rPr>
              <w:t xml:space="preserve">  </w:t>
            </w:r>
            <w:r>
              <w:rPr>
                <w:sz w:val="19"/>
              </w:rPr>
              <w:t>logomarca</w:t>
            </w:r>
            <w:r>
              <w:rPr>
                <w:spacing w:val="40"/>
                <w:sz w:val="19"/>
              </w:rPr>
              <w:t xml:space="preserve">  </w:t>
            </w:r>
            <w:r>
              <w:rPr>
                <w:sz w:val="19"/>
              </w:rPr>
              <w:t>do</w:t>
            </w:r>
            <w:r>
              <w:rPr>
                <w:spacing w:val="40"/>
                <w:sz w:val="19"/>
              </w:rPr>
              <w:t xml:space="preserve">  </w:t>
            </w:r>
            <w:r>
              <w:rPr>
                <w:sz w:val="19"/>
              </w:rPr>
              <w:t>fabricante</w:t>
            </w:r>
            <w:r>
              <w:rPr>
                <w:spacing w:val="40"/>
                <w:sz w:val="19"/>
              </w:rPr>
              <w:t xml:space="preserve">  </w:t>
            </w:r>
            <w:r>
              <w:rPr>
                <w:sz w:val="19"/>
              </w:rPr>
              <w:t>do microcomputador, ainda que seja de fornecedor (fabricante) distinto.</w:t>
            </w:r>
          </w:p>
          <w:p w:rsidR="00852796" w:rsidRDefault="00833333">
            <w:pPr>
              <w:pStyle w:val="TableParagraph"/>
              <w:numPr>
                <w:ilvl w:val="0"/>
                <w:numId w:val="18"/>
              </w:numPr>
              <w:tabs>
                <w:tab w:val="left" w:pos="386"/>
              </w:tabs>
              <w:spacing w:before="91"/>
              <w:ind w:left="386" w:hanging="283"/>
              <w:rPr>
                <w:b/>
                <w:sz w:val="19"/>
              </w:rPr>
            </w:pPr>
            <w:r>
              <w:rPr>
                <w:b/>
                <w:spacing w:val="-2"/>
                <w:sz w:val="19"/>
              </w:rPr>
              <w:t>Softwares:</w:t>
            </w:r>
          </w:p>
          <w:p w:rsidR="00852796" w:rsidRDefault="00833333">
            <w:pPr>
              <w:pStyle w:val="TableParagraph"/>
              <w:spacing w:before="89"/>
              <w:jc w:val="left"/>
              <w:rPr>
                <w:sz w:val="19"/>
              </w:rPr>
            </w:pPr>
            <w:r>
              <w:rPr>
                <w:sz w:val="19"/>
              </w:rPr>
              <w:t>13.</w:t>
            </w:r>
            <w:r>
              <w:rPr>
                <w:spacing w:val="-9"/>
                <w:sz w:val="19"/>
              </w:rPr>
              <w:t xml:space="preserve"> </w:t>
            </w:r>
            <w:r>
              <w:rPr>
                <w:sz w:val="19"/>
              </w:rPr>
              <w:t>Licenç</w:t>
            </w:r>
            <w:r>
              <w:rPr>
                <w:sz w:val="19"/>
              </w:rPr>
              <w:t>a</w:t>
            </w:r>
            <w:r>
              <w:rPr>
                <w:spacing w:val="-8"/>
                <w:sz w:val="19"/>
              </w:rPr>
              <w:t xml:space="preserve"> </w:t>
            </w:r>
            <w:r>
              <w:rPr>
                <w:sz w:val="19"/>
              </w:rPr>
              <w:t>do</w:t>
            </w:r>
            <w:r>
              <w:rPr>
                <w:spacing w:val="-8"/>
                <w:sz w:val="19"/>
              </w:rPr>
              <w:t xml:space="preserve"> </w:t>
            </w:r>
            <w:r>
              <w:rPr>
                <w:sz w:val="19"/>
              </w:rPr>
              <w:t>sistema</w:t>
            </w:r>
            <w:r>
              <w:rPr>
                <w:spacing w:val="-8"/>
                <w:sz w:val="19"/>
              </w:rPr>
              <w:t xml:space="preserve"> </w:t>
            </w:r>
            <w:r>
              <w:rPr>
                <w:sz w:val="19"/>
              </w:rPr>
              <w:t>operacional</w:t>
            </w:r>
            <w:r>
              <w:rPr>
                <w:spacing w:val="-9"/>
                <w:sz w:val="19"/>
              </w:rPr>
              <w:t xml:space="preserve"> </w:t>
            </w:r>
            <w:r>
              <w:rPr>
                <w:sz w:val="19"/>
              </w:rPr>
              <w:t>Microsoft</w:t>
            </w:r>
            <w:r>
              <w:rPr>
                <w:spacing w:val="-11"/>
                <w:sz w:val="19"/>
              </w:rPr>
              <w:t xml:space="preserve"> </w:t>
            </w:r>
            <w:r>
              <w:rPr>
                <w:sz w:val="19"/>
              </w:rPr>
              <w:t>Windows</w:t>
            </w:r>
            <w:r>
              <w:rPr>
                <w:spacing w:val="-8"/>
                <w:sz w:val="19"/>
              </w:rPr>
              <w:t xml:space="preserve"> </w:t>
            </w:r>
            <w:r>
              <w:rPr>
                <w:sz w:val="19"/>
              </w:rPr>
              <w:t>11</w:t>
            </w:r>
            <w:r>
              <w:rPr>
                <w:spacing w:val="-8"/>
                <w:sz w:val="19"/>
              </w:rPr>
              <w:t xml:space="preserve"> </w:t>
            </w:r>
            <w:r>
              <w:rPr>
                <w:spacing w:val="-2"/>
                <w:sz w:val="19"/>
              </w:rPr>
              <w:t>Professional</w:t>
            </w:r>
          </w:p>
          <w:p w:rsidR="00852796" w:rsidRDefault="00833333">
            <w:pPr>
              <w:pStyle w:val="TableParagraph"/>
              <w:spacing w:before="94" w:line="232" w:lineRule="auto"/>
              <w:ind w:right="160"/>
              <w:jc w:val="left"/>
              <w:rPr>
                <w:sz w:val="19"/>
              </w:rPr>
            </w:pPr>
            <w:r>
              <w:rPr>
                <w:sz w:val="19"/>
              </w:rPr>
              <w:t>64 bits ou versão superior; O sistema operacional deverá ser fornecido no idioma Português BR, pré-instalado e em pleno funcionamento;</w:t>
            </w:r>
          </w:p>
          <w:p w:rsidR="00852796" w:rsidRDefault="00833333">
            <w:pPr>
              <w:pStyle w:val="TableParagraph"/>
              <w:spacing w:before="92"/>
              <w:rPr>
                <w:b/>
                <w:sz w:val="19"/>
              </w:rPr>
            </w:pPr>
            <w:r>
              <w:rPr>
                <w:b/>
                <w:sz w:val="19"/>
              </w:rPr>
              <w:t>14.</w:t>
            </w:r>
            <w:r>
              <w:rPr>
                <w:b/>
                <w:spacing w:val="-8"/>
                <w:sz w:val="19"/>
              </w:rPr>
              <w:t xml:space="preserve"> </w:t>
            </w:r>
            <w:r>
              <w:rPr>
                <w:b/>
                <w:sz w:val="19"/>
              </w:rPr>
              <w:t>Outros</w:t>
            </w:r>
            <w:r>
              <w:rPr>
                <w:b/>
                <w:spacing w:val="-7"/>
                <w:sz w:val="19"/>
              </w:rPr>
              <w:t xml:space="preserve"> </w:t>
            </w:r>
            <w:r>
              <w:rPr>
                <w:b/>
                <w:spacing w:val="-2"/>
                <w:sz w:val="19"/>
              </w:rPr>
              <w:t>Requisitos:</w:t>
            </w:r>
          </w:p>
          <w:p w:rsidR="00852796" w:rsidRDefault="00833333">
            <w:pPr>
              <w:pStyle w:val="TableParagraph"/>
              <w:spacing w:before="94" w:line="232" w:lineRule="auto"/>
              <w:ind w:right="91"/>
              <w:rPr>
                <w:sz w:val="19"/>
              </w:rPr>
            </w:pPr>
            <w:r>
              <w:rPr>
                <w:sz w:val="19"/>
              </w:rPr>
              <w:t>14.</w:t>
            </w:r>
            <w:r>
              <w:rPr>
                <w:spacing w:val="-2"/>
                <w:sz w:val="19"/>
              </w:rPr>
              <w:t xml:space="preserve"> </w:t>
            </w:r>
            <w:r>
              <w:rPr>
                <w:sz w:val="19"/>
              </w:rPr>
              <w:t>Deverá</w:t>
            </w:r>
            <w:r>
              <w:rPr>
                <w:spacing w:val="-2"/>
                <w:sz w:val="19"/>
              </w:rPr>
              <w:t xml:space="preserve"> </w:t>
            </w:r>
            <w:r>
              <w:rPr>
                <w:sz w:val="19"/>
              </w:rPr>
              <w:t>ser</w:t>
            </w:r>
            <w:r>
              <w:rPr>
                <w:spacing w:val="-2"/>
                <w:sz w:val="19"/>
              </w:rPr>
              <w:t xml:space="preserve"> </w:t>
            </w:r>
            <w:r>
              <w:rPr>
                <w:sz w:val="19"/>
              </w:rPr>
              <w:t>apresentado</w:t>
            </w:r>
            <w:r>
              <w:rPr>
                <w:spacing w:val="-2"/>
                <w:sz w:val="19"/>
              </w:rPr>
              <w:t xml:space="preserve"> </w:t>
            </w:r>
            <w:r>
              <w:rPr>
                <w:sz w:val="19"/>
              </w:rPr>
              <w:t>prospecto</w:t>
            </w:r>
            <w:r>
              <w:rPr>
                <w:spacing w:val="-2"/>
                <w:sz w:val="19"/>
              </w:rPr>
              <w:t xml:space="preserve"> </w:t>
            </w:r>
            <w:r>
              <w:rPr>
                <w:sz w:val="19"/>
              </w:rPr>
              <w:t>com</w:t>
            </w:r>
            <w:r>
              <w:rPr>
                <w:spacing w:val="-2"/>
                <w:sz w:val="19"/>
              </w:rPr>
              <w:t xml:space="preserve"> </w:t>
            </w:r>
            <w:r>
              <w:rPr>
                <w:sz w:val="19"/>
              </w:rPr>
              <w:t>as</w:t>
            </w:r>
            <w:r>
              <w:rPr>
                <w:spacing w:val="-2"/>
                <w:sz w:val="19"/>
              </w:rPr>
              <w:t xml:space="preserve"> </w:t>
            </w:r>
            <w:r>
              <w:rPr>
                <w:sz w:val="19"/>
              </w:rPr>
              <w:t>características</w:t>
            </w:r>
            <w:r>
              <w:rPr>
                <w:spacing w:val="-2"/>
                <w:sz w:val="19"/>
              </w:rPr>
              <w:t xml:space="preserve"> </w:t>
            </w:r>
            <w:r>
              <w:rPr>
                <w:sz w:val="19"/>
              </w:rPr>
              <w:t>técnicas</w:t>
            </w:r>
            <w:r>
              <w:rPr>
                <w:spacing w:val="-2"/>
                <w:sz w:val="19"/>
              </w:rPr>
              <w:t xml:space="preserve"> </w:t>
            </w:r>
            <w:r>
              <w:rPr>
                <w:sz w:val="19"/>
              </w:rPr>
              <w:t>de todos os componentes do equipamento, como placa mãe, processador, memória, interface de rede, disco rígido, mouse, teclado e vídeo, incluindo especificação de marca, modelo, e outros elementos que de forma</w:t>
            </w:r>
            <w:r>
              <w:rPr>
                <w:spacing w:val="-1"/>
                <w:sz w:val="19"/>
              </w:rPr>
              <w:t xml:space="preserve"> </w:t>
            </w:r>
            <w:r>
              <w:rPr>
                <w:sz w:val="19"/>
              </w:rPr>
              <w:t>inequívoca</w:t>
            </w:r>
            <w:r>
              <w:rPr>
                <w:spacing w:val="-1"/>
                <w:sz w:val="19"/>
              </w:rPr>
              <w:t xml:space="preserve"> </w:t>
            </w:r>
            <w:r>
              <w:rPr>
                <w:sz w:val="19"/>
              </w:rPr>
              <w:t>iden</w:t>
            </w:r>
            <w:r>
              <w:rPr>
                <w:sz w:val="19"/>
              </w:rPr>
              <w:t>tifiquem</w:t>
            </w:r>
            <w:r>
              <w:rPr>
                <w:spacing w:val="-1"/>
                <w:sz w:val="19"/>
              </w:rPr>
              <w:t xml:space="preserve"> </w:t>
            </w:r>
            <w:r>
              <w:rPr>
                <w:sz w:val="19"/>
              </w:rPr>
              <w:t>e</w:t>
            </w:r>
            <w:r>
              <w:rPr>
                <w:spacing w:val="-1"/>
                <w:sz w:val="19"/>
              </w:rPr>
              <w:t xml:space="preserve"> </w:t>
            </w:r>
            <w:r>
              <w:rPr>
                <w:sz w:val="19"/>
              </w:rPr>
              <w:t>comprovem</w:t>
            </w:r>
            <w:r>
              <w:rPr>
                <w:spacing w:val="-1"/>
                <w:sz w:val="19"/>
              </w:rPr>
              <w:t xml:space="preserve"> </w:t>
            </w:r>
            <w:r>
              <w:rPr>
                <w:sz w:val="19"/>
              </w:rPr>
              <w:t>as</w:t>
            </w:r>
            <w:r>
              <w:rPr>
                <w:spacing w:val="-1"/>
                <w:sz w:val="19"/>
              </w:rPr>
              <w:t xml:space="preserve"> </w:t>
            </w:r>
            <w:r>
              <w:rPr>
                <w:sz w:val="19"/>
              </w:rPr>
              <w:t>configurações</w:t>
            </w:r>
            <w:r>
              <w:rPr>
                <w:spacing w:val="-1"/>
                <w:sz w:val="19"/>
              </w:rPr>
              <w:t xml:space="preserve"> </w:t>
            </w:r>
            <w:r>
              <w:rPr>
                <w:sz w:val="19"/>
              </w:rPr>
              <w:t>cotadas, possíveis expansões e upgrades, através de certificados, manuais técnicos,</w:t>
            </w:r>
            <w:r>
              <w:rPr>
                <w:spacing w:val="-7"/>
                <w:sz w:val="19"/>
              </w:rPr>
              <w:t xml:space="preserve"> </w:t>
            </w:r>
            <w:r>
              <w:rPr>
                <w:sz w:val="19"/>
              </w:rPr>
              <w:t>folders</w:t>
            </w:r>
            <w:r>
              <w:rPr>
                <w:spacing w:val="-7"/>
                <w:sz w:val="19"/>
              </w:rPr>
              <w:t xml:space="preserve"> </w:t>
            </w:r>
            <w:r>
              <w:rPr>
                <w:sz w:val="19"/>
              </w:rPr>
              <w:t>e</w:t>
            </w:r>
            <w:r>
              <w:rPr>
                <w:spacing w:val="-7"/>
                <w:sz w:val="19"/>
              </w:rPr>
              <w:t xml:space="preserve"> </w:t>
            </w:r>
            <w:r>
              <w:rPr>
                <w:sz w:val="19"/>
              </w:rPr>
              <w:t>demais</w:t>
            </w:r>
            <w:r>
              <w:rPr>
                <w:spacing w:val="-7"/>
                <w:sz w:val="19"/>
              </w:rPr>
              <w:t xml:space="preserve"> </w:t>
            </w:r>
            <w:r>
              <w:rPr>
                <w:sz w:val="19"/>
              </w:rPr>
              <w:t>literaturas</w:t>
            </w:r>
            <w:r>
              <w:rPr>
                <w:spacing w:val="-7"/>
                <w:sz w:val="19"/>
              </w:rPr>
              <w:t xml:space="preserve"> </w:t>
            </w:r>
            <w:r>
              <w:rPr>
                <w:sz w:val="19"/>
              </w:rPr>
              <w:t>técnicas</w:t>
            </w:r>
            <w:r>
              <w:rPr>
                <w:spacing w:val="-7"/>
                <w:sz w:val="19"/>
              </w:rPr>
              <w:t xml:space="preserve"> </w:t>
            </w:r>
            <w:r>
              <w:rPr>
                <w:sz w:val="19"/>
              </w:rPr>
              <w:t>editadas</w:t>
            </w:r>
            <w:r>
              <w:rPr>
                <w:spacing w:val="-7"/>
                <w:sz w:val="19"/>
              </w:rPr>
              <w:t xml:space="preserve"> </w:t>
            </w:r>
            <w:r>
              <w:rPr>
                <w:sz w:val="19"/>
              </w:rPr>
              <w:t>pelos</w:t>
            </w:r>
            <w:r>
              <w:rPr>
                <w:spacing w:val="-7"/>
                <w:sz w:val="19"/>
              </w:rPr>
              <w:t xml:space="preserve"> </w:t>
            </w:r>
            <w:r>
              <w:rPr>
                <w:sz w:val="19"/>
              </w:rPr>
              <w:t>fabricantes. Serão aceitas cópias das especificações obtidas em sítios dos</w:t>
            </w:r>
            <w:r>
              <w:rPr>
                <w:spacing w:val="40"/>
                <w:sz w:val="19"/>
              </w:rPr>
              <w:t xml:space="preserve"> </w:t>
            </w:r>
            <w:r>
              <w:rPr>
                <w:sz w:val="19"/>
              </w:rPr>
              <w:t>fabric</w:t>
            </w:r>
            <w:r>
              <w:rPr>
                <w:sz w:val="19"/>
              </w:rPr>
              <w:t>antes na Internet.</w:t>
            </w:r>
          </w:p>
          <w:p w:rsidR="00852796" w:rsidRDefault="00833333">
            <w:pPr>
              <w:pStyle w:val="TableParagraph"/>
              <w:spacing w:before="103" w:line="232" w:lineRule="auto"/>
              <w:ind w:right="91"/>
              <w:rPr>
                <w:sz w:val="19"/>
              </w:rPr>
            </w:pPr>
            <w:r>
              <w:rPr>
                <w:sz w:val="19"/>
              </w:rPr>
              <w:t xml:space="preserve">14. A escolha do material a ser apresentado fica a critério do </w:t>
            </w:r>
            <w:r>
              <w:rPr>
                <w:spacing w:val="-2"/>
                <w:sz w:val="19"/>
              </w:rPr>
              <w:t>proponente;</w:t>
            </w:r>
          </w:p>
          <w:p w:rsidR="00852796" w:rsidRDefault="00833333">
            <w:pPr>
              <w:pStyle w:val="TableParagraph"/>
              <w:spacing w:before="96" w:line="232" w:lineRule="auto"/>
              <w:ind w:right="91"/>
              <w:rPr>
                <w:sz w:val="19"/>
              </w:rPr>
            </w:pPr>
            <w:r>
              <w:rPr>
                <w:sz w:val="19"/>
              </w:rPr>
              <w:t>14.</w:t>
            </w:r>
            <w:r>
              <w:rPr>
                <w:spacing w:val="-4"/>
                <w:sz w:val="19"/>
              </w:rPr>
              <w:t xml:space="preserve"> </w:t>
            </w:r>
            <w:r>
              <w:rPr>
                <w:sz w:val="19"/>
              </w:rPr>
              <w:t>Todos os equipamentos a serem entregues deverão ser idênticos, ou seja, todos os componentes externos e internos de mesmos modelos e marcas dos utilizados nos</w:t>
            </w:r>
            <w:r>
              <w:rPr>
                <w:sz w:val="19"/>
              </w:rPr>
              <w:t xml:space="preserve"> equipamentos enviados para homologação;</w:t>
            </w:r>
          </w:p>
          <w:p w:rsidR="00852796" w:rsidRDefault="00833333">
            <w:pPr>
              <w:pStyle w:val="TableParagraph"/>
              <w:spacing w:before="98" w:line="232" w:lineRule="auto"/>
              <w:ind w:right="91"/>
              <w:rPr>
                <w:sz w:val="19"/>
              </w:rPr>
            </w:pPr>
            <w:r>
              <w:rPr>
                <w:sz w:val="19"/>
              </w:rPr>
              <w:t>14. As unidades do equipamento deverão ser entregues devidamente acondicionadas em embalagens individuais adequadas, que utilizem preferencialmente materiais recicláveis, de forma a garantir a máxima proteção durant</w:t>
            </w:r>
            <w:r>
              <w:rPr>
                <w:sz w:val="19"/>
              </w:rPr>
              <w:t>e o transporte e a armazenagem;</w:t>
            </w:r>
          </w:p>
          <w:p w:rsidR="00852796" w:rsidRDefault="00833333">
            <w:pPr>
              <w:pStyle w:val="TableParagraph"/>
              <w:spacing w:before="98" w:line="232" w:lineRule="auto"/>
              <w:ind w:right="91"/>
              <w:rPr>
                <w:sz w:val="19"/>
              </w:rPr>
            </w:pPr>
            <w:r>
              <w:rPr>
                <w:sz w:val="19"/>
              </w:rPr>
              <w:t>14. Possuir recurso disponibilizado via web, site do próprio fabricante (informar</w:t>
            </w:r>
            <w:r>
              <w:rPr>
                <w:spacing w:val="5"/>
                <w:sz w:val="19"/>
              </w:rPr>
              <w:t xml:space="preserve"> </w:t>
            </w:r>
            <w:r>
              <w:rPr>
                <w:sz w:val="19"/>
              </w:rPr>
              <w:t>URL</w:t>
            </w:r>
            <w:r>
              <w:rPr>
                <w:spacing w:val="-1"/>
                <w:sz w:val="19"/>
              </w:rPr>
              <w:t xml:space="preserve"> </w:t>
            </w:r>
            <w:r>
              <w:rPr>
                <w:sz w:val="19"/>
              </w:rPr>
              <w:t>para</w:t>
            </w:r>
            <w:r>
              <w:rPr>
                <w:spacing w:val="6"/>
                <w:sz w:val="19"/>
              </w:rPr>
              <w:t xml:space="preserve"> </w:t>
            </w:r>
            <w:r>
              <w:rPr>
                <w:sz w:val="19"/>
              </w:rPr>
              <w:t>comprovação),</w:t>
            </w:r>
            <w:r>
              <w:rPr>
                <w:spacing w:val="6"/>
                <w:sz w:val="19"/>
              </w:rPr>
              <w:t xml:space="preserve"> </w:t>
            </w:r>
            <w:r>
              <w:rPr>
                <w:sz w:val="19"/>
              </w:rPr>
              <w:t>que</w:t>
            </w:r>
            <w:r>
              <w:rPr>
                <w:spacing w:val="5"/>
                <w:sz w:val="19"/>
              </w:rPr>
              <w:t xml:space="preserve"> </w:t>
            </w:r>
            <w:r>
              <w:rPr>
                <w:sz w:val="19"/>
              </w:rPr>
              <w:t>permita</w:t>
            </w:r>
            <w:r>
              <w:rPr>
                <w:spacing w:val="6"/>
                <w:sz w:val="19"/>
              </w:rPr>
              <w:t xml:space="preserve"> </w:t>
            </w:r>
            <w:r>
              <w:rPr>
                <w:sz w:val="19"/>
              </w:rPr>
              <w:t>verificar</w:t>
            </w:r>
            <w:r>
              <w:rPr>
                <w:spacing w:val="6"/>
                <w:sz w:val="19"/>
              </w:rPr>
              <w:t xml:space="preserve"> </w:t>
            </w:r>
            <w:r>
              <w:rPr>
                <w:sz w:val="19"/>
              </w:rPr>
              <w:t>a</w:t>
            </w:r>
            <w:r>
              <w:rPr>
                <w:spacing w:val="5"/>
                <w:sz w:val="19"/>
              </w:rPr>
              <w:t xml:space="preserve"> </w:t>
            </w:r>
            <w:r>
              <w:rPr>
                <w:sz w:val="19"/>
              </w:rPr>
              <w:t>garantia</w:t>
            </w:r>
            <w:r>
              <w:rPr>
                <w:spacing w:val="6"/>
                <w:sz w:val="19"/>
              </w:rPr>
              <w:t xml:space="preserve"> </w:t>
            </w:r>
            <w:r>
              <w:rPr>
                <w:spacing w:val="-5"/>
                <w:sz w:val="19"/>
              </w:rPr>
              <w:t>do</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07" w:lineRule="exact"/>
              <w:rPr>
                <w:sz w:val="19"/>
              </w:rPr>
            </w:pPr>
            <w:r>
              <w:rPr>
                <w:sz w:val="19"/>
              </w:rPr>
              <w:t>equipamento</w:t>
            </w:r>
            <w:r>
              <w:rPr>
                <w:spacing w:val="-6"/>
                <w:sz w:val="19"/>
              </w:rPr>
              <w:t xml:space="preserve"> </w:t>
            </w:r>
            <w:r>
              <w:rPr>
                <w:sz w:val="19"/>
              </w:rPr>
              <w:t>através</w:t>
            </w:r>
            <w:r>
              <w:rPr>
                <w:spacing w:val="-5"/>
                <w:sz w:val="19"/>
              </w:rPr>
              <w:t xml:space="preserve"> </w:t>
            </w:r>
            <w:r>
              <w:rPr>
                <w:sz w:val="19"/>
              </w:rPr>
              <w:t>da</w:t>
            </w:r>
            <w:r>
              <w:rPr>
                <w:spacing w:val="-6"/>
                <w:sz w:val="19"/>
              </w:rPr>
              <w:t xml:space="preserve"> </w:t>
            </w:r>
            <w:r>
              <w:rPr>
                <w:sz w:val="19"/>
              </w:rPr>
              <w:t>inserção</w:t>
            </w:r>
            <w:r>
              <w:rPr>
                <w:spacing w:val="-5"/>
                <w:sz w:val="19"/>
              </w:rPr>
              <w:t xml:space="preserve"> </w:t>
            </w:r>
            <w:r>
              <w:rPr>
                <w:sz w:val="19"/>
              </w:rPr>
              <w:t>do</w:t>
            </w:r>
            <w:r>
              <w:rPr>
                <w:spacing w:val="-6"/>
                <w:sz w:val="19"/>
              </w:rPr>
              <w:t xml:space="preserve"> </w:t>
            </w:r>
            <w:r>
              <w:rPr>
                <w:sz w:val="19"/>
              </w:rPr>
              <w:t>seu</w:t>
            </w:r>
            <w:r>
              <w:rPr>
                <w:spacing w:val="-5"/>
                <w:sz w:val="19"/>
              </w:rPr>
              <w:t xml:space="preserve"> </w:t>
            </w:r>
            <w:r>
              <w:rPr>
                <w:sz w:val="19"/>
              </w:rPr>
              <w:t>número</w:t>
            </w:r>
            <w:r>
              <w:rPr>
                <w:spacing w:val="-5"/>
                <w:sz w:val="19"/>
              </w:rPr>
              <w:t xml:space="preserve"> </w:t>
            </w:r>
            <w:r>
              <w:rPr>
                <w:sz w:val="19"/>
              </w:rPr>
              <w:t>de</w:t>
            </w:r>
            <w:r>
              <w:rPr>
                <w:spacing w:val="-6"/>
                <w:sz w:val="19"/>
              </w:rPr>
              <w:t xml:space="preserve"> </w:t>
            </w:r>
            <w:r>
              <w:rPr>
                <w:spacing w:val="-2"/>
                <w:sz w:val="19"/>
              </w:rPr>
              <w:t>série;</w:t>
            </w:r>
          </w:p>
          <w:p w:rsidR="00852796" w:rsidRDefault="00833333">
            <w:pPr>
              <w:pStyle w:val="TableParagraph"/>
              <w:spacing w:before="94" w:line="232" w:lineRule="auto"/>
              <w:ind w:right="91"/>
              <w:rPr>
                <w:sz w:val="19"/>
              </w:rPr>
            </w:pPr>
            <w:r>
              <w:rPr>
                <w:sz w:val="19"/>
              </w:rPr>
              <w:t>14. Apresentação obrigatória de publicações oficiais que venham a comprovar efetivamente o conjunto de especificações exigidas, sob pena de desclassificação na falta destas;</w:t>
            </w:r>
          </w:p>
          <w:p w:rsidR="00852796" w:rsidRDefault="00833333">
            <w:pPr>
              <w:pStyle w:val="TableParagraph"/>
              <w:spacing w:before="97" w:line="232" w:lineRule="auto"/>
              <w:ind w:right="91"/>
              <w:rPr>
                <w:sz w:val="19"/>
              </w:rPr>
            </w:pPr>
            <w:r>
              <w:rPr>
                <w:sz w:val="19"/>
              </w:rPr>
              <w:t>14. A licitante deverá apresentar todas as informações de forma detalhada</w:t>
            </w:r>
            <w:r>
              <w:rPr>
                <w:spacing w:val="-7"/>
                <w:sz w:val="19"/>
              </w:rPr>
              <w:t xml:space="preserve"> </w:t>
            </w:r>
            <w:r>
              <w:rPr>
                <w:sz w:val="19"/>
              </w:rPr>
              <w:t>em</w:t>
            </w:r>
            <w:r>
              <w:rPr>
                <w:spacing w:val="-7"/>
                <w:sz w:val="19"/>
              </w:rPr>
              <w:t xml:space="preserve"> </w:t>
            </w:r>
            <w:r>
              <w:rPr>
                <w:sz w:val="19"/>
              </w:rPr>
              <w:t>sua</w:t>
            </w:r>
            <w:r>
              <w:rPr>
                <w:spacing w:val="-7"/>
                <w:sz w:val="19"/>
              </w:rPr>
              <w:t xml:space="preserve"> </w:t>
            </w:r>
            <w:r>
              <w:rPr>
                <w:sz w:val="19"/>
              </w:rPr>
              <w:t>p</w:t>
            </w:r>
            <w:r>
              <w:rPr>
                <w:sz w:val="19"/>
              </w:rPr>
              <w:t>roposta</w:t>
            </w:r>
            <w:r>
              <w:rPr>
                <w:spacing w:val="-7"/>
                <w:sz w:val="19"/>
              </w:rPr>
              <w:t xml:space="preserve"> </w:t>
            </w:r>
            <w:r>
              <w:rPr>
                <w:sz w:val="19"/>
              </w:rPr>
              <w:t>a</w:t>
            </w:r>
            <w:r>
              <w:rPr>
                <w:spacing w:val="-7"/>
                <w:sz w:val="19"/>
              </w:rPr>
              <w:t xml:space="preserve"> </w:t>
            </w:r>
            <w:r>
              <w:rPr>
                <w:sz w:val="19"/>
              </w:rPr>
              <w:t>marca,</w:t>
            </w:r>
            <w:r>
              <w:rPr>
                <w:spacing w:val="-7"/>
                <w:sz w:val="19"/>
              </w:rPr>
              <w:t xml:space="preserve"> </w:t>
            </w:r>
            <w:r>
              <w:rPr>
                <w:sz w:val="19"/>
              </w:rPr>
              <w:t>modelo,</w:t>
            </w:r>
            <w:r>
              <w:rPr>
                <w:spacing w:val="-7"/>
                <w:sz w:val="19"/>
              </w:rPr>
              <w:t xml:space="preserve"> </w:t>
            </w:r>
            <w:r>
              <w:rPr>
                <w:sz w:val="19"/>
              </w:rPr>
              <w:t>configuração</w:t>
            </w:r>
            <w:r>
              <w:rPr>
                <w:spacing w:val="-7"/>
                <w:sz w:val="19"/>
              </w:rPr>
              <w:t xml:space="preserve"> </w:t>
            </w:r>
            <w:r>
              <w:rPr>
                <w:sz w:val="19"/>
              </w:rPr>
              <w:t>(processador, memória, garantia, placa de rede wireless, etc.) e</w:t>
            </w:r>
          </w:p>
          <w:p w:rsidR="00852796" w:rsidRDefault="00833333">
            <w:pPr>
              <w:pStyle w:val="TableParagraph"/>
              <w:spacing w:before="98" w:line="232" w:lineRule="auto"/>
              <w:ind w:right="91"/>
              <w:rPr>
                <w:sz w:val="19"/>
              </w:rPr>
            </w:pPr>
            <w:r>
              <w:rPr>
                <w:sz w:val="19"/>
              </w:rPr>
              <w:t>periféricos do equipamento ofertado. A não apresentação dessas informações acarretará na desclassificação da proposta.</w:t>
            </w:r>
          </w:p>
          <w:p w:rsidR="00852796" w:rsidRDefault="00833333">
            <w:pPr>
              <w:pStyle w:val="TableParagraph"/>
              <w:spacing w:before="91"/>
              <w:rPr>
                <w:b/>
                <w:sz w:val="19"/>
              </w:rPr>
            </w:pPr>
            <w:r>
              <w:rPr>
                <w:b/>
                <w:sz w:val="19"/>
              </w:rPr>
              <w:t>15.</w:t>
            </w:r>
            <w:r>
              <w:rPr>
                <w:b/>
                <w:spacing w:val="-6"/>
                <w:sz w:val="19"/>
              </w:rPr>
              <w:t xml:space="preserve"> </w:t>
            </w:r>
            <w:r>
              <w:rPr>
                <w:b/>
                <w:sz w:val="19"/>
              </w:rPr>
              <w:t>Certificações</w:t>
            </w:r>
            <w:r>
              <w:rPr>
                <w:b/>
                <w:spacing w:val="-6"/>
                <w:sz w:val="19"/>
              </w:rPr>
              <w:t xml:space="preserve"> </w:t>
            </w:r>
            <w:r>
              <w:rPr>
                <w:b/>
                <w:sz w:val="19"/>
              </w:rPr>
              <w:t>e</w:t>
            </w:r>
            <w:r>
              <w:rPr>
                <w:b/>
                <w:spacing w:val="-5"/>
                <w:sz w:val="19"/>
              </w:rPr>
              <w:t xml:space="preserve"> </w:t>
            </w:r>
            <w:r>
              <w:rPr>
                <w:b/>
                <w:spacing w:val="-2"/>
                <w:sz w:val="19"/>
              </w:rPr>
              <w:t>Compatibilidade:</w:t>
            </w:r>
          </w:p>
          <w:p w:rsidR="00852796" w:rsidRDefault="00833333">
            <w:pPr>
              <w:pStyle w:val="TableParagraph"/>
              <w:spacing w:before="94" w:line="232" w:lineRule="auto"/>
              <w:ind w:right="91"/>
              <w:rPr>
                <w:sz w:val="19"/>
              </w:rPr>
            </w:pPr>
            <w:r>
              <w:rPr>
                <w:sz w:val="19"/>
              </w:rPr>
              <w:t>15. Certificação de compatibilidade eletromagnética CE A comprovação para a compatibilidade eletromagnética poderá ser realizada através de declaração de conformidade do fabricante do equipamento,</w:t>
            </w:r>
            <w:r>
              <w:rPr>
                <w:spacing w:val="-3"/>
                <w:sz w:val="19"/>
              </w:rPr>
              <w:t xml:space="preserve"> </w:t>
            </w:r>
            <w:r>
              <w:rPr>
                <w:sz w:val="19"/>
              </w:rPr>
              <w:t>desde</w:t>
            </w:r>
            <w:r>
              <w:rPr>
                <w:spacing w:val="-3"/>
                <w:sz w:val="19"/>
              </w:rPr>
              <w:t xml:space="preserve"> </w:t>
            </w:r>
            <w:r>
              <w:rPr>
                <w:sz w:val="19"/>
              </w:rPr>
              <w:t>que</w:t>
            </w:r>
            <w:r>
              <w:rPr>
                <w:spacing w:val="-3"/>
                <w:sz w:val="19"/>
              </w:rPr>
              <w:t xml:space="preserve"> </w:t>
            </w:r>
            <w:r>
              <w:rPr>
                <w:sz w:val="19"/>
              </w:rPr>
              <w:t>o</w:t>
            </w:r>
            <w:r>
              <w:rPr>
                <w:spacing w:val="-3"/>
                <w:sz w:val="19"/>
              </w:rPr>
              <w:t xml:space="preserve"> </w:t>
            </w:r>
            <w:r>
              <w:rPr>
                <w:sz w:val="19"/>
              </w:rPr>
              <w:t>fabricante</w:t>
            </w:r>
            <w:r>
              <w:rPr>
                <w:spacing w:val="-3"/>
                <w:sz w:val="19"/>
              </w:rPr>
              <w:t xml:space="preserve"> </w:t>
            </w:r>
            <w:r>
              <w:rPr>
                <w:sz w:val="19"/>
              </w:rPr>
              <w:t>possua</w:t>
            </w:r>
            <w:r>
              <w:rPr>
                <w:spacing w:val="-3"/>
                <w:sz w:val="19"/>
              </w:rPr>
              <w:t xml:space="preserve"> </w:t>
            </w:r>
            <w:r>
              <w:rPr>
                <w:sz w:val="19"/>
              </w:rPr>
              <w:t>laboratório</w:t>
            </w:r>
            <w:r>
              <w:rPr>
                <w:spacing w:val="-3"/>
                <w:sz w:val="19"/>
              </w:rPr>
              <w:t xml:space="preserve"> </w:t>
            </w:r>
            <w:r>
              <w:rPr>
                <w:sz w:val="19"/>
              </w:rPr>
              <w:t>acreditado</w:t>
            </w:r>
            <w:r>
              <w:rPr>
                <w:spacing w:val="-3"/>
                <w:sz w:val="19"/>
              </w:rPr>
              <w:t xml:space="preserve"> </w:t>
            </w:r>
            <w:r>
              <w:rPr>
                <w:sz w:val="19"/>
              </w:rPr>
              <w:t>pelo INMETRO ou acreditado por programa internacional de acreditação reconhecido pelo INMETRO;</w:t>
            </w:r>
          </w:p>
          <w:p w:rsidR="00852796" w:rsidRDefault="00833333">
            <w:pPr>
              <w:pStyle w:val="TableParagraph"/>
              <w:spacing w:before="101" w:line="232" w:lineRule="auto"/>
              <w:ind w:right="91"/>
              <w:rPr>
                <w:sz w:val="19"/>
              </w:rPr>
            </w:pPr>
            <w:r>
              <w:rPr>
                <w:sz w:val="19"/>
              </w:rPr>
              <w:t xml:space="preserve">15. O equipamento ofertado deverá constar no Microsoft Windows Catalog. A comprovação da compatibilidade será efetuada pela apresentação do documento </w:t>
            </w:r>
            <w:r>
              <w:rPr>
                <w:sz w:val="19"/>
              </w:rPr>
              <w:t xml:space="preserve">Hardware Compatibility Test Report emitido especificamente para o modelo no sistema operacional ofertado, em </w:t>
            </w:r>
            <w:hyperlink r:id="rId13">
              <w:r>
                <w:rPr>
                  <w:sz w:val="19"/>
                </w:rPr>
                <w:t>http://winqual.microsoft.com/hcl/default.aspx;</w:t>
              </w:r>
            </w:hyperlink>
          </w:p>
          <w:p w:rsidR="00852796" w:rsidRDefault="00833333">
            <w:pPr>
              <w:pStyle w:val="TableParagraph"/>
              <w:spacing w:before="99" w:line="232" w:lineRule="auto"/>
              <w:ind w:right="91"/>
              <w:rPr>
                <w:sz w:val="19"/>
              </w:rPr>
            </w:pPr>
            <w:r>
              <w:rPr>
                <w:sz w:val="19"/>
              </w:rPr>
              <w:t>15. O equipamento deverá possuir</w:t>
            </w:r>
            <w:r>
              <w:rPr>
                <w:sz w:val="19"/>
              </w:rPr>
              <w:t xml:space="preserve"> atestado de conformidade com a norma IEC 60950 ou similar emitida por instituição acreditada pelo INMETRO ou declaração de conformidade do fabricante do equipamento,</w:t>
            </w:r>
            <w:r>
              <w:rPr>
                <w:spacing w:val="-3"/>
                <w:sz w:val="19"/>
              </w:rPr>
              <w:t xml:space="preserve"> </w:t>
            </w:r>
            <w:r>
              <w:rPr>
                <w:sz w:val="19"/>
              </w:rPr>
              <w:t>desde</w:t>
            </w:r>
            <w:r>
              <w:rPr>
                <w:spacing w:val="-3"/>
                <w:sz w:val="19"/>
              </w:rPr>
              <w:t xml:space="preserve"> </w:t>
            </w:r>
            <w:r>
              <w:rPr>
                <w:sz w:val="19"/>
              </w:rPr>
              <w:t>que</w:t>
            </w:r>
            <w:r>
              <w:rPr>
                <w:spacing w:val="-3"/>
                <w:sz w:val="19"/>
              </w:rPr>
              <w:t xml:space="preserve"> </w:t>
            </w:r>
            <w:r>
              <w:rPr>
                <w:sz w:val="19"/>
              </w:rPr>
              <w:t>o</w:t>
            </w:r>
            <w:r>
              <w:rPr>
                <w:spacing w:val="-3"/>
                <w:sz w:val="19"/>
              </w:rPr>
              <w:t xml:space="preserve"> </w:t>
            </w:r>
            <w:r>
              <w:rPr>
                <w:sz w:val="19"/>
              </w:rPr>
              <w:t>fabricante</w:t>
            </w:r>
            <w:r>
              <w:rPr>
                <w:spacing w:val="-3"/>
                <w:sz w:val="19"/>
              </w:rPr>
              <w:t xml:space="preserve"> </w:t>
            </w:r>
            <w:r>
              <w:rPr>
                <w:sz w:val="19"/>
              </w:rPr>
              <w:t>possua</w:t>
            </w:r>
            <w:r>
              <w:rPr>
                <w:spacing w:val="-3"/>
                <w:sz w:val="19"/>
              </w:rPr>
              <w:t xml:space="preserve"> </w:t>
            </w:r>
            <w:r>
              <w:rPr>
                <w:sz w:val="19"/>
              </w:rPr>
              <w:t>laboratório</w:t>
            </w:r>
            <w:r>
              <w:rPr>
                <w:spacing w:val="-3"/>
                <w:sz w:val="19"/>
              </w:rPr>
              <w:t xml:space="preserve"> </w:t>
            </w:r>
            <w:r>
              <w:rPr>
                <w:sz w:val="19"/>
              </w:rPr>
              <w:t>acreditado</w:t>
            </w:r>
            <w:r>
              <w:rPr>
                <w:spacing w:val="-3"/>
                <w:sz w:val="19"/>
              </w:rPr>
              <w:t xml:space="preserve"> </w:t>
            </w:r>
            <w:r>
              <w:rPr>
                <w:sz w:val="19"/>
              </w:rPr>
              <w:t>pelo INMETRO ou acreditado por progr</w:t>
            </w:r>
            <w:r>
              <w:rPr>
                <w:sz w:val="19"/>
              </w:rPr>
              <w:t>ama internacional de acreditação reconhecido pelo INMETRO;</w:t>
            </w:r>
          </w:p>
          <w:p w:rsidR="00852796" w:rsidRDefault="00833333">
            <w:pPr>
              <w:pStyle w:val="TableParagraph"/>
              <w:spacing w:before="100" w:line="232" w:lineRule="auto"/>
              <w:ind w:right="91"/>
              <w:rPr>
                <w:sz w:val="19"/>
              </w:rPr>
            </w:pPr>
            <w:r>
              <w:rPr>
                <w:sz w:val="19"/>
              </w:rPr>
              <w:t>15. O equipamento deverá apresentar compatibilidade eletromagnética</w:t>
            </w:r>
            <w:r>
              <w:rPr>
                <w:spacing w:val="40"/>
                <w:sz w:val="19"/>
              </w:rPr>
              <w:t xml:space="preserve"> </w:t>
            </w:r>
            <w:r>
              <w:rPr>
                <w:sz w:val="19"/>
              </w:rPr>
              <w:t>e de radiofrequência EN 61000 ou similar comprovado através de certificado</w:t>
            </w:r>
            <w:r>
              <w:rPr>
                <w:spacing w:val="-6"/>
                <w:sz w:val="19"/>
              </w:rPr>
              <w:t xml:space="preserve"> </w:t>
            </w:r>
            <w:r>
              <w:rPr>
                <w:sz w:val="19"/>
              </w:rPr>
              <w:t>ou</w:t>
            </w:r>
            <w:r>
              <w:rPr>
                <w:spacing w:val="-6"/>
                <w:sz w:val="19"/>
              </w:rPr>
              <w:t xml:space="preserve"> </w:t>
            </w:r>
            <w:r>
              <w:rPr>
                <w:sz w:val="19"/>
              </w:rPr>
              <w:t>relatório</w:t>
            </w:r>
            <w:r>
              <w:rPr>
                <w:spacing w:val="-6"/>
                <w:sz w:val="19"/>
              </w:rPr>
              <w:t xml:space="preserve"> </w:t>
            </w:r>
            <w:r>
              <w:rPr>
                <w:sz w:val="19"/>
              </w:rPr>
              <w:t>de</w:t>
            </w:r>
            <w:r>
              <w:rPr>
                <w:spacing w:val="-6"/>
                <w:sz w:val="19"/>
              </w:rPr>
              <w:t xml:space="preserve"> </w:t>
            </w:r>
            <w:r>
              <w:rPr>
                <w:sz w:val="19"/>
              </w:rPr>
              <w:t>avaliação</w:t>
            </w:r>
            <w:r>
              <w:rPr>
                <w:spacing w:val="-6"/>
                <w:sz w:val="19"/>
              </w:rPr>
              <w:t xml:space="preserve"> </w:t>
            </w:r>
            <w:r>
              <w:rPr>
                <w:sz w:val="19"/>
              </w:rPr>
              <w:t>de</w:t>
            </w:r>
            <w:r>
              <w:rPr>
                <w:spacing w:val="-6"/>
                <w:sz w:val="19"/>
              </w:rPr>
              <w:t xml:space="preserve"> </w:t>
            </w:r>
            <w:r>
              <w:rPr>
                <w:sz w:val="19"/>
              </w:rPr>
              <w:t>conformidade</w:t>
            </w:r>
            <w:r>
              <w:rPr>
                <w:spacing w:val="-6"/>
                <w:sz w:val="19"/>
              </w:rPr>
              <w:t xml:space="preserve"> </w:t>
            </w:r>
            <w:r>
              <w:rPr>
                <w:sz w:val="19"/>
              </w:rPr>
              <w:t>emitido</w:t>
            </w:r>
            <w:r>
              <w:rPr>
                <w:spacing w:val="-6"/>
                <w:sz w:val="19"/>
              </w:rPr>
              <w:t xml:space="preserve"> </w:t>
            </w:r>
            <w:r>
              <w:rPr>
                <w:sz w:val="19"/>
              </w:rPr>
              <w:t>por</w:t>
            </w:r>
            <w:r>
              <w:rPr>
                <w:spacing w:val="-6"/>
                <w:sz w:val="19"/>
              </w:rPr>
              <w:t xml:space="preserve"> </w:t>
            </w:r>
            <w:r>
              <w:rPr>
                <w:sz w:val="19"/>
              </w:rPr>
              <w:t>órgão credenciado pelo INMETRO ou declaração de conformidade do fabricante do equipamento, desde que o fabricante possua laboratório acreditado pelo INMETRO ou acreditado por programa internacional</w:t>
            </w:r>
            <w:r>
              <w:rPr>
                <w:spacing w:val="40"/>
                <w:sz w:val="19"/>
              </w:rPr>
              <w:t xml:space="preserve"> </w:t>
            </w:r>
            <w:r>
              <w:rPr>
                <w:sz w:val="19"/>
              </w:rPr>
              <w:t>de acreditação reconhecido pelo INMETRO;</w:t>
            </w:r>
          </w:p>
          <w:p w:rsidR="00852796" w:rsidRDefault="00833333">
            <w:pPr>
              <w:pStyle w:val="TableParagraph"/>
              <w:spacing w:before="101" w:line="232" w:lineRule="auto"/>
              <w:ind w:right="91"/>
              <w:rPr>
                <w:sz w:val="19"/>
              </w:rPr>
            </w:pPr>
            <w:r>
              <w:rPr>
                <w:sz w:val="19"/>
              </w:rPr>
              <w:t>15. O modelo ofer</w:t>
            </w:r>
            <w:r>
              <w:rPr>
                <w:sz w:val="19"/>
              </w:rPr>
              <w:t>tado deve estar em conformidade com ROHS (Restriction of Hazardous Substances).</w:t>
            </w:r>
          </w:p>
          <w:p w:rsidR="00852796" w:rsidRDefault="00833333">
            <w:pPr>
              <w:pStyle w:val="TableParagraph"/>
              <w:spacing w:before="91"/>
              <w:rPr>
                <w:sz w:val="19"/>
              </w:rPr>
            </w:pPr>
            <w:r>
              <w:rPr>
                <w:sz w:val="19"/>
              </w:rPr>
              <w:t>15.</w:t>
            </w:r>
            <w:r>
              <w:rPr>
                <w:spacing w:val="-6"/>
                <w:sz w:val="19"/>
              </w:rPr>
              <w:t xml:space="preserve"> </w:t>
            </w:r>
            <w:r>
              <w:rPr>
                <w:sz w:val="19"/>
              </w:rPr>
              <w:t>O</w:t>
            </w:r>
            <w:r>
              <w:rPr>
                <w:spacing w:val="-5"/>
                <w:sz w:val="19"/>
              </w:rPr>
              <w:t xml:space="preserve"> </w:t>
            </w:r>
            <w:r>
              <w:rPr>
                <w:sz w:val="19"/>
              </w:rPr>
              <w:t>fabricante</w:t>
            </w:r>
            <w:r>
              <w:rPr>
                <w:spacing w:val="-6"/>
                <w:sz w:val="19"/>
              </w:rPr>
              <w:t xml:space="preserve"> </w:t>
            </w:r>
            <w:r>
              <w:rPr>
                <w:sz w:val="19"/>
              </w:rPr>
              <w:t>do</w:t>
            </w:r>
            <w:r>
              <w:rPr>
                <w:spacing w:val="-5"/>
                <w:sz w:val="19"/>
              </w:rPr>
              <w:t xml:space="preserve"> </w:t>
            </w:r>
            <w:r>
              <w:rPr>
                <w:sz w:val="19"/>
              </w:rPr>
              <w:t>desktop</w:t>
            </w:r>
            <w:r>
              <w:rPr>
                <w:spacing w:val="-6"/>
                <w:sz w:val="19"/>
              </w:rPr>
              <w:t xml:space="preserve"> </w:t>
            </w:r>
            <w:r>
              <w:rPr>
                <w:sz w:val="19"/>
              </w:rPr>
              <w:t>deve</w:t>
            </w:r>
            <w:r>
              <w:rPr>
                <w:spacing w:val="-5"/>
                <w:sz w:val="19"/>
              </w:rPr>
              <w:t xml:space="preserve"> </w:t>
            </w:r>
            <w:r>
              <w:rPr>
                <w:sz w:val="19"/>
              </w:rPr>
              <w:t>possuir</w:t>
            </w:r>
            <w:r>
              <w:rPr>
                <w:spacing w:val="-5"/>
                <w:sz w:val="19"/>
              </w:rPr>
              <w:t xml:space="preserve"> </w:t>
            </w:r>
            <w:r>
              <w:rPr>
                <w:sz w:val="19"/>
              </w:rPr>
              <w:t>Certificado</w:t>
            </w:r>
            <w:r>
              <w:rPr>
                <w:spacing w:val="-6"/>
                <w:sz w:val="19"/>
              </w:rPr>
              <w:t xml:space="preserve"> </w:t>
            </w:r>
            <w:r>
              <w:rPr>
                <w:sz w:val="19"/>
              </w:rPr>
              <w:t>ISO</w:t>
            </w:r>
            <w:r>
              <w:rPr>
                <w:spacing w:val="-5"/>
                <w:sz w:val="19"/>
              </w:rPr>
              <w:t xml:space="preserve"> </w:t>
            </w:r>
            <w:r>
              <w:rPr>
                <w:spacing w:val="-2"/>
                <w:sz w:val="19"/>
              </w:rPr>
              <w:t>9001.</w:t>
            </w:r>
          </w:p>
          <w:p w:rsidR="00852796" w:rsidRDefault="00833333">
            <w:pPr>
              <w:pStyle w:val="TableParagraph"/>
              <w:spacing w:before="95" w:line="232" w:lineRule="auto"/>
              <w:ind w:right="91"/>
              <w:rPr>
                <w:sz w:val="19"/>
              </w:rPr>
            </w:pPr>
            <w:r>
              <w:rPr>
                <w:sz w:val="19"/>
              </w:rPr>
              <w:t>15.</w:t>
            </w:r>
            <w:r>
              <w:rPr>
                <w:spacing w:val="-1"/>
                <w:sz w:val="19"/>
              </w:rPr>
              <w:t xml:space="preserve"> </w:t>
            </w:r>
            <w:r>
              <w:rPr>
                <w:sz w:val="19"/>
              </w:rPr>
              <w:t>O</w:t>
            </w:r>
            <w:r>
              <w:rPr>
                <w:spacing w:val="-1"/>
                <w:sz w:val="19"/>
              </w:rPr>
              <w:t xml:space="preserve"> </w:t>
            </w:r>
            <w:r>
              <w:rPr>
                <w:sz w:val="19"/>
              </w:rPr>
              <w:t>fabricante</w:t>
            </w:r>
            <w:r>
              <w:rPr>
                <w:spacing w:val="-1"/>
                <w:sz w:val="19"/>
              </w:rPr>
              <w:t xml:space="preserve"> </w:t>
            </w:r>
            <w:r>
              <w:rPr>
                <w:sz w:val="19"/>
              </w:rPr>
              <w:t>do</w:t>
            </w:r>
            <w:r>
              <w:rPr>
                <w:spacing w:val="-1"/>
                <w:sz w:val="19"/>
              </w:rPr>
              <w:t xml:space="preserve"> </w:t>
            </w:r>
            <w:r>
              <w:rPr>
                <w:sz w:val="19"/>
              </w:rPr>
              <w:t>equipamento</w:t>
            </w:r>
            <w:r>
              <w:rPr>
                <w:spacing w:val="-1"/>
                <w:sz w:val="19"/>
              </w:rPr>
              <w:t xml:space="preserve"> </w:t>
            </w:r>
            <w:r>
              <w:rPr>
                <w:sz w:val="19"/>
              </w:rPr>
              <w:t>deve</w:t>
            </w:r>
            <w:r>
              <w:rPr>
                <w:spacing w:val="-1"/>
                <w:sz w:val="19"/>
              </w:rPr>
              <w:t xml:space="preserve"> </w:t>
            </w:r>
            <w:r>
              <w:rPr>
                <w:sz w:val="19"/>
              </w:rPr>
              <w:t>possuir</w:t>
            </w:r>
            <w:r>
              <w:rPr>
                <w:spacing w:val="-1"/>
                <w:sz w:val="19"/>
              </w:rPr>
              <w:t xml:space="preserve"> </w:t>
            </w:r>
            <w:r>
              <w:rPr>
                <w:sz w:val="19"/>
              </w:rPr>
              <w:t>certificado</w:t>
            </w:r>
            <w:r>
              <w:rPr>
                <w:spacing w:val="-1"/>
                <w:sz w:val="19"/>
              </w:rPr>
              <w:t xml:space="preserve"> </w:t>
            </w:r>
            <w:r>
              <w:rPr>
                <w:sz w:val="19"/>
              </w:rPr>
              <w:t>de</w:t>
            </w:r>
            <w:r>
              <w:rPr>
                <w:spacing w:val="-1"/>
                <w:sz w:val="19"/>
              </w:rPr>
              <w:t xml:space="preserve"> </w:t>
            </w:r>
            <w:r>
              <w:rPr>
                <w:sz w:val="19"/>
              </w:rPr>
              <w:t>sistema</w:t>
            </w:r>
            <w:r>
              <w:rPr>
                <w:spacing w:val="-1"/>
                <w:sz w:val="19"/>
              </w:rPr>
              <w:t xml:space="preserve"> </w:t>
            </w:r>
            <w:r>
              <w:rPr>
                <w:sz w:val="19"/>
              </w:rPr>
              <w:t>de gestão ambiental conforme normas ISO 14001;</w:t>
            </w:r>
          </w:p>
          <w:p w:rsidR="00852796" w:rsidRDefault="00833333">
            <w:pPr>
              <w:pStyle w:val="TableParagraph"/>
              <w:spacing w:before="96" w:line="232" w:lineRule="auto"/>
              <w:ind w:right="91"/>
              <w:rPr>
                <w:sz w:val="19"/>
              </w:rPr>
            </w:pPr>
            <w:r>
              <w:rPr>
                <w:sz w:val="19"/>
              </w:rPr>
              <w:t>15. O fabricante do desktop deverá fazer parte da Green Eletron, entidade gestora para logística reversa de produtos eletroeletrônicos, idealizada pela Abinee;</w:t>
            </w:r>
          </w:p>
          <w:p w:rsidR="00852796" w:rsidRDefault="00833333">
            <w:pPr>
              <w:pStyle w:val="TableParagraph"/>
              <w:numPr>
                <w:ilvl w:val="0"/>
                <w:numId w:val="17"/>
              </w:numPr>
              <w:tabs>
                <w:tab w:val="left" w:pos="555"/>
              </w:tabs>
              <w:spacing w:before="97" w:line="232" w:lineRule="auto"/>
              <w:ind w:right="91" w:firstLine="0"/>
              <w:jc w:val="both"/>
              <w:rPr>
                <w:sz w:val="19"/>
              </w:rPr>
            </w:pPr>
            <w:r>
              <w:rPr>
                <w:sz w:val="19"/>
              </w:rPr>
              <w:t xml:space="preserve">O equipamento ofertado deve possuir certificação </w:t>
            </w:r>
            <w:r>
              <w:rPr>
                <w:sz w:val="19"/>
              </w:rPr>
              <w:t>de compatibilidade eletromagnética (CE) e de eficiência energética (EPEAT), sendo exigida no mínimo na categoria Silver.</w:t>
            </w:r>
          </w:p>
          <w:p w:rsidR="00852796" w:rsidRDefault="00833333">
            <w:pPr>
              <w:pStyle w:val="TableParagraph"/>
              <w:numPr>
                <w:ilvl w:val="0"/>
                <w:numId w:val="17"/>
              </w:numPr>
              <w:tabs>
                <w:tab w:val="left" w:pos="386"/>
              </w:tabs>
              <w:spacing w:before="93"/>
              <w:ind w:left="386" w:hanging="283"/>
              <w:jc w:val="both"/>
              <w:rPr>
                <w:b/>
                <w:sz w:val="19"/>
              </w:rPr>
            </w:pPr>
            <w:r>
              <w:rPr>
                <w:b/>
                <w:spacing w:val="-2"/>
                <w:sz w:val="19"/>
              </w:rPr>
              <w:t>Garantia:</w:t>
            </w:r>
          </w:p>
          <w:p w:rsidR="00852796" w:rsidRDefault="00833333">
            <w:pPr>
              <w:pStyle w:val="TableParagraph"/>
              <w:spacing w:before="94" w:line="232" w:lineRule="auto"/>
              <w:ind w:right="91"/>
              <w:rPr>
                <w:sz w:val="19"/>
              </w:rPr>
            </w:pPr>
            <w:r>
              <w:rPr>
                <w:sz w:val="19"/>
              </w:rPr>
              <w:t>16. O equipamento deve possuir garantia ON SITE pelo período mínimo de 60 (sessenta) meses;</w:t>
            </w:r>
          </w:p>
          <w:p w:rsidR="00852796" w:rsidRDefault="00833333">
            <w:pPr>
              <w:pStyle w:val="TableParagraph"/>
              <w:spacing w:before="96" w:line="232" w:lineRule="auto"/>
              <w:ind w:right="91"/>
              <w:rPr>
                <w:sz w:val="19"/>
              </w:rPr>
            </w:pPr>
            <w:r>
              <w:rPr>
                <w:sz w:val="19"/>
              </w:rPr>
              <w:t>16. Os atendimentos deverão ter S</w:t>
            </w:r>
            <w:r>
              <w:rPr>
                <w:sz w:val="19"/>
              </w:rPr>
              <w:t>LA de no mínimo 36 horas para o primeiro atendimento (que poderá ser remoto via telefone) e 30 (trinta) dias para reposição de peças, dentro do horário comercial, pelo período de garantia exigido no edital.</w:t>
            </w:r>
          </w:p>
          <w:p w:rsidR="00852796" w:rsidRDefault="00833333">
            <w:pPr>
              <w:pStyle w:val="TableParagraph"/>
              <w:spacing w:before="99" w:line="232" w:lineRule="auto"/>
              <w:ind w:right="91"/>
              <w:rPr>
                <w:sz w:val="19"/>
              </w:rPr>
            </w:pPr>
            <w:r>
              <w:rPr>
                <w:sz w:val="19"/>
              </w:rPr>
              <w:t>16.</w:t>
            </w:r>
            <w:r>
              <w:rPr>
                <w:spacing w:val="-2"/>
                <w:sz w:val="19"/>
              </w:rPr>
              <w:t xml:space="preserve"> </w:t>
            </w:r>
            <w:r>
              <w:rPr>
                <w:sz w:val="19"/>
              </w:rPr>
              <w:t>Deverá</w:t>
            </w:r>
            <w:r>
              <w:rPr>
                <w:spacing w:val="-2"/>
                <w:sz w:val="19"/>
              </w:rPr>
              <w:t xml:space="preserve"> </w:t>
            </w:r>
            <w:r>
              <w:rPr>
                <w:sz w:val="19"/>
              </w:rPr>
              <w:t>ser</w:t>
            </w:r>
            <w:r>
              <w:rPr>
                <w:spacing w:val="-2"/>
                <w:sz w:val="19"/>
              </w:rPr>
              <w:t xml:space="preserve"> </w:t>
            </w:r>
            <w:r>
              <w:rPr>
                <w:sz w:val="19"/>
              </w:rPr>
              <w:t>apresentado</w:t>
            </w:r>
            <w:r>
              <w:rPr>
                <w:spacing w:val="-2"/>
                <w:sz w:val="19"/>
              </w:rPr>
              <w:t xml:space="preserve"> </w:t>
            </w:r>
            <w:r>
              <w:rPr>
                <w:sz w:val="19"/>
              </w:rPr>
              <w:t>declaração</w:t>
            </w:r>
            <w:r>
              <w:rPr>
                <w:spacing w:val="-2"/>
                <w:sz w:val="19"/>
              </w:rPr>
              <w:t xml:space="preserve"> </w:t>
            </w:r>
            <w:r>
              <w:rPr>
                <w:sz w:val="19"/>
              </w:rPr>
              <w:t>do</w:t>
            </w:r>
            <w:r>
              <w:rPr>
                <w:spacing w:val="-2"/>
                <w:sz w:val="19"/>
              </w:rPr>
              <w:t xml:space="preserve"> </w:t>
            </w:r>
            <w:r>
              <w:rPr>
                <w:sz w:val="19"/>
              </w:rPr>
              <w:t>licitant</w:t>
            </w:r>
            <w:r>
              <w:rPr>
                <w:sz w:val="19"/>
              </w:rPr>
              <w:t>e</w:t>
            </w:r>
            <w:r>
              <w:rPr>
                <w:spacing w:val="-2"/>
                <w:sz w:val="19"/>
              </w:rPr>
              <w:t xml:space="preserve"> </w:t>
            </w:r>
            <w:r>
              <w:rPr>
                <w:sz w:val="19"/>
              </w:rPr>
              <w:t>se</w:t>
            </w:r>
            <w:r>
              <w:rPr>
                <w:spacing w:val="-2"/>
                <w:sz w:val="19"/>
              </w:rPr>
              <w:t xml:space="preserve"> </w:t>
            </w:r>
            <w:r>
              <w:rPr>
                <w:sz w:val="19"/>
              </w:rPr>
              <w:t>comprometendo</w:t>
            </w:r>
            <w:r>
              <w:rPr>
                <w:spacing w:val="-2"/>
                <w:sz w:val="19"/>
              </w:rPr>
              <w:t xml:space="preserve"> </w:t>
            </w:r>
            <w:r>
              <w:rPr>
                <w:sz w:val="19"/>
              </w:rPr>
              <w:t>a cumprir todos os prazos exigidos acima.</w:t>
            </w:r>
          </w:p>
          <w:p w:rsidR="00852796" w:rsidRDefault="00833333">
            <w:pPr>
              <w:pStyle w:val="TableParagraph"/>
              <w:spacing w:before="96" w:line="232" w:lineRule="auto"/>
              <w:ind w:right="91"/>
              <w:rPr>
                <w:sz w:val="19"/>
              </w:rPr>
            </w:pPr>
            <w:r>
              <w:rPr>
                <w:sz w:val="19"/>
              </w:rPr>
              <w:t>16.</w:t>
            </w:r>
            <w:r>
              <w:rPr>
                <w:spacing w:val="-4"/>
                <w:sz w:val="19"/>
              </w:rPr>
              <w:t xml:space="preserve"> </w:t>
            </w:r>
            <w:r>
              <w:rPr>
                <w:sz w:val="19"/>
              </w:rPr>
              <w:t>O</w:t>
            </w:r>
            <w:r>
              <w:rPr>
                <w:spacing w:val="-4"/>
                <w:sz w:val="19"/>
              </w:rPr>
              <w:t xml:space="preserve"> </w:t>
            </w:r>
            <w:r>
              <w:rPr>
                <w:sz w:val="19"/>
              </w:rPr>
              <w:t>Primeiro</w:t>
            </w:r>
            <w:r>
              <w:rPr>
                <w:spacing w:val="-4"/>
                <w:sz w:val="19"/>
              </w:rPr>
              <w:t xml:space="preserve"> </w:t>
            </w:r>
            <w:r>
              <w:rPr>
                <w:sz w:val="19"/>
              </w:rPr>
              <w:t>atendimento</w:t>
            </w:r>
            <w:r>
              <w:rPr>
                <w:spacing w:val="-4"/>
                <w:sz w:val="19"/>
              </w:rPr>
              <w:t xml:space="preserve"> </w:t>
            </w:r>
            <w:r>
              <w:rPr>
                <w:sz w:val="19"/>
              </w:rPr>
              <w:t>poderá</w:t>
            </w:r>
            <w:r>
              <w:rPr>
                <w:spacing w:val="-4"/>
                <w:sz w:val="19"/>
              </w:rPr>
              <w:t xml:space="preserve"> </w:t>
            </w:r>
            <w:r>
              <w:rPr>
                <w:sz w:val="19"/>
              </w:rPr>
              <w:t>ser</w:t>
            </w:r>
            <w:r>
              <w:rPr>
                <w:spacing w:val="-4"/>
                <w:sz w:val="19"/>
              </w:rPr>
              <w:t xml:space="preserve"> </w:t>
            </w:r>
            <w:r>
              <w:rPr>
                <w:sz w:val="19"/>
              </w:rPr>
              <w:t>realizado</w:t>
            </w:r>
            <w:r>
              <w:rPr>
                <w:spacing w:val="-4"/>
                <w:sz w:val="19"/>
              </w:rPr>
              <w:t xml:space="preserve"> </w:t>
            </w:r>
            <w:r>
              <w:rPr>
                <w:sz w:val="19"/>
              </w:rPr>
              <w:t>pela</w:t>
            </w:r>
            <w:r>
              <w:rPr>
                <w:spacing w:val="-4"/>
                <w:sz w:val="19"/>
              </w:rPr>
              <w:t xml:space="preserve"> </w:t>
            </w:r>
            <w:r>
              <w:rPr>
                <w:sz w:val="19"/>
              </w:rPr>
              <w:t>empresa</w:t>
            </w:r>
            <w:r>
              <w:rPr>
                <w:spacing w:val="-4"/>
                <w:sz w:val="19"/>
              </w:rPr>
              <w:t xml:space="preserve"> </w:t>
            </w:r>
            <w:r>
              <w:rPr>
                <w:sz w:val="19"/>
              </w:rPr>
              <w:t xml:space="preserve">licitante, que deverá ter base local ou subcontratada sediada no estado do Amazonas para serviços terceirizados, durante o período de </w:t>
            </w:r>
            <w:r>
              <w:rPr>
                <w:sz w:val="19"/>
              </w:rPr>
              <w:t>garantia exigido no edital, com firma registrada em cartório. Licitante deverá informar na proposta endereço, telefone e email da empresa prestadora responsável pelos serviços.</w:t>
            </w:r>
          </w:p>
          <w:p w:rsidR="00852796" w:rsidRDefault="00833333">
            <w:pPr>
              <w:pStyle w:val="TableParagraph"/>
              <w:spacing w:before="100" w:line="232" w:lineRule="auto"/>
              <w:ind w:right="91"/>
              <w:rPr>
                <w:sz w:val="19"/>
              </w:rPr>
            </w:pPr>
            <w:r>
              <w:rPr>
                <w:sz w:val="19"/>
              </w:rPr>
              <w:t>16. Os serviços serão solicitados mediante a abertura de um chamado efetuado po</w:t>
            </w:r>
            <w:r>
              <w:rPr>
                <w:sz w:val="19"/>
              </w:rPr>
              <w:t>r técnicos da contratante, por meio de chamada telefônica local ou 0800, e-mail, website ou chat do fabricante ou à empresa autorizada (em português – para o horário comercial – horário oficial</w:t>
            </w:r>
            <w:r>
              <w:rPr>
                <w:spacing w:val="40"/>
                <w:sz w:val="19"/>
              </w:rPr>
              <w:t xml:space="preserve"> </w:t>
            </w:r>
            <w:r>
              <w:rPr>
                <w:sz w:val="19"/>
              </w:rPr>
              <w:t>de Brasília).</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757"/>
        <w:gridCol w:w="5700"/>
        <w:gridCol w:w="934"/>
        <w:gridCol w:w="1478"/>
        <w:gridCol w:w="1774"/>
      </w:tblGrid>
      <w:tr w:rsidR="00852796">
        <w:trPr>
          <w:trHeight w:val="1165"/>
        </w:trPr>
        <w:tc>
          <w:tcPr>
            <w:tcW w:w="757" w:type="dxa"/>
            <w:tcBorders>
              <w:top w:val="nil"/>
            </w:tcBorders>
          </w:tcPr>
          <w:p w:rsidR="00852796" w:rsidRDefault="00852796">
            <w:pPr>
              <w:pStyle w:val="TableParagraph"/>
              <w:ind w:left="0"/>
              <w:jc w:val="left"/>
              <w:rPr>
                <w:sz w:val="18"/>
              </w:rPr>
            </w:pPr>
          </w:p>
        </w:tc>
        <w:tc>
          <w:tcPr>
            <w:tcW w:w="5700" w:type="dxa"/>
            <w:tcBorders>
              <w:top w:val="nil"/>
            </w:tcBorders>
          </w:tcPr>
          <w:p w:rsidR="00852796" w:rsidRDefault="00833333">
            <w:pPr>
              <w:pStyle w:val="TableParagraph"/>
              <w:spacing w:line="232" w:lineRule="auto"/>
              <w:ind w:right="91"/>
              <w:rPr>
                <w:sz w:val="19"/>
              </w:rPr>
            </w:pPr>
            <w:r>
              <w:rPr>
                <w:sz w:val="19"/>
              </w:rPr>
              <w:t>16. Deverá ser apresentado documento do fabricante direcionado à esta solicitante atestando que realizará o atendimento se comprometendo a atender aos níveis de SLA solicitados neste termo de referência, com serviços técnicos e com as respectivas substitui</w:t>
            </w:r>
            <w:r>
              <w:rPr>
                <w:sz w:val="19"/>
              </w:rPr>
              <w:t>ções de peças por sua conta dentro do período de garantia à que o edital exige.</w:t>
            </w:r>
          </w:p>
        </w:tc>
        <w:tc>
          <w:tcPr>
            <w:tcW w:w="934" w:type="dxa"/>
            <w:tcBorders>
              <w:top w:val="nil"/>
            </w:tcBorders>
          </w:tcPr>
          <w:p w:rsidR="00852796" w:rsidRDefault="00852796">
            <w:pPr>
              <w:pStyle w:val="TableParagraph"/>
              <w:ind w:left="0"/>
              <w:jc w:val="left"/>
              <w:rPr>
                <w:sz w:val="18"/>
              </w:rPr>
            </w:pPr>
          </w:p>
        </w:tc>
        <w:tc>
          <w:tcPr>
            <w:tcW w:w="1478" w:type="dxa"/>
            <w:tcBorders>
              <w:top w:val="nil"/>
            </w:tcBorders>
          </w:tcPr>
          <w:p w:rsidR="00852796" w:rsidRDefault="00852796">
            <w:pPr>
              <w:pStyle w:val="TableParagraph"/>
              <w:ind w:left="0"/>
              <w:jc w:val="left"/>
              <w:rPr>
                <w:sz w:val="18"/>
              </w:rPr>
            </w:pPr>
          </w:p>
        </w:tc>
        <w:tc>
          <w:tcPr>
            <w:tcW w:w="1774" w:type="dxa"/>
            <w:tcBorders>
              <w:top w:val="nil"/>
              <w:right w:val="single" w:sz="6" w:space="0" w:color="808080"/>
            </w:tcBorders>
          </w:tcPr>
          <w:p w:rsidR="00852796" w:rsidRDefault="00852796">
            <w:pPr>
              <w:pStyle w:val="TableParagraph"/>
              <w:ind w:left="0"/>
              <w:jc w:val="left"/>
              <w:rPr>
                <w:sz w:val="18"/>
              </w:rPr>
            </w:pPr>
          </w:p>
        </w:tc>
      </w:tr>
      <w:tr w:rsidR="00852796">
        <w:trPr>
          <w:trHeight w:val="14494"/>
        </w:trPr>
        <w:tc>
          <w:tcPr>
            <w:tcW w:w="757" w:type="dxa"/>
            <w:tcBorders>
              <w:bottom w:val="nil"/>
            </w:tcBorders>
          </w:tcPr>
          <w:p w:rsidR="00852796" w:rsidRDefault="00833333">
            <w:pPr>
              <w:pStyle w:val="TableParagraph"/>
              <w:spacing w:before="90"/>
              <w:ind w:left="107"/>
              <w:jc w:val="left"/>
              <w:rPr>
                <w:sz w:val="19"/>
              </w:rPr>
            </w:pPr>
            <w:r>
              <w:rPr>
                <w:spacing w:val="-10"/>
                <w:sz w:val="19"/>
              </w:rPr>
              <w:t>3</w:t>
            </w:r>
          </w:p>
        </w:tc>
        <w:tc>
          <w:tcPr>
            <w:tcW w:w="5700" w:type="dxa"/>
            <w:tcBorders>
              <w:bottom w:val="nil"/>
            </w:tcBorders>
          </w:tcPr>
          <w:p w:rsidR="00852796" w:rsidRDefault="00833333">
            <w:pPr>
              <w:pStyle w:val="TableParagraph"/>
              <w:spacing w:before="90"/>
              <w:jc w:val="left"/>
              <w:rPr>
                <w:b/>
                <w:sz w:val="19"/>
              </w:rPr>
            </w:pPr>
            <w:r>
              <w:rPr>
                <w:b/>
                <w:sz w:val="19"/>
                <w:u w:val="single"/>
              </w:rPr>
              <w:t>DESKTOP</w:t>
            </w:r>
            <w:r>
              <w:rPr>
                <w:b/>
                <w:spacing w:val="-15"/>
                <w:sz w:val="19"/>
                <w:u w:val="single"/>
              </w:rPr>
              <w:t xml:space="preserve"> </w:t>
            </w:r>
            <w:r>
              <w:rPr>
                <w:b/>
                <w:sz w:val="19"/>
                <w:u w:val="single"/>
              </w:rPr>
              <w:t>TIPO</w:t>
            </w:r>
            <w:r>
              <w:rPr>
                <w:b/>
                <w:spacing w:val="-11"/>
                <w:sz w:val="19"/>
                <w:u w:val="single"/>
              </w:rPr>
              <w:t xml:space="preserve"> </w:t>
            </w:r>
            <w:r>
              <w:rPr>
                <w:b/>
                <w:sz w:val="19"/>
                <w:u w:val="single"/>
              </w:rPr>
              <w:t>III</w:t>
            </w:r>
            <w:r>
              <w:rPr>
                <w:b/>
                <w:spacing w:val="-7"/>
                <w:sz w:val="19"/>
                <w:u w:val="single"/>
              </w:rPr>
              <w:t xml:space="preserve"> </w:t>
            </w:r>
            <w:r>
              <w:rPr>
                <w:b/>
                <w:sz w:val="19"/>
                <w:u w:val="single"/>
              </w:rPr>
              <w:t>-</w:t>
            </w:r>
            <w:r>
              <w:rPr>
                <w:b/>
                <w:spacing w:val="-9"/>
                <w:sz w:val="19"/>
                <w:u w:val="single"/>
              </w:rPr>
              <w:t xml:space="preserve"> </w:t>
            </w:r>
            <w:r>
              <w:rPr>
                <w:b/>
                <w:spacing w:val="-2"/>
                <w:sz w:val="19"/>
                <w:u w:val="single"/>
              </w:rPr>
              <w:t>WORKSTATION</w:t>
            </w:r>
          </w:p>
          <w:p w:rsidR="00852796" w:rsidRDefault="00852796">
            <w:pPr>
              <w:pStyle w:val="TableParagraph"/>
              <w:spacing w:before="177"/>
              <w:ind w:left="0"/>
              <w:jc w:val="left"/>
              <w:rPr>
                <w:b/>
                <w:sz w:val="19"/>
              </w:rPr>
            </w:pPr>
          </w:p>
          <w:p w:rsidR="00852796" w:rsidRDefault="00833333">
            <w:pPr>
              <w:pStyle w:val="TableParagraph"/>
              <w:spacing w:before="1"/>
              <w:rPr>
                <w:b/>
                <w:sz w:val="19"/>
              </w:rPr>
            </w:pPr>
            <w:r>
              <w:rPr>
                <w:b/>
                <w:sz w:val="19"/>
              </w:rPr>
              <w:t>1.</w:t>
            </w:r>
            <w:r>
              <w:rPr>
                <w:b/>
                <w:spacing w:val="-3"/>
                <w:sz w:val="19"/>
              </w:rPr>
              <w:t xml:space="preserve"> </w:t>
            </w:r>
            <w:r>
              <w:rPr>
                <w:b/>
                <w:spacing w:val="-2"/>
                <w:sz w:val="19"/>
              </w:rPr>
              <w:t>Desempenho:</w:t>
            </w:r>
          </w:p>
          <w:p w:rsidR="00852796" w:rsidRDefault="00833333">
            <w:pPr>
              <w:pStyle w:val="TableParagraph"/>
              <w:spacing w:before="94" w:line="232" w:lineRule="auto"/>
              <w:ind w:right="91"/>
              <w:rPr>
                <w:sz w:val="19"/>
              </w:rPr>
            </w:pPr>
            <w:r>
              <w:rPr>
                <w:sz w:val="19"/>
              </w:rPr>
              <w:t xml:space="preserve">1. Atingir pontuação mínima de 22.150 pontos conforme lista de processadores no link </w:t>
            </w:r>
            <w:hyperlink r:id="rId14">
              <w:r>
                <w:rPr>
                  <w:sz w:val="19"/>
                </w:rPr>
                <w:t>http://www.cpubenchmark.net/cpu_list.php;</w:t>
              </w:r>
            </w:hyperlink>
          </w:p>
          <w:p w:rsidR="00852796" w:rsidRDefault="00833333">
            <w:pPr>
              <w:pStyle w:val="TableParagraph"/>
              <w:spacing w:before="96" w:line="232" w:lineRule="auto"/>
              <w:ind w:right="91"/>
              <w:rPr>
                <w:sz w:val="19"/>
              </w:rPr>
            </w:pPr>
            <w:r>
              <w:rPr>
                <w:sz w:val="19"/>
              </w:rPr>
              <w:t xml:space="preserve">1. O equipamento deve possuir todos os componentes e as mesmas características do equipamento solicitado no edital, ou configurações </w:t>
            </w:r>
            <w:r>
              <w:rPr>
                <w:spacing w:val="-2"/>
                <w:sz w:val="19"/>
              </w:rPr>
              <w:t>superiores;</w:t>
            </w:r>
          </w:p>
          <w:p w:rsidR="00852796" w:rsidRDefault="00833333">
            <w:pPr>
              <w:pStyle w:val="TableParagraph"/>
              <w:numPr>
                <w:ilvl w:val="0"/>
                <w:numId w:val="16"/>
              </w:numPr>
              <w:tabs>
                <w:tab w:val="left" w:pos="345"/>
              </w:tabs>
              <w:spacing w:before="98" w:line="232" w:lineRule="auto"/>
              <w:ind w:right="91" w:firstLine="0"/>
              <w:jc w:val="both"/>
              <w:rPr>
                <w:sz w:val="19"/>
              </w:rPr>
            </w:pPr>
            <w:r>
              <w:rPr>
                <w:sz w:val="19"/>
              </w:rPr>
              <w:t>Não serão admitidos configurações e ajustes que impliquem no funcionamento do equipamento fora as condições normais recomendadas pelo fabricante do equipamento ou dos componentes,</w:t>
            </w:r>
            <w:r>
              <w:rPr>
                <w:spacing w:val="40"/>
                <w:sz w:val="19"/>
              </w:rPr>
              <w:t xml:space="preserve"> </w:t>
            </w:r>
            <w:r>
              <w:rPr>
                <w:sz w:val="19"/>
              </w:rPr>
              <w:t>tais</w:t>
            </w:r>
            <w:r>
              <w:rPr>
                <w:spacing w:val="-3"/>
                <w:sz w:val="19"/>
              </w:rPr>
              <w:t xml:space="preserve"> </w:t>
            </w:r>
            <w:r>
              <w:rPr>
                <w:sz w:val="19"/>
              </w:rPr>
              <w:t>como,</w:t>
            </w:r>
            <w:r>
              <w:rPr>
                <w:spacing w:val="-3"/>
                <w:sz w:val="19"/>
              </w:rPr>
              <w:t xml:space="preserve"> </w:t>
            </w:r>
            <w:r>
              <w:rPr>
                <w:sz w:val="19"/>
              </w:rPr>
              <w:t>alterações</w:t>
            </w:r>
            <w:r>
              <w:rPr>
                <w:spacing w:val="-3"/>
                <w:sz w:val="19"/>
              </w:rPr>
              <w:t xml:space="preserve"> </w:t>
            </w:r>
            <w:r>
              <w:rPr>
                <w:sz w:val="19"/>
              </w:rPr>
              <w:t>de</w:t>
            </w:r>
            <w:r>
              <w:rPr>
                <w:spacing w:val="-3"/>
                <w:sz w:val="19"/>
              </w:rPr>
              <w:t xml:space="preserve"> </w:t>
            </w:r>
            <w:r>
              <w:rPr>
                <w:sz w:val="19"/>
              </w:rPr>
              <w:t>frequência</w:t>
            </w:r>
            <w:r>
              <w:rPr>
                <w:spacing w:val="-3"/>
                <w:sz w:val="19"/>
              </w:rPr>
              <w:t xml:space="preserve"> </w:t>
            </w:r>
            <w:r>
              <w:rPr>
                <w:sz w:val="19"/>
              </w:rPr>
              <w:t>de</w:t>
            </w:r>
            <w:r>
              <w:rPr>
                <w:spacing w:val="-3"/>
                <w:sz w:val="19"/>
              </w:rPr>
              <w:t xml:space="preserve"> </w:t>
            </w:r>
            <w:r>
              <w:rPr>
                <w:sz w:val="19"/>
              </w:rPr>
              <w:t>clock</w:t>
            </w:r>
            <w:r>
              <w:rPr>
                <w:spacing w:val="-3"/>
                <w:sz w:val="19"/>
              </w:rPr>
              <w:t xml:space="preserve"> </w:t>
            </w:r>
            <w:r>
              <w:rPr>
                <w:sz w:val="19"/>
              </w:rPr>
              <w:t>(overclock),</w:t>
            </w:r>
            <w:r>
              <w:rPr>
                <w:spacing w:val="-3"/>
                <w:sz w:val="19"/>
              </w:rPr>
              <w:t xml:space="preserve"> </w:t>
            </w:r>
            <w:r>
              <w:rPr>
                <w:sz w:val="19"/>
              </w:rPr>
              <w:t>características de</w:t>
            </w:r>
            <w:r>
              <w:rPr>
                <w:spacing w:val="-4"/>
                <w:sz w:val="19"/>
              </w:rPr>
              <w:t xml:space="preserve"> </w:t>
            </w:r>
            <w:r>
              <w:rPr>
                <w:sz w:val="19"/>
              </w:rPr>
              <w:t>disco</w:t>
            </w:r>
            <w:r>
              <w:rPr>
                <w:spacing w:val="-4"/>
                <w:sz w:val="19"/>
              </w:rPr>
              <w:t xml:space="preserve"> </w:t>
            </w:r>
            <w:r>
              <w:rPr>
                <w:sz w:val="19"/>
              </w:rPr>
              <w:t>ou</w:t>
            </w:r>
            <w:r>
              <w:rPr>
                <w:spacing w:val="-4"/>
                <w:sz w:val="19"/>
              </w:rPr>
              <w:t xml:space="preserve"> </w:t>
            </w:r>
            <w:r>
              <w:rPr>
                <w:sz w:val="19"/>
              </w:rPr>
              <w:t>de</w:t>
            </w:r>
            <w:r>
              <w:rPr>
                <w:spacing w:val="-4"/>
                <w:sz w:val="19"/>
              </w:rPr>
              <w:t xml:space="preserve"> </w:t>
            </w:r>
            <w:r>
              <w:rPr>
                <w:sz w:val="19"/>
              </w:rPr>
              <w:t>memória,</w:t>
            </w:r>
            <w:r>
              <w:rPr>
                <w:spacing w:val="-4"/>
                <w:sz w:val="19"/>
              </w:rPr>
              <w:t xml:space="preserve"> </w:t>
            </w:r>
            <w:r>
              <w:rPr>
                <w:sz w:val="19"/>
              </w:rPr>
              <w:t>e</w:t>
            </w:r>
            <w:r>
              <w:rPr>
                <w:spacing w:val="-4"/>
                <w:sz w:val="19"/>
              </w:rPr>
              <w:t xml:space="preserve"> </w:t>
            </w:r>
            <w:r>
              <w:rPr>
                <w:sz w:val="19"/>
              </w:rPr>
              <w:t>drivers</w:t>
            </w:r>
            <w:r>
              <w:rPr>
                <w:spacing w:val="-4"/>
                <w:sz w:val="19"/>
              </w:rPr>
              <w:t xml:space="preserve"> </w:t>
            </w:r>
            <w:r>
              <w:rPr>
                <w:sz w:val="19"/>
              </w:rPr>
              <w:t>não</w:t>
            </w:r>
            <w:r>
              <w:rPr>
                <w:spacing w:val="-4"/>
                <w:sz w:val="19"/>
              </w:rPr>
              <w:t xml:space="preserve"> </w:t>
            </w:r>
            <w:r>
              <w:rPr>
                <w:sz w:val="19"/>
              </w:rPr>
              <w:t>recomendados</w:t>
            </w:r>
            <w:r>
              <w:rPr>
                <w:spacing w:val="-4"/>
                <w:sz w:val="19"/>
              </w:rPr>
              <w:t xml:space="preserve"> </w:t>
            </w:r>
            <w:r>
              <w:rPr>
                <w:sz w:val="19"/>
              </w:rPr>
              <w:t>pelo</w:t>
            </w:r>
            <w:r>
              <w:rPr>
                <w:spacing w:val="-4"/>
                <w:sz w:val="19"/>
              </w:rPr>
              <w:t xml:space="preserve"> </w:t>
            </w:r>
            <w:r>
              <w:rPr>
                <w:sz w:val="19"/>
              </w:rPr>
              <w:t>fabricante</w:t>
            </w:r>
            <w:r>
              <w:rPr>
                <w:spacing w:val="-4"/>
                <w:sz w:val="19"/>
              </w:rPr>
              <w:t xml:space="preserve"> </w:t>
            </w:r>
            <w:r>
              <w:rPr>
                <w:sz w:val="19"/>
              </w:rPr>
              <w:t xml:space="preserve">do </w:t>
            </w:r>
            <w:r>
              <w:rPr>
                <w:spacing w:val="-2"/>
                <w:sz w:val="19"/>
              </w:rPr>
              <w:t>equipamento.</w:t>
            </w:r>
          </w:p>
          <w:p w:rsidR="00852796" w:rsidRDefault="00833333">
            <w:pPr>
              <w:pStyle w:val="TableParagraph"/>
              <w:numPr>
                <w:ilvl w:val="0"/>
                <w:numId w:val="15"/>
              </w:numPr>
              <w:tabs>
                <w:tab w:val="left" w:pos="309"/>
              </w:tabs>
              <w:spacing w:before="100" w:line="232" w:lineRule="auto"/>
              <w:ind w:right="91" w:firstLine="0"/>
              <w:jc w:val="both"/>
              <w:rPr>
                <w:sz w:val="19"/>
              </w:rPr>
            </w:pPr>
            <w:r>
              <w:rPr>
                <w:sz w:val="19"/>
              </w:rPr>
              <w:t>A licitante deverá declarar em sua proposta, a marca e modelo do processador ofertado, a ausência desta informação acarretará na desclassificação da proposta.</w:t>
            </w:r>
          </w:p>
          <w:p w:rsidR="00852796" w:rsidRDefault="00833333">
            <w:pPr>
              <w:pStyle w:val="TableParagraph"/>
              <w:numPr>
                <w:ilvl w:val="0"/>
                <w:numId w:val="15"/>
              </w:numPr>
              <w:tabs>
                <w:tab w:val="left" w:pos="291"/>
              </w:tabs>
              <w:spacing w:before="92"/>
              <w:ind w:left="291" w:hanging="188"/>
              <w:jc w:val="both"/>
              <w:rPr>
                <w:b/>
                <w:sz w:val="19"/>
              </w:rPr>
            </w:pPr>
            <w:r>
              <w:rPr>
                <w:b/>
                <w:spacing w:val="-2"/>
                <w:sz w:val="19"/>
              </w:rPr>
              <w:t>Processador:</w:t>
            </w:r>
          </w:p>
          <w:p w:rsidR="00852796" w:rsidRDefault="00833333">
            <w:pPr>
              <w:pStyle w:val="TableParagraph"/>
              <w:spacing w:before="94" w:line="232" w:lineRule="auto"/>
              <w:ind w:right="91"/>
              <w:rPr>
                <w:sz w:val="19"/>
              </w:rPr>
            </w:pPr>
            <w:r>
              <w:rPr>
                <w:sz w:val="19"/>
              </w:rPr>
              <w:t xml:space="preserve">2. Arquitetura 64 bits, com extensões de virtualização e instruções </w:t>
            </w:r>
            <w:r>
              <w:rPr>
                <w:spacing w:val="-2"/>
                <w:sz w:val="19"/>
              </w:rPr>
              <w:t>SSE4.2;</w:t>
            </w:r>
          </w:p>
          <w:p w:rsidR="00852796" w:rsidRDefault="00833333">
            <w:pPr>
              <w:pStyle w:val="TableParagraph"/>
              <w:spacing w:before="97" w:line="232" w:lineRule="auto"/>
              <w:jc w:val="left"/>
              <w:rPr>
                <w:sz w:val="19"/>
              </w:rPr>
            </w:pPr>
            <w:r>
              <w:rPr>
                <w:sz w:val="19"/>
              </w:rPr>
              <w:t>2.</w:t>
            </w:r>
            <w:r>
              <w:rPr>
                <w:spacing w:val="35"/>
                <w:sz w:val="19"/>
              </w:rPr>
              <w:t xml:space="preserve"> </w:t>
            </w:r>
            <w:r>
              <w:rPr>
                <w:sz w:val="19"/>
              </w:rPr>
              <w:t>O</w:t>
            </w:r>
            <w:r>
              <w:rPr>
                <w:spacing w:val="35"/>
                <w:sz w:val="19"/>
              </w:rPr>
              <w:t xml:space="preserve"> </w:t>
            </w:r>
            <w:r>
              <w:rPr>
                <w:sz w:val="19"/>
              </w:rPr>
              <w:t>processador</w:t>
            </w:r>
            <w:r>
              <w:rPr>
                <w:spacing w:val="35"/>
                <w:sz w:val="19"/>
              </w:rPr>
              <w:t xml:space="preserve"> </w:t>
            </w:r>
            <w:r>
              <w:rPr>
                <w:sz w:val="19"/>
              </w:rPr>
              <w:t>deve</w:t>
            </w:r>
            <w:r>
              <w:rPr>
                <w:spacing w:val="35"/>
                <w:sz w:val="19"/>
              </w:rPr>
              <w:t xml:space="preserve"> </w:t>
            </w:r>
            <w:r>
              <w:rPr>
                <w:sz w:val="19"/>
              </w:rPr>
              <w:t>possuir</w:t>
            </w:r>
            <w:r>
              <w:rPr>
                <w:spacing w:val="35"/>
                <w:sz w:val="19"/>
              </w:rPr>
              <w:t xml:space="preserve"> </w:t>
            </w:r>
            <w:r>
              <w:rPr>
                <w:sz w:val="19"/>
              </w:rPr>
              <w:t>10</w:t>
            </w:r>
            <w:r>
              <w:rPr>
                <w:spacing w:val="35"/>
                <w:sz w:val="19"/>
              </w:rPr>
              <w:t xml:space="preserve"> </w:t>
            </w:r>
            <w:r>
              <w:rPr>
                <w:sz w:val="19"/>
              </w:rPr>
              <w:t>(dez)</w:t>
            </w:r>
            <w:r>
              <w:rPr>
                <w:spacing w:val="35"/>
                <w:sz w:val="19"/>
              </w:rPr>
              <w:t xml:space="preserve"> </w:t>
            </w:r>
            <w:r>
              <w:rPr>
                <w:sz w:val="19"/>
              </w:rPr>
              <w:t>núcleos</w:t>
            </w:r>
            <w:r>
              <w:rPr>
                <w:spacing w:val="35"/>
                <w:sz w:val="19"/>
              </w:rPr>
              <w:t xml:space="preserve"> </w:t>
            </w:r>
            <w:r>
              <w:rPr>
                <w:sz w:val="19"/>
              </w:rPr>
              <w:t>reais</w:t>
            </w:r>
            <w:r>
              <w:rPr>
                <w:spacing w:val="35"/>
                <w:sz w:val="19"/>
              </w:rPr>
              <w:t xml:space="preserve"> </w:t>
            </w:r>
            <w:r>
              <w:rPr>
                <w:sz w:val="19"/>
              </w:rPr>
              <w:t>e</w:t>
            </w:r>
            <w:r>
              <w:rPr>
                <w:spacing w:val="35"/>
                <w:sz w:val="19"/>
              </w:rPr>
              <w:t xml:space="preserve"> </w:t>
            </w:r>
            <w:r>
              <w:rPr>
                <w:sz w:val="19"/>
              </w:rPr>
              <w:t>suportar</w:t>
            </w:r>
            <w:r>
              <w:rPr>
                <w:spacing w:val="35"/>
                <w:sz w:val="19"/>
              </w:rPr>
              <w:t xml:space="preserve"> </w:t>
            </w:r>
            <w:r>
              <w:rPr>
                <w:sz w:val="19"/>
              </w:rPr>
              <w:t>20 (vinte) threads, ou superior.</w:t>
            </w:r>
          </w:p>
          <w:p w:rsidR="00852796" w:rsidRDefault="00833333">
            <w:pPr>
              <w:pStyle w:val="TableParagraph"/>
              <w:spacing w:before="96" w:line="232" w:lineRule="auto"/>
              <w:jc w:val="left"/>
              <w:rPr>
                <w:sz w:val="19"/>
              </w:rPr>
            </w:pPr>
            <w:r>
              <w:rPr>
                <w:sz w:val="19"/>
              </w:rPr>
              <w:t>2.</w:t>
            </w:r>
            <w:r>
              <w:rPr>
                <w:spacing w:val="-4"/>
                <w:sz w:val="19"/>
              </w:rPr>
              <w:t xml:space="preserve"> </w:t>
            </w:r>
            <w:r>
              <w:rPr>
                <w:sz w:val="19"/>
              </w:rPr>
              <w:t>Deve</w:t>
            </w:r>
            <w:r>
              <w:rPr>
                <w:spacing w:val="-4"/>
                <w:sz w:val="19"/>
              </w:rPr>
              <w:t xml:space="preserve"> </w:t>
            </w:r>
            <w:r>
              <w:rPr>
                <w:sz w:val="19"/>
              </w:rPr>
              <w:t>possuir</w:t>
            </w:r>
            <w:r>
              <w:rPr>
                <w:spacing w:val="-4"/>
                <w:sz w:val="19"/>
              </w:rPr>
              <w:t xml:space="preserve"> </w:t>
            </w:r>
            <w:r>
              <w:rPr>
                <w:sz w:val="19"/>
              </w:rPr>
              <w:t>clock</w:t>
            </w:r>
            <w:r>
              <w:rPr>
                <w:spacing w:val="-4"/>
                <w:sz w:val="19"/>
              </w:rPr>
              <w:t xml:space="preserve"> </w:t>
            </w:r>
            <w:r>
              <w:rPr>
                <w:sz w:val="19"/>
              </w:rPr>
              <w:t>base</w:t>
            </w:r>
            <w:r>
              <w:rPr>
                <w:spacing w:val="-4"/>
                <w:sz w:val="19"/>
              </w:rPr>
              <w:t xml:space="preserve"> </w:t>
            </w:r>
            <w:r>
              <w:rPr>
                <w:sz w:val="19"/>
              </w:rPr>
              <w:t>mínimo</w:t>
            </w:r>
            <w:r>
              <w:rPr>
                <w:spacing w:val="-4"/>
                <w:sz w:val="19"/>
              </w:rPr>
              <w:t xml:space="preserve"> </w:t>
            </w:r>
            <w:r>
              <w:rPr>
                <w:sz w:val="19"/>
              </w:rPr>
              <w:t>de</w:t>
            </w:r>
            <w:r>
              <w:rPr>
                <w:spacing w:val="-4"/>
                <w:sz w:val="19"/>
              </w:rPr>
              <w:t xml:space="preserve"> </w:t>
            </w:r>
            <w:r>
              <w:rPr>
                <w:sz w:val="19"/>
              </w:rPr>
              <w:t>3.70GHz,</w:t>
            </w:r>
            <w:r>
              <w:rPr>
                <w:spacing w:val="-4"/>
                <w:sz w:val="19"/>
              </w:rPr>
              <w:t xml:space="preserve"> </w:t>
            </w:r>
            <w:r>
              <w:rPr>
                <w:sz w:val="19"/>
              </w:rPr>
              <w:t>e</w:t>
            </w:r>
            <w:r>
              <w:rPr>
                <w:spacing w:val="-4"/>
                <w:sz w:val="19"/>
              </w:rPr>
              <w:t xml:space="preserve"> </w:t>
            </w:r>
            <w:r>
              <w:rPr>
                <w:sz w:val="19"/>
              </w:rPr>
              <w:t>atingir</w:t>
            </w:r>
            <w:r>
              <w:rPr>
                <w:spacing w:val="-4"/>
                <w:sz w:val="19"/>
              </w:rPr>
              <w:t xml:space="preserve"> </w:t>
            </w:r>
            <w:r>
              <w:rPr>
                <w:sz w:val="19"/>
              </w:rPr>
              <w:t>velocidade</w:t>
            </w:r>
            <w:r>
              <w:rPr>
                <w:spacing w:val="-4"/>
                <w:sz w:val="19"/>
              </w:rPr>
              <w:t xml:space="preserve"> </w:t>
            </w:r>
            <w:r>
              <w:rPr>
                <w:sz w:val="19"/>
              </w:rPr>
              <w:t>de frequência de</w:t>
            </w:r>
            <w:r>
              <w:rPr>
                <w:sz w:val="19"/>
              </w:rPr>
              <w:t xml:space="preserve"> no mínimo 4.70GHz através da tecnologia Turbo Boost;</w:t>
            </w:r>
          </w:p>
          <w:p w:rsidR="00852796" w:rsidRDefault="00833333">
            <w:pPr>
              <w:pStyle w:val="TableParagraph"/>
              <w:spacing w:before="91"/>
              <w:jc w:val="left"/>
              <w:rPr>
                <w:sz w:val="19"/>
              </w:rPr>
            </w:pPr>
            <w:r>
              <w:rPr>
                <w:sz w:val="19"/>
              </w:rPr>
              <w:t>2.</w:t>
            </w:r>
            <w:r>
              <w:rPr>
                <w:spacing w:val="-5"/>
                <w:sz w:val="19"/>
              </w:rPr>
              <w:t xml:space="preserve"> </w:t>
            </w:r>
            <w:r>
              <w:rPr>
                <w:sz w:val="19"/>
              </w:rPr>
              <w:t>No</w:t>
            </w:r>
            <w:r>
              <w:rPr>
                <w:spacing w:val="-4"/>
                <w:sz w:val="19"/>
              </w:rPr>
              <w:t xml:space="preserve"> </w:t>
            </w:r>
            <w:r>
              <w:rPr>
                <w:sz w:val="19"/>
              </w:rPr>
              <w:t>mínimo</w:t>
            </w:r>
            <w:r>
              <w:rPr>
                <w:spacing w:val="-4"/>
                <w:sz w:val="19"/>
              </w:rPr>
              <w:t xml:space="preserve"> </w:t>
            </w:r>
            <w:r>
              <w:rPr>
                <w:sz w:val="19"/>
              </w:rPr>
              <w:t>19MB</w:t>
            </w:r>
            <w:r>
              <w:rPr>
                <w:spacing w:val="-5"/>
                <w:sz w:val="19"/>
              </w:rPr>
              <w:t xml:space="preserve"> </w:t>
            </w:r>
            <w:r>
              <w:rPr>
                <w:sz w:val="19"/>
              </w:rPr>
              <w:t>de</w:t>
            </w:r>
            <w:r>
              <w:rPr>
                <w:spacing w:val="-4"/>
                <w:sz w:val="19"/>
              </w:rPr>
              <w:t xml:space="preserve"> </w:t>
            </w:r>
            <w:r>
              <w:rPr>
                <w:spacing w:val="-2"/>
                <w:sz w:val="19"/>
              </w:rPr>
              <w:t>cache;</w:t>
            </w:r>
          </w:p>
          <w:p w:rsidR="00852796" w:rsidRDefault="00833333">
            <w:pPr>
              <w:pStyle w:val="TableParagraph"/>
              <w:spacing w:before="89"/>
              <w:jc w:val="left"/>
              <w:rPr>
                <w:sz w:val="19"/>
              </w:rPr>
            </w:pPr>
            <w:r>
              <w:rPr>
                <w:sz w:val="19"/>
              </w:rPr>
              <w:t>2.</w:t>
            </w:r>
            <w:r>
              <w:rPr>
                <w:spacing w:val="-7"/>
                <w:sz w:val="19"/>
              </w:rPr>
              <w:t xml:space="preserve"> </w:t>
            </w:r>
            <w:r>
              <w:rPr>
                <w:sz w:val="19"/>
              </w:rPr>
              <w:t>TDP</w:t>
            </w:r>
            <w:r>
              <w:rPr>
                <w:spacing w:val="-11"/>
                <w:sz w:val="19"/>
              </w:rPr>
              <w:t xml:space="preserve"> </w:t>
            </w:r>
            <w:r>
              <w:rPr>
                <w:sz w:val="19"/>
              </w:rPr>
              <w:t>de</w:t>
            </w:r>
            <w:r>
              <w:rPr>
                <w:spacing w:val="-4"/>
                <w:sz w:val="19"/>
              </w:rPr>
              <w:t xml:space="preserve"> </w:t>
            </w:r>
            <w:r>
              <w:rPr>
                <w:sz w:val="19"/>
              </w:rPr>
              <w:t>no</w:t>
            </w:r>
            <w:r>
              <w:rPr>
                <w:spacing w:val="-4"/>
                <w:sz w:val="19"/>
              </w:rPr>
              <w:t xml:space="preserve"> </w:t>
            </w:r>
            <w:r>
              <w:rPr>
                <w:sz w:val="19"/>
              </w:rPr>
              <w:t>máximo</w:t>
            </w:r>
            <w:r>
              <w:rPr>
                <w:spacing w:val="-4"/>
                <w:sz w:val="19"/>
              </w:rPr>
              <w:t xml:space="preserve"> 165W;</w:t>
            </w:r>
          </w:p>
          <w:p w:rsidR="00852796" w:rsidRDefault="00833333">
            <w:pPr>
              <w:pStyle w:val="TableParagraph"/>
              <w:spacing w:before="89"/>
              <w:jc w:val="left"/>
              <w:rPr>
                <w:b/>
                <w:sz w:val="19"/>
              </w:rPr>
            </w:pPr>
            <w:r>
              <w:rPr>
                <w:b/>
                <w:sz w:val="19"/>
              </w:rPr>
              <w:t>3.</w:t>
            </w:r>
            <w:r>
              <w:rPr>
                <w:b/>
                <w:spacing w:val="-4"/>
                <w:sz w:val="19"/>
              </w:rPr>
              <w:t xml:space="preserve"> </w:t>
            </w:r>
            <w:r>
              <w:rPr>
                <w:b/>
                <w:sz w:val="19"/>
              </w:rPr>
              <w:t>Placa</w:t>
            </w:r>
            <w:r>
              <w:rPr>
                <w:b/>
                <w:spacing w:val="-4"/>
                <w:sz w:val="19"/>
              </w:rPr>
              <w:t xml:space="preserve"> Mãe:</w:t>
            </w:r>
          </w:p>
          <w:p w:rsidR="00852796" w:rsidRDefault="00833333">
            <w:pPr>
              <w:pStyle w:val="TableParagraph"/>
              <w:spacing w:before="89"/>
              <w:jc w:val="left"/>
              <w:rPr>
                <w:sz w:val="19"/>
              </w:rPr>
            </w:pPr>
            <w:r>
              <w:rPr>
                <w:sz w:val="19"/>
              </w:rPr>
              <w:t>3.</w:t>
            </w:r>
            <w:r>
              <w:rPr>
                <w:spacing w:val="-6"/>
                <w:sz w:val="19"/>
              </w:rPr>
              <w:t xml:space="preserve"> </w:t>
            </w:r>
            <w:r>
              <w:rPr>
                <w:sz w:val="19"/>
              </w:rPr>
              <w:t>Placa</w:t>
            </w:r>
            <w:r>
              <w:rPr>
                <w:spacing w:val="-5"/>
                <w:sz w:val="19"/>
              </w:rPr>
              <w:t xml:space="preserve"> </w:t>
            </w:r>
            <w:r>
              <w:rPr>
                <w:sz w:val="19"/>
              </w:rPr>
              <w:t>projetada</w:t>
            </w:r>
            <w:r>
              <w:rPr>
                <w:spacing w:val="-6"/>
                <w:sz w:val="19"/>
              </w:rPr>
              <w:t xml:space="preserve"> </w:t>
            </w:r>
            <w:r>
              <w:rPr>
                <w:sz w:val="19"/>
              </w:rPr>
              <w:t>pelo</w:t>
            </w:r>
            <w:r>
              <w:rPr>
                <w:spacing w:val="-5"/>
                <w:sz w:val="19"/>
              </w:rPr>
              <w:t xml:space="preserve"> </w:t>
            </w:r>
            <w:r>
              <w:rPr>
                <w:sz w:val="19"/>
              </w:rPr>
              <w:t>próprio</w:t>
            </w:r>
            <w:r>
              <w:rPr>
                <w:spacing w:val="-6"/>
                <w:sz w:val="19"/>
              </w:rPr>
              <w:t xml:space="preserve"> </w:t>
            </w:r>
            <w:r>
              <w:rPr>
                <w:sz w:val="19"/>
              </w:rPr>
              <w:t>fabricante</w:t>
            </w:r>
            <w:r>
              <w:rPr>
                <w:spacing w:val="-5"/>
                <w:sz w:val="19"/>
              </w:rPr>
              <w:t xml:space="preserve"> </w:t>
            </w:r>
            <w:r>
              <w:rPr>
                <w:sz w:val="19"/>
              </w:rPr>
              <w:t>do</w:t>
            </w:r>
            <w:r>
              <w:rPr>
                <w:spacing w:val="-5"/>
                <w:sz w:val="19"/>
              </w:rPr>
              <w:t xml:space="preserve"> </w:t>
            </w:r>
            <w:r>
              <w:rPr>
                <w:spacing w:val="-2"/>
                <w:sz w:val="19"/>
              </w:rPr>
              <w:t>equipamento;</w:t>
            </w:r>
          </w:p>
          <w:p w:rsidR="00852796" w:rsidRDefault="00833333">
            <w:pPr>
              <w:pStyle w:val="TableParagraph"/>
              <w:spacing w:before="95" w:line="232" w:lineRule="auto"/>
              <w:ind w:right="91"/>
              <w:rPr>
                <w:sz w:val="19"/>
              </w:rPr>
            </w:pPr>
            <w:r>
              <w:rPr>
                <w:sz w:val="19"/>
              </w:rPr>
              <w:t xml:space="preserve">3. Suportar até 512GB de memória DDR4 2933 MHz com 8 slots de </w:t>
            </w:r>
            <w:r>
              <w:rPr>
                <w:spacing w:val="-2"/>
                <w:sz w:val="19"/>
              </w:rPr>
              <w:t>memória;</w:t>
            </w:r>
          </w:p>
          <w:p w:rsidR="00852796" w:rsidRDefault="00833333">
            <w:pPr>
              <w:pStyle w:val="TableParagraph"/>
              <w:spacing w:before="96" w:line="232" w:lineRule="auto"/>
              <w:ind w:right="91"/>
              <w:rPr>
                <w:sz w:val="19"/>
              </w:rPr>
            </w:pPr>
            <w:r>
              <w:rPr>
                <w:sz w:val="19"/>
              </w:rPr>
              <w:t>3. Deve possuir 1 (um) soquete para o processador cotado. Não serão aceitas placas mãe com processador soldado;</w:t>
            </w:r>
          </w:p>
          <w:p w:rsidR="00852796" w:rsidRDefault="00833333">
            <w:pPr>
              <w:pStyle w:val="TableParagraph"/>
              <w:spacing w:before="97" w:line="232" w:lineRule="auto"/>
              <w:ind w:right="91"/>
              <w:rPr>
                <w:sz w:val="19"/>
              </w:rPr>
            </w:pPr>
            <w:r>
              <w:rPr>
                <w:sz w:val="19"/>
              </w:rPr>
              <w:t>3. Deve possuir chip de segurança TPM integrada versão mínima 2.0, possibilitando a utilização de todos os recursos de segurança e criptografia,</w:t>
            </w:r>
            <w:r>
              <w:rPr>
                <w:sz w:val="19"/>
              </w:rPr>
              <w:t xml:space="preserve"> através de software desenvolvido ou homologado pelo fabricante ou em regime de OEM com gerenciamento remoto e </w:t>
            </w:r>
            <w:r>
              <w:rPr>
                <w:spacing w:val="-2"/>
                <w:sz w:val="19"/>
              </w:rPr>
              <w:t>centralizado;</w:t>
            </w:r>
          </w:p>
          <w:p w:rsidR="00852796" w:rsidRDefault="00833333">
            <w:pPr>
              <w:pStyle w:val="TableParagraph"/>
              <w:spacing w:before="94" w:line="216" w:lineRule="exact"/>
              <w:rPr>
                <w:sz w:val="19"/>
              </w:rPr>
            </w:pPr>
            <w:r>
              <w:rPr>
                <w:sz w:val="19"/>
              </w:rPr>
              <w:t>3.</w:t>
            </w:r>
            <w:r>
              <w:rPr>
                <w:spacing w:val="12"/>
                <w:sz w:val="19"/>
              </w:rPr>
              <w:t xml:space="preserve"> </w:t>
            </w:r>
            <w:r>
              <w:rPr>
                <w:sz w:val="19"/>
              </w:rPr>
              <w:t>Possuir</w:t>
            </w:r>
            <w:r>
              <w:rPr>
                <w:spacing w:val="12"/>
                <w:sz w:val="19"/>
              </w:rPr>
              <w:t xml:space="preserve"> </w:t>
            </w:r>
            <w:r>
              <w:rPr>
                <w:sz w:val="19"/>
              </w:rPr>
              <w:t>ao</w:t>
            </w:r>
            <w:r>
              <w:rPr>
                <w:spacing w:val="13"/>
                <w:sz w:val="19"/>
              </w:rPr>
              <w:t xml:space="preserve"> </w:t>
            </w:r>
            <w:r>
              <w:rPr>
                <w:sz w:val="19"/>
              </w:rPr>
              <w:t>menos</w:t>
            </w:r>
            <w:r>
              <w:rPr>
                <w:spacing w:val="12"/>
                <w:sz w:val="19"/>
              </w:rPr>
              <w:t xml:space="preserve"> </w:t>
            </w:r>
            <w:r>
              <w:rPr>
                <w:sz w:val="19"/>
              </w:rPr>
              <w:t>02</w:t>
            </w:r>
            <w:r>
              <w:rPr>
                <w:spacing w:val="13"/>
                <w:sz w:val="19"/>
              </w:rPr>
              <w:t xml:space="preserve"> </w:t>
            </w:r>
            <w:r>
              <w:rPr>
                <w:sz w:val="19"/>
              </w:rPr>
              <w:t>(dois)</w:t>
            </w:r>
            <w:r>
              <w:rPr>
                <w:spacing w:val="12"/>
                <w:sz w:val="19"/>
              </w:rPr>
              <w:t xml:space="preserve"> </w:t>
            </w:r>
            <w:r>
              <w:rPr>
                <w:sz w:val="19"/>
              </w:rPr>
              <w:t>slot</w:t>
            </w:r>
            <w:r>
              <w:rPr>
                <w:spacing w:val="13"/>
                <w:sz w:val="19"/>
              </w:rPr>
              <w:t xml:space="preserve"> </w:t>
            </w:r>
            <w:r>
              <w:rPr>
                <w:sz w:val="19"/>
              </w:rPr>
              <w:t>PCI-e</w:t>
            </w:r>
            <w:r>
              <w:rPr>
                <w:spacing w:val="12"/>
                <w:sz w:val="19"/>
              </w:rPr>
              <w:t xml:space="preserve"> </w:t>
            </w:r>
            <w:r>
              <w:rPr>
                <w:sz w:val="19"/>
              </w:rPr>
              <w:t>3.0</w:t>
            </w:r>
            <w:r>
              <w:rPr>
                <w:spacing w:val="13"/>
                <w:sz w:val="19"/>
              </w:rPr>
              <w:t xml:space="preserve"> </w:t>
            </w:r>
            <w:r>
              <w:rPr>
                <w:sz w:val="19"/>
              </w:rPr>
              <w:t>x16,</w:t>
            </w:r>
            <w:r>
              <w:rPr>
                <w:spacing w:val="12"/>
                <w:sz w:val="19"/>
              </w:rPr>
              <w:t xml:space="preserve"> </w:t>
            </w:r>
            <w:r>
              <w:rPr>
                <w:sz w:val="19"/>
              </w:rPr>
              <w:t>02</w:t>
            </w:r>
            <w:r>
              <w:rPr>
                <w:spacing w:val="13"/>
                <w:sz w:val="19"/>
              </w:rPr>
              <w:t xml:space="preserve"> </w:t>
            </w:r>
            <w:r>
              <w:rPr>
                <w:sz w:val="19"/>
              </w:rPr>
              <w:t>(dois)</w:t>
            </w:r>
            <w:r>
              <w:rPr>
                <w:spacing w:val="12"/>
                <w:sz w:val="19"/>
              </w:rPr>
              <w:t xml:space="preserve"> </w:t>
            </w:r>
            <w:r>
              <w:rPr>
                <w:sz w:val="19"/>
              </w:rPr>
              <w:t>slot</w:t>
            </w:r>
            <w:r>
              <w:rPr>
                <w:spacing w:val="13"/>
                <w:sz w:val="19"/>
              </w:rPr>
              <w:t xml:space="preserve"> </w:t>
            </w:r>
            <w:r>
              <w:rPr>
                <w:sz w:val="19"/>
              </w:rPr>
              <w:t>PCI-</w:t>
            </w:r>
            <w:r>
              <w:rPr>
                <w:spacing w:val="-10"/>
                <w:sz w:val="19"/>
              </w:rPr>
              <w:t>e</w:t>
            </w:r>
          </w:p>
          <w:p w:rsidR="00852796" w:rsidRDefault="00833333">
            <w:pPr>
              <w:pStyle w:val="TableParagraph"/>
              <w:spacing w:line="216" w:lineRule="exact"/>
              <w:rPr>
                <w:sz w:val="19"/>
              </w:rPr>
            </w:pPr>
            <w:r>
              <w:rPr>
                <w:sz w:val="19"/>
              </w:rPr>
              <w:t>3.0</w:t>
            </w:r>
            <w:r>
              <w:rPr>
                <w:spacing w:val="-4"/>
                <w:sz w:val="19"/>
              </w:rPr>
              <w:t xml:space="preserve"> </w:t>
            </w:r>
            <w:r>
              <w:rPr>
                <w:sz w:val="19"/>
              </w:rPr>
              <w:t>x4</w:t>
            </w:r>
            <w:r>
              <w:rPr>
                <w:spacing w:val="-4"/>
                <w:sz w:val="19"/>
              </w:rPr>
              <w:t xml:space="preserve"> </w:t>
            </w:r>
            <w:r>
              <w:rPr>
                <w:sz w:val="19"/>
              </w:rPr>
              <w:t>e</w:t>
            </w:r>
            <w:r>
              <w:rPr>
                <w:spacing w:val="-3"/>
                <w:sz w:val="19"/>
              </w:rPr>
              <w:t xml:space="preserve"> </w:t>
            </w:r>
            <w:r>
              <w:rPr>
                <w:sz w:val="19"/>
              </w:rPr>
              <w:t>01</w:t>
            </w:r>
            <w:r>
              <w:rPr>
                <w:spacing w:val="-4"/>
                <w:sz w:val="19"/>
              </w:rPr>
              <w:t xml:space="preserve"> </w:t>
            </w:r>
            <w:r>
              <w:rPr>
                <w:sz w:val="19"/>
              </w:rPr>
              <w:t>(um)</w:t>
            </w:r>
            <w:r>
              <w:rPr>
                <w:spacing w:val="-3"/>
                <w:sz w:val="19"/>
              </w:rPr>
              <w:t xml:space="preserve"> </w:t>
            </w:r>
            <w:r>
              <w:rPr>
                <w:sz w:val="19"/>
              </w:rPr>
              <w:t>slot</w:t>
            </w:r>
            <w:r>
              <w:rPr>
                <w:spacing w:val="-4"/>
                <w:sz w:val="19"/>
              </w:rPr>
              <w:t xml:space="preserve"> </w:t>
            </w:r>
            <w:r>
              <w:rPr>
                <w:sz w:val="19"/>
              </w:rPr>
              <w:t>PCI-e</w:t>
            </w:r>
            <w:r>
              <w:rPr>
                <w:spacing w:val="-3"/>
                <w:sz w:val="19"/>
              </w:rPr>
              <w:t xml:space="preserve"> </w:t>
            </w:r>
            <w:r>
              <w:rPr>
                <w:sz w:val="19"/>
              </w:rPr>
              <w:t>3.0</w:t>
            </w:r>
            <w:r>
              <w:rPr>
                <w:spacing w:val="-4"/>
                <w:sz w:val="19"/>
              </w:rPr>
              <w:t xml:space="preserve"> </w:t>
            </w:r>
            <w:r>
              <w:rPr>
                <w:spacing w:val="-5"/>
                <w:sz w:val="19"/>
              </w:rPr>
              <w:t>x8.</w:t>
            </w:r>
          </w:p>
          <w:p w:rsidR="00852796" w:rsidRDefault="00833333">
            <w:pPr>
              <w:pStyle w:val="TableParagraph"/>
              <w:spacing w:before="89"/>
              <w:rPr>
                <w:b/>
                <w:sz w:val="19"/>
              </w:rPr>
            </w:pPr>
            <w:r>
              <w:rPr>
                <w:b/>
                <w:sz w:val="19"/>
              </w:rPr>
              <w:t>4.</w:t>
            </w:r>
            <w:r>
              <w:rPr>
                <w:b/>
                <w:spacing w:val="-3"/>
                <w:sz w:val="19"/>
              </w:rPr>
              <w:t xml:space="preserve"> </w:t>
            </w:r>
            <w:r>
              <w:rPr>
                <w:b/>
                <w:spacing w:val="-4"/>
                <w:sz w:val="19"/>
              </w:rPr>
              <w:t>Bios:</w:t>
            </w:r>
          </w:p>
          <w:p w:rsidR="00852796" w:rsidRDefault="00833333">
            <w:pPr>
              <w:pStyle w:val="TableParagraph"/>
              <w:spacing w:before="94" w:line="232" w:lineRule="auto"/>
              <w:ind w:right="91"/>
              <w:rPr>
                <w:sz w:val="19"/>
              </w:rPr>
            </w:pPr>
            <w:r>
              <w:rPr>
                <w:sz w:val="19"/>
              </w:rPr>
              <w:t>4.</w:t>
            </w:r>
            <w:r>
              <w:rPr>
                <w:spacing w:val="-9"/>
                <w:sz w:val="19"/>
              </w:rPr>
              <w:t xml:space="preserve"> </w:t>
            </w:r>
            <w:r>
              <w:rPr>
                <w:sz w:val="19"/>
              </w:rPr>
              <w:t>Tipo</w:t>
            </w:r>
            <w:r>
              <w:rPr>
                <w:spacing w:val="-6"/>
                <w:sz w:val="19"/>
              </w:rPr>
              <w:t xml:space="preserve"> </w:t>
            </w:r>
            <w:r>
              <w:rPr>
                <w:sz w:val="19"/>
              </w:rPr>
              <w:t>Flash</w:t>
            </w:r>
            <w:r>
              <w:rPr>
                <w:spacing w:val="-6"/>
                <w:sz w:val="19"/>
              </w:rPr>
              <w:t xml:space="preserve"> </w:t>
            </w:r>
            <w:r>
              <w:rPr>
                <w:sz w:val="19"/>
              </w:rPr>
              <w:t>Memory,</w:t>
            </w:r>
            <w:r>
              <w:rPr>
                <w:spacing w:val="-6"/>
                <w:sz w:val="19"/>
              </w:rPr>
              <w:t xml:space="preserve"> </w:t>
            </w:r>
            <w:r>
              <w:rPr>
                <w:sz w:val="19"/>
              </w:rPr>
              <w:t>utilizando</w:t>
            </w:r>
            <w:r>
              <w:rPr>
                <w:spacing w:val="-6"/>
                <w:sz w:val="19"/>
              </w:rPr>
              <w:t xml:space="preserve"> </w:t>
            </w:r>
            <w:r>
              <w:rPr>
                <w:sz w:val="19"/>
              </w:rPr>
              <w:t>memória</w:t>
            </w:r>
            <w:r>
              <w:rPr>
                <w:spacing w:val="-6"/>
                <w:sz w:val="19"/>
              </w:rPr>
              <w:t xml:space="preserve"> </w:t>
            </w:r>
            <w:r>
              <w:rPr>
                <w:sz w:val="19"/>
              </w:rPr>
              <w:t>não</w:t>
            </w:r>
            <w:r>
              <w:rPr>
                <w:spacing w:val="-6"/>
                <w:sz w:val="19"/>
              </w:rPr>
              <w:t xml:space="preserve"> </w:t>
            </w:r>
            <w:r>
              <w:rPr>
                <w:sz w:val="19"/>
              </w:rPr>
              <w:t>volátil</w:t>
            </w:r>
            <w:r>
              <w:rPr>
                <w:spacing w:val="-6"/>
                <w:sz w:val="19"/>
              </w:rPr>
              <w:t xml:space="preserve"> </w:t>
            </w:r>
            <w:r>
              <w:rPr>
                <w:sz w:val="19"/>
              </w:rPr>
              <w:t>e</w:t>
            </w:r>
            <w:r>
              <w:rPr>
                <w:spacing w:val="-6"/>
                <w:sz w:val="19"/>
              </w:rPr>
              <w:t xml:space="preserve"> </w:t>
            </w:r>
            <w:r>
              <w:rPr>
                <w:sz w:val="19"/>
              </w:rPr>
              <w:t>reprogramável, e compatível com os padrões ACPI 2.0 e Plug-andPlay;</w:t>
            </w:r>
          </w:p>
          <w:p w:rsidR="00852796" w:rsidRDefault="00833333">
            <w:pPr>
              <w:pStyle w:val="TableParagraph"/>
              <w:spacing w:before="91"/>
              <w:rPr>
                <w:sz w:val="19"/>
              </w:rPr>
            </w:pPr>
            <w:r>
              <w:rPr>
                <w:sz w:val="19"/>
              </w:rPr>
              <w:t>4.</w:t>
            </w:r>
            <w:r>
              <w:rPr>
                <w:spacing w:val="-12"/>
                <w:sz w:val="19"/>
              </w:rPr>
              <w:t xml:space="preserve"> </w:t>
            </w:r>
            <w:r>
              <w:rPr>
                <w:sz w:val="19"/>
              </w:rPr>
              <w:t>Versão</w:t>
            </w:r>
            <w:r>
              <w:rPr>
                <w:spacing w:val="-10"/>
                <w:sz w:val="19"/>
              </w:rPr>
              <w:t xml:space="preserve"> </w:t>
            </w:r>
            <w:r>
              <w:rPr>
                <w:sz w:val="19"/>
              </w:rPr>
              <w:t>mais</w:t>
            </w:r>
            <w:r>
              <w:rPr>
                <w:spacing w:val="-9"/>
                <w:sz w:val="19"/>
              </w:rPr>
              <w:t xml:space="preserve"> </w:t>
            </w:r>
            <w:r>
              <w:rPr>
                <w:sz w:val="19"/>
              </w:rPr>
              <w:t>atual</w:t>
            </w:r>
            <w:r>
              <w:rPr>
                <w:spacing w:val="-10"/>
                <w:sz w:val="19"/>
              </w:rPr>
              <w:t xml:space="preserve"> </w:t>
            </w:r>
            <w:r>
              <w:rPr>
                <w:sz w:val="19"/>
              </w:rPr>
              <w:t>disponibilizada</w:t>
            </w:r>
            <w:r>
              <w:rPr>
                <w:spacing w:val="-9"/>
                <w:sz w:val="19"/>
              </w:rPr>
              <w:t xml:space="preserve"> </w:t>
            </w:r>
            <w:r>
              <w:rPr>
                <w:sz w:val="19"/>
              </w:rPr>
              <w:t>pelo</w:t>
            </w:r>
            <w:r>
              <w:rPr>
                <w:spacing w:val="-9"/>
                <w:sz w:val="19"/>
              </w:rPr>
              <w:t xml:space="preserve"> </w:t>
            </w:r>
            <w:r>
              <w:rPr>
                <w:spacing w:val="-2"/>
                <w:sz w:val="19"/>
              </w:rPr>
              <w:t>fabricante;</w:t>
            </w:r>
          </w:p>
          <w:p w:rsidR="00852796" w:rsidRDefault="00833333">
            <w:pPr>
              <w:pStyle w:val="TableParagraph"/>
              <w:spacing w:before="89"/>
              <w:rPr>
                <w:sz w:val="19"/>
              </w:rPr>
            </w:pPr>
            <w:r>
              <w:rPr>
                <w:sz w:val="19"/>
              </w:rPr>
              <w:t>4.</w:t>
            </w:r>
            <w:r>
              <w:rPr>
                <w:spacing w:val="-8"/>
                <w:sz w:val="19"/>
              </w:rPr>
              <w:t xml:space="preserve"> </w:t>
            </w:r>
            <w:r>
              <w:rPr>
                <w:sz w:val="19"/>
              </w:rPr>
              <w:t>Possuir</w:t>
            </w:r>
            <w:r>
              <w:rPr>
                <w:spacing w:val="-5"/>
                <w:sz w:val="19"/>
              </w:rPr>
              <w:t xml:space="preserve"> </w:t>
            </w:r>
            <w:r>
              <w:rPr>
                <w:sz w:val="19"/>
              </w:rPr>
              <w:t>senhas</w:t>
            </w:r>
            <w:r>
              <w:rPr>
                <w:spacing w:val="-5"/>
                <w:sz w:val="19"/>
              </w:rPr>
              <w:t xml:space="preserve"> </w:t>
            </w:r>
            <w:r>
              <w:rPr>
                <w:sz w:val="19"/>
              </w:rPr>
              <w:t>de</w:t>
            </w:r>
            <w:r>
              <w:rPr>
                <w:spacing w:val="-6"/>
                <w:sz w:val="19"/>
              </w:rPr>
              <w:t xml:space="preserve"> </w:t>
            </w:r>
            <w:r>
              <w:rPr>
                <w:sz w:val="19"/>
              </w:rPr>
              <w:t>Setup</w:t>
            </w:r>
            <w:r>
              <w:rPr>
                <w:spacing w:val="-5"/>
                <w:sz w:val="19"/>
              </w:rPr>
              <w:t xml:space="preserve"> </w:t>
            </w:r>
            <w:r>
              <w:rPr>
                <w:sz w:val="19"/>
              </w:rPr>
              <w:t>para</w:t>
            </w:r>
            <w:r>
              <w:rPr>
                <w:spacing w:val="-5"/>
                <w:sz w:val="19"/>
              </w:rPr>
              <w:t xml:space="preserve"> </w:t>
            </w:r>
            <w:r>
              <w:rPr>
                <w:sz w:val="19"/>
              </w:rPr>
              <w:t>Power</w:t>
            </w:r>
            <w:r>
              <w:rPr>
                <w:spacing w:val="-5"/>
                <w:sz w:val="19"/>
              </w:rPr>
              <w:t xml:space="preserve"> </w:t>
            </w:r>
            <w:r>
              <w:rPr>
                <w:sz w:val="19"/>
              </w:rPr>
              <w:t>On,</w:t>
            </w:r>
            <w:r>
              <w:rPr>
                <w:spacing w:val="-12"/>
                <w:sz w:val="19"/>
              </w:rPr>
              <w:t xml:space="preserve"> </w:t>
            </w:r>
            <w:r>
              <w:rPr>
                <w:sz w:val="19"/>
              </w:rPr>
              <w:t>Administrador</w:t>
            </w:r>
            <w:r>
              <w:rPr>
                <w:spacing w:val="-5"/>
                <w:sz w:val="19"/>
              </w:rPr>
              <w:t xml:space="preserve"> </w:t>
            </w:r>
            <w:r>
              <w:rPr>
                <w:sz w:val="19"/>
              </w:rPr>
              <w:t>e</w:t>
            </w:r>
            <w:r>
              <w:rPr>
                <w:spacing w:val="-6"/>
                <w:sz w:val="19"/>
              </w:rPr>
              <w:t xml:space="preserve"> </w:t>
            </w:r>
            <w:r>
              <w:rPr>
                <w:spacing w:val="-2"/>
                <w:sz w:val="19"/>
              </w:rPr>
              <w:t>Disco;</w:t>
            </w:r>
          </w:p>
          <w:p w:rsidR="00852796" w:rsidRDefault="00833333">
            <w:pPr>
              <w:pStyle w:val="TableParagraph"/>
              <w:spacing w:before="94" w:line="232" w:lineRule="auto"/>
              <w:ind w:right="91"/>
              <w:rPr>
                <w:sz w:val="19"/>
              </w:rPr>
            </w:pPr>
            <w:r>
              <w:rPr>
                <w:sz w:val="19"/>
              </w:rPr>
              <w:t>4. BIOS desenvolvida pelo mesmo fabricante do equipamento, não sendo</w:t>
            </w:r>
            <w:r>
              <w:rPr>
                <w:spacing w:val="-5"/>
                <w:sz w:val="19"/>
              </w:rPr>
              <w:t xml:space="preserve"> </w:t>
            </w:r>
            <w:r>
              <w:rPr>
                <w:sz w:val="19"/>
              </w:rPr>
              <w:t>aceitas</w:t>
            </w:r>
            <w:r>
              <w:rPr>
                <w:spacing w:val="-5"/>
                <w:sz w:val="19"/>
              </w:rPr>
              <w:t xml:space="preserve"> </w:t>
            </w:r>
            <w:r>
              <w:rPr>
                <w:sz w:val="19"/>
              </w:rPr>
              <w:t>soluções</w:t>
            </w:r>
            <w:r>
              <w:rPr>
                <w:spacing w:val="-5"/>
                <w:sz w:val="19"/>
              </w:rPr>
              <w:t xml:space="preserve"> </w:t>
            </w:r>
            <w:r>
              <w:rPr>
                <w:sz w:val="19"/>
              </w:rPr>
              <w:t>em</w:t>
            </w:r>
            <w:r>
              <w:rPr>
                <w:spacing w:val="-5"/>
                <w:sz w:val="19"/>
              </w:rPr>
              <w:t xml:space="preserve"> </w:t>
            </w:r>
            <w:r>
              <w:rPr>
                <w:sz w:val="19"/>
              </w:rPr>
              <w:t>regime</w:t>
            </w:r>
            <w:r>
              <w:rPr>
                <w:spacing w:val="-5"/>
                <w:sz w:val="19"/>
              </w:rPr>
              <w:t xml:space="preserve"> </w:t>
            </w:r>
            <w:r>
              <w:rPr>
                <w:sz w:val="19"/>
              </w:rPr>
              <w:t>de</w:t>
            </w:r>
            <w:r>
              <w:rPr>
                <w:spacing w:val="-5"/>
                <w:sz w:val="19"/>
              </w:rPr>
              <w:t xml:space="preserve"> </w:t>
            </w:r>
            <w:r>
              <w:rPr>
                <w:sz w:val="19"/>
              </w:rPr>
              <w:t>OEM</w:t>
            </w:r>
            <w:r>
              <w:rPr>
                <w:spacing w:val="-5"/>
                <w:sz w:val="19"/>
              </w:rPr>
              <w:t xml:space="preserve"> </w:t>
            </w:r>
            <w:r>
              <w:rPr>
                <w:sz w:val="19"/>
              </w:rPr>
              <w:t>ou</w:t>
            </w:r>
            <w:r>
              <w:rPr>
                <w:spacing w:val="-5"/>
                <w:sz w:val="19"/>
              </w:rPr>
              <w:t xml:space="preserve"> </w:t>
            </w:r>
            <w:r>
              <w:rPr>
                <w:sz w:val="19"/>
              </w:rPr>
              <w:t>adaptações,</w:t>
            </w:r>
            <w:r>
              <w:rPr>
                <w:spacing w:val="-5"/>
                <w:sz w:val="19"/>
              </w:rPr>
              <w:t xml:space="preserve"> </w:t>
            </w:r>
            <w:r>
              <w:rPr>
                <w:sz w:val="19"/>
              </w:rPr>
              <w:t>ou</w:t>
            </w:r>
            <w:r>
              <w:rPr>
                <w:spacing w:val="-5"/>
                <w:sz w:val="19"/>
              </w:rPr>
              <w:t xml:space="preserve"> </w:t>
            </w:r>
            <w:r>
              <w:rPr>
                <w:sz w:val="19"/>
              </w:rPr>
              <w:t>ajustes</w:t>
            </w:r>
            <w:r>
              <w:rPr>
                <w:spacing w:val="-5"/>
                <w:sz w:val="19"/>
              </w:rPr>
              <w:t xml:space="preserve"> </w:t>
            </w:r>
            <w:r>
              <w:rPr>
                <w:sz w:val="19"/>
              </w:rPr>
              <w:t xml:space="preserve">ou </w:t>
            </w:r>
            <w:r>
              <w:rPr>
                <w:spacing w:val="-2"/>
                <w:sz w:val="19"/>
              </w:rPr>
              <w:t>customizações;</w:t>
            </w:r>
          </w:p>
          <w:p w:rsidR="00852796" w:rsidRDefault="00833333">
            <w:pPr>
              <w:pStyle w:val="TableParagraph"/>
              <w:spacing w:before="98" w:line="232" w:lineRule="auto"/>
              <w:ind w:right="91"/>
              <w:rPr>
                <w:sz w:val="19"/>
              </w:rPr>
            </w:pPr>
            <w:r>
              <w:rPr>
                <w:sz w:val="19"/>
              </w:rPr>
              <w:t>4. Software embarcado no BIOS com Funções de diagnóstico de problemas, e gerenciamento com as seguintes carac</w:t>
            </w:r>
            <w:r>
              <w:rPr>
                <w:sz w:val="19"/>
              </w:rPr>
              <w:t>terísticas:</w:t>
            </w:r>
          </w:p>
          <w:p w:rsidR="00852796" w:rsidRDefault="00833333">
            <w:pPr>
              <w:pStyle w:val="TableParagraph"/>
              <w:spacing w:before="96" w:line="232" w:lineRule="auto"/>
              <w:ind w:right="91"/>
              <w:rPr>
                <w:sz w:val="19"/>
              </w:rPr>
            </w:pPr>
            <w:r>
              <w:rPr>
                <w:sz w:val="19"/>
              </w:rPr>
              <w:t>4. Permitir o teste do equipamento, com independência do sistema operacional instalado, o software de diagnóstico deve ser capaz de ser executado</w:t>
            </w:r>
            <w:r>
              <w:rPr>
                <w:spacing w:val="-3"/>
                <w:sz w:val="19"/>
              </w:rPr>
              <w:t xml:space="preserve"> </w:t>
            </w:r>
            <w:r>
              <w:rPr>
                <w:sz w:val="19"/>
              </w:rPr>
              <w:t>(inicializado)</w:t>
            </w:r>
            <w:r>
              <w:rPr>
                <w:spacing w:val="-3"/>
                <w:sz w:val="19"/>
              </w:rPr>
              <w:t xml:space="preserve"> </w:t>
            </w:r>
            <w:r>
              <w:rPr>
                <w:sz w:val="19"/>
              </w:rPr>
              <w:t>a</w:t>
            </w:r>
            <w:r>
              <w:rPr>
                <w:spacing w:val="-3"/>
                <w:sz w:val="19"/>
              </w:rPr>
              <w:t xml:space="preserve"> </w:t>
            </w:r>
            <w:r>
              <w:rPr>
                <w:sz w:val="19"/>
              </w:rPr>
              <w:t>partir</w:t>
            </w:r>
            <w:r>
              <w:rPr>
                <w:spacing w:val="-3"/>
                <w:sz w:val="19"/>
              </w:rPr>
              <w:t xml:space="preserve"> </w:t>
            </w:r>
            <w:r>
              <w:rPr>
                <w:sz w:val="19"/>
              </w:rPr>
              <w:t>da</w:t>
            </w:r>
            <w:r>
              <w:rPr>
                <w:spacing w:val="-3"/>
                <w:sz w:val="19"/>
              </w:rPr>
              <w:t xml:space="preserve"> </w:t>
            </w:r>
            <w:r>
              <w:rPr>
                <w:sz w:val="19"/>
              </w:rPr>
              <w:t>UEFI</w:t>
            </w:r>
            <w:r>
              <w:rPr>
                <w:spacing w:val="-3"/>
                <w:sz w:val="19"/>
              </w:rPr>
              <w:t xml:space="preserve"> </w:t>
            </w:r>
            <w:r>
              <w:rPr>
                <w:sz w:val="19"/>
              </w:rPr>
              <w:t>(Unified</w:t>
            </w:r>
            <w:r>
              <w:rPr>
                <w:spacing w:val="-3"/>
                <w:sz w:val="19"/>
              </w:rPr>
              <w:t xml:space="preserve"> </w:t>
            </w:r>
            <w:r>
              <w:rPr>
                <w:sz w:val="19"/>
              </w:rPr>
              <w:t>Extensible</w:t>
            </w:r>
            <w:r>
              <w:rPr>
                <w:spacing w:val="-3"/>
                <w:sz w:val="19"/>
              </w:rPr>
              <w:t xml:space="preserve"> </w:t>
            </w:r>
            <w:r>
              <w:rPr>
                <w:sz w:val="19"/>
              </w:rPr>
              <w:t>Firmware Interface) ou do Firmware do equipame</w:t>
            </w:r>
            <w:r>
              <w:rPr>
                <w:sz w:val="19"/>
              </w:rPr>
              <w:t>nto através do acionamento de tecla função (F1...F12);</w:t>
            </w:r>
          </w:p>
          <w:p w:rsidR="00852796" w:rsidRDefault="00833333">
            <w:pPr>
              <w:pStyle w:val="TableParagraph"/>
              <w:spacing w:before="99" w:line="232" w:lineRule="auto"/>
              <w:ind w:right="91"/>
              <w:rPr>
                <w:sz w:val="19"/>
              </w:rPr>
            </w:pPr>
            <w:r>
              <w:rPr>
                <w:sz w:val="19"/>
              </w:rPr>
              <w:t>4. O software de diagnóstico deverá ser capaz de informar, através de tela</w:t>
            </w:r>
            <w:r>
              <w:rPr>
                <w:spacing w:val="57"/>
                <w:sz w:val="19"/>
              </w:rPr>
              <w:t xml:space="preserve"> </w:t>
            </w:r>
            <w:r>
              <w:rPr>
                <w:sz w:val="19"/>
              </w:rPr>
              <w:t>gráfica:</w:t>
            </w:r>
            <w:r>
              <w:rPr>
                <w:spacing w:val="57"/>
                <w:sz w:val="19"/>
              </w:rPr>
              <w:t xml:space="preserve"> </w:t>
            </w:r>
            <w:r>
              <w:rPr>
                <w:sz w:val="19"/>
              </w:rPr>
              <w:t>O</w:t>
            </w:r>
            <w:r>
              <w:rPr>
                <w:spacing w:val="58"/>
                <w:sz w:val="19"/>
              </w:rPr>
              <w:t xml:space="preserve"> </w:t>
            </w:r>
            <w:r>
              <w:rPr>
                <w:sz w:val="19"/>
              </w:rPr>
              <w:t>fabricante</w:t>
            </w:r>
            <w:r>
              <w:rPr>
                <w:spacing w:val="57"/>
                <w:sz w:val="19"/>
              </w:rPr>
              <w:t xml:space="preserve"> </w:t>
            </w:r>
            <w:r>
              <w:rPr>
                <w:sz w:val="19"/>
              </w:rPr>
              <w:t>e</w:t>
            </w:r>
            <w:r>
              <w:rPr>
                <w:spacing w:val="58"/>
                <w:sz w:val="19"/>
              </w:rPr>
              <w:t xml:space="preserve"> </w:t>
            </w:r>
            <w:r>
              <w:rPr>
                <w:sz w:val="19"/>
              </w:rPr>
              <w:t>modelo</w:t>
            </w:r>
            <w:r>
              <w:rPr>
                <w:spacing w:val="57"/>
                <w:sz w:val="19"/>
              </w:rPr>
              <w:t xml:space="preserve"> </w:t>
            </w:r>
            <w:r>
              <w:rPr>
                <w:sz w:val="19"/>
              </w:rPr>
              <w:t>do</w:t>
            </w:r>
            <w:r>
              <w:rPr>
                <w:spacing w:val="58"/>
                <w:sz w:val="19"/>
              </w:rPr>
              <w:t xml:space="preserve"> </w:t>
            </w:r>
            <w:r>
              <w:rPr>
                <w:sz w:val="19"/>
              </w:rPr>
              <w:t>equipamento;</w:t>
            </w:r>
            <w:r>
              <w:rPr>
                <w:spacing w:val="57"/>
                <w:sz w:val="19"/>
              </w:rPr>
              <w:t xml:space="preserve"> </w:t>
            </w:r>
            <w:r>
              <w:rPr>
                <w:spacing w:val="-2"/>
                <w:sz w:val="19"/>
              </w:rPr>
              <w:t>processador;</w:t>
            </w:r>
          </w:p>
        </w:tc>
        <w:tc>
          <w:tcPr>
            <w:tcW w:w="934" w:type="dxa"/>
            <w:tcBorders>
              <w:bottom w:val="nil"/>
            </w:tcBorders>
          </w:tcPr>
          <w:p w:rsidR="00852796" w:rsidRDefault="00833333">
            <w:pPr>
              <w:pStyle w:val="TableParagraph"/>
              <w:spacing w:before="90"/>
              <w:ind w:left="14"/>
              <w:jc w:val="center"/>
              <w:rPr>
                <w:sz w:val="19"/>
              </w:rPr>
            </w:pPr>
            <w:r>
              <w:rPr>
                <w:spacing w:val="-5"/>
                <w:sz w:val="19"/>
              </w:rPr>
              <w:t>60</w:t>
            </w:r>
          </w:p>
        </w:tc>
        <w:tc>
          <w:tcPr>
            <w:tcW w:w="1478" w:type="dxa"/>
            <w:tcBorders>
              <w:bottom w:val="nil"/>
            </w:tcBorders>
          </w:tcPr>
          <w:p w:rsidR="00852796" w:rsidRDefault="00833333">
            <w:pPr>
              <w:pStyle w:val="TableParagraph"/>
              <w:spacing w:before="90"/>
              <w:ind w:left="209"/>
              <w:jc w:val="left"/>
              <w:rPr>
                <w:sz w:val="19"/>
              </w:rPr>
            </w:pPr>
            <w:r>
              <w:rPr>
                <w:sz w:val="19"/>
              </w:rPr>
              <w:t>R$</w:t>
            </w:r>
            <w:r>
              <w:rPr>
                <w:spacing w:val="-4"/>
                <w:sz w:val="19"/>
              </w:rPr>
              <w:t xml:space="preserve"> </w:t>
            </w:r>
            <w:r>
              <w:rPr>
                <w:spacing w:val="-2"/>
                <w:sz w:val="19"/>
              </w:rPr>
              <w:t>19.499,82</w:t>
            </w:r>
          </w:p>
        </w:tc>
        <w:tc>
          <w:tcPr>
            <w:tcW w:w="1774" w:type="dxa"/>
            <w:tcBorders>
              <w:bottom w:val="nil"/>
              <w:right w:val="single" w:sz="6" w:space="0" w:color="808080"/>
            </w:tcBorders>
          </w:tcPr>
          <w:p w:rsidR="00852796" w:rsidRDefault="00833333">
            <w:pPr>
              <w:pStyle w:val="TableParagraph"/>
              <w:spacing w:before="90"/>
              <w:ind w:left="245"/>
              <w:jc w:val="left"/>
              <w:rPr>
                <w:sz w:val="19"/>
              </w:rPr>
            </w:pPr>
            <w:r>
              <w:rPr>
                <w:sz w:val="19"/>
              </w:rPr>
              <w:t>R$</w:t>
            </w:r>
            <w:r>
              <w:rPr>
                <w:spacing w:val="-4"/>
                <w:sz w:val="19"/>
              </w:rPr>
              <w:t xml:space="preserve"> </w:t>
            </w:r>
            <w:r>
              <w:rPr>
                <w:spacing w:val="-2"/>
                <w:sz w:val="19"/>
              </w:rPr>
              <w:t>1.169.989,20</w:t>
            </w:r>
          </w:p>
        </w:tc>
      </w:tr>
    </w:tbl>
    <w:p w:rsidR="00852796" w:rsidRDefault="00852796">
      <w:pPr>
        <w:pStyle w:val="TableParagraph"/>
        <w:jc w:val="left"/>
        <w:rPr>
          <w:sz w:val="19"/>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07" w:lineRule="exact"/>
              <w:jc w:val="left"/>
              <w:rPr>
                <w:sz w:val="19"/>
              </w:rPr>
            </w:pPr>
            <w:r>
              <w:rPr>
                <w:sz w:val="19"/>
              </w:rPr>
              <w:t>memória</w:t>
            </w:r>
            <w:r>
              <w:rPr>
                <w:spacing w:val="-7"/>
                <w:sz w:val="19"/>
              </w:rPr>
              <w:t xml:space="preserve"> </w:t>
            </w:r>
            <w:r>
              <w:rPr>
                <w:sz w:val="19"/>
              </w:rPr>
              <w:t>RAM;</w:t>
            </w:r>
            <w:r>
              <w:rPr>
                <w:spacing w:val="-7"/>
                <w:sz w:val="19"/>
              </w:rPr>
              <w:t xml:space="preserve"> </w:t>
            </w:r>
            <w:r>
              <w:rPr>
                <w:sz w:val="19"/>
              </w:rPr>
              <w:t>firmware</w:t>
            </w:r>
            <w:r>
              <w:rPr>
                <w:spacing w:val="-6"/>
                <w:sz w:val="19"/>
              </w:rPr>
              <w:t xml:space="preserve"> </w:t>
            </w:r>
            <w:r>
              <w:rPr>
                <w:sz w:val="19"/>
              </w:rPr>
              <w:t>do</w:t>
            </w:r>
            <w:r>
              <w:rPr>
                <w:spacing w:val="-7"/>
                <w:sz w:val="19"/>
              </w:rPr>
              <w:t xml:space="preserve"> </w:t>
            </w:r>
            <w:r>
              <w:rPr>
                <w:sz w:val="19"/>
              </w:rPr>
              <w:t>equipamento;</w:t>
            </w:r>
            <w:r>
              <w:rPr>
                <w:spacing w:val="-7"/>
                <w:sz w:val="19"/>
              </w:rPr>
              <w:t xml:space="preserve"> </w:t>
            </w:r>
            <w:r>
              <w:rPr>
                <w:sz w:val="19"/>
              </w:rPr>
              <w:t>capacidade</w:t>
            </w:r>
            <w:r>
              <w:rPr>
                <w:spacing w:val="-6"/>
                <w:sz w:val="19"/>
              </w:rPr>
              <w:t xml:space="preserve"> </w:t>
            </w:r>
            <w:r>
              <w:rPr>
                <w:sz w:val="19"/>
              </w:rPr>
              <w:t>do</w:t>
            </w:r>
            <w:r>
              <w:rPr>
                <w:spacing w:val="-7"/>
                <w:sz w:val="19"/>
              </w:rPr>
              <w:t xml:space="preserve"> </w:t>
            </w:r>
            <w:r>
              <w:rPr>
                <w:sz w:val="19"/>
              </w:rPr>
              <w:t>disco</w:t>
            </w:r>
            <w:r>
              <w:rPr>
                <w:spacing w:val="-7"/>
                <w:sz w:val="19"/>
              </w:rPr>
              <w:t xml:space="preserve"> </w:t>
            </w:r>
            <w:r>
              <w:rPr>
                <w:spacing w:val="-2"/>
                <w:sz w:val="19"/>
              </w:rPr>
              <w:t>rígido;</w:t>
            </w:r>
          </w:p>
          <w:p w:rsidR="00852796" w:rsidRDefault="00833333">
            <w:pPr>
              <w:pStyle w:val="TableParagraph"/>
              <w:spacing w:before="89"/>
              <w:rPr>
                <w:b/>
                <w:sz w:val="19"/>
              </w:rPr>
            </w:pPr>
            <w:r>
              <w:rPr>
                <w:b/>
                <w:sz w:val="19"/>
              </w:rPr>
              <w:t>5.</w:t>
            </w:r>
            <w:r>
              <w:rPr>
                <w:b/>
                <w:spacing w:val="-6"/>
                <w:sz w:val="19"/>
              </w:rPr>
              <w:t xml:space="preserve"> </w:t>
            </w:r>
            <w:r>
              <w:rPr>
                <w:b/>
                <w:sz w:val="19"/>
              </w:rPr>
              <w:t>Memória</w:t>
            </w:r>
            <w:r>
              <w:rPr>
                <w:b/>
                <w:spacing w:val="-5"/>
                <w:sz w:val="19"/>
              </w:rPr>
              <w:t xml:space="preserve"> </w:t>
            </w:r>
            <w:r>
              <w:rPr>
                <w:b/>
                <w:spacing w:val="-4"/>
                <w:sz w:val="19"/>
              </w:rPr>
              <w:t>RAM:</w:t>
            </w:r>
          </w:p>
          <w:p w:rsidR="00852796" w:rsidRDefault="00833333">
            <w:pPr>
              <w:pStyle w:val="TableParagraph"/>
              <w:spacing w:before="94" w:line="232" w:lineRule="auto"/>
              <w:ind w:right="91"/>
              <w:rPr>
                <w:sz w:val="19"/>
              </w:rPr>
            </w:pPr>
            <w:r>
              <w:rPr>
                <w:sz w:val="19"/>
              </w:rPr>
              <w:t>5. Memória RAM tipo DDR4-2933MHz ECC ou superior, com no mínimo 64 (2x32GB) Gigabytes.</w:t>
            </w:r>
          </w:p>
          <w:p w:rsidR="00852796" w:rsidRDefault="00833333">
            <w:pPr>
              <w:pStyle w:val="TableParagraph"/>
              <w:spacing w:before="91"/>
              <w:rPr>
                <w:b/>
                <w:sz w:val="19"/>
              </w:rPr>
            </w:pPr>
            <w:r>
              <w:rPr>
                <w:b/>
                <w:sz w:val="19"/>
              </w:rPr>
              <w:t>6.</w:t>
            </w:r>
            <w:r>
              <w:rPr>
                <w:b/>
                <w:spacing w:val="-8"/>
                <w:sz w:val="19"/>
              </w:rPr>
              <w:t xml:space="preserve"> </w:t>
            </w:r>
            <w:r>
              <w:rPr>
                <w:b/>
                <w:sz w:val="19"/>
              </w:rPr>
              <w:t>Controladora</w:t>
            </w:r>
            <w:r>
              <w:rPr>
                <w:b/>
                <w:spacing w:val="-7"/>
                <w:sz w:val="19"/>
              </w:rPr>
              <w:t xml:space="preserve"> </w:t>
            </w:r>
            <w:r>
              <w:rPr>
                <w:b/>
                <w:sz w:val="19"/>
              </w:rPr>
              <w:t>de</w:t>
            </w:r>
            <w:r>
              <w:rPr>
                <w:b/>
                <w:spacing w:val="-10"/>
                <w:sz w:val="19"/>
              </w:rPr>
              <w:t xml:space="preserve"> </w:t>
            </w:r>
            <w:r>
              <w:rPr>
                <w:b/>
                <w:spacing w:val="-2"/>
                <w:sz w:val="19"/>
              </w:rPr>
              <w:t>Vídeo:</w:t>
            </w:r>
          </w:p>
          <w:p w:rsidR="00852796" w:rsidRDefault="00833333">
            <w:pPr>
              <w:pStyle w:val="TableParagraph"/>
              <w:spacing w:before="94" w:line="232" w:lineRule="auto"/>
              <w:ind w:right="91"/>
              <w:rPr>
                <w:sz w:val="19"/>
              </w:rPr>
            </w:pPr>
            <w:r>
              <w:rPr>
                <w:sz w:val="19"/>
              </w:rPr>
              <w:t>6. O equipamento deverá possuir placa de vídeo dedicada com no</w:t>
            </w:r>
            <w:r>
              <w:rPr>
                <w:sz w:val="19"/>
              </w:rPr>
              <w:t xml:space="preserve"> mínimo 04 (quatro) GB de memória GDDR6.</w:t>
            </w:r>
          </w:p>
          <w:p w:rsidR="00852796" w:rsidRDefault="00833333">
            <w:pPr>
              <w:pStyle w:val="TableParagraph"/>
              <w:spacing w:before="97" w:line="232" w:lineRule="auto"/>
              <w:ind w:right="91"/>
              <w:rPr>
                <w:sz w:val="19"/>
              </w:rPr>
            </w:pPr>
            <w:r>
              <w:rPr>
                <w:sz w:val="19"/>
              </w:rPr>
              <w:t>6. O licitante deve declarar em sua proposta a marca e o modelo da placa de vídeo ofertada. A ausência desta informação acarretara na desclassificação da proposta.</w:t>
            </w:r>
          </w:p>
          <w:p w:rsidR="00852796" w:rsidRDefault="00833333">
            <w:pPr>
              <w:pStyle w:val="TableParagraph"/>
              <w:spacing w:before="92"/>
              <w:rPr>
                <w:b/>
                <w:sz w:val="19"/>
              </w:rPr>
            </w:pPr>
            <w:r>
              <w:rPr>
                <w:b/>
                <w:sz w:val="19"/>
              </w:rPr>
              <w:t>7.</w:t>
            </w:r>
            <w:r>
              <w:rPr>
                <w:b/>
                <w:spacing w:val="-3"/>
                <w:sz w:val="19"/>
              </w:rPr>
              <w:t xml:space="preserve"> </w:t>
            </w:r>
            <w:r>
              <w:rPr>
                <w:b/>
                <w:spacing w:val="-2"/>
                <w:sz w:val="19"/>
              </w:rPr>
              <w:t>Interfaces:</w:t>
            </w:r>
          </w:p>
          <w:p w:rsidR="00852796" w:rsidRDefault="00833333">
            <w:pPr>
              <w:pStyle w:val="TableParagraph"/>
              <w:spacing w:before="94" w:line="232" w:lineRule="auto"/>
              <w:ind w:right="91"/>
              <w:rPr>
                <w:sz w:val="19"/>
              </w:rPr>
            </w:pPr>
            <w:r>
              <w:rPr>
                <w:sz w:val="19"/>
              </w:rPr>
              <w:t xml:space="preserve">7. Controladora de Rede integrada à </w:t>
            </w:r>
            <w:r>
              <w:rPr>
                <w:sz w:val="19"/>
              </w:rPr>
              <w:t>placa mãe com velocidade de 10/100/1000 com duas interfaces RJ-45;</w:t>
            </w:r>
          </w:p>
          <w:p w:rsidR="00852796" w:rsidRDefault="00833333">
            <w:pPr>
              <w:pStyle w:val="TableParagraph"/>
              <w:spacing w:before="97" w:line="232" w:lineRule="auto"/>
              <w:ind w:right="91"/>
              <w:rPr>
                <w:sz w:val="19"/>
              </w:rPr>
            </w:pPr>
            <w:r>
              <w:rPr>
                <w:sz w:val="19"/>
              </w:rPr>
              <w:t>7. No mínimo 10 (dez) interfaces USB, com pelo menos 04 (quatro) USB instaladas na parte frontal do gabinete, sem a utilização de hubs</w:t>
            </w:r>
            <w:r>
              <w:rPr>
                <w:spacing w:val="40"/>
                <w:sz w:val="19"/>
              </w:rPr>
              <w:t xml:space="preserve"> </w:t>
            </w:r>
            <w:r>
              <w:rPr>
                <w:sz w:val="19"/>
              </w:rPr>
              <w:t>ou portas USB instaladas em adaptadores PCI, com possi</w:t>
            </w:r>
            <w:r>
              <w:rPr>
                <w:sz w:val="19"/>
              </w:rPr>
              <w:t>bilidade de desativação das portas através do BIOS do sistema;</w:t>
            </w:r>
          </w:p>
          <w:p w:rsidR="00852796" w:rsidRDefault="00833333">
            <w:pPr>
              <w:pStyle w:val="TableParagraph"/>
              <w:spacing w:before="98" w:line="232" w:lineRule="auto"/>
              <w:ind w:right="91"/>
              <w:rPr>
                <w:sz w:val="19"/>
              </w:rPr>
            </w:pPr>
            <w:r>
              <w:rPr>
                <w:sz w:val="19"/>
              </w:rPr>
              <w:t>7. Pelo menos 04 (quatro) das interfaces exigidas no item anterior deverão ser do tipo USB 3.1;</w:t>
            </w:r>
          </w:p>
          <w:p w:rsidR="00852796" w:rsidRDefault="00833333">
            <w:pPr>
              <w:pStyle w:val="TableParagraph"/>
              <w:spacing w:before="97" w:line="232" w:lineRule="auto"/>
              <w:ind w:right="91"/>
              <w:rPr>
                <w:sz w:val="19"/>
              </w:rPr>
            </w:pPr>
            <w:r>
              <w:rPr>
                <w:sz w:val="19"/>
              </w:rPr>
              <w:t>7. Controladora de som com conectores para entrada e saída na parte frontal do gabinete;</w:t>
            </w:r>
          </w:p>
          <w:p w:rsidR="00852796" w:rsidRDefault="00833333">
            <w:pPr>
              <w:pStyle w:val="TableParagraph"/>
              <w:spacing w:before="91"/>
              <w:rPr>
                <w:b/>
                <w:sz w:val="19"/>
              </w:rPr>
            </w:pPr>
            <w:r>
              <w:rPr>
                <w:b/>
                <w:sz w:val="19"/>
              </w:rPr>
              <w:t>8.</w:t>
            </w:r>
            <w:r>
              <w:rPr>
                <w:b/>
                <w:spacing w:val="-7"/>
                <w:sz w:val="19"/>
              </w:rPr>
              <w:t xml:space="preserve"> </w:t>
            </w:r>
            <w:r>
              <w:rPr>
                <w:b/>
                <w:sz w:val="19"/>
              </w:rPr>
              <w:t>Unida</w:t>
            </w:r>
            <w:r>
              <w:rPr>
                <w:b/>
                <w:sz w:val="19"/>
              </w:rPr>
              <w:t>de</w:t>
            </w:r>
            <w:r>
              <w:rPr>
                <w:b/>
                <w:spacing w:val="-5"/>
                <w:sz w:val="19"/>
              </w:rPr>
              <w:t xml:space="preserve"> </w:t>
            </w:r>
            <w:r>
              <w:rPr>
                <w:b/>
                <w:sz w:val="19"/>
              </w:rPr>
              <w:t>de</w:t>
            </w:r>
            <w:r>
              <w:rPr>
                <w:b/>
                <w:spacing w:val="-12"/>
                <w:sz w:val="19"/>
              </w:rPr>
              <w:t xml:space="preserve"> </w:t>
            </w:r>
            <w:r>
              <w:rPr>
                <w:b/>
                <w:spacing w:val="-2"/>
                <w:sz w:val="19"/>
              </w:rPr>
              <w:t>Armazenamento:</w:t>
            </w:r>
          </w:p>
          <w:p w:rsidR="00852796" w:rsidRDefault="00833333">
            <w:pPr>
              <w:pStyle w:val="TableParagraph"/>
              <w:spacing w:before="94" w:line="232" w:lineRule="auto"/>
              <w:ind w:right="91"/>
              <w:rPr>
                <w:sz w:val="19"/>
              </w:rPr>
            </w:pPr>
            <w:r>
              <w:rPr>
                <w:sz w:val="19"/>
              </w:rPr>
              <w:t>8. 02 (dois) unidades de estado sólido com tecnologia NVMe, slot M.2 e capacidade interna de, no mínimo, 1TB (um terabytes) ou superior;</w:t>
            </w:r>
          </w:p>
          <w:p w:rsidR="00852796" w:rsidRDefault="00833333">
            <w:pPr>
              <w:pStyle w:val="TableParagraph"/>
              <w:numPr>
                <w:ilvl w:val="0"/>
                <w:numId w:val="14"/>
              </w:numPr>
              <w:tabs>
                <w:tab w:val="left" w:pos="400"/>
              </w:tabs>
              <w:spacing w:before="97" w:line="232" w:lineRule="auto"/>
              <w:ind w:right="91" w:firstLine="0"/>
              <w:jc w:val="both"/>
              <w:rPr>
                <w:sz w:val="19"/>
              </w:rPr>
            </w:pPr>
            <w:r>
              <w:rPr>
                <w:sz w:val="19"/>
              </w:rPr>
              <w:t>Possuir unidade de disco rígido interna de capacidade de armazenamento</w:t>
            </w:r>
            <w:r>
              <w:rPr>
                <w:spacing w:val="-1"/>
                <w:sz w:val="19"/>
              </w:rPr>
              <w:t xml:space="preserve"> </w:t>
            </w:r>
            <w:r>
              <w:rPr>
                <w:sz w:val="19"/>
              </w:rPr>
              <w:t>de</w:t>
            </w:r>
            <w:r>
              <w:rPr>
                <w:spacing w:val="-1"/>
                <w:sz w:val="19"/>
              </w:rPr>
              <w:t xml:space="preserve"> </w:t>
            </w:r>
            <w:r>
              <w:rPr>
                <w:sz w:val="19"/>
              </w:rPr>
              <w:t>02</w:t>
            </w:r>
            <w:r>
              <w:rPr>
                <w:spacing w:val="-1"/>
                <w:sz w:val="19"/>
              </w:rPr>
              <w:t xml:space="preserve"> </w:t>
            </w:r>
            <w:r>
              <w:rPr>
                <w:sz w:val="19"/>
              </w:rPr>
              <w:t>(dois)</w:t>
            </w:r>
            <w:r>
              <w:rPr>
                <w:spacing w:val="-3"/>
                <w:sz w:val="19"/>
              </w:rPr>
              <w:t xml:space="preserve"> </w:t>
            </w:r>
            <w:r>
              <w:rPr>
                <w:sz w:val="19"/>
              </w:rPr>
              <w:t>TB,</w:t>
            </w:r>
            <w:r>
              <w:rPr>
                <w:spacing w:val="-1"/>
                <w:sz w:val="19"/>
              </w:rPr>
              <w:t xml:space="preserve"> </w:t>
            </w:r>
            <w:r>
              <w:rPr>
                <w:sz w:val="19"/>
              </w:rPr>
              <w:t>interface</w:t>
            </w:r>
            <w:r>
              <w:rPr>
                <w:spacing w:val="-1"/>
                <w:sz w:val="19"/>
              </w:rPr>
              <w:t xml:space="preserve"> </w:t>
            </w:r>
            <w:r>
              <w:rPr>
                <w:sz w:val="19"/>
              </w:rPr>
              <w:t>tipo</w:t>
            </w:r>
            <w:r>
              <w:rPr>
                <w:spacing w:val="-1"/>
                <w:sz w:val="19"/>
              </w:rPr>
              <w:t xml:space="preserve"> </w:t>
            </w:r>
            <w:r>
              <w:rPr>
                <w:sz w:val="19"/>
              </w:rPr>
              <w:t>Serial</w:t>
            </w:r>
            <w:r>
              <w:rPr>
                <w:spacing w:val="-9"/>
                <w:sz w:val="19"/>
              </w:rPr>
              <w:t xml:space="preserve"> </w:t>
            </w:r>
            <w:r>
              <w:rPr>
                <w:sz w:val="19"/>
              </w:rPr>
              <w:t>ATA</w:t>
            </w:r>
            <w:r>
              <w:rPr>
                <w:spacing w:val="-10"/>
                <w:sz w:val="19"/>
              </w:rPr>
              <w:t xml:space="preserve"> </w:t>
            </w:r>
            <w:r>
              <w:rPr>
                <w:sz w:val="19"/>
              </w:rPr>
              <w:t>3</w:t>
            </w:r>
            <w:r>
              <w:rPr>
                <w:spacing w:val="-1"/>
                <w:sz w:val="19"/>
              </w:rPr>
              <w:t xml:space="preserve"> </w:t>
            </w:r>
            <w:r>
              <w:rPr>
                <w:sz w:val="19"/>
              </w:rPr>
              <w:t>de</w:t>
            </w:r>
            <w:r>
              <w:rPr>
                <w:spacing w:val="-1"/>
                <w:sz w:val="19"/>
              </w:rPr>
              <w:t xml:space="preserve"> </w:t>
            </w:r>
            <w:r>
              <w:rPr>
                <w:sz w:val="19"/>
              </w:rPr>
              <w:t>6</w:t>
            </w:r>
            <w:r>
              <w:rPr>
                <w:spacing w:val="-1"/>
                <w:sz w:val="19"/>
              </w:rPr>
              <w:t xml:space="preserve"> </w:t>
            </w:r>
            <w:r>
              <w:rPr>
                <w:sz w:val="19"/>
              </w:rPr>
              <w:t>Gb/s, velocidade de rotação de 7.200 RPM ou configuração superior;</w:t>
            </w:r>
          </w:p>
          <w:p w:rsidR="00852796" w:rsidRDefault="00833333">
            <w:pPr>
              <w:pStyle w:val="TableParagraph"/>
              <w:numPr>
                <w:ilvl w:val="0"/>
                <w:numId w:val="14"/>
              </w:numPr>
              <w:tabs>
                <w:tab w:val="left" w:pos="291"/>
              </w:tabs>
              <w:spacing w:before="92"/>
              <w:ind w:left="291" w:hanging="188"/>
              <w:jc w:val="both"/>
              <w:rPr>
                <w:b/>
                <w:sz w:val="19"/>
              </w:rPr>
            </w:pPr>
            <w:r>
              <w:rPr>
                <w:b/>
                <w:spacing w:val="-2"/>
                <w:sz w:val="19"/>
              </w:rPr>
              <w:t>Gabinete:</w:t>
            </w:r>
          </w:p>
          <w:p w:rsidR="00852796" w:rsidRDefault="00833333">
            <w:pPr>
              <w:pStyle w:val="TableParagraph"/>
              <w:spacing w:before="89"/>
              <w:rPr>
                <w:sz w:val="19"/>
              </w:rPr>
            </w:pPr>
            <w:r>
              <w:rPr>
                <w:sz w:val="19"/>
              </w:rPr>
              <w:t>9.</w:t>
            </w:r>
            <w:r>
              <w:rPr>
                <w:spacing w:val="-4"/>
                <w:sz w:val="19"/>
              </w:rPr>
              <w:t xml:space="preserve"> </w:t>
            </w:r>
            <w:r>
              <w:rPr>
                <w:sz w:val="19"/>
              </w:rPr>
              <w:t>Do</w:t>
            </w:r>
            <w:r>
              <w:rPr>
                <w:spacing w:val="-3"/>
                <w:sz w:val="19"/>
              </w:rPr>
              <w:t xml:space="preserve"> </w:t>
            </w:r>
            <w:r>
              <w:rPr>
                <w:sz w:val="19"/>
              </w:rPr>
              <w:t>tipo</w:t>
            </w:r>
            <w:r>
              <w:rPr>
                <w:spacing w:val="-3"/>
                <w:sz w:val="19"/>
              </w:rPr>
              <w:t xml:space="preserve"> </w:t>
            </w:r>
            <w:r>
              <w:rPr>
                <w:spacing w:val="-2"/>
                <w:sz w:val="19"/>
              </w:rPr>
              <w:t>torre;</w:t>
            </w:r>
          </w:p>
          <w:p w:rsidR="00852796" w:rsidRDefault="00833333">
            <w:pPr>
              <w:pStyle w:val="TableParagraph"/>
              <w:spacing w:before="94" w:line="232" w:lineRule="auto"/>
              <w:ind w:right="91"/>
              <w:rPr>
                <w:sz w:val="19"/>
              </w:rPr>
            </w:pPr>
            <w:r>
              <w:rPr>
                <w:sz w:val="19"/>
              </w:rPr>
              <w:t>9.</w:t>
            </w:r>
            <w:r>
              <w:rPr>
                <w:spacing w:val="-5"/>
                <w:sz w:val="19"/>
              </w:rPr>
              <w:t xml:space="preserve"> </w:t>
            </w:r>
            <w:r>
              <w:rPr>
                <w:sz w:val="19"/>
              </w:rPr>
              <w:t>Conectores</w:t>
            </w:r>
            <w:r>
              <w:rPr>
                <w:spacing w:val="-5"/>
                <w:sz w:val="19"/>
              </w:rPr>
              <w:t xml:space="preserve"> </w:t>
            </w:r>
            <w:r>
              <w:rPr>
                <w:sz w:val="19"/>
              </w:rPr>
              <w:t>para</w:t>
            </w:r>
            <w:r>
              <w:rPr>
                <w:spacing w:val="-5"/>
                <w:sz w:val="19"/>
              </w:rPr>
              <w:t xml:space="preserve"> </w:t>
            </w:r>
            <w:r>
              <w:rPr>
                <w:sz w:val="19"/>
              </w:rPr>
              <w:t>saída</w:t>
            </w:r>
            <w:r>
              <w:rPr>
                <w:spacing w:val="-5"/>
                <w:sz w:val="19"/>
              </w:rPr>
              <w:t xml:space="preserve"> </w:t>
            </w:r>
            <w:r>
              <w:rPr>
                <w:sz w:val="19"/>
              </w:rPr>
              <w:t>som</w:t>
            </w:r>
            <w:r>
              <w:rPr>
                <w:spacing w:val="-5"/>
                <w:sz w:val="19"/>
              </w:rPr>
              <w:t xml:space="preserve"> </w:t>
            </w:r>
            <w:r>
              <w:rPr>
                <w:sz w:val="19"/>
              </w:rPr>
              <w:t>na</w:t>
            </w:r>
            <w:r>
              <w:rPr>
                <w:spacing w:val="-5"/>
                <w:sz w:val="19"/>
              </w:rPr>
              <w:t xml:space="preserve"> </w:t>
            </w:r>
            <w:r>
              <w:rPr>
                <w:sz w:val="19"/>
              </w:rPr>
              <w:t>parte</w:t>
            </w:r>
            <w:r>
              <w:rPr>
                <w:spacing w:val="-5"/>
                <w:sz w:val="19"/>
              </w:rPr>
              <w:t xml:space="preserve"> </w:t>
            </w:r>
            <w:r>
              <w:rPr>
                <w:sz w:val="19"/>
              </w:rPr>
              <w:t>frontal</w:t>
            </w:r>
            <w:r>
              <w:rPr>
                <w:spacing w:val="-5"/>
                <w:sz w:val="19"/>
              </w:rPr>
              <w:t xml:space="preserve"> </w:t>
            </w:r>
            <w:r>
              <w:rPr>
                <w:sz w:val="19"/>
              </w:rPr>
              <w:t>do</w:t>
            </w:r>
            <w:r>
              <w:rPr>
                <w:spacing w:val="-5"/>
                <w:sz w:val="19"/>
              </w:rPr>
              <w:t xml:space="preserve"> </w:t>
            </w:r>
            <w:r>
              <w:rPr>
                <w:sz w:val="19"/>
              </w:rPr>
              <w:t>gabinete</w:t>
            </w:r>
            <w:r>
              <w:rPr>
                <w:spacing w:val="-5"/>
                <w:sz w:val="19"/>
              </w:rPr>
              <w:t xml:space="preserve"> </w:t>
            </w:r>
            <w:r>
              <w:rPr>
                <w:sz w:val="19"/>
              </w:rPr>
              <w:t>e</w:t>
            </w:r>
            <w:r>
              <w:rPr>
                <w:spacing w:val="-5"/>
                <w:sz w:val="19"/>
              </w:rPr>
              <w:t xml:space="preserve"> </w:t>
            </w:r>
            <w:r>
              <w:rPr>
                <w:sz w:val="19"/>
              </w:rPr>
              <w:t>com</w:t>
            </w:r>
            <w:r>
              <w:rPr>
                <w:spacing w:val="-5"/>
                <w:sz w:val="19"/>
              </w:rPr>
              <w:t xml:space="preserve"> </w:t>
            </w:r>
            <w:r>
              <w:rPr>
                <w:sz w:val="19"/>
              </w:rPr>
              <w:t>suporte para conexões de saída e microfone, sendo aceito conector tipo combo;</w:t>
            </w:r>
          </w:p>
          <w:p w:rsidR="00852796" w:rsidRDefault="00833333">
            <w:pPr>
              <w:pStyle w:val="TableParagraph"/>
              <w:spacing w:before="91"/>
              <w:rPr>
                <w:sz w:val="19"/>
              </w:rPr>
            </w:pPr>
            <w:r>
              <w:rPr>
                <w:sz w:val="19"/>
              </w:rPr>
              <w:t>9.</w:t>
            </w:r>
            <w:r>
              <w:rPr>
                <w:spacing w:val="-5"/>
                <w:sz w:val="19"/>
              </w:rPr>
              <w:t xml:space="preserve"> </w:t>
            </w:r>
            <w:r>
              <w:rPr>
                <w:sz w:val="19"/>
              </w:rPr>
              <w:t>Botão</w:t>
            </w:r>
            <w:r>
              <w:rPr>
                <w:spacing w:val="-5"/>
                <w:sz w:val="19"/>
              </w:rPr>
              <w:t xml:space="preserve"> </w:t>
            </w:r>
            <w:r>
              <w:rPr>
                <w:sz w:val="19"/>
              </w:rPr>
              <w:t>liga/desliga</w:t>
            </w:r>
            <w:r>
              <w:rPr>
                <w:spacing w:val="-5"/>
                <w:sz w:val="19"/>
              </w:rPr>
              <w:t xml:space="preserve"> </w:t>
            </w:r>
            <w:r>
              <w:rPr>
                <w:sz w:val="19"/>
              </w:rPr>
              <w:t>na</w:t>
            </w:r>
            <w:r>
              <w:rPr>
                <w:spacing w:val="-5"/>
                <w:sz w:val="19"/>
              </w:rPr>
              <w:t xml:space="preserve"> </w:t>
            </w:r>
            <w:r>
              <w:rPr>
                <w:sz w:val="19"/>
              </w:rPr>
              <w:t>parte</w:t>
            </w:r>
            <w:r>
              <w:rPr>
                <w:spacing w:val="-5"/>
                <w:sz w:val="19"/>
              </w:rPr>
              <w:t xml:space="preserve"> </w:t>
            </w:r>
            <w:r>
              <w:rPr>
                <w:sz w:val="19"/>
              </w:rPr>
              <w:t>frontal</w:t>
            </w:r>
            <w:r>
              <w:rPr>
                <w:spacing w:val="-5"/>
                <w:sz w:val="19"/>
              </w:rPr>
              <w:t xml:space="preserve"> </w:t>
            </w:r>
            <w:r>
              <w:rPr>
                <w:sz w:val="19"/>
              </w:rPr>
              <w:t>do</w:t>
            </w:r>
            <w:r>
              <w:rPr>
                <w:spacing w:val="-5"/>
                <w:sz w:val="19"/>
              </w:rPr>
              <w:t xml:space="preserve"> </w:t>
            </w:r>
            <w:r>
              <w:rPr>
                <w:spacing w:val="-2"/>
                <w:sz w:val="19"/>
              </w:rPr>
              <w:t>gabinete;</w:t>
            </w:r>
          </w:p>
          <w:p w:rsidR="00852796" w:rsidRDefault="00833333">
            <w:pPr>
              <w:pStyle w:val="TableParagraph"/>
              <w:spacing w:before="89"/>
              <w:rPr>
                <w:sz w:val="19"/>
              </w:rPr>
            </w:pPr>
            <w:r>
              <w:rPr>
                <w:sz w:val="19"/>
              </w:rPr>
              <w:t>9.</w:t>
            </w:r>
            <w:r>
              <w:rPr>
                <w:spacing w:val="-12"/>
                <w:sz w:val="19"/>
              </w:rPr>
              <w:t xml:space="preserve"> </w:t>
            </w:r>
            <w:r>
              <w:rPr>
                <w:sz w:val="19"/>
              </w:rPr>
              <w:t>Acabamento</w:t>
            </w:r>
            <w:r>
              <w:rPr>
                <w:spacing w:val="-10"/>
                <w:sz w:val="19"/>
              </w:rPr>
              <w:t xml:space="preserve"> </w:t>
            </w:r>
            <w:r>
              <w:rPr>
                <w:sz w:val="19"/>
              </w:rPr>
              <w:t>interno</w:t>
            </w:r>
            <w:r>
              <w:rPr>
                <w:spacing w:val="-6"/>
                <w:sz w:val="19"/>
              </w:rPr>
              <w:t xml:space="preserve"> </w:t>
            </w:r>
            <w:r>
              <w:rPr>
                <w:sz w:val="19"/>
              </w:rPr>
              <w:t>composto</w:t>
            </w:r>
            <w:r>
              <w:rPr>
                <w:spacing w:val="-7"/>
                <w:sz w:val="19"/>
              </w:rPr>
              <w:t xml:space="preserve"> </w:t>
            </w:r>
            <w:r>
              <w:rPr>
                <w:sz w:val="19"/>
              </w:rPr>
              <w:t>de</w:t>
            </w:r>
            <w:r>
              <w:rPr>
                <w:spacing w:val="-6"/>
                <w:sz w:val="19"/>
              </w:rPr>
              <w:t xml:space="preserve"> </w:t>
            </w:r>
            <w:r>
              <w:rPr>
                <w:sz w:val="19"/>
              </w:rPr>
              <w:t>superfícies</w:t>
            </w:r>
            <w:r>
              <w:rPr>
                <w:spacing w:val="-7"/>
                <w:sz w:val="19"/>
              </w:rPr>
              <w:t xml:space="preserve"> </w:t>
            </w:r>
            <w:r>
              <w:rPr>
                <w:sz w:val="19"/>
              </w:rPr>
              <w:t>não</w:t>
            </w:r>
            <w:r>
              <w:rPr>
                <w:spacing w:val="-6"/>
                <w:sz w:val="19"/>
              </w:rPr>
              <w:t xml:space="preserve"> </w:t>
            </w:r>
            <w:r>
              <w:rPr>
                <w:spacing w:val="-2"/>
                <w:sz w:val="19"/>
              </w:rPr>
              <w:t>cortantes;</w:t>
            </w:r>
          </w:p>
          <w:p w:rsidR="00852796" w:rsidRDefault="00833333">
            <w:pPr>
              <w:pStyle w:val="TableParagraph"/>
              <w:spacing w:before="94" w:line="232" w:lineRule="auto"/>
              <w:ind w:right="91"/>
              <w:rPr>
                <w:sz w:val="19"/>
              </w:rPr>
            </w:pPr>
            <w:r>
              <w:rPr>
                <w:sz w:val="19"/>
              </w:rPr>
              <w:t xml:space="preserve">9. Possuir suporte para no mínimo duas baias de disco 5.25” e </w:t>
            </w:r>
            <w:r>
              <w:rPr>
                <w:sz w:val="19"/>
              </w:rPr>
              <w:t>duas baias de disco 3.5”;</w:t>
            </w:r>
          </w:p>
          <w:p w:rsidR="00852796" w:rsidRDefault="00833333">
            <w:pPr>
              <w:pStyle w:val="TableParagraph"/>
              <w:spacing w:before="97" w:line="232" w:lineRule="auto"/>
              <w:ind w:right="91"/>
              <w:rPr>
                <w:sz w:val="19"/>
              </w:rPr>
            </w:pPr>
            <w:r>
              <w:rPr>
                <w:sz w:val="19"/>
              </w:rPr>
              <w:t xml:space="preserve">9. O gabinete deverá possuir um conector de encaixe para o cabo de segurança do tipo alça ou parafuso para inserção da trava de segurança sem adaptações (deverá ser fornecido cabo de segurança junto com o </w:t>
            </w:r>
            <w:r>
              <w:rPr>
                <w:spacing w:val="-2"/>
                <w:sz w:val="19"/>
              </w:rPr>
              <w:t>equipamento);</w:t>
            </w:r>
          </w:p>
          <w:p w:rsidR="00852796" w:rsidRDefault="00833333">
            <w:pPr>
              <w:pStyle w:val="TableParagraph"/>
              <w:spacing w:before="93"/>
              <w:rPr>
                <w:b/>
                <w:sz w:val="19"/>
              </w:rPr>
            </w:pPr>
            <w:r>
              <w:rPr>
                <w:b/>
                <w:spacing w:val="-2"/>
                <w:sz w:val="19"/>
              </w:rPr>
              <w:t>10.</w:t>
            </w:r>
            <w:r>
              <w:rPr>
                <w:b/>
                <w:spacing w:val="-5"/>
                <w:sz w:val="19"/>
              </w:rPr>
              <w:t xml:space="preserve"> </w:t>
            </w:r>
            <w:r>
              <w:rPr>
                <w:b/>
                <w:spacing w:val="-2"/>
                <w:sz w:val="19"/>
              </w:rPr>
              <w:t>Aliment</w:t>
            </w:r>
            <w:r>
              <w:rPr>
                <w:b/>
                <w:spacing w:val="-2"/>
                <w:sz w:val="19"/>
              </w:rPr>
              <w:t>ação</w:t>
            </w:r>
            <w:r>
              <w:rPr>
                <w:b/>
                <w:spacing w:val="8"/>
                <w:sz w:val="19"/>
              </w:rPr>
              <w:t xml:space="preserve"> </w:t>
            </w:r>
            <w:r>
              <w:rPr>
                <w:b/>
                <w:spacing w:val="-2"/>
                <w:sz w:val="19"/>
              </w:rPr>
              <w:t>Elétrica:</w:t>
            </w:r>
          </w:p>
          <w:p w:rsidR="00852796" w:rsidRDefault="00833333">
            <w:pPr>
              <w:pStyle w:val="TableParagraph"/>
              <w:spacing w:before="94" w:line="232" w:lineRule="auto"/>
              <w:ind w:right="91"/>
              <w:rPr>
                <w:sz w:val="19"/>
              </w:rPr>
            </w:pPr>
            <w:r>
              <w:rPr>
                <w:sz w:val="19"/>
              </w:rPr>
              <w:t xml:space="preserve">10. Fonte externa de alimentação para corrente alternada com tensões de entrada mínima de 100 a 240 VAC (+/-10%). 50-60Hz, com ajuste </w:t>
            </w:r>
            <w:r>
              <w:rPr>
                <w:spacing w:val="-2"/>
                <w:sz w:val="19"/>
              </w:rPr>
              <w:t>automático;</w:t>
            </w:r>
          </w:p>
          <w:p w:rsidR="00852796" w:rsidRDefault="00833333">
            <w:pPr>
              <w:pStyle w:val="TableParagraph"/>
              <w:spacing w:before="98" w:line="232" w:lineRule="auto"/>
              <w:ind w:right="91"/>
              <w:rPr>
                <w:sz w:val="19"/>
              </w:rPr>
            </w:pPr>
            <w:r>
              <w:rPr>
                <w:sz w:val="19"/>
              </w:rPr>
              <w:t>10.</w:t>
            </w:r>
            <w:r>
              <w:rPr>
                <w:spacing w:val="-5"/>
                <w:sz w:val="19"/>
              </w:rPr>
              <w:t xml:space="preserve"> </w:t>
            </w:r>
            <w:r>
              <w:rPr>
                <w:sz w:val="19"/>
              </w:rPr>
              <w:t>A</w:t>
            </w:r>
            <w:r>
              <w:rPr>
                <w:spacing w:val="-5"/>
                <w:sz w:val="19"/>
              </w:rPr>
              <w:t xml:space="preserve"> </w:t>
            </w:r>
            <w:r>
              <w:rPr>
                <w:sz w:val="19"/>
              </w:rPr>
              <w:t>potência da fonte deverá ser de no mínimo 750w, com eficiência mínima de 90% com tecnolog</w:t>
            </w:r>
            <w:r>
              <w:rPr>
                <w:sz w:val="19"/>
              </w:rPr>
              <w:t>ia PFC;</w:t>
            </w:r>
          </w:p>
          <w:p w:rsidR="00852796" w:rsidRDefault="00833333">
            <w:pPr>
              <w:pStyle w:val="TableParagraph"/>
              <w:spacing w:before="91"/>
              <w:rPr>
                <w:sz w:val="19"/>
              </w:rPr>
            </w:pPr>
            <w:r>
              <w:rPr>
                <w:sz w:val="19"/>
              </w:rPr>
              <w:t>10.</w:t>
            </w:r>
            <w:r>
              <w:rPr>
                <w:spacing w:val="-6"/>
                <w:sz w:val="19"/>
              </w:rPr>
              <w:t xml:space="preserve"> </w:t>
            </w:r>
            <w:r>
              <w:rPr>
                <w:sz w:val="19"/>
              </w:rPr>
              <w:t>Deve</w:t>
            </w:r>
            <w:r>
              <w:rPr>
                <w:spacing w:val="-6"/>
                <w:sz w:val="19"/>
              </w:rPr>
              <w:t xml:space="preserve"> </w:t>
            </w:r>
            <w:r>
              <w:rPr>
                <w:sz w:val="19"/>
              </w:rPr>
              <w:t>suportar</w:t>
            </w:r>
            <w:r>
              <w:rPr>
                <w:spacing w:val="-6"/>
                <w:sz w:val="19"/>
              </w:rPr>
              <w:t xml:space="preserve"> </w:t>
            </w:r>
            <w:r>
              <w:rPr>
                <w:sz w:val="19"/>
              </w:rPr>
              <w:t>o</w:t>
            </w:r>
            <w:r>
              <w:rPr>
                <w:spacing w:val="-6"/>
                <w:sz w:val="19"/>
              </w:rPr>
              <w:t xml:space="preserve"> </w:t>
            </w:r>
            <w:r>
              <w:rPr>
                <w:sz w:val="19"/>
              </w:rPr>
              <w:t>equipamento</w:t>
            </w:r>
            <w:r>
              <w:rPr>
                <w:spacing w:val="-5"/>
                <w:sz w:val="19"/>
              </w:rPr>
              <w:t xml:space="preserve"> </w:t>
            </w:r>
            <w:r>
              <w:rPr>
                <w:sz w:val="19"/>
              </w:rPr>
              <w:t>em</w:t>
            </w:r>
            <w:r>
              <w:rPr>
                <w:spacing w:val="-6"/>
                <w:sz w:val="19"/>
              </w:rPr>
              <w:t xml:space="preserve"> </w:t>
            </w:r>
            <w:r>
              <w:rPr>
                <w:sz w:val="19"/>
              </w:rPr>
              <w:t>sua</w:t>
            </w:r>
            <w:r>
              <w:rPr>
                <w:spacing w:val="-6"/>
                <w:sz w:val="19"/>
              </w:rPr>
              <w:t xml:space="preserve"> </w:t>
            </w:r>
            <w:r>
              <w:rPr>
                <w:sz w:val="19"/>
              </w:rPr>
              <w:t>configuração</w:t>
            </w:r>
            <w:r>
              <w:rPr>
                <w:spacing w:val="-6"/>
                <w:sz w:val="19"/>
              </w:rPr>
              <w:t xml:space="preserve"> </w:t>
            </w:r>
            <w:r>
              <w:rPr>
                <w:spacing w:val="-2"/>
                <w:sz w:val="19"/>
              </w:rPr>
              <w:t>máxima;</w:t>
            </w:r>
          </w:p>
          <w:p w:rsidR="00852796" w:rsidRDefault="00833333">
            <w:pPr>
              <w:pStyle w:val="TableParagraph"/>
              <w:spacing w:before="94" w:line="232" w:lineRule="auto"/>
              <w:ind w:right="91"/>
              <w:rPr>
                <w:sz w:val="19"/>
              </w:rPr>
            </w:pPr>
            <w:r>
              <w:rPr>
                <w:sz w:val="19"/>
              </w:rPr>
              <w:t>10. Conector Plug do cabo de alimentação com 3 pinos, encaixável em tomadas padrão NBR14136;</w:t>
            </w:r>
          </w:p>
          <w:p w:rsidR="00852796" w:rsidRDefault="00833333">
            <w:pPr>
              <w:pStyle w:val="TableParagraph"/>
              <w:spacing w:before="91"/>
              <w:rPr>
                <w:b/>
                <w:sz w:val="19"/>
              </w:rPr>
            </w:pPr>
            <w:r>
              <w:rPr>
                <w:b/>
                <w:spacing w:val="-4"/>
                <w:sz w:val="19"/>
              </w:rPr>
              <w:t>11.</w:t>
            </w:r>
            <w:r>
              <w:rPr>
                <w:b/>
                <w:spacing w:val="-6"/>
                <w:sz w:val="19"/>
              </w:rPr>
              <w:t xml:space="preserve"> </w:t>
            </w:r>
            <w:r>
              <w:rPr>
                <w:b/>
                <w:spacing w:val="-2"/>
                <w:sz w:val="19"/>
              </w:rPr>
              <w:t>Teclado:</w:t>
            </w:r>
          </w:p>
          <w:p w:rsidR="00852796" w:rsidRDefault="00833333">
            <w:pPr>
              <w:pStyle w:val="TableParagraph"/>
              <w:spacing w:before="95" w:line="232" w:lineRule="auto"/>
              <w:jc w:val="left"/>
              <w:rPr>
                <w:sz w:val="19"/>
              </w:rPr>
            </w:pPr>
            <w:r>
              <w:rPr>
                <w:sz w:val="19"/>
              </w:rPr>
              <w:t>11. Padrão</w:t>
            </w:r>
            <w:r>
              <w:rPr>
                <w:spacing w:val="-8"/>
                <w:sz w:val="19"/>
              </w:rPr>
              <w:t xml:space="preserve"> </w:t>
            </w:r>
            <w:r>
              <w:rPr>
                <w:sz w:val="19"/>
              </w:rPr>
              <w:t>AT</w:t>
            </w:r>
            <w:r>
              <w:rPr>
                <w:spacing w:val="-2"/>
                <w:sz w:val="19"/>
              </w:rPr>
              <w:t xml:space="preserve"> </w:t>
            </w:r>
            <w:r>
              <w:rPr>
                <w:sz w:val="19"/>
              </w:rPr>
              <w:t>do tipo estendido de 107 teclas, com todos os caracteres da língua portuguesa;</w:t>
            </w:r>
          </w:p>
          <w:p w:rsidR="00852796" w:rsidRDefault="00833333">
            <w:pPr>
              <w:pStyle w:val="TableParagraph"/>
              <w:spacing w:before="96" w:line="232" w:lineRule="auto"/>
              <w:jc w:val="left"/>
              <w:rPr>
                <w:sz w:val="19"/>
              </w:rPr>
            </w:pPr>
            <w:r>
              <w:rPr>
                <w:sz w:val="19"/>
              </w:rPr>
              <w:t>11.</w:t>
            </w:r>
            <w:r>
              <w:rPr>
                <w:spacing w:val="-2"/>
                <w:sz w:val="19"/>
              </w:rPr>
              <w:t xml:space="preserve"> </w:t>
            </w:r>
            <w:r>
              <w:rPr>
                <w:sz w:val="19"/>
              </w:rPr>
              <w:t>Padrão</w:t>
            </w:r>
            <w:r>
              <w:rPr>
                <w:spacing w:val="-12"/>
                <w:sz w:val="19"/>
              </w:rPr>
              <w:t xml:space="preserve"> </w:t>
            </w:r>
            <w:r>
              <w:rPr>
                <w:sz w:val="19"/>
              </w:rPr>
              <w:t>ABNT-2</w:t>
            </w:r>
            <w:r>
              <w:rPr>
                <w:spacing w:val="-2"/>
                <w:sz w:val="19"/>
              </w:rPr>
              <w:t xml:space="preserve"> </w:t>
            </w:r>
            <w:r>
              <w:rPr>
                <w:sz w:val="19"/>
              </w:rPr>
              <w:t>e</w:t>
            </w:r>
            <w:r>
              <w:rPr>
                <w:spacing w:val="-2"/>
                <w:sz w:val="19"/>
              </w:rPr>
              <w:t xml:space="preserve"> </w:t>
            </w:r>
            <w:r>
              <w:rPr>
                <w:sz w:val="19"/>
              </w:rPr>
              <w:t>conector</w:t>
            </w:r>
            <w:r>
              <w:rPr>
                <w:spacing w:val="-2"/>
                <w:sz w:val="19"/>
              </w:rPr>
              <w:t xml:space="preserve"> </w:t>
            </w:r>
            <w:r>
              <w:rPr>
                <w:sz w:val="19"/>
              </w:rPr>
              <w:t>compatível</w:t>
            </w:r>
            <w:r>
              <w:rPr>
                <w:spacing w:val="-2"/>
                <w:sz w:val="19"/>
              </w:rPr>
              <w:t xml:space="preserve"> </w:t>
            </w:r>
            <w:r>
              <w:rPr>
                <w:sz w:val="19"/>
              </w:rPr>
              <w:t>com</w:t>
            </w:r>
            <w:r>
              <w:rPr>
                <w:spacing w:val="-2"/>
                <w:sz w:val="19"/>
              </w:rPr>
              <w:t xml:space="preserve"> </w:t>
            </w:r>
            <w:r>
              <w:rPr>
                <w:sz w:val="19"/>
              </w:rPr>
              <w:t>a</w:t>
            </w:r>
            <w:r>
              <w:rPr>
                <w:spacing w:val="-2"/>
                <w:sz w:val="19"/>
              </w:rPr>
              <w:t xml:space="preserve"> </w:t>
            </w:r>
            <w:r>
              <w:rPr>
                <w:sz w:val="19"/>
              </w:rPr>
              <w:t>interface</w:t>
            </w:r>
            <w:r>
              <w:rPr>
                <w:spacing w:val="-2"/>
                <w:sz w:val="19"/>
              </w:rPr>
              <w:t xml:space="preserve"> </w:t>
            </w:r>
            <w:r>
              <w:rPr>
                <w:sz w:val="19"/>
              </w:rPr>
              <w:t>para</w:t>
            </w:r>
            <w:r>
              <w:rPr>
                <w:spacing w:val="-2"/>
                <w:sz w:val="19"/>
              </w:rPr>
              <w:t xml:space="preserve"> </w:t>
            </w:r>
            <w:r>
              <w:rPr>
                <w:sz w:val="19"/>
              </w:rPr>
              <w:t>teclado fornecida para o desktop;</w:t>
            </w:r>
          </w:p>
          <w:p w:rsidR="00852796" w:rsidRDefault="00833333">
            <w:pPr>
              <w:pStyle w:val="TableParagraph"/>
              <w:spacing w:before="96" w:line="232" w:lineRule="auto"/>
              <w:jc w:val="left"/>
              <w:rPr>
                <w:sz w:val="19"/>
              </w:rPr>
            </w:pPr>
            <w:r>
              <w:rPr>
                <w:sz w:val="19"/>
              </w:rPr>
              <w:t>11.</w:t>
            </w:r>
            <w:r>
              <w:rPr>
                <w:spacing w:val="40"/>
                <w:sz w:val="19"/>
              </w:rPr>
              <w:t xml:space="preserve"> </w:t>
            </w:r>
            <w:r>
              <w:rPr>
                <w:sz w:val="19"/>
              </w:rPr>
              <w:t>Deve</w:t>
            </w:r>
            <w:r>
              <w:rPr>
                <w:spacing w:val="40"/>
                <w:sz w:val="19"/>
              </w:rPr>
              <w:t xml:space="preserve"> </w:t>
            </w:r>
            <w:r>
              <w:rPr>
                <w:sz w:val="19"/>
              </w:rPr>
              <w:t>possuir</w:t>
            </w:r>
            <w:r>
              <w:rPr>
                <w:spacing w:val="40"/>
                <w:sz w:val="19"/>
              </w:rPr>
              <w:t xml:space="preserve"> </w:t>
            </w:r>
            <w:r>
              <w:rPr>
                <w:sz w:val="19"/>
              </w:rPr>
              <w:t>impressa</w:t>
            </w:r>
            <w:r>
              <w:rPr>
                <w:spacing w:val="40"/>
                <w:sz w:val="19"/>
              </w:rPr>
              <w:t xml:space="preserve"> </w:t>
            </w:r>
            <w:r>
              <w:rPr>
                <w:sz w:val="19"/>
              </w:rPr>
              <w:t>a</w:t>
            </w:r>
            <w:r>
              <w:rPr>
                <w:spacing w:val="40"/>
                <w:sz w:val="19"/>
              </w:rPr>
              <w:t xml:space="preserve"> </w:t>
            </w:r>
            <w:r>
              <w:rPr>
                <w:sz w:val="19"/>
              </w:rPr>
              <w:t>logomarca</w:t>
            </w:r>
            <w:r>
              <w:rPr>
                <w:spacing w:val="40"/>
                <w:sz w:val="19"/>
              </w:rPr>
              <w:t xml:space="preserve"> </w:t>
            </w:r>
            <w:r>
              <w:rPr>
                <w:sz w:val="19"/>
              </w:rPr>
              <w:t>do</w:t>
            </w:r>
            <w:r>
              <w:rPr>
                <w:spacing w:val="40"/>
                <w:sz w:val="19"/>
              </w:rPr>
              <w:t xml:space="preserve"> </w:t>
            </w:r>
            <w:r>
              <w:rPr>
                <w:sz w:val="19"/>
              </w:rPr>
              <w:t>mesmo</w:t>
            </w:r>
            <w:r>
              <w:rPr>
                <w:spacing w:val="40"/>
                <w:sz w:val="19"/>
              </w:rPr>
              <w:t xml:space="preserve"> </w:t>
            </w:r>
            <w:r>
              <w:rPr>
                <w:sz w:val="19"/>
              </w:rPr>
              <w:t>fabricante</w:t>
            </w:r>
            <w:r>
              <w:rPr>
                <w:spacing w:val="61"/>
                <w:sz w:val="19"/>
              </w:rPr>
              <w:t xml:space="preserve"> </w:t>
            </w:r>
            <w:r>
              <w:rPr>
                <w:sz w:val="19"/>
              </w:rPr>
              <w:t xml:space="preserve">do </w:t>
            </w:r>
            <w:r>
              <w:rPr>
                <w:spacing w:val="-2"/>
                <w:sz w:val="19"/>
              </w:rPr>
              <w:t>microcomputador;</w:t>
            </w:r>
          </w:p>
          <w:p w:rsidR="00852796" w:rsidRDefault="00833333">
            <w:pPr>
              <w:pStyle w:val="TableParagraph"/>
              <w:spacing w:before="92"/>
              <w:jc w:val="left"/>
              <w:rPr>
                <w:b/>
                <w:sz w:val="19"/>
              </w:rPr>
            </w:pPr>
            <w:r>
              <w:rPr>
                <w:b/>
                <w:sz w:val="19"/>
              </w:rPr>
              <w:t>12.</w:t>
            </w:r>
            <w:r>
              <w:rPr>
                <w:b/>
                <w:spacing w:val="-4"/>
                <w:sz w:val="19"/>
              </w:rPr>
              <w:t xml:space="preserve"> </w:t>
            </w:r>
            <w:r>
              <w:rPr>
                <w:b/>
                <w:spacing w:val="-2"/>
                <w:sz w:val="19"/>
              </w:rPr>
              <w:t>Mouse:</w:t>
            </w:r>
          </w:p>
          <w:p w:rsidR="00852796" w:rsidRDefault="00833333">
            <w:pPr>
              <w:pStyle w:val="TableParagraph"/>
              <w:spacing w:before="94" w:line="232" w:lineRule="auto"/>
              <w:jc w:val="left"/>
              <w:rPr>
                <w:sz w:val="19"/>
              </w:rPr>
            </w:pPr>
            <w:r>
              <w:rPr>
                <w:sz w:val="19"/>
              </w:rPr>
              <w:t>12.</w:t>
            </w:r>
            <w:r>
              <w:rPr>
                <w:spacing w:val="80"/>
                <w:sz w:val="19"/>
              </w:rPr>
              <w:t xml:space="preserve"> </w:t>
            </w:r>
            <w:r>
              <w:rPr>
                <w:sz w:val="19"/>
              </w:rPr>
              <w:t>Tecnologia</w:t>
            </w:r>
            <w:r>
              <w:rPr>
                <w:spacing w:val="80"/>
                <w:sz w:val="19"/>
              </w:rPr>
              <w:t xml:space="preserve"> </w:t>
            </w:r>
            <w:r>
              <w:rPr>
                <w:sz w:val="19"/>
              </w:rPr>
              <w:t>óptica,</w:t>
            </w:r>
            <w:r>
              <w:rPr>
                <w:spacing w:val="80"/>
                <w:sz w:val="19"/>
              </w:rPr>
              <w:t xml:space="preserve"> </w:t>
            </w:r>
            <w:r>
              <w:rPr>
                <w:sz w:val="19"/>
              </w:rPr>
              <w:t>de</w:t>
            </w:r>
            <w:r>
              <w:rPr>
                <w:spacing w:val="80"/>
                <w:sz w:val="19"/>
              </w:rPr>
              <w:t xml:space="preserve"> </w:t>
            </w:r>
            <w:r>
              <w:rPr>
                <w:sz w:val="19"/>
              </w:rPr>
              <w:t>conformação</w:t>
            </w:r>
            <w:r>
              <w:rPr>
                <w:spacing w:val="80"/>
                <w:sz w:val="19"/>
              </w:rPr>
              <w:t xml:space="preserve"> </w:t>
            </w:r>
            <w:r>
              <w:rPr>
                <w:sz w:val="19"/>
              </w:rPr>
              <w:t>ambidestra,</w:t>
            </w:r>
            <w:r>
              <w:rPr>
                <w:spacing w:val="80"/>
                <w:sz w:val="19"/>
              </w:rPr>
              <w:t xml:space="preserve"> </w:t>
            </w:r>
            <w:r>
              <w:rPr>
                <w:sz w:val="19"/>
              </w:rPr>
              <w:t>com</w:t>
            </w:r>
            <w:r>
              <w:rPr>
                <w:spacing w:val="87"/>
                <w:sz w:val="19"/>
              </w:rPr>
              <w:t xml:space="preserve"> </w:t>
            </w:r>
            <w:r>
              <w:rPr>
                <w:sz w:val="19"/>
              </w:rPr>
              <w:t>botões esquerdo, direito e central próprio para rolagem;</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headerReference w:type="default" r:id="rId15"/>
          <w:footerReference w:type="default" r:id="rId1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32" w:lineRule="auto"/>
              <w:ind w:right="91"/>
              <w:rPr>
                <w:sz w:val="19"/>
              </w:rPr>
            </w:pPr>
            <w:r>
              <w:rPr>
                <w:sz w:val="19"/>
              </w:rPr>
              <w:t>12. Resolução mínima de 1000 (mil) DPI ou superior, conector compat</w:t>
            </w:r>
            <w:r>
              <w:rPr>
                <w:sz w:val="19"/>
              </w:rPr>
              <w:t>ível com a interface para mouse fornecido para o desktop;</w:t>
            </w:r>
          </w:p>
          <w:p w:rsidR="00852796" w:rsidRDefault="00833333">
            <w:pPr>
              <w:pStyle w:val="TableParagraph"/>
              <w:spacing w:before="84"/>
              <w:rPr>
                <w:sz w:val="19"/>
              </w:rPr>
            </w:pPr>
            <w:r>
              <w:rPr>
                <w:sz w:val="19"/>
              </w:rPr>
              <w:t>12.</w:t>
            </w:r>
            <w:r>
              <w:rPr>
                <w:spacing w:val="-4"/>
                <w:sz w:val="19"/>
              </w:rPr>
              <w:t xml:space="preserve"> </w:t>
            </w:r>
            <w:r>
              <w:rPr>
                <w:sz w:val="19"/>
              </w:rPr>
              <w:t>Mouse</w:t>
            </w:r>
            <w:r>
              <w:rPr>
                <w:spacing w:val="-4"/>
                <w:sz w:val="19"/>
              </w:rPr>
              <w:t xml:space="preserve"> </w:t>
            </w:r>
            <w:r>
              <w:rPr>
                <w:sz w:val="19"/>
              </w:rPr>
              <w:t>com</w:t>
            </w:r>
            <w:r>
              <w:rPr>
                <w:spacing w:val="-4"/>
                <w:sz w:val="19"/>
              </w:rPr>
              <w:t xml:space="preserve"> </w:t>
            </w:r>
            <w:r>
              <w:rPr>
                <w:sz w:val="19"/>
              </w:rPr>
              <w:t>fio</w:t>
            </w:r>
            <w:r>
              <w:rPr>
                <w:spacing w:val="-3"/>
                <w:sz w:val="19"/>
              </w:rPr>
              <w:t xml:space="preserve"> </w:t>
            </w:r>
            <w:r>
              <w:rPr>
                <w:sz w:val="19"/>
              </w:rPr>
              <w:t>sem</w:t>
            </w:r>
            <w:r>
              <w:rPr>
                <w:spacing w:val="-4"/>
                <w:sz w:val="19"/>
              </w:rPr>
              <w:t xml:space="preserve"> </w:t>
            </w:r>
            <w:r>
              <w:rPr>
                <w:sz w:val="19"/>
              </w:rPr>
              <w:t>o</w:t>
            </w:r>
            <w:r>
              <w:rPr>
                <w:spacing w:val="-4"/>
                <w:sz w:val="19"/>
              </w:rPr>
              <w:t xml:space="preserve"> </w:t>
            </w:r>
            <w:r>
              <w:rPr>
                <w:sz w:val="19"/>
              </w:rPr>
              <w:t>uso</w:t>
            </w:r>
            <w:r>
              <w:rPr>
                <w:spacing w:val="-3"/>
                <w:sz w:val="19"/>
              </w:rPr>
              <w:t xml:space="preserve"> </w:t>
            </w:r>
            <w:r>
              <w:rPr>
                <w:sz w:val="19"/>
              </w:rPr>
              <w:t>de</w:t>
            </w:r>
            <w:r>
              <w:rPr>
                <w:spacing w:val="-4"/>
                <w:sz w:val="19"/>
              </w:rPr>
              <w:t xml:space="preserve"> </w:t>
            </w:r>
            <w:r>
              <w:rPr>
                <w:spacing w:val="-2"/>
                <w:sz w:val="19"/>
              </w:rPr>
              <w:t>adaptadores;</w:t>
            </w:r>
          </w:p>
          <w:p w:rsidR="00852796" w:rsidRDefault="00833333">
            <w:pPr>
              <w:pStyle w:val="TableParagraph"/>
              <w:numPr>
                <w:ilvl w:val="0"/>
                <w:numId w:val="13"/>
              </w:numPr>
              <w:tabs>
                <w:tab w:val="left" w:pos="537"/>
              </w:tabs>
              <w:spacing w:before="95" w:line="232" w:lineRule="auto"/>
              <w:ind w:right="91" w:firstLine="0"/>
              <w:jc w:val="both"/>
              <w:rPr>
                <w:sz w:val="19"/>
              </w:rPr>
            </w:pPr>
            <w:r>
              <w:rPr>
                <w:sz w:val="19"/>
              </w:rPr>
              <w:t>Deve possuir impressa a logomarca do fabricante do microcomputador, ainda que seja de fornecedor (fabricante) distinto.</w:t>
            </w:r>
          </w:p>
          <w:p w:rsidR="00852796" w:rsidRDefault="00833333">
            <w:pPr>
              <w:pStyle w:val="TableParagraph"/>
              <w:numPr>
                <w:ilvl w:val="0"/>
                <w:numId w:val="13"/>
              </w:numPr>
              <w:tabs>
                <w:tab w:val="left" w:pos="386"/>
              </w:tabs>
              <w:spacing w:before="91"/>
              <w:ind w:left="386" w:hanging="283"/>
              <w:jc w:val="both"/>
              <w:rPr>
                <w:b/>
                <w:sz w:val="19"/>
              </w:rPr>
            </w:pPr>
            <w:r>
              <w:rPr>
                <w:b/>
                <w:spacing w:val="-2"/>
                <w:sz w:val="19"/>
              </w:rPr>
              <w:t>Softwares:</w:t>
            </w:r>
          </w:p>
          <w:p w:rsidR="00852796" w:rsidRDefault="00833333">
            <w:pPr>
              <w:pStyle w:val="TableParagraph"/>
              <w:spacing w:before="94" w:line="232" w:lineRule="auto"/>
              <w:ind w:right="91"/>
              <w:rPr>
                <w:sz w:val="19"/>
              </w:rPr>
            </w:pPr>
            <w:r>
              <w:rPr>
                <w:sz w:val="19"/>
              </w:rPr>
              <w:t xml:space="preserve">13. Licença do sistema operacional Microsoft Windows 11 Pro para </w:t>
            </w:r>
            <w:r>
              <w:rPr>
                <w:spacing w:val="-2"/>
                <w:sz w:val="19"/>
              </w:rPr>
              <w:t>Workstations;</w:t>
            </w:r>
          </w:p>
          <w:p w:rsidR="00852796" w:rsidRDefault="00833333">
            <w:pPr>
              <w:pStyle w:val="TableParagraph"/>
              <w:spacing w:before="97" w:line="232" w:lineRule="auto"/>
              <w:ind w:right="91"/>
              <w:rPr>
                <w:sz w:val="19"/>
              </w:rPr>
            </w:pPr>
            <w:r>
              <w:rPr>
                <w:sz w:val="19"/>
              </w:rPr>
              <w:t>13. O sistema operacional deverá ser fornecido pré-instalado e em</w:t>
            </w:r>
            <w:r>
              <w:rPr>
                <w:spacing w:val="40"/>
                <w:sz w:val="19"/>
              </w:rPr>
              <w:t xml:space="preserve"> </w:t>
            </w:r>
            <w:r>
              <w:rPr>
                <w:sz w:val="19"/>
              </w:rPr>
              <w:t>pleno funcionamento;</w:t>
            </w:r>
          </w:p>
          <w:p w:rsidR="00852796" w:rsidRDefault="00833333">
            <w:pPr>
              <w:pStyle w:val="TableParagraph"/>
              <w:spacing w:before="91"/>
              <w:rPr>
                <w:b/>
                <w:sz w:val="19"/>
              </w:rPr>
            </w:pPr>
            <w:r>
              <w:rPr>
                <w:b/>
                <w:sz w:val="19"/>
              </w:rPr>
              <w:t>14.</w:t>
            </w:r>
            <w:r>
              <w:rPr>
                <w:b/>
                <w:spacing w:val="-8"/>
                <w:sz w:val="19"/>
              </w:rPr>
              <w:t xml:space="preserve"> </w:t>
            </w:r>
            <w:r>
              <w:rPr>
                <w:b/>
                <w:sz w:val="19"/>
              </w:rPr>
              <w:t>Outros</w:t>
            </w:r>
            <w:r>
              <w:rPr>
                <w:b/>
                <w:spacing w:val="-7"/>
                <w:sz w:val="19"/>
              </w:rPr>
              <w:t xml:space="preserve"> </w:t>
            </w:r>
            <w:r>
              <w:rPr>
                <w:b/>
                <w:spacing w:val="-2"/>
                <w:sz w:val="19"/>
              </w:rPr>
              <w:t>Requisitos:</w:t>
            </w:r>
          </w:p>
          <w:p w:rsidR="00852796" w:rsidRDefault="00833333">
            <w:pPr>
              <w:pStyle w:val="TableParagraph"/>
              <w:spacing w:before="94" w:line="232" w:lineRule="auto"/>
              <w:ind w:right="91"/>
              <w:rPr>
                <w:sz w:val="19"/>
              </w:rPr>
            </w:pPr>
            <w:r>
              <w:rPr>
                <w:sz w:val="19"/>
              </w:rPr>
              <w:t>14.</w:t>
            </w:r>
            <w:r>
              <w:rPr>
                <w:spacing w:val="-2"/>
                <w:sz w:val="19"/>
              </w:rPr>
              <w:t xml:space="preserve"> </w:t>
            </w:r>
            <w:r>
              <w:rPr>
                <w:sz w:val="19"/>
              </w:rPr>
              <w:t>Deverá</w:t>
            </w:r>
            <w:r>
              <w:rPr>
                <w:spacing w:val="-2"/>
                <w:sz w:val="19"/>
              </w:rPr>
              <w:t xml:space="preserve"> </w:t>
            </w:r>
            <w:r>
              <w:rPr>
                <w:sz w:val="19"/>
              </w:rPr>
              <w:t>ser</w:t>
            </w:r>
            <w:r>
              <w:rPr>
                <w:spacing w:val="-2"/>
                <w:sz w:val="19"/>
              </w:rPr>
              <w:t xml:space="preserve"> </w:t>
            </w:r>
            <w:r>
              <w:rPr>
                <w:sz w:val="19"/>
              </w:rPr>
              <w:t>apresentado</w:t>
            </w:r>
            <w:r>
              <w:rPr>
                <w:spacing w:val="-2"/>
                <w:sz w:val="19"/>
              </w:rPr>
              <w:t xml:space="preserve"> </w:t>
            </w:r>
            <w:r>
              <w:rPr>
                <w:sz w:val="19"/>
              </w:rPr>
              <w:t>prospecto</w:t>
            </w:r>
            <w:r>
              <w:rPr>
                <w:spacing w:val="-2"/>
                <w:sz w:val="19"/>
              </w:rPr>
              <w:t xml:space="preserve"> </w:t>
            </w:r>
            <w:r>
              <w:rPr>
                <w:sz w:val="19"/>
              </w:rPr>
              <w:t>com</w:t>
            </w:r>
            <w:r>
              <w:rPr>
                <w:spacing w:val="-2"/>
                <w:sz w:val="19"/>
              </w:rPr>
              <w:t xml:space="preserve"> </w:t>
            </w:r>
            <w:r>
              <w:rPr>
                <w:sz w:val="19"/>
              </w:rPr>
              <w:t>as</w:t>
            </w:r>
            <w:r>
              <w:rPr>
                <w:spacing w:val="-2"/>
                <w:sz w:val="19"/>
              </w:rPr>
              <w:t xml:space="preserve"> </w:t>
            </w:r>
            <w:r>
              <w:rPr>
                <w:sz w:val="19"/>
              </w:rPr>
              <w:t>características</w:t>
            </w:r>
            <w:r>
              <w:rPr>
                <w:spacing w:val="-2"/>
                <w:sz w:val="19"/>
              </w:rPr>
              <w:t xml:space="preserve"> </w:t>
            </w:r>
            <w:r>
              <w:rPr>
                <w:sz w:val="19"/>
              </w:rPr>
              <w:t>técnica</w:t>
            </w:r>
            <w:r>
              <w:rPr>
                <w:sz w:val="19"/>
              </w:rPr>
              <w:t>s</w:t>
            </w:r>
            <w:r>
              <w:rPr>
                <w:spacing w:val="-2"/>
                <w:sz w:val="19"/>
              </w:rPr>
              <w:t xml:space="preserve"> </w:t>
            </w:r>
            <w:r>
              <w:rPr>
                <w:sz w:val="19"/>
              </w:rPr>
              <w:t>de todos os componentes do equipamento, como placa mãe, processador, memória, interface de rede, disco rígido, mouse, teclado e vídeo, incluindo especificação de marca, modelo, e outros elementos que de forma</w:t>
            </w:r>
            <w:r>
              <w:rPr>
                <w:spacing w:val="-1"/>
                <w:sz w:val="19"/>
              </w:rPr>
              <w:t xml:space="preserve"> </w:t>
            </w:r>
            <w:r>
              <w:rPr>
                <w:sz w:val="19"/>
              </w:rPr>
              <w:t>inequívoca</w:t>
            </w:r>
            <w:r>
              <w:rPr>
                <w:spacing w:val="-1"/>
                <w:sz w:val="19"/>
              </w:rPr>
              <w:t xml:space="preserve"> </w:t>
            </w:r>
            <w:r>
              <w:rPr>
                <w:sz w:val="19"/>
              </w:rPr>
              <w:t>identifiquem</w:t>
            </w:r>
            <w:r>
              <w:rPr>
                <w:spacing w:val="-1"/>
                <w:sz w:val="19"/>
              </w:rPr>
              <w:t xml:space="preserve"> </w:t>
            </w:r>
            <w:r>
              <w:rPr>
                <w:sz w:val="19"/>
              </w:rPr>
              <w:t>e</w:t>
            </w:r>
            <w:r>
              <w:rPr>
                <w:spacing w:val="-1"/>
                <w:sz w:val="19"/>
              </w:rPr>
              <w:t xml:space="preserve"> </w:t>
            </w:r>
            <w:r>
              <w:rPr>
                <w:sz w:val="19"/>
              </w:rPr>
              <w:t>comprovem</w:t>
            </w:r>
            <w:r>
              <w:rPr>
                <w:spacing w:val="-1"/>
                <w:sz w:val="19"/>
              </w:rPr>
              <w:t xml:space="preserve"> </w:t>
            </w:r>
            <w:r>
              <w:rPr>
                <w:sz w:val="19"/>
              </w:rPr>
              <w:t>as</w:t>
            </w:r>
            <w:r>
              <w:rPr>
                <w:spacing w:val="-1"/>
                <w:sz w:val="19"/>
              </w:rPr>
              <w:t xml:space="preserve"> </w:t>
            </w:r>
            <w:r>
              <w:rPr>
                <w:sz w:val="19"/>
              </w:rPr>
              <w:t>config</w:t>
            </w:r>
            <w:r>
              <w:rPr>
                <w:sz w:val="19"/>
              </w:rPr>
              <w:t>urações</w:t>
            </w:r>
            <w:r>
              <w:rPr>
                <w:spacing w:val="-1"/>
                <w:sz w:val="19"/>
              </w:rPr>
              <w:t xml:space="preserve"> </w:t>
            </w:r>
            <w:r>
              <w:rPr>
                <w:sz w:val="19"/>
              </w:rPr>
              <w:t>cotadas, possíveis expansões e upgrades, através de certificados, manuais técnicos,</w:t>
            </w:r>
            <w:r>
              <w:rPr>
                <w:spacing w:val="-7"/>
                <w:sz w:val="19"/>
              </w:rPr>
              <w:t xml:space="preserve"> </w:t>
            </w:r>
            <w:r>
              <w:rPr>
                <w:sz w:val="19"/>
              </w:rPr>
              <w:t>folders</w:t>
            </w:r>
            <w:r>
              <w:rPr>
                <w:spacing w:val="-7"/>
                <w:sz w:val="19"/>
              </w:rPr>
              <w:t xml:space="preserve"> </w:t>
            </w:r>
            <w:r>
              <w:rPr>
                <w:sz w:val="19"/>
              </w:rPr>
              <w:t>e</w:t>
            </w:r>
            <w:r>
              <w:rPr>
                <w:spacing w:val="-7"/>
                <w:sz w:val="19"/>
              </w:rPr>
              <w:t xml:space="preserve"> </w:t>
            </w:r>
            <w:r>
              <w:rPr>
                <w:sz w:val="19"/>
              </w:rPr>
              <w:t>demais</w:t>
            </w:r>
            <w:r>
              <w:rPr>
                <w:spacing w:val="-7"/>
                <w:sz w:val="19"/>
              </w:rPr>
              <w:t xml:space="preserve"> </w:t>
            </w:r>
            <w:r>
              <w:rPr>
                <w:sz w:val="19"/>
              </w:rPr>
              <w:t>literaturas</w:t>
            </w:r>
            <w:r>
              <w:rPr>
                <w:spacing w:val="-7"/>
                <w:sz w:val="19"/>
              </w:rPr>
              <w:t xml:space="preserve"> </w:t>
            </w:r>
            <w:r>
              <w:rPr>
                <w:sz w:val="19"/>
              </w:rPr>
              <w:t>técnicas</w:t>
            </w:r>
            <w:r>
              <w:rPr>
                <w:spacing w:val="-7"/>
                <w:sz w:val="19"/>
              </w:rPr>
              <w:t xml:space="preserve"> </w:t>
            </w:r>
            <w:r>
              <w:rPr>
                <w:sz w:val="19"/>
              </w:rPr>
              <w:t>editadas</w:t>
            </w:r>
            <w:r>
              <w:rPr>
                <w:spacing w:val="-7"/>
                <w:sz w:val="19"/>
              </w:rPr>
              <w:t xml:space="preserve"> </w:t>
            </w:r>
            <w:r>
              <w:rPr>
                <w:sz w:val="19"/>
              </w:rPr>
              <w:t>pelos</w:t>
            </w:r>
            <w:r>
              <w:rPr>
                <w:spacing w:val="-7"/>
                <w:sz w:val="19"/>
              </w:rPr>
              <w:t xml:space="preserve"> </w:t>
            </w:r>
            <w:r>
              <w:rPr>
                <w:sz w:val="19"/>
              </w:rPr>
              <w:t>fabricantes. Serão aceitas cópias das especificações obtidas em sítios dos</w:t>
            </w:r>
            <w:r>
              <w:rPr>
                <w:spacing w:val="40"/>
                <w:sz w:val="19"/>
              </w:rPr>
              <w:t xml:space="preserve"> </w:t>
            </w:r>
            <w:r>
              <w:rPr>
                <w:sz w:val="19"/>
              </w:rPr>
              <w:t>fabricantes na Internet.</w:t>
            </w:r>
          </w:p>
          <w:p w:rsidR="00852796" w:rsidRDefault="00833333">
            <w:pPr>
              <w:pStyle w:val="TableParagraph"/>
              <w:spacing w:before="103" w:line="232" w:lineRule="auto"/>
              <w:ind w:right="91"/>
              <w:rPr>
                <w:sz w:val="19"/>
              </w:rPr>
            </w:pPr>
            <w:r>
              <w:rPr>
                <w:sz w:val="19"/>
              </w:rPr>
              <w:t xml:space="preserve">14. A escolha do material a ser apresentado fica a critério do </w:t>
            </w:r>
            <w:r>
              <w:rPr>
                <w:spacing w:val="-2"/>
                <w:sz w:val="19"/>
              </w:rPr>
              <w:t>proponente;</w:t>
            </w:r>
          </w:p>
          <w:p w:rsidR="00852796" w:rsidRDefault="00833333">
            <w:pPr>
              <w:pStyle w:val="TableParagraph"/>
              <w:spacing w:before="97" w:line="232" w:lineRule="auto"/>
              <w:ind w:right="91"/>
              <w:rPr>
                <w:sz w:val="19"/>
              </w:rPr>
            </w:pPr>
            <w:r>
              <w:rPr>
                <w:sz w:val="19"/>
              </w:rPr>
              <w:t>14.</w:t>
            </w:r>
            <w:r>
              <w:rPr>
                <w:spacing w:val="-4"/>
                <w:sz w:val="19"/>
              </w:rPr>
              <w:t xml:space="preserve"> </w:t>
            </w:r>
            <w:r>
              <w:rPr>
                <w:sz w:val="19"/>
              </w:rPr>
              <w:t>Todos os equipamentos a serem entregues deverão ser idênticos, ou seja, todos os componentes externos e internos de mesmos modelos e marcas dos utilizados nos equipamentos envia</w:t>
            </w:r>
            <w:r>
              <w:rPr>
                <w:sz w:val="19"/>
              </w:rPr>
              <w:t>dos para homologação;</w:t>
            </w:r>
          </w:p>
          <w:p w:rsidR="00852796" w:rsidRDefault="00833333">
            <w:pPr>
              <w:pStyle w:val="TableParagraph"/>
              <w:spacing w:before="97" w:line="232" w:lineRule="auto"/>
              <w:ind w:right="91"/>
              <w:rPr>
                <w:sz w:val="19"/>
              </w:rPr>
            </w:pPr>
            <w:r>
              <w:rPr>
                <w:sz w:val="19"/>
              </w:rPr>
              <w:t xml:space="preserve">14. As unidades do equipamento deverão ser entregues devidamente acondicionadas em embalagens individuais adequadas, que utilizem preferencialmente materiais recicláveis, de forma a garantir a máxima proteção durante o transporte e a </w:t>
            </w:r>
            <w:r>
              <w:rPr>
                <w:sz w:val="19"/>
              </w:rPr>
              <w:t>armazenagem;</w:t>
            </w:r>
          </w:p>
          <w:p w:rsidR="00852796" w:rsidRDefault="00833333">
            <w:pPr>
              <w:pStyle w:val="TableParagraph"/>
              <w:spacing w:before="98" w:line="232" w:lineRule="auto"/>
              <w:ind w:right="91"/>
              <w:rPr>
                <w:sz w:val="19"/>
              </w:rPr>
            </w:pPr>
            <w:r>
              <w:rPr>
                <w:sz w:val="19"/>
              </w:rPr>
              <w:t>14. Possuir recurso disponibilizado via web, site do próprio fabricante (informar URL</w:t>
            </w:r>
            <w:r>
              <w:rPr>
                <w:spacing w:val="-2"/>
                <w:sz w:val="19"/>
              </w:rPr>
              <w:t xml:space="preserve"> </w:t>
            </w:r>
            <w:r>
              <w:rPr>
                <w:sz w:val="19"/>
              </w:rPr>
              <w:t>para comprovação), que permita verificar a garantia do equipamento através da inserção do seu número de série;</w:t>
            </w:r>
          </w:p>
          <w:p w:rsidR="00852796" w:rsidRDefault="00833333">
            <w:pPr>
              <w:pStyle w:val="TableParagraph"/>
              <w:spacing w:before="98" w:line="232" w:lineRule="auto"/>
              <w:ind w:right="91"/>
              <w:rPr>
                <w:sz w:val="19"/>
              </w:rPr>
            </w:pPr>
            <w:r>
              <w:rPr>
                <w:sz w:val="19"/>
              </w:rPr>
              <w:t>14. Apresentação obrigatória de publicações oficiais que venham a comprovar efetivamente o conjunto de especificações exigidas, sob pena de desclassificação na falta destas;</w:t>
            </w:r>
          </w:p>
          <w:p w:rsidR="00852796" w:rsidRDefault="00833333">
            <w:pPr>
              <w:pStyle w:val="TableParagraph"/>
              <w:spacing w:before="97" w:line="232" w:lineRule="auto"/>
              <w:ind w:right="91"/>
              <w:rPr>
                <w:sz w:val="19"/>
              </w:rPr>
            </w:pPr>
            <w:r>
              <w:rPr>
                <w:sz w:val="19"/>
              </w:rPr>
              <w:t>14. A licitante deverá apresentar todas as informações de forma detalhada</w:t>
            </w:r>
            <w:r>
              <w:rPr>
                <w:spacing w:val="-7"/>
                <w:sz w:val="19"/>
              </w:rPr>
              <w:t xml:space="preserve"> </w:t>
            </w:r>
            <w:r>
              <w:rPr>
                <w:sz w:val="19"/>
              </w:rPr>
              <w:t>em</w:t>
            </w:r>
            <w:r>
              <w:rPr>
                <w:spacing w:val="-7"/>
                <w:sz w:val="19"/>
              </w:rPr>
              <w:t xml:space="preserve"> </w:t>
            </w:r>
            <w:r>
              <w:rPr>
                <w:sz w:val="19"/>
              </w:rPr>
              <w:t>sua</w:t>
            </w:r>
            <w:r>
              <w:rPr>
                <w:spacing w:val="-7"/>
                <w:sz w:val="19"/>
              </w:rPr>
              <w:t xml:space="preserve"> </w:t>
            </w:r>
            <w:r>
              <w:rPr>
                <w:sz w:val="19"/>
              </w:rPr>
              <w:t>p</w:t>
            </w:r>
            <w:r>
              <w:rPr>
                <w:sz w:val="19"/>
              </w:rPr>
              <w:t>roposta</w:t>
            </w:r>
            <w:r>
              <w:rPr>
                <w:spacing w:val="-7"/>
                <w:sz w:val="19"/>
              </w:rPr>
              <w:t xml:space="preserve"> </w:t>
            </w:r>
            <w:r>
              <w:rPr>
                <w:sz w:val="19"/>
              </w:rPr>
              <w:t>a</w:t>
            </w:r>
            <w:r>
              <w:rPr>
                <w:spacing w:val="-7"/>
                <w:sz w:val="19"/>
              </w:rPr>
              <w:t xml:space="preserve"> </w:t>
            </w:r>
            <w:r>
              <w:rPr>
                <w:sz w:val="19"/>
              </w:rPr>
              <w:t>marca,</w:t>
            </w:r>
            <w:r>
              <w:rPr>
                <w:spacing w:val="-7"/>
                <w:sz w:val="19"/>
              </w:rPr>
              <w:t xml:space="preserve"> </w:t>
            </w:r>
            <w:r>
              <w:rPr>
                <w:sz w:val="19"/>
              </w:rPr>
              <w:t>modelo,</w:t>
            </w:r>
            <w:r>
              <w:rPr>
                <w:spacing w:val="-7"/>
                <w:sz w:val="19"/>
              </w:rPr>
              <w:t xml:space="preserve"> </w:t>
            </w:r>
            <w:r>
              <w:rPr>
                <w:sz w:val="19"/>
              </w:rPr>
              <w:t>configuração</w:t>
            </w:r>
            <w:r>
              <w:rPr>
                <w:spacing w:val="-7"/>
                <w:sz w:val="19"/>
              </w:rPr>
              <w:t xml:space="preserve"> </w:t>
            </w:r>
            <w:r>
              <w:rPr>
                <w:sz w:val="19"/>
              </w:rPr>
              <w:t>(processador, memória, garantia, placa de rede wireless, etc.) e</w:t>
            </w:r>
          </w:p>
          <w:p w:rsidR="00852796" w:rsidRDefault="00833333">
            <w:pPr>
              <w:pStyle w:val="TableParagraph"/>
              <w:spacing w:before="98" w:line="232" w:lineRule="auto"/>
              <w:ind w:right="91"/>
              <w:rPr>
                <w:sz w:val="19"/>
              </w:rPr>
            </w:pPr>
            <w:r>
              <w:rPr>
                <w:sz w:val="19"/>
              </w:rPr>
              <w:t>periféricos do equipamento ofertado. A não apresentação dessas informações acarretará na desclassificação da proposta.</w:t>
            </w:r>
          </w:p>
          <w:p w:rsidR="00852796" w:rsidRDefault="00833333">
            <w:pPr>
              <w:pStyle w:val="TableParagraph"/>
              <w:spacing w:before="91"/>
              <w:rPr>
                <w:b/>
                <w:sz w:val="19"/>
              </w:rPr>
            </w:pPr>
            <w:r>
              <w:rPr>
                <w:b/>
                <w:sz w:val="19"/>
              </w:rPr>
              <w:t>15.</w:t>
            </w:r>
            <w:r>
              <w:rPr>
                <w:b/>
                <w:spacing w:val="-6"/>
                <w:sz w:val="19"/>
              </w:rPr>
              <w:t xml:space="preserve"> </w:t>
            </w:r>
            <w:r>
              <w:rPr>
                <w:b/>
                <w:sz w:val="19"/>
              </w:rPr>
              <w:t>Certificações</w:t>
            </w:r>
            <w:r>
              <w:rPr>
                <w:b/>
                <w:spacing w:val="-6"/>
                <w:sz w:val="19"/>
              </w:rPr>
              <w:t xml:space="preserve"> </w:t>
            </w:r>
            <w:r>
              <w:rPr>
                <w:b/>
                <w:sz w:val="19"/>
              </w:rPr>
              <w:t>e</w:t>
            </w:r>
            <w:r>
              <w:rPr>
                <w:b/>
                <w:spacing w:val="-5"/>
                <w:sz w:val="19"/>
              </w:rPr>
              <w:t xml:space="preserve"> </w:t>
            </w:r>
            <w:r>
              <w:rPr>
                <w:b/>
                <w:spacing w:val="-2"/>
                <w:sz w:val="19"/>
              </w:rPr>
              <w:t>Compatibilidad</w:t>
            </w:r>
            <w:r>
              <w:rPr>
                <w:b/>
                <w:spacing w:val="-2"/>
                <w:sz w:val="19"/>
              </w:rPr>
              <w:t>e:</w:t>
            </w:r>
          </w:p>
          <w:p w:rsidR="00852796" w:rsidRDefault="00833333">
            <w:pPr>
              <w:pStyle w:val="TableParagraph"/>
              <w:spacing w:before="94" w:line="232" w:lineRule="auto"/>
              <w:ind w:right="91"/>
              <w:rPr>
                <w:sz w:val="19"/>
              </w:rPr>
            </w:pPr>
            <w:r>
              <w:rPr>
                <w:sz w:val="19"/>
              </w:rPr>
              <w:t>15. Certificação de compatibilidade eletromagnética CE A comprovação para a compatibilidade eletromagnética poderá ser realizada através de declaração de conformidade do fabricante do equipamento,</w:t>
            </w:r>
            <w:r>
              <w:rPr>
                <w:spacing w:val="-3"/>
                <w:sz w:val="19"/>
              </w:rPr>
              <w:t xml:space="preserve"> </w:t>
            </w:r>
            <w:r>
              <w:rPr>
                <w:sz w:val="19"/>
              </w:rPr>
              <w:t>desde</w:t>
            </w:r>
            <w:r>
              <w:rPr>
                <w:spacing w:val="-3"/>
                <w:sz w:val="19"/>
              </w:rPr>
              <w:t xml:space="preserve"> </w:t>
            </w:r>
            <w:r>
              <w:rPr>
                <w:sz w:val="19"/>
              </w:rPr>
              <w:t>que</w:t>
            </w:r>
            <w:r>
              <w:rPr>
                <w:spacing w:val="-3"/>
                <w:sz w:val="19"/>
              </w:rPr>
              <w:t xml:space="preserve"> </w:t>
            </w:r>
            <w:r>
              <w:rPr>
                <w:sz w:val="19"/>
              </w:rPr>
              <w:t>o</w:t>
            </w:r>
            <w:r>
              <w:rPr>
                <w:spacing w:val="-3"/>
                <w:sz w:val="19"/>
              </w:rPr>
              <w:t xml:space="preserve"> </w:t>
            </w:r>
            <w:r>
              <w:rPr>
                <w:sz w:val="19"/>
              </w:rPr>
              <w:t>fabricante</w:t>
            </w:r>
            <w:r>
              <w:rPr>
                <w:spacing w:val="-3"/>
                <w:sz w:val="19"/>
              </w:rPr>
              <w:t xml:space="preserve"> </w:t>
            </w:r>
            <w:r>
              <w:rPr>
                <w:sz w:val="19"/>
              </w:rPr>
              <w:t>possua</w:t>
            </w:r>
            <w:r>
              <w:rPr>
                <w:spacing w:val="-3"/>
                <w:sz w:val="19"/>
              </w:rPr>
              <w:t xml:space="preserve"> </w:t>
            </w:r>
            <w:r>
              <w:rPr>
                <w:sz w:val="19"/>
              </w:rPr>
              <w:t>laboratório</w:t>
            </w:r>
            <w:r>
              <w:rPr>
                <w:spacing w:val="-3"/>
                <w:sz w:val="19"/>
              </w:rPr>
              <w:t xml:space="preserve"> </w:t>
            </w:r>
            <w:r>
              <w:rPr>
                <w:sz w:val="19"/>
              </w:rPr>
              <w:t>acreditado</w:t>
            </w:r>
            <w:r>
              <w:rPr>
                <w:spacing w:val="-3"/>
                <w:sz w:val="19"/>
              </w:rPr>
              <w:t xml:space="preserve"> </w:t>
            </w:r>
            <w:r>
              <w:rPr>
                <w:sz w:val="19"/>
              </w:rPr>
              <w:t>pel</w:t>
            </w:r>
            <w:r>
              <w:rPr>
                <w:sz w:val="19"/>
              </w:rPr>
              <w:t>o INMETRO ou acreditado por programa internacional de acreditação reconhecido pelo INMETRO;</w:t>
            </w:r>
          </w:p>
          <w:p w:rsidR="00852796" w:rsidRDefault="00833333">
            <w:pPr>
              <w:pStyle w:val="TableParagraph"/>
              <w:spacing w:before="100" w:line="232" w:lineRule="auto"/>
              <w:ind w:right="91"/>
              <w:rPr>
                <w:sz w:val="19"/>
              </w:rPr>
            </w:pPr>
            <w:r>
              <w:rPr>
                <w:sz w:val="19"/>
              </w:rPr>
              <w:t>15. O equipamento ofertado deverá constar no Microsoft Windows Catalog. A comprovação da compatibilidade será efetuada pela apresentação do documento Hardware Compa</w:t>
            </w:r>
            <w:r>
              <w:rPr>
                <w:sz w:val="19"/>
              </w:rPr>
              <w:t xml:space="preserve">tibility Test Report emitido especificamente para o modelo no sistema operacional ofertado, em </w:t>
            </w:r>
            <w:hyperlink r:id="rId17">
              <w:r>
                <w:rPr>
                  <w:sz w:val="19"/>
                </w:rPr>
                <w:t>http://winqual.microsoft.com/hcl/default.aspx;</w:t>
              </w:r>
            </w:hyperlink>
          </w:p>
          <w:p w:rsidR="00852796" w:rsidRDefault="00833333">
            <w:pPr>
              <w:pStyle w:val="TableParagraph"/>
              <w:spacing w:before="99" w:line="232" w:lineRule="auto"/>
              <w:ind w:right="91"/>
              <w:rPr>
                <w:sz w:val="19"/>
              </w:rPr>
            </w:pPr>
            <w:r>
              <w:rPr>
                <w:sz w:val="19"/>
              </w:rPr>
              <w:t>15. O equipamento deverá possuir atestado de c</w:t>
            </w:r>
            <w:r>
              <w:rPr>
                <w:sz w:val="19"/>
              </w:rPr>
              <w:t>onformidade com a norma IEC 60950 ou similar emitida por instituição acreditada pelo INMETRO ou declaração de conformidade do fabricante do equipamento,</w:t>
            </w:r>
            <w:r>
              <w:rPr>
                <w:spacing w:val="-3"/>
                <w:sz w:val="19"/>
              </w:rPr>
              <w:t xml:space="preserve"> </w:t>
            </w:r>
            <w:r>
              <w:rPr>
                <w:sz w:val="19"/>
              </w:rPr>
              <w:t>desde</w:t>
            </w:r>
            <w:r>
              <w:rPr>
                <w:spacing w:val="-3"/>
                <w:sz w:val="19"/>
              </w:rPr>
              <w:t xml:space="preserve"> </w:t>
            </w:r>
            <w:r>
              <w:rPr>
                <w:sz w:val="19"/>
              </w:rPr>
              <w:t>que</w:t>
            </w:r>
            <w:r>
              <w:rPr>
                <w:spacing w:val="-3"/>
                <w:sz w:val="19"/>
              </w:rPr>
              <w:t xml:space="preserve"> </w:t>
            </w:r>
            <w:r>
              <w:rPr>
                <w:sz w:val="19"/>
              </w:rPr>
              <w:t>o</w:t>
            </w:r>
            <w:r>
              <w:rPr>
                <w:spacing w:val="-3"/>
                <w:sz w:val="19"/>
              </w:rPr>
              <w:t xml:space="preserve"> </w:t>
            </w:r>
            <w:r>
              <w:rPr>
                <w:sz w:val="19"/>
              </w:rPr>
              <w:t>fabricante</w:t>
            </w:r>
            <w:r>
              <w:rPr>
                <w:spacing w:val="-3"/>
                <w:sz w:val="19"/>
              </w:rPr>
              <w:t xml:space="preserve"> </w:t>
            </w:r>
            <w:r>
              <w:rPr>
                <w:sz w:val="19"/>
              </w:rPr>
              <w:t>possua</w:t>
            </w:r>
            <w:r>
              <w:rPr>
                <w:spacing w:val="-3"/>
                <w:sz w:val="19"/>
              </w:rPr>
              <w:t xml:space="preserve"> </w:t>
            </w:r>
            <w:r>
              <w:rPr>
                <w:sz w:val="19"/>
              </w:rPr>
              <w:t>laboratório</w:t>
            </w:r>
            <w:r>
              <w:rPr>
                <w:spacing w:val="-3"/>
                <w:sz w:val="19"/>
              </w:rPr>
              <w:t xml:space="preserve"> </w:t>
            </w:r>
            <w:r>
              <w:rPr>
                <w:sz w:val="19"/>
              </w:rPr>
              <w:t>acreditado</w:t>
            </w:r>
            <w:r>
              <w:rPr>
                <w:spacing w:val="-3"/>
                <w:sz w:val="19"/>
              </w:rPr>
              <w:t xml:space="preserve"> </w:t>
            </w:r>
            <w:r>
              <w:rPr>
                <w:sz w:val="19"/>
              </w:rPr>
              <w:t>pelo INMETRO ou acreditado por programa internacional de acreditação reconhecido pelo INMETRO;</w:t>
            </w:r>
          </w:p>
          <w:p w:rsidR="00852796" w:rsidRDefault="00833333">
            <w:pPr>
              <w:pStyle w:val="TableParagraph"/>
              <w:spacing w:before="101" w:line="232" w:lineRule="auto"/>
              <w:ind w:right="91"/>
              <w:rPr>
                <w:sz w:val="19"/>
              </w:rPr>
            </w:pPr>
            <w:r>
              <w:rPr>
                <w:sz w:val="19"/>
              </w:rPr>
              <w:t>15. O equipamento deverá apresentar compatibilidade eletromagnética</w:t>
            </w:r>
            <w:r>
              <w:rPr>
                <w:spacing w:val="40"/>
                <w:sz w:val="19"/>
              </w:rPr>
              <w:t xml:space="preserve"> </w:t>
            </w:r>
            <w:r>
              <w:rPr>
                <w:sz w:val="19"/>
              </w:rPr>
              <w:t>e de radiofrequência EN 61000 ou similar comprovado através de certificado</w:t>
            </w:r>
            <w:r>
              <w:rPr>
                <w:spacing w:val="-6"/>
                <w:sz w:val="19"/>
              </w:rPr>
              <w:t xml:space="preserve"> </w:t>
            </w:r>
            <w:r>
              <w:rPr>
                <w:sz w:val="19"/>
              </w:rPr>
              <w:t>ou</w:t>
            </w:r>
            <w:r>
              <w:rPr>
                <w:spacing w:val="-6"/>
                <w:sz w:val="19"/>
              </w:rPr>
              <w:t xml:space="preserve"> </w:t>
            </w:r>
            <w:r>
              <w:rPr>
                <w:sz w:val="19"/>
              </w:rPr>
              <w:t>relatório</w:t>
            </w:r>
            <w:r>
              <w:rPr>
                <w:spacing w:val="-6"/>
                <w:sz w:val="19"/>
              </w:rPr>
              <w:t xml:space="preserve"> </w:t>
            </w:r>
            <w:r>
              <w:rPr>
                <w:sz w:val="19"/>
              </w:rPr>
              <w:t>de</w:t>
            </w:r>
            <w:r>
              <w:rPr>
                <w:spacing w:val="-6"/>
                <w:sz w:val="19"/>
              </w:rPr>
              <w:t xml:space="preserve"> </w:t>
            </w:r>
            <w:r>
              <w:rPr>
                <w:sz w:val="19"/>
              </w:rPr>
              <w:t>av</w:t>
            </w:r>
            <w:r>
              <w:rPr>
                <w:sz w:val="19"/>
              </w:rPr>
              <w:t>aliação</w:t>
            </w:r>
            <w:r>
              <w:rPr>
                <w:spacing w:val="-6"/>
                <w:sz w:val="19"/>
              </w:rPr>
              <w:t xml:space="preserve"> </w:t>
            </w:r>
            <w:r>
              <w:rPr>
                <w:sz w:val="19"/>
              </w:rPr>
              <w:t>de</w:t>
            </w:r>
            <w:r>
              <w:rPr>
                <w:spacing w:val="-6"/>
                <w:sz w:val="19"/>
              </w:rPr>
              <w:t xml:space="preserve"> </w:t>
            </w:r>
            <w:r>
              <w:rPr>
                <w:sz w:val="19"/>
              </w:rPr>
              <w:t>conformidade</w:t>
            </w:r>
            <w:r>
              <w:rPr>
                <w:spacing w:val="-6"/>
                <w:sz w:val="19"/>
              </w:rPr>
              <w:t xml:space="preserve"> </w:t>
            </w:r>
            <w:r>
              <w:rPr>
                <w:sz w:val="19"/>
              </w:rPr>
              <w:t>emitido</w:t>
            </w:r>
            <w:r>
              <w:rPr>
                <w:spacing w:val="-6"/>
                <w:sz w:val="19"/>
              </w:rPr>
              <w:t xml:space="preserve"> </w:t>
            </w:r>
            <w:r>
              <w:rPr>
                <w:sz w:val="19"/>
              </w:rPr>
              <w:t>por</w:t>
            </w:r>
            <w:r>
              <w:rPr>
                <w:spacing w:val="-6"/>
                <w:sz w:val="19"/>
              </w:rPr>
              <w:t xml:space="preserve"> </w:t>
            </w:r>
            <w:r>
              <w:rPr>
                <w:sz w:val="19"/>
              </w:rPr>
              <w:t>órgão credenciado pelo INMETRO ou declaração de conformidade do fabricante do equipamento, desde que o fabricante possua laboratório acreditado pelo INMETRO ou acreditado por programa internacional</w:t>
            </w:r>
            <w:r>
              <w:rPr>
                <w:spacing w:val="40"/>
                <w:sz w:val="19"/>
              </w:rPr>
              <w:t xml:space="preserve"> </w:t>
            </w:r>
            <w:r>
              <w:rPr>
                <w:sz w:val="19"/>
              </w:rPr>
              <w:t>de acreditação reconhe</w:t>
            </w:r>
            <w:r>
              <w:rPr>
                <w:sz w:val="19"/>
              </w:rPr>
              <w:t>cido pelo INMETRO;</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757"/>
        <w:gridCol w:w="5700"/>
        <w:gridCol w:w="934"/>
        <w:gridCol w:w="1478"/>
        <w:gridCol w:w="1774"/>
      </w:tblGrid>
      <w:tr w:rsidR="00852796">
        <w:trPr>
          <w:trHeight w:val="8805"/>
        </w:trPr>
        <w:tc>
          <w:tcPr>
            <w:tcW w:w="757" w:type="dxa"/>
            <w:tcBorders>
              <w:top w:val="nil"/>
            </w:tcBorders>
          </w:tcPr>
          <w:p w:rsidR="00852796" w:rsidRDefault="00852796">
            <w:pPr>
              <w:pStyle w:val="TableParagraph"/>
              <w:ind w:left="0"/>
              <w:jc w:val="left"/>
              <w:rPr>
                <w:sz w:val="18"/>
              </w:rPr>
            </w:pPr>
          </w:p>
        </w:tc>
        <w:tc>
          <w:tcPr>
            <w:tcW w:w="5700" w:type="dxa"/>
            <w:tcBorders>
              <w:top w:val="nil"/>
            </w:tcBorders>
          </w:tcPr>
          <w:p w:rsidR="00852796" w:rsidRDefault="00833333">
            <w:pPr>
              <w:pStyle w:val="TableParagraph"/>
              <w:spacing w:line="232" w:lineRule="auto"/>
              <w:ind w:right="91"/>
              <w:rPr>
                <w:sz w:val="19"/>
              </w:rPr>
            </w:pPr>
            <w:r>
              <w:rPr>
                <w:sz w:val="19"/>
              </w:rPr>
              <w:t>15. O modelo ofertado deve estar em conformidade com ROHS (Restriction of Hazardous Substances).</w:t>
            </w:r>
          </w:p>
          <w:p w:rsidR="00852796" w:rsidRDefault="00833333">
            <w:pPr>
              <w:pStyle w:val="TableParagraph"/>
              <w:spacing w:before="84"/>
              <w:rPr>
                <w:sz w:val="19"/>
              </w:rPr>
            </w:pPr>
            <w:r>
              <w:rPr>
                <w:sz w:val="19"/>
              </w:rPr>
              <w:t>15.</w:t>
            </w:r>
            <w:r>
              <w:rPr>
                <w:spacing w:val="-6"/>
                <w:sz w:val="19"/>
              </w:rPr>
              <w:t xml:space="preserve"> </w:t>
            </w:r>
            <w:r>
              <w:rPr>
                <w:sz w:val="19"/>
              </w:rPr>
              <w:t>O</w:t>
            </w:r>
            <w:r>
              <w:rPr>
                <w:spacing w:val="-5"/>
                <w:sz w:val="19"/>
              </w:rPr>
              <w:t xml:space="preserve"> </w:t>
            </w:r>
            <w:r>
              <w:rPr>
                <w:sz w:val="19"/>
              </w:rPr>
              <w:t>fabricante</w:t>
            </w:r>
            <w:r>
              <w:rPr>
                <w:spacing w:val="-6"/>
                <w:sz w:val="19"/>
              </w:rPr>
              <w:t xml:space="preserve"> </w:t>
            </w:r>
            <w:r>
              <w:rPr>
                <w:sz w:val="19"/>
              </w:rPr>
              <w:t>do</w:t>
            </w:r>
            <w:r>
              <w:rPr>
                <w:spacing w:val="-5"/>
                <w:sz w:val="19"/>
              </w:rPr>
              <w:t xml:space="preserve"> </w:t>
            </w:r>
            <w:r>
              <w:rPr>
                <w:sz w:val="19"/>
              </w:rPr>
              <w:t>desktop</w:t>
            </w:r>
            <w:r>
              <w:rPr>
                <w:spacing w:val="-6"/>
                <w:sz w:val="19"/>
              </w:rPr>
              <w:t xml:space="preserve"> </w:t>
            </w:r>
            <w:r>
              <w:rPr>
                <w:sz w:val="19"/>
              </w:rPr>
              <w:t>deve</w:t>
            </w:r>
            <w:r>
              <w:rPr>
                <w:spacing w:val="-5"/>
                <w:sz w:val="19"/>
              </w:rPr>
              <w:t xml:space="preserve"> </w:t>
            </w:r>
            <w:r>
              <w:rPr>
                <w:sz w:val="19"/>
              </w:rPr>
              <w:t>possuir</w:t>
            </w:r>
            <w:r>
              <w:rPr>
                <w:spacing w:val="-5"/>
                <w:sz w:val="19"/>
              </w:rPr>
              <w:t xml:space="preserve"> </w:t>
            </w:r>
            <w:r>
              <w:rPr>
                <w:sz w:val="19"/>
              </w:rPr>
              <w:t>Certificado</w:t>
            </w:r>
            <w:r>
              <w:rPr>
                <w:spacing w:val="-6"/>
                <w:sz w:val="19"/>
              </w:rPr>
              <w:t xml:space="preserve"> </w:t>
            </w:r>
            <w:r>
              <w:rPr>
                <w:sz w:val="19"/>
              </w:rPr>
              <w:t>ISO</w:t>
            </w:r>
            <w:r>
              <w:rPr>
                <w:spacing w:val="-5"/>
                <w:sz w:val="19"/>
              </w:rPr>
              <w:t xml:space="preserve"> </w:t>
            </w:r>
            <w:r>
              <w:rPr>
                <w:spacing w:val="-2"/>
                <w:sz w:val="19"/>
              </w:rPr>
              <w:t>9001.</w:t>
            </w:r>
          </w:p>
          <w:p w:rsidR="00852796" w:rsidRDefault="00833333">
            <w:pPr>
              <w:pStyle w:val="TableParagraph"/>
              <w:spacing w:before="95" w:line="232" w:lineRule="auto"/>
              <w:ind w:right="91"/>
              <w:rPr>
                <w:sz w:val="19"/>
              </w:rPr>
            </w:pPr>
            <w:r>
              <w:rPr>
                <w:sz w:val="19"/>
              </w:rPr>
              <w:t>15.</w:t>
            </w:r>
            <w:r>
              <w:rPr>
                <w:spacing w:val="-1"/>
                <w:sz w:val="19"/>
              </w:rPr>
              <w:t xml:space="preserve"> </w:t>
            </w:r>
            <w:r>
              <w:rPr>
                <w:sz w:val="19"/>
              </w:rPr>
              <w:t>O</w:t>
            </w:r>
            <w:r>
              <w:rPr>
                <w:spacing w:val="-1"/>
                <w:sz w:val="19"/>
              </w:rPr>
              <w:t xml:space="preserve"> </w:t>
            </w:r>
            <w:r>
              <w:rPr>
                <w:sz w:val="19"/>
              </w:rPr>
              <w:t>fabricante</w:t>
            </w:r>
            <w:r>
              <w:rPr>
                <w:spacing w:val="-1"/>
                <w:sz w:val="19"/>
              </w:rPr>
              <w:t xml:space="preserve"> </w:t>
            </w:r>
            <w:r>
              <w:rPr>
                <w:sz w:val="19"/>
              </w:rPr>
              <w:t>do</w:t>
            </w:r>
            <w:r>
              <w:rPr>
                <w:spacing w:val="-1"/>
                <w:sz w:val="19"/>
              </w:rPr>
              <w:t xml:space="preserve"> </w:t>
            </w:r>
            <w:r>
              <w:rPr>
                <w:sz w:val="19"/>
              </w:rPr>
              <w:t>equipamento</w:t>
            </w:r>
            <w:r>
              <w:rPr>
                <w:spacing w:val="-1"/>
                <w:sz w:val="19"/>
              </w:rPr>
              <w:t xml:space="preserve"> </w:t>
            </w:r>
            <w:r>
              <w:rPr>
                <w:sz w:val="19"/>
              </w:rPr>
              <w:t>deve</w:t>
            </w:r>
            <w:r>
              <w:rPr>
                <w:spacing w:val="-1"/>
                <w:sz w:val="19"/>
              </w:rPr>
              <w:t xml:space="preserve"> </w:t>
            </w:r>
            <w:r>
              <w:rPr>
                <w:sz w:val="19"/>
              </w:rPr>
              <w:t>possuir</w:t>
            </w:r>
            <w:r>
              <w:rPr>
                <w:spacing w:val="-1"/>
                <w:sz w:val="19"/>
              </w:rPr>
              <w:t xml:space="preserve"> </w:t>
            </w:r>
            <w:r>
              <w:rPr>
                <w:sz w:val="19"/>
              </w:rPr>
              <w:t>certificado</w:t>
            </w:r>
            <w:r>
              <w:rPr>
                <w:spacing w:val="-1"/>
                <w:sz w:val="19"/>
              </w:rPr>
              <w:t xml:space="preserve"> </w:t>
            </w:r>
            <w:r>
              <w:rPr>
                <w:sz w:val="19"/>
              </w:rPr>
              <w:t>de</w:t>
            </w:r>
            <w:r>
              <w:rPr>
                <w:spacing w:val="-1"/>
                <w:sz w:val="19"/>
              </w:rPr>
              <w:t xml:space="preserve"> </w:t>
            </w:r>
            <w:r>
              <w:rPr>
                <w:sz w:val="19"/>
              </w:rPr>
              <w:t>sistema</w:t>
            </w:r>
            <w:r>
              <w:rPr>
                <w:spacing w:val="-1"/>
                <w:sz w:val="19"/>
              </w:rPr>
              <w:t xml:space="preserve"> </w:t>
            </w:r>
            <w:r>
              <w:rPr>
                <w:sz w:val="19"/>
              </w:rPr>
              <w:t>de gestão ambiental conforme normas ISO 14001;</w:t>
            </w:r>
          </w:p>
          <w:p w:rsidR="00852796" w:rsidRDefault="00833333">
            <w:pPr>
              <w:pStyle w:val="TableParagraph"/>
              <w:spacing w:before="96" w:line="232" w:lineRule="auto"/>
              <w:ind w:right="91"/>
              <w:rPr>
                <w:sz w:val="19"/>
              </w:rPr>
            </w:pPr>
            <w:r>
              <w:rPr>
                <w:sz w:val="19"/>
              </w:rPr>
              <w:t>15. O fabricante do desktop deverá fazer parte da Green Eletron, entidade gestora para logística reversa de produtos eletroeletrônicos, idealizada pela Abinee;</w:t>
            </w:r>
          </w:p>
          <w:p w:rsidR="00852796" w:rsidRDefault="00833333">
            <w:pPr>
              <w:pStyle w:val="TableParagraph"/>
              <w:numPr>
                <w:ilvl w:val="0"/>
                <w:numId w:val="12"/>
              </w:numPr>
              <w:tabs>
                <w:tab w:val="left" w:pos="555"/>
              </w:tabs>
              <w:spacing w:before="98" w:line="232" w:lineRule="auto"/>
              <w:ind w:right="91" w:firstLine="0"/>
              <w:jc w:val="both"/>
              <w:rPr>
                <w:sz w:val="19"/>
              </w:rPr>
            </w:pPr>
            <w:r>
              <w:rPr>
                <w:sz w:val="19"/>
              </w:rPr>
              <w:t>O equipamento ofertado deve possuir certificação de compatibilidade eletromagnética (CE) e de eficiência energética (EPEAT), sendo exigida no mínimo na categoria Silver.</w:t>
            </w:r>
          </w:p>
          <w:p w:rsidR="00852796" w:rsidRDefault="00833333">
            <w:pPr>
              <w:pStyle w:val="TableParagraph"/>
              <w:numPr>
                <w:ilvl w:val="0"/>
                <w:numId w:val="12"/>
              </w:numPr>
              <w:tabs>
                <w:tab w:val="left" w:pos="386"/>
              </w:tabs>
              <w:spacing w:before="92"/>
              <w:ind w:left="386" w:hanging="283"/>
              <w:jc w:val="both"/>
              <w:rPr>
                <w:b/>
                <w:sz w:val="19"/>
              </w:rPr>
            </w:pPr>
            <w:r>
              <w:rPr>
                <w:b/>
                <w:spacing w:val="-2"/>
                <w:sz w:val="19"/>
              </w:rPr>
              <w:t>Garantia:</w:t>
            </w:r>
          </w:p>
          <w:p w:rsidR="00852796" w:rsidRDefault="00833333">
            <w:pPr>
              <w:pStyle w:val="TableParagraph"/>
              <w:spacing w:before="94" w:line="232" w:lineRule="auto"/>
              <w:ind w:right="91"/>
              <w:rPr>
                <w:sz w:val="19"/>
              </w:rPr>
            </w:pPr>
            <w:r>
              <w:rPr>
                <w:sz w:val="19"/>
              </w:rPr>
              <w:t>16. O equipamento deve possuir garantia ON SITE pelo período mínimo de 60 (s</w:t>
            </w:r>
            <w:r>
              <w:rPr>
                <w:sz w:val="19"/>
              </w:rPr>
              <w:t>essenta) meses;</w:t>
            </w:r>
          </w:p>
          <w:p w:rsidR="00852796" w:rsidRDefault="00833333">
            <w:pPr>
              <w:pStyle w:val="TableParagraph"/>
              <w:spacing w:before="96" w:line="232" w:lineRule="auto"/>
              <w:ind w:right="91"/>
              <w:rPr>
                <w:sz w:val="19"/>
              </w:rPr>
            </w:pPr>
            <w:r>
              <w:rPr>
                <w:sz w:val="19"/>
              </w:rPr>
              <w:t>16. Os atendimentos deverão ter SLA de no mínimo 36 horas para o primeiro atendimento (que poderá ser remoto via telefone) e 30 (trinta) dias para reposição de peças, dentro do horário comercial, pelo período de garantia exigido no edital.</w:t>
            </w:r>
          </w:p>
          <w:p w:rsidR="00852796" w:rsidRDefault="00833333">
            <w:pPr>
              <w:pStyle w:val="TableParagraph"/>
              <w:spacing w:before="99" w:line="232" w:lineRule="auto"/>
              <w:ind w:right="91"/>
              <w:rPr>
                <w:sz w:val="19"/>
              </w:rPr>
            </w:pPr>
            <w:r>
              <w:rPr>
                <w:sz w:val="19"/>
              </w:rPr>
              <w:t>16.</w:t>
            </w:r>
            <w:r>
              <w:rPr>
                <w:spacing w:val="-2"/>
                <w:sz w:val="19"/>
              </w:rPr>
              <w:t xml:space="preserve"> </w:t>
            </w:r>
            <w:r>
              <w:rPr>
                <w:sz w:val="19"/>
              </w:rPr>
              <w:t>Deverá</w:t>
            </w:r>
            <w:r>
              <w:rPr>
                <w:spacing w:val="-2"/>
                <w:sz w:val="19"/>
              </w:rPr>
              <w:t xml:space="preserve"> </w:t>
            </w:r>
            <w:r>
              <w:rPr>
                <w:sz w:val="19"/>
              </w:rPr>
              <w:t>ser</w:t>
            </w:r>
            <w:r>
              <w:rPr>
                <w:spacing w:val="-2"/>
                <w:sz w:val="19"/>
              </w:rPr>
              <w:t xml:space="preserve"> </w:t>
            </w:r>
            <w:r>
              <w:rPr>
                <w:sz w:val="19"/>
              </w:rPr>
              <w:t>apresentado</w:t>
            </w:r>
            <w:r>
              <w:rPr>
                <w:spacing w:val="-2"/>
                <w:sz w:val="19"/>
              </w:rPr>
              <w:t xml:space="preserve"> </w:t>
            </w:r>
            <w:r>
              <w:rPr>
                <w:sz w:val="19"/>
              </w:rPr>
              <w:t>declaração</w:t>
            </w:r>
            <w:r>
              <w:rPr>
                <w:spacing w:val="-2"/>
                <w:sz w:val="19"/>
              </w:rPr>
              <w:t xml:space="preserve"> </w:t>
            </w:r>
            <w:r>
              <w:rPr>
                <w:sz w:val="19"/>
              </w:rPr>
              <w:t>do</w:t>
            </w:r>
            <w:r>
              <w:rPr>
                <w:spacing w:val="-2"/>
                <w:sz w:val="19"/>
              </w:rPr>
              <w:t xml:space="preserve"> </w:t>
            </w:r>
            <w:r>
              <w:rPr>
                <w:sz w:val="19"/>
              </w:rPr>
              <w:t>licitante</w:t>
            </w:r>
            <w:r>
              <w:rPr>
                <w:spacing w:val="-2"/>
                <w:sz w:val="19"/>
              </w:rPr>
              <w:t xml:space="preserve"> </w:t>
            </w:r>
            <w:r>
              <w:rPr>
                <w:sz w:val="19"/>
              </w:rPr>
              <w:t>se</w:t>
            </w:r>
            <w:r>
              <w:rPr>
                <w:spacing w:val="-2"/>
                <w:sz w:val="19"/>
              </w:rPr>
              <w:t xml:space="preserve"> </w:t>
            </w:r>
            <w:r>
              <w:rPr>
                <w:sz w:val="19"/>
              </w:rPr>
              <w:t>comprometendo</w:t>
            </w:r>
            <w:r>
              <w:rPr>
                <w:spacing w:val="-2"/>
                <w:sz w:val="19"/>
              </w:rPr>
              <w:t xml:space="preserve"> </w:t>
            </w:r>
            <w:r>
              <w:rPr>
                <w:sz w:val="19"/>
              </w:rPr>
              <w:t>a cumprir todos os prazos exigidos acima.</w:t>
            </w:r>
          </w:p>
          <w:p w:rsidR="00852796" w:rsidRDefault="00833333">
            <w:pPr>
              <w:pStyle w:val="TableParagraph"/>
              <w:spacing w:before="96" w:line="232" w:lineRule="auto"/>
              <w:ind w:right="91"/>
              <w:rPr>
                <w:sz w:val="19"/>
              </w:rPr>
            </w:pPr>
            <w:r>
              <w:rPr>
                <w:sz w:val="19"/>
              </w:rPr>
              <w:t>16.</w:t>
            </w:r>
            <w:r>
              <w:rPr>
                <w:spacing w:val="-4"/>
                <w:sz w:val="19"/>
              </w:rPr>
              <w:t xml:space="preserve"> </w:t>
            </w:r>
            <w:r>
              <w:rPr>
                <w:sz w:val="19"/>
              </w:rPr>
              <w:t>O</w:t>
            </w:r>
            <w:r>
              <w:rPr>
                <w:spacing w:val="-4"/>
                <w:sz w:val="19"/>
              </w:rPr>
              <w:t xml:space="preserve"> </w:t>
            </w:r>
            <w:r>
              <w:rPr>
                <w:sz w:val="19"/>
              </w:rPr>
              <w:t>Primeiro</w:t>
            </w:r>
            <w:r>
              <w:rPr>
                <w:spacing w:val="-4"/>
                <w:sz w:val="19"/>
              </w:rPr>
              <w:t xml:space="preserve"> </w:t>
            </w:r>
            <w:r>
              <w:rPr>
                <w:sz w:val="19"/>
              </w:rPr>
              <w:t>atendimento</w:t>
            </w:r>
            <w:r>
              <w:rPr>
                <w:spacing w:val="-4"/>
                <w:sz w:val="19"/>
              </w:rPr>
              <w:t xml:space="preserve"> </w:t>
            </w:r>
            <w:r>
              <w:rPr>
                <w:sz w:val="19"/>
              </w:rPr>
              <w:t>poderá</w:t>
            </w:r>
            <w:r>
              <w:rPr>
                <w:spacing w:val="-4"/>
                <w:sz w:val="19"/>
              </w:rPr>
              <w:t xml:space="preserve"> </w:t>
            </w:r>
            <w:r>
              <w:rPr>
                <w:sz w:val="19"/>
              </w:rPr>
              <w:t>ser</w:t>
            </w:r>
            <w:r>
              <w:rPr>
                <w:spacing w:val="-4"/>
                <w:sz w:val="19"/>
              </w:rPr>
              <w:t xml:space="preserve"> </w:t>
            </w:r>
            <w:r>
              <w:rPr>
                <w:sz w:val="19"/>
              </w:rPr>
              <w:t>realizado</w:t>
            </w:r>
            <w:r>
              <w:rPr>
                <w:spacing w:val="-4"/>
                <w:sz w:val="19"/>
              </w:rPr>
              <w:t xml:space="preserve"> </w:t>
            </w:r>
            <w:r>
              <w:rPr>
                <w:sz w:val="19"/>
              </w:rPr>
              <w:t>pela</w:t>
            </w:r>
            <w:r>
              <w:rPr>
                <w:spacing w:val="-4"/>
                <w:sz w:val="19"/>
              </w:rPr>
              <w:t xml:space="preserve"> </w:t>
            </w:r>
            <w:r>
              <w:rPr>
                <w:sz w:val="19"/>
              </w:rPr>
              <w:t>empresa</w:t>
            </w:r>
            <w:r>
              <w:rPr>
                <w:spacing w:val="-4"/>
                <w:sz w:val="19"/>
              </w:rPr>
              <w:t xml:space="preserve"> </w:t>
            </w:r>
            <w:r>
              <w:rPr>
                <w:sz w:val="19"/>
              </w:rPr>
              <w:t>licitante, que deverá ter base local ou subcontratada sediada no estado do Amazonas p</w:t>
            </w:r>
            <w:r>
              <w:rPr>
                <w:sz w:val="19"/>
              </w:rPr>
              <w:t>ara serviços terceirizados, durante o período de garantia exigido no edital, com firma registrada em cartório. Licitante deverá informar na proposta endereço, telefone e email da empresa prestadora responsável pelos serviços.</w:t>
            </w:r>
          </w:p>
          <w:p w:rsidR="00852796" w:rsidRDefault="00833333">
            <w:pPr>
              <w:pStyle w:val="TableParagraph"/>
              <w:spacing w:before="100" w:line="232" w:lineRule="auto"/>
              <w:ind w:right="91"/>
              <w:rPr>
                <w:sz w:val="19"/>
              </w:rPr>
            </w:pPr>
            <w:r>
              <w:rPr>
                <w:sz w:val="19"/>
              </w:rPr>
              <w:t>16. Os serviços serão solicita</w:t>
            </w:r>
            <w:r>
              <w:rPr>
                <w:sz w:val="19"/>
              </w:rPr>
              <w:t>dos mediante a abertura de um chamado efetuado por técnicos da contratante, por meio de chamada telefônica local ou 0800, e-mail, website ou chat do fabricante ou à empresa autorizada (em português – para o horário comercial – horário oficial</w:t>
            </w:r>
            <w:r>
              <w:rPr>
                <w:spacing w:val="40"/>
                <w:sz w:val="19"/>
              </w:rPr>
              <w:t xml:space="preserve"> </w:t>
            </w:r>
            <w:r>
              <w:rPr>
                <w:sz w:val="19"/>
              </w:rPr>
              <w:t>de Brasília).</w:t>
            </w:r>
          </w:p>
          <w:p w:rsidR="00852796" w:rsidRDefault="00833333">
            <w:pPr>
              <w:pStyle w:val="TableParagraph"/>
              <w:spacing w:before="100" w:line="232" w:lineRule="auto"/>
              <w:ind w:right="91"/>
              <w:rPr>
                <w:sz w:val="19"/>
              </w:rPr>
            </w:pPr>
            <w:r>
              <w:rPr>
                <w:sz w:val="19"/>
              </w:rPr>
              <w:t>16. Deverá ser apresentado documento do fabricante direcionado à esta solicitante atestando que realizará o atendimento se comprometendo a atender aos níveis de SLA solicitados neste termo de referência, com serviços técnicos e com as respectivas substitu</w:t>
            </w:r>
            <w:r>
              <w:rPr>
                <w:sz w:val="19"/>
              </w:rPr>
              <w:t>ições de peças por sua conta dentro do período de garantia à que o edital exige.</w:t>
            </w:r>
          </w:p>
        </w:tc>
        <w:tc>
          <w:tcPr>
            <w:tcW w:w="934" w:type="dxa"/>
            <w:tcBorders>
              <w:top w:val="nil"/>
            </w:tcBorders>
          </w:tcPr>
          <w:p w:rsidR="00852796" w:rsidRDefault="00852796">
            <w:pPr>
              <w:pStyle w:val="TableParagraph"/>
              <w:ind w:left="0"/>
              <w:jc w:val="left"/>
              <w:rPr>
                <w:sz w:val="18"/>
              </w:rPr>
            </w:pPr>
          </w:p>
        </w:tc>
        <w:tc>
          <w:tcPr>
            <w:tcW w:w="1478" w:type="dxa"/>
            <w:tcBorders>
              <w:top w:val="nil"/>
            </w:tcBorders>
          </w:tcPr>
          <w:p w:rsidR="00852796" w:rsidRDefault="00852796">
            <w:pPr>
              <w:pStyle w:val="TableParagraph"/>
              <w:ind w:left="0"/>
              <w:jc w:val="left"/>
              <w:rPr>
                <w:sz w:val="18"/>
              </w:rPr>
            </w:pPr>
          </w:p>
        </w:tc>
        <w:tc>
          <w:tcPr>
            <w:tcW w:w="1774" w:type="dxa"/>
            <w:tcBorders>
              <w:top w:val="nil"/>
              <w:right w:val="single" w:sz="6" w:space="0" w:color="808080"/>
            </w:tcBorders>
          </w:tcPr>
          <w:p w:rsidR="00852796" w:rsidRDefault="00852796">
            <w:pPr>
              <w:pStyle w:val="TableParagraph"/>
              <w:ind w:left="0"/>
              <w:jc w:val="left"/>
              <w:rPr>
                <w:sz w:val="18"/>
              </w:rPr>
            </w:pPr>
          </w:p>
        </w:tc>
      </w:tr>
      <w:tr w:rsidR="00852796">
        <w:trPr>
          <w:trHeight w:val="6855"/>
        </w:trPr>
        <w:tc>
          <w:tcPr>
            <w:tcW w:w="757" w:type="dxa"/>
            <w:tcBorders>
              <w:bottom w:val="nil"/>
            </w:tcBorders>
          </w:tcPr>
          <w:p w:rsidR="00852796" w:rsidRDefault="00833333">
            <w:pPr>
              <w:pStyle w:val="TableParagraph"/>
              <w:spacing w:before="90"/>
              <w:ind w:left="107"/>
              <w:jc w:val="left"/>
              <w:rPr>
                <w:sz w:val="19"/>
              </w:rPr>
            </w:pPr>
            <w:r>
              <w:rPr>
                <w:spacing w:val="-10"/>
                <w:sz w:val="19"/>
              </w:rPr>
              <w:t>4</w:t>
            </w:r>
          </w:p>
        </w:tc>
        <w:tc>
          <w:tcPr>
            <w:tcW w:w="5700" w:type="dxa"/>
            <w:tcBorders>
              <w:bottom w:val="nil"/>
            </w:tcBorders>
          </w:tcPr>
          <w:p w:rsidR="00852796" w:rsidRDefault="00833333">
            <w:pPr>
              <w:pStyle w:val="TableParagraph"/>
              <w:spacing w:before="90"/>
              <w:jc w:val="left"/>
              <w:rPr>
                <w:b/>
                <w:sz w:val="19"/>
              </w:rPr>
            </w:pPr>
            <w:r>
              <w:rPr>
                <w:b/>
                <w:spacing w:val="-2"/>
                <w:sz w:val="19"/>
                <w:u w:val="single"/>
              </w:rPr>
              <w:t>NOTEBOOK</w:t>
            </w:r>
          </w:p>
          <w:p w:rsidR="00852796" w:rsidRDefault="00852796">
            <w:pPr>
              <w:pStyle w:val="TableParagraph"/>
              <w:spacing w:before="177"/>
              <w:ind w:left="0"/>
              <w:jc w:val="left"/>
              <w:rPr>
                <w:b/>
                <w:sz w:val="19"/>
              </w:rPr>
            </w:pPr>
          </w:p>
          <w:p w:rsidR="00852796" w:rsidRDefault="00833333">
            <w:pPr>
              <w:pStyle w:val="TableParagraph"/>
              <w:spacing w:before="1"/>
              <w:rPr>
                <w:b/>
                <w:sz w:val="19"/>
              </w:rPr>
            </w:pPr>
            <w:r>
              <w:rPr>
                <w:b/>
                <w:sz w:val="19"/>
              </w:rPr>
              <w:t>1.</w:t>
            </w:r>
            <w:r>
              <w:rPr>
                <w:b/>
                <w:spacing w:val="-3"/>
                <w:sz w:val="19"/>
              </w:rPr>
              <w:t xml:space="preserve"> </w:t>
            </w:r>
            <w:r>
              <w:rPr>
                <w:b/>
                <w:spacing w:val="-2"/>
                <w:sz w:val="19"/>
              </w:rPr>
              <w:t>Desempenho:</w:t>
            </w:r>
          </w:p>
          <w:p w:rsidR="00852796" w:rsidRDefault="00833333">
            <w:pPr>
              <w:pStyle w:val="TableParagraph"/>
              <w:spacing w:before="94" w:line="232" w:lineRule="auto"/>
              <w:ind w:right="91"/>
              <w:rPr>
                <w:sz w:val="19"/>
              </w:rPr>
            </w:pPr>
            <w:r>
              <w:rPr>
                <w:sz w:val="19"/>
              </w:rPr>
              <w:t xml:space="preserve">1. Atingir pontuação mínima de 13.200 pontos conforme lista de processadores no link </w:t>
            </w:r>
            <w:hyperlink r:id="rId18">
              <w:r>
                <w:rPr>
                  <w:sz w:val="19"/>
                </w:rPr>
                <w:t>http://www.cpubenchmark.net/cpu_list.php;</w:t>
              </w:r>
            </w:hyperlink>
          </w:p>
          <w:p w:rsidR="00852796" w:rsidRDefault="00833333">
            <w:pPr>
              <w:pStyle w:val="TableParagraph"/>
              <w:spacing w:before="96" w:line="232" w:lineRule="auto"/>
              <w:ind w:right="91"/>
              <w:rPr>
                <w:sz w:val="19"/>
              </w:rPr>
            </w:pPr>
            <w:r>
              <w:rPr>
                <w:sz w:val="19"/>
              </w:rPr>
              <w:t>1. O equipamento deve possuir todos os componentes e as mesmas características do equipamento solicitado no edital, ou configurações superiores 1. Não se</w:t>
            </w:r>
            <w:r>
              <w:rPr>
                <w:sz w:val="19"/>
              </w:rPr>
              <w:t>rão admitidos configurações e ajustes que impliquem no funcionamento do equipamento fora as condições normais recomendadas pelo fabricante do equipamento ou dos componentes, tais como, alterações de frequência de clock (overclock), características de disco</w:t>
            </w:r>
            <w:r>
              <w:rPr>
                <w:sz w:val="19"/>
              </w:rPr>
              <w:t xml:space="preserve"> ou de memória, e drivers não recomendados pelo fabricante do equipamento.</w:t>
            </w:r>
          </w:p>
          <w:p w:rsidR="00852796" w:rsidRDefault="00833333">
            <w:pPr>
              <w:pStyle w:val="TableParagraph"/>
              <w:numPr>
                <w:ilvl w:val="0"/>
                <w:numId w:val="11"/>
              </w:numPr>
              <w:tabs>
                <w:tab w:val="left" w:pos="351"/>
              </w:tabs>
              <w:spacing w:before="102" w:line="232" w:lineRule="auto"/>
              <w:ind w:right="91" w:firstLine="0"/>
              <w:jc w:val="both"/>
              <w:rPr>
                <w:sz w:val="19"/>
              </w:rPr>
            </w:pPr>
            <w:r>
              <w:rPr>
                <w:sz w:val="19"/>
              </w:rPr>
              <w:t>O modelo de processador ofertado deve ser da última geração disponibilizada pelo fabricante do equipamento;</w:t>
            </w:r>
          </w:p>
          <w:p w:rsidR="00852796" w:rsidRDefault="00833333">
            <w:pPr>
              <w:pStyle w:val="TableParagraph"/>
              <w:numPr>
                <w:ilvl w:val="0"/>
                <w:numId w:val="10"/>
              </w:numPr>
              <w:tabs>
                <w:tab w:val="left" w:pos="309"/>
              </w:tabs>
              <w:spacing w:before="97" w:line="232" w:lineRule="auto"/>
              <w:ind w:right="91" w:firstLine="0"/>
              <w:jc w:val="both"/>
              <w:rPr>
                <w:sz w:val="19"/>
              </w:rPr>
            </w:pPr>
            <w:r>
              <w:rPr>
                <w:sz w:val="19"/>
              </w:rPr>
              <w:t>A licitante deverá declarar em sua proposta, a marca e modelo do processa</w:t>
            </w:r>
            <w:r>
              <w:rPr>
                <w:sz w:val="19"/>
              </w:rPr>
              <w:t>dor ofertado, a ausência desta informação acarretará na desclassificação da proposta.</w:t>
            </w:r>
          </w:p>
          <w:p w:rsidR="00852796" w:rsidRDefault="00833333">
            <w:pPr>
              <w:pStyle w:val="TableParagraph"/>
              <w:numPr>
                <w:ilvl w:val="0"/>
                <w:numId w:val="10"/>
              </w:numPr>
              <w:tabs>
                <w:tab w:val="left" w:pos="291"/>
              </w:tabs>
              <w:spacing w:before="92"/>
              <w:ind w:left="291" w:hanging="188"/>
              <w:jc w:val="both"/>
              <w:rPr>
                <w:b/>
                <w:sz w:val="19"/>
              </w:rPr>
            </w:pPr>
            <w:r>
              <w:rPr>
                <w:b/>
                <w:spacing w:val="-2"/>
                <w:sz w:val="19"/>
              </w:rPr>
              <w:t>Processador:</w:t>
            </w:r>
          </w:p>
          <w:p w:rsidR="00852796" w:rsidRDefault="00833333">
            <w:pPr>
              <w:pStyle w:val="TableParagraph"/>
              <w:spacing w:before="94" w:line="232" w:lineRule="auto"/>
              <w:ind w:right="91"/>
              <w:rPr>
                <w:sz w:val="19"/>
              </w:rPr>
            </w:pPr>
            <w:r>
              <w:rPr>
                <w:sz w:val="19"/>
              </w:rPr>
              <w:t>2. Fabricado especificamente para equipamento portátil não sendo aceito processadores para desktops;</w:t>
            </w:r>
          </w:p>
          <w:p w:rsidR="00852796" w:rsidRDefault="00833333">
            <w:pPr>
              <w:pStyle w:val="TableParagraph"/>
              <w:spacing w:before="97" w:line="232" w:lineRule="auto"/>
              <w:ind w:right="91"/>
              <w:rPr>
                <w:sz w:val="19"/>
              </w:rPr>
            </w:pPr>
            <w:r>
              <w:rPr>
                <w:sz w:val="19"/>
              </w:rPr>
              <w:t>2. Arquitetura 64 bits, com extensões de virtualização e</w:t>
            </w:r>
            <w:r>
              <w:rPr>
                <w:sz w:val="19"/>
              </w:rPr>
              <w:t xml:space="preserve"> instruções SSE4.1 e SSE4.2;</w:t>
            </w:r>
          </w:p>
          <w:p w:rsidR="00852796" w:rsidRDefault="00833333">
            <w:pPr>
              <w:pStyle w:val="TableParagraph"/>
              <w:spacing w:before="96" w:line="232" w:lineRule="auto"/>
              <w:ind w:right="91"/>
              <w:rPr>
                <w:sz w:val="19"/>
              </w:rPr>
            </w:pPr>
            <w:r>
              <w:rPr>
                <w:sz w:val="19"/>
              </w:rPr>
              <w:t>2. O processador deve possuir 10 (dez) núcleos reais e suportar 12 (doze) threads, ou superior.</w:t>
            </w:r>
          </w:p>
        </w:tc>
        <w:tc>
          <w:tcPr>
            <w:tcW w:w="934" w:type="dxa"/>
            <w:tcBorders>
              <w:bottom w:val="nil"/>
            </w:tcBorders>
          </w:tcPr>
          <w:p w:rsidR="00852796" w:rsidRDefault="00833333">
            <w:pPr>
              <w:pStyle w:val="TableParagraph"/>
              <w:spacing w:before="90"/>
              <w:ind w:left="309"/>
              <w:jc w:val="left"/>
              <w:rPr>
                <w:sz w:val="19"/>
              </w:rPr>
            </w:pPr>
            <w:r>
              <w:rPr>
                <w:spacing w:val="-5"/>
                <w:sz w:val="19"/>
              </w:rPr>
              <w:t>300</w:t>
            </w:r>
          </w:p>
        </w:tc>
        <w:tc>
          <w:tcPr>
            <w:tcW w:w="1478" w:type="dxa"/>
            <w:tcBorders>
              <w:bottom w:val="nil"/>
            </w:tcBorders>
          </w:tcPr>
          <w:p w:rsidR="00852796" w:rsidRDefault="00833333">
            <w:pPr>
              <w:pStyle w:val="TableParagraph"/>
              <w:spacing w:before="90"/>
              <w:ind w:left="257"/>
              <w:jc w:val="left"/>
              <w:rPr>
                <w:sz w:val="19"/>
              </w:rPr>
            </w:pPr>
            <w:r>
              <w:rPr>
                <w:sz w:val="19"/>
              </w:rPr>
              <w:t>R$</w:t>
            </w:r>
            <w:r>
              <w:rPr>
                <w:spacing w:val="-4"/>
                <w:sz w:val="19"/>
              </w:rPr>
              <w:t xml:space="preserve"> </w:t>
            </w:r>
            <w:r>
              <w:rPr>
                <w:spacing w:val="-2"/>
                <w:sz w:val="19"/>
              </w:rPr>
              <w:t>7.074,99</w:t>
            </w:r>
          </w:p>
        </w:tc>
        <w:tc>
          <w:tcPr>
            <w:tcW w:w="1774" w:type="dxa"/>
            <w:tcBorders>
              <w:bottom w:val="nil"/>
              <w:right w:val="single" w:sz="6" w:space="0" w:color="808080"/>
            </w:tcBorders>
          </w:tcPr>
          <w:p w:rsidR="00852796" w:rsidRDefault="00833333">
            <w:pPr>
              <w:pStyle w:val="TableParagraph"/>
              <w:spacing w:before="90"/>
              <w:ind w:left="245"/>
              <w:jc w:val="left"/>
              <w:rPr>
                <w:sz w:val="19"/>
              </w:rPr>
            </w:pPr>
            <w:r>
              <w:rPr>
                <w:sz w:val="19"/>
              </w:rPr>
              <w:t>R$</w:t>
            </w:r>
            <w:r>
              <w:rPr>
                <w:spacing w:val="-4"/>
                <w:sz w:val="19"/>
              </w:rPr>
              <w:t xml:space="preserve"> </w:t>
            </w:r>
            <w:r>
              <w:rPr>
                <w:spacing w:val="-2"/>
                <w:sz w:val="19"/>
              </w:rPr>
              <w:t>2.122.497,00</w:t>
            </w:r>
          </w:p>
        </w:tc>
      </w:tr>
    </w:tbl>
    <w:p w:rsidR="00852796" w:rsidRDefault="00852796">
      <w:pPr>
        <w:pStyle w:val="TableParagraph"/>
        <w:jc w:val="left"/>
        <w:rPr>
          <w:sz w:val="19"/>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32" w:lineRule="auto"/>
              <w:jc w:val="left"/>
              <w:rPr>
                <w:sz w:val="19"/>
              </w:rPr>
            </w:pPr>
            <w:r>
              <w:rPr>
                <w:sz w:val="19"/>
              </w:rPr>
              <w:t>2.</w:t>
            </w:r>
            <w:r>
              <w:rPr>
                <w:spacing w:val="40"/>
                <w:sz w:val="19"/>
              </w:rPr>
              <w:t xml:space="preserve"> </w:t>
            </w:r>
            <w:r>
              <w:rPr>
                <w:sz w:val="19"/>
              </w:rPr>
              <w:t>Deve</w:t>
            </w:r>
            <w:r>
              <w:rPr>
                <w:spacing w:val="40"/>
                <w:sz w:val="19"/>
              </w:rPr>
              <w:t xml:space="preserve"> </w:t>
            </w:r>
            <w:r>
              <w:rPr>
                <w:sz w:val="19"/>
              </w:rPr>
              <w:t>atingir</w:t>
            </w:r>
            <w:r>
              <w:rPr>
                <w:spacing w:val="40"/>
                <w:sz w:val="19"/>
              </w:rPr>
              <w:t xml:space="preserve"> </w:t>
            </w:r>
            <w:r>
              <w:rPr>
                <w:sz w:val="19"/>
              </w:rPr>
              <w:t>velocidade</w:t>
            </w:r>
            <w:r>
              <w:rPr>
                <w:spacing w:val="40"/>
                <w:sz w:val="19"/>
              </w:rPr>
              <w:t xml:space="preserve"> </w:t>
            </w:r>
            <w:r>
              <w:rPr>
                <w:sz w:val="19"/>
              </w:rPr>
              <w:t>de</w:t>
            </w:r>
            <w:r>
              <w:rPr>
                <w:spacing w:val="40"/>
                <w:sz w:val="19"/>
              </w:rPr>
              <w:t xml:space="preserve"> </w:t>
            </w:r>
            <w:r>
              <w:rPr>
                <w:sz w:val="19"/>
              </w:rPr>
              <w:t>frequência</w:t>
            </w:r>
            <w:r>
              <w:rPr>
                <w:spacing w:val="40"/>
                <w:sz w:val="19"/>
              </w:rPr>
              <w:t xml:space="preserve"> </w:t>
            </w:r>
            <w:r>
              <w:rPr>
                <w:sz w:val="19"/>
              </w:rPr>
              <w:t>de</w:t>
            </w:r>
            <w:r>
              <w:rPr>
                <w:spacing w:val="40"/>
                <w:sz w:val="19"/>
              </w:rPr>
              <w:t xml:space="preserve"> </w:t>
            </w:r>
            <w:r>
              <w:rPr>
                <w:sz w:val="19"/>
              </w:rPr>
              <w:t>no</w:t>
            </w:r>
            <w:r>
              <w:rPr>
                <w:spacing w:val="40"/>
                <w:sz w:val="19"/>
              </w:rPr>
              <w:t xml:space="preserve"> </w:t>
            </w:r>
            <w:r>
              <w:rPr>
                <w:sz w:val="19"/>
              </w:rPr>
              <w:t>mínimo</w:t>
            </w:r>
            <w:r>
              <w:rPr>
                <w:spacing w:val="55"/>
                <w:sz w:val="19"/>
              </w:rPr>
              <w:t xml:space="preserve"> </w:t>
            </w:r>
            <w:r>
              <w:rPr>
                <w:sz w:val="19"/>
              </w:rPr>
              <w:t>4.40GHz</w:t>
            </w:r>
            <w:r>
              <w:rPr>
                <w:sz w:val="19"/>
              </w:rPr>
              <w:t xml:space="preserve"> através da tecnologia Turbo Boost;</w:t>
            </w:r>
          </w:p>
          <w:p w:rsidR="00852796" w:rsidRDefault="00833333">
            <w:pPr>
              <w:pStyle w:val="TableParagraph"/>
              <w:spacing w:before="84"/>
              <w:jc w:val="left"/>
              <w:rPr>
                <w:sz w:val="19"/>
              </w:rPr>
            </w:pPr>
            <w:r>
              <w:rPr>
                <w:sz w:val="19"/>
              </w:rPr>
              <w:t>2.</w:t>
            </w:r>
            <w:r>
              <w:rPr>
                <w:spacing w:val="-5"/>
                <w:sz w:val="19"/>
              </w:rPr>
              <w:t xml:space="preserve"> </w:t>
            </w:r>
            <w:r>
              <w:rPr>
                <w:sz w:val="19"/>
              </w:rPr>
              <w:t>No</w:t>
            </w:r>
            <w:r>
              <w:rPr>
                <w:spacing w:val="-4"/>
                <w:sz w:val="19"/>
              </w:rPr>
              <w:t xml:space="preserve"> </w:t>
            </w:r>
            <w:r>
              <w:rPr>
                <w:sz w:val="19"/>
              </w:rPr>
              <w:t>mínimo</w:t>
            </w:r>
            <w:r>
              <w:rPr>
                <w:spacing w:val="-4"/>
                <w:sz w:val="19"/>
              </w:rPr>
              <w:t xml:space="preserve"> </w:t>
            </w:r>
            <w:r>
              <w:rPr>
                <w:sz w:val="19"/>
              </w:rPr>
              <w:t>12MB</w:t>
            </w:r>
            <w:r>
              <w:rPr>
                <w:spacing w:val="-5"/>
                <w:sz w:val="19"/>
              </w:rPr>
              <w:t xml:space="preserve"> </w:t>
            </w:r>
            <w:r>
              <w:rPr>
                <w:sz w:val="19"/>
              </w:rPr>
              <w:t>de</w:t>
            </w:r>
            <w:r>
              <w:rPr>
                <w:spacing w:val="-4"/>
                <w:sz w:val="19"/>
              </w:rPr>
              <w:t xml:space="preserve"> </w:t>
            </w:r>
            <w:r>
              <w:rPr>
                <w:spacing w:val="-2"/>
                <w:sz w:val="19"/>
              </w:rPr>
              <w:t>cache;</w:t>
            </w:r>
          </w:p>
          <w:p w:rsidR="00852796" w:rsidRDefault="00833333">
            <w:pPr>
              <w:pStyle w:val="TableParagraph"/>
              <w:spacing w:before="89"/>
              <w:jc w:val="left"/>
              <w:rPr>
                <w:sz w:val="19"/>
              </w:rPr>
            </w:pPr>
            <w:r>
              <w:rPr>
                <w:sz w:val="19"/>
              </w:rPr>
              <w:t>2.</w:t>
            </w:r>
            <w:r>
              <w:rPr>
                <w:spacing w:val="-5"/>
                <w:sz w:val="19"/>
              </w:rPr>
              <w:t xml:space="preserve"> </w:t>
            </w:r>
            <w:r>
              <w:rPr>
                <w:sz w:val="19"/>
              </w:rPr>
              <w:t>No</w:t>
            </w:r>
            <w:r>
              <w:rPr>
                <w:spacing w:val="-4"/>
                <w:sz w:val="19"/>
              </w:rPr>
              <w:t xml:space="preserve"> </w:t>
            </w:r>
            <w:r>
              <w:rPr>
                <w:sz w:val="19"/>
              </w:rPr>
              <w:t>mínimo</w:t>
            </w:r>
            <w:r>
              <w:rPr>
                <w:spacing w:val="-4"/>
                <w:sz w:val="19"/>
              </w:rPr>
              <w:t xml:space="preserve"> </w:t>
            </w:r>
            <w:r>
              <w:rPr>
                <w:sz w:val="19"/>
              </w:rPr>
              <w:t>02</w:t>
            </w:r>
            <w:r>
              <w:rPr>
                <w:spacing w:val="-4"/>
                <w:sz w:val="19"/>
              </w:rPr>
              <w:t xml:space="preserve"> </w:t>
            </w:r>
            <w:r>
              <w:rPr>
                <w:sz w:val="19"/>
              </w:rPr>
              <w:t>(dois)</w:t>
            </w:r>
            <w:r>
              <w:rPr>
                <w:spacing w:val="-5"/>
                <w:sz w:val="19"/>
              </w:rPr>
              <w:t xml:space="preserve"> </w:t>
            </w:r>
            <w:r>
              <w:rPr>
                <w:sz w:val="19"/>
              </w:rPr>
              <w:t>canais</w:t>
            </w:r>
            <w:r>
              <w:rPr>
                <w:spacing w:val="-4"/>
                <w:sz w:val="19"/>
              </w:rPr>
              <w:t xml:space="preserve"> </w:t>
            </w:r>
            <w:r>
              <w:rPr>
                <w:sz w:val="19"/>
              </w:rPr>
              <w:t>de</w:t>
            </w:r>
            <w:r>
              <w:rPr>
                <w:spacing w:val="-4"/>
                <w:sz w:val="19"/>
              </w:rPr>
              <w:t xml:space="preserve"> </w:t>
            </w:r>
            <w:r>
              <w:rPr>
                <w:spacing w:val="-2"/>
                <w:sz w:val="19"/>
              </w:rPr>
              <w:t>memória;</w:t>
            </w:r>
          </w:p>
          <w:p w:rsidR="00852796" w:rsidRDefault="00833333">
            <w:pPr>
              <w:pStyle w:val="TableParagraph"/>
              <w:spacing w:before="89"/>
              <w:jc w:val="left"/>
              <w:rPr>
                <w:sz w:val="19"/>
              </w:rPr>
            </w:pPr>
            <w:r>
              <w:rPr>
                <w:sz w:val="19"/>
              </w:rPr>
              <w:t>2.</w:t>
            </w:r>
            <w:r>
              <w:rPr>
                <w:spacing w:val="-7"/>
                <w:sz w:val="19"/>
              </w:rPr>
              <w:t xml:space="preserve"> </w:t>
            </w:r>
            <w:r>
              <w:rPr>
                <w:sz w:val="19"/>
              </w:rPr>
              <w:t>TDP</w:t>
            </w:r>
            <w:r>
              <w:rPr>
                <w:spacing w:val="-10"/>
                <w:sz w:val="19"/>
              </w:rPr>
              <w:t xml:space="preserve"> </w:t>
            </w:r>
            <w:r>
              <w:rPr>
                <w:sz w:val="19"/>
              </w:rPr>
              <w:t>de</w:t>
            </w:r>
            <w:r>
              <w:rPr>
                <w:spacing w:val="-3"/>
                <w:sz w:val="19"/>
              </w:rPr>
              <w:t xml:space="preserve"> </w:t>
            </w:r>
            <w:r>
              <w:rPr>
                <w:spacing w:val="-4"/>
                <w:sz w:val="19"/>
              </w:rPr>
              <w:t>15W;</w:t>
            </w:r>
          </w:p>
          <w:p w:rsidR="00852796" w:rsidRDefault="00833333">
            <w:pPr>
              <w:pStyle w:val="TableParagraph"/>
              <w:spacing w:before="89"/>
              <w:rPr>
                <w:b/>
                <w:sz w:val="19"/>
              </w:rPr>
            </w:pPr>
            <w:r>
              <w:rPr>
                <w:b/>
                <w:sz w:val="19"/>
              </w:rPr>
              <w:t>3.</w:t>
            </w:r>
            <w:r>
              <w:rPr>
                <w:b/>
                <w:spacing w:val="-4"/>
                <w:sz w:val="19"/>
              </w:rPr>
              <w:t xml:space="preserve"> </w:t>
            </w:r>
            <w:r>
              <w:rPr>
                <w:b/>
                <w:sz w:val="19"/>
              </w:rPr>
              <w:t>Placa</w:t>
            </w:r>
            <w:r>
              <w:rPr>
                <w:b/>
                <w:spacing w:val="-4"/>
                <w:sz w:val="19"/>
              </w:rPr>
              <w:t xml:space="preserve"> Mãe:</w:t>
            </w:r>
          </w:p>
          <w:p w:rsidR="00852796" w:rsidRDefault="00833333">
            <w:pPr>
              <w:pStyle w:val="TableParagraph"/>
              <w:spacing w:before="95" w:line="232" w:lineRule="auto"/>
              <w:ind w:right="91"/>
              <w:rPr>
                <w:sz w:val="19"/>
              </w:rPr>
            </w:pPr>
            <w:r>
              <w:rPr>
                <w:sz w:val="19"/>
              </w:rPr>
              <w:t>3. Placa projetada pelo próprio fabricante do equipamento, ano sendo</w:t>
            </w:r>
            <w:r>
              <w:rPr>
                <w:sz w:val="19"/>
              </w:rPr>
              <w:t xml:space="preserve"> aceito emprego de placas mãe de livre comercialização no mercado;</w:t>
            </w:r>
          </w:p>
          <w:p w:rsidR="00852796" w:rsidRDefault="00833333">
            <w:pPr>
              <w:pStyle w:val="TableParagraph"/>
              <w:spacing w:before="96" w:line="232" w:lineRule="auto"/>
              <w:ind w:right="91"/>
              <w:rPr>
                <w:sz w:val="19"/>
              </w:rPr>
            </w:pPr>
            <w:r>
              <w:rPr>
                <w:sz w:val="19"/>
              </w:rPr>
              <w:t>3. Suportar até 64GB de memória DDR4 3200 MHz com 2 slots de memória permitindo operação em modo Dual Channel.</w:t>
            </w:r>
          </w:p>
          <w:p w:rsidR="00852796" w:rsidRDefault="00833333">
            <w:pPr>
              <w:pStyle w:val="TableParagraph"/>
              <w:spacing w:before="97" w:line="232" w:lineRule="auto"/>
              <w:ind w:right="91"/>
              <w:rPr>
                <w:sz w:val="19"/>
              </w:rPr>
            </w:pPr>
            <w:r>
              <w:rPr>
                <w:sz w:val="19"/>
              </w:rPr>
              <w:t>3. Deve possuir chip de segurança TPM integrada versão mínima 2.0, possibilita</w:t>
            </w:r>
            <w:r>
              <w:rPr>
                <w:sz w:val="19"/>
              </w:rPr>
              <w:t xml:space="preserve">ndo a utilização de todos os recursos de segurança e criptografia, através de software desenvolvido ou homologado pelo fabricante ou em regime de OEM com gerenciamento remoto e </w:t>
            </w:r>
            <w:r>
              <w:rPr>
                <w:spacing w:val="-2"/>
                <w:sz w:val="19"/>
              </w:rPr>
              <w:t>centralizado;</w:t>
            </w:r>
          </w:p>
          <w:p w:rsidR="00852796" w:rsidRDefault="00833333">
            <w:pPr>
              <w:pStyle w:val="TableParagraph"/>
              <w:spacing w:before="99" w:line="232" w:lineRule="auto"/>
              <w:ind w:right="91"/>
              <w:rPr>
                <w:sz w:val="19"/>
              </w:rPr>
            </w:pPr>
            <w:r>
              <w:rPr>
                <w:sz w:val="19"/>
              </w:rPr>
              <w:t>3. Suporte à tecnologia de comunicação sem fio aderente aos padrõ</w:t>
            </w:r>
            <w:r>
              <w:rPr>
                <w:sz w:val="19"/>
              </w:rPr>
              <w:t>es Wi-Fi 6 AX201, integrada internamente ao equipamento</w:t>
            </w:r>
          </w:p>
          <w:p w:rsidR="00852796" w:rsidRDefault="00833333">
            <w:pPr>
              <w:pStyle w:val="TableParagraph"/>
              <w:spacing w:before="91"/>
              <w:rPr>
                <w:b/>
                <w:sz w:val="19"/>
              </w:rPr>
            </w:pPr>
            <w:r>
              <w:rPr>
                <w:b/>
                <w:sz w:val="19"/>
              </w:rPr>
              <w:t>4.</w:t>
            </w:r>
            <w:r>
              <w:rPr>
                <w:b/>
                <w:spacing w:val="-3"/>
                <w:sz w:val="19"/>
              </w:rPr>
              <w:t xml:space="preserve"> </w:t>
            </w:r>
            <w:r>
              <w:rPr>
                <w:b/>
                <w:spacing w:val="-4"/>
                <w:sz w:val="19"/>
              </w:rPr>
              <w:t>Bios:</w:t>
            </w:r>
          </w:p>
          <w:p w:rsidR="00852796" w:rsidRDefault="00833333">
            <w:pPr>
              <w:pStyle w:val="TableParagraph"/>
              <w:spacing w:before="94" w:line="232" w:lineRule="auto"/>
              <w:ind w:right="91"/>
              <w:rPr>
                <w:sz w:val="19"/>
              </w:rPr>
            </w:pPr>
            <w:r>
              <w:rPr>
                <w:sz w:val="19"/>
              </w:rPr>
              <w:t>4.</w:t>
            </w:r>
            <w:r>
              <w:rPr>
                <w:spacing w:val="-9"/>
                <w:sz w:val="19"/>
              </w:rPr>
              <w:t xml:space="preserve"> </w:t>
            </w:r>
            <w:r>
              <w:rPr>
                <w:sz w:val="19"/>
              </w:rPr>
              <w:t>Tipo</w:t>
            </w:r>
            <w:r>
              <w:rPr>
                <w:spacing w:val="-6"/>
                <w:sz w:val="19"/>
              </w:rPr>
              <w:t xml:space="preserve"> </w:t>
            </w:r>
            <w:r>
              <w:rPr>
                <w:sz w:val="19"/>
              </w:rPr>
              <w:t>Flash</w:t>
            </w:r>
            <w:r>
              <w:rPr>
                <w:spacing w:val="-6"/>
                <w:sz w:val="19"/>
              </w:rPr>
              <w:t xml:space="preserve"> </w:t>
            </w:r>
            <w:r>
              <w:rPr>
                <w:sz w:val="19"/>
              </w:rPr>
              <w:t>Memory,</w:t>
            </w:r>
            <w:r>
              <w:rPr>
                <w:spacing w:val="-6"/>
                <w:sz w:val="19"/>
              </w:rPr>
              <w:t xml:space="preserve"> </w:t>
            </w:r>
            <w:r>
              <w:rPr>
                <w:sz w:val="19"/>
              </w:rPr>
              <w:t>utilizando</w:t>
            </w:r>
            <w:r>
              <w:rPr>
                <w:spacing w:val="-6"/>
                <w:sz w:val="19"/>
              </w:rPr>
              <w:t xml:space="preserve"> </w:t>
            </w:r>
            <w:r>
              <w:rPr>
                <w:sz w:val="19"/>
              </w:rPr>
              <w:t>memória</w:t>
            </w:r>
            <w:r>
              <w:rPr>
                <w:spacing w:val="-6"/>
                <w:sz w:val="19"/>
              </w:rPr>
              <w:t xml:space="preserve"> </w:t>
            </w:r>
            <w:r>
              <w:rPr>
                <w:sz w:val="19"/>
              </w:rPr>
              <w:t>não</w:t>
            </w:r>
            <w:r>
              <w:rPr>
                <w:spacing w:val="-6"/>
                <w:sz w:val="19"/>
              </w:rPr>
              <w:t xml:space="preserve"> </w:t>
            </w:r>
            <w:r>
              <w:rPr>
                <w:sz w:val="19"/>
              </w:rPr>
              <w:t>volátil</w:t>
            </w:r>
            <w:r>
              <w:rPr>
                <w:spacing w:val="-6"/>
                <w:sz w:val="19"/>
              </w:rPr>
              <w:t xml:space="preserve"> </w:t>
            </w:r>
            <w:r>
              <w:rPr>
                <w:sz w:val="19"/>
              </w:rPr>
              <w:t>e</w:t>
            </w:r>
            <w:r>
              <w:rPr>
                <w:spacing w:val="-6"/>
                <w:sz w:val="19"/>
              </w:rPr>
              <w:t xml:space="preserve"> </w:t>
            </w:r>
            <w:r>
              <w:rPr>
                <w:sz w:val="19"/>
              </w:rPr>
              <w:t>reprogramável, e compatível com os padrões ACPI 2.0 e Plug-andPlay;</w:t>
            </w:r>
          </w:p>
          <w:p w:rsidR="00852796" w:rsidRDefault="00833333">
            <w:pPr>
              <w:pStyle w:val="TableParagraph"/>
              <w:spacing w:before="91"/>
              <w:rPr>
                <w:sz w:val="19"/>
              </w:rPr>
            </w:pPr>
            <w:r>
              <w:rPr>
                <w:sz w:val="19"/>
              </w:rPr>
              <w:t>4.</w:t>
            </w:r>
            <w:r>
              <w:rPr>
                <w:spacing w:val="-12"/>
                <w:sz w:val="19"/>
              </w:rPr>
              <w:t xml:space="preserve"> </w:t>
            </w:r>
            <w:r>
              <w:rPr>
                <w:sz w:val="19"/>
              </w:rPr>
              <w:t>Versão</w:t>
            </w:r>
            <w:r>
              <w:rPr>
                <w:spacing w:val="-10"/>
                <w:sz w:val="19"/>
              </w:rPr>
              <w:t xml:space="preserve"> </w:t>
            </w:r>
            <w:r>
              <w:rPr>
                <w:sz w:val="19"/>
              </w:rPr>
              <w:t>mais</w:t>
            </w:r>
            <w:r>
              <w:rPr>
                <w:spacing w:val="-9"/>
                <w:sz w:val="19"/>
              </w:rPr>
              <w:t xml:space="preserve"> </w:t>
            </w:r>
            <w:r>
              <w:rPr>
                <w:sz w:val="19"/>
              </w:rPr>
              <w:t>atual</w:t>
            </w:r>
            <w:r>
              <w:rPr>
                <w:spacing w:val="-10"/>
                <w:sz w:val="19"/>
              </w:rPr>
              <w:t xml:space="preserve"> </w:t>
            </w:r>
            <w:r>
              <w:rPr>
                <w:sz w:val="19"/>
              </w:rPr>
              <w:t>disponibilizada</w:t>
            </w:r>
            <w:r>
              <w:rPr>
                <w:spacing w:val="-9"/>
                <w:sz w:val="19"/>
              </w:rPr>
              <w:t xml:space="preserve"> </w:t>
            </w:r>
            <w:r>
              <w:rPr>
                <w:sz w:val="19"/>
              </w:rPr>
              <w:t>pelo</w:t>
            </w:r>
            <w:r>
              <w:rPr>
                <w:spacing w:val="-9"/>
                <w:sz w:val="19"/>
              </w:rPr>
              <w:t xml:space="preserve"> </w:t>
            </w:r>
            <w:r>
              <w:rPr>
                <w:spacing w:val="-2"/>
                <w:sz w:val="19"/>
              </w:rPr>
              <w:t>fabricante;</w:t>
            </w:r>
          </w:p>
          <w:p w:rsidR="00852796" w:rsidRDefault="00833333">
            <w:pPr>
              <w:pStyle w:val="TableParagraph"/>
              <w:spacing w:before="89"/>
              <w:rPr>
                <w:sz w:val="19"/>
              </w:rPr>
            </w:pPr>
            <w:r>
              <w:rPr>
                <w:sz w:val="19"/>
              </w:rPr>
              <w:t>4.</w:t>
            </w:r>
            <w:r>
              <w:rPr>
                <w:spacing w:val="-8"/>
                <w:sz w:val="19"/>
              </w:rPr>
              <w:t xml:space="preserve"> </w:t>
            </w:r>
            <w:r>
              <w:rPr>
                <w:sz w:val="19"/>
              </w:rPr>
              <w:t>Possuir</w:t>
            </w:r>
            <w:r>
              <w:rPr>
                <w:spacing w:val="-5"/>
                <w:sz w:val="19"/>
              </w:rPr>
              <w:t xml:space="preserve"> </w:t>
            </w:r>
            <w:r>
              <w:rPr>
                <w:sz w:val="19"/>
              </w:rPr>
              <w:t>senhas</w:t>
            </w:r>
            <w:r>
              <w:rPr>
                <w:spacing w:val="-5"/>
                <w:sz w:val="19"/>
              </w:rPr>
              <w:t xml:space="preserve"> </w:t>
            </w:r>
            <w:r>
              <w:rPr>
                <w:sz w:val="19"/>
              </w:rPr>
              <w:t>de</w:t>
            </w:r>
            <w:r>
              <w:rPr>
                <w:spacing w:val="-6"/>
                <w:sz w:val="19"/>
              </w:rPr>
              <w:t xml:space="preserve"> </w:t>
            </w:r>
            <w:r>
              <w:rPr>
                <w:sz w:val="19"/>
              </w:rPr>
              <w:t>Setup</w:t>
            </w:r>
            <w:r>
              <w:rPr>
                <w:spacing w:val="-5"/>
                <w:sz w:val="19"/>
              </w:rPr>
              <w:t xml:space="preserve"> </w:t>
            </w:r>
            <w:r>
              <w:rPr>
                <w:sz w:val="19"/>
              </w:rPr>
              <w:t>para</w:t>
            </w:r>
            <w:r>
              <w:rPr>
                <w:spacing w:val="-5"/>
                <w:sz w:val="19"/>
              </w:rPr>
              <w:t xml:space="preserve"> </w:t>
            </w:r>
            <w:r>
              <w:rPr>
                <w:sz w:val="19"/>
              </w:rPr>
              <w:t>Power</w:t>
            </w:r>
            <w:r>
              <w:rPr>
                <w:spacing w:val="-5"/>
                <w:sz w:val="19"/>
              </w:rPr>
              <w:t xml:space="preserve"> </w:t>
            </w:r>
            <w:r>
              <w:rPr>
                <w:sz w:val="19"/>
              </w:rPr>
              <w:t>On,</w:t>
            </w:r>
            <w:r>
              <w:rPr>
                <w:spacing w:val="-12"/>
                <w:sz w:val="19"/>
              </w:rPr>
              <w:t xml:space="preserve"> </w:t>
            </w:r>
            <w:r>
              <w:rPr>
                <w:sz w:val="19"/>
              </w:rPr>
              <w:t>Administrador</w:t>
            </w:r>
            <w:r>
              <w:rPr>
                <w:spacing w:val="-5"/>
                <w:sz w:val="19"/>
              </w:rPr>
              <w:t xml:space="preserve"> </w:t>
            </w:r>
            <w:r>
              <w:rPr>
                <w:sz w:val="19"/>
              </w:rPr>
              <w:t>e</w:t>
            </w:r>
            <w:r>
              <w:rPr>
                <w:spacing w:val="-6"/>
                <w:sz w:val="19"/>
              </w:rPr>
              <w:t xml:space="preserve"> </w:t>
            </w:r>
            <w:r>
              <w:rPr>
                <w:spacing w:val="-2"/>
                <w:sz w:val="19"/>
              </w:rPr>
              <w:t>Disco;</w:t>
            </w:r>
          </w:p>
          <w:p w:rsidR="00852796" w:rsidRDefault="00833333">
            <w:pPr>
              <w:pStyle w:val="TableParagraph"/>
              <w:spacing w:before="95" w:line="232" w:lineRule="auto"/>
              <w:ind w:right="91"/>
              <w:rPr>
                <w:sz w:val="19"/>
              </w:rPr>
            </w:pPr>
            <w:r>
              <w:rPr>
                <w:sz w:val="19"/>
              </w:rPr>
              <w:t>4. Suporte à tecnologia de previsão/contingenciamento de falhas de disco rígido S.M.A.R.T habilitada;</w:t>
            </w:r>
          </w:p>
          <w:p w:rsidR="00852796" w:rsidRDefault="00833333">
            <w:pPr>
              <w:pStyle w:val="TableParagraph"/>
              <w:spacing w:before="96" w:line="232" w:lineRule="auto"/>
              <w:ind w:right="91"/>
              <w:rPr>
                <w:sz w:val="19"/>
              </w:rPr>
            </w:pPr>
            <w:r>
              <w:rPr>
                <w:sz w:val="19"/>
              </w:rPr>
              <w:t>4. BIOS desenvolvida pelo mesmo fabricante do equipamento, não sendo</w:t>
            </w:r>
            <w:r>
              <w:rPr>
                <w:spacing w:val="-5"/>
                <w:sz w:val="19"/>
              </w:rPr>
              <w:t xml:space="preserve"> </w:t>
            </w:r>
            <w:r>
              <w:rPr>
                <w:sz w:val="19"/>
              </w:rPr>
              <w:t>aceitas</w:t>
            </w:r>
            <w:r>
              <w:rPr>
                <w:spacing w:val="-5"/>
                <w:sz w:val="19"/>
              </w:rPr>
              <w:t xml:space="preserve"> </w:t>
            </w:r>
            <w:r>
              <w:rPr>
                <w:sz w:val="19"/>
              </w:rPr>
              <w:t>soluções</w:t>
            </w:r>
            <w:r>
              <w:rPr>
                <w:spacing w:val="-5"/>
                <w:sz w:val="19"/>
              </w:rPr>
              <w:t xml:space="preserve"> </w:t>
            </w:r>
            <w:r>
              <w:rPr>
                <w:sz w:val="19"/>
              </w:rPr>
              <w:t>em</w:t>
            </w:r>
            <w:r>
              <w:rPr>
                <w:spacing w:val="-5"/>
                <w:sz w:val="19"/>
              </w:rPr>
              <w:t xml:space="preserve"> </w:t>
            </w:r>
            <w:r>
              <w:rPr>
                <w:sz w:val="19"/>
              </w:rPr>
              <w:t>regime</w:t>
            </w:r>
            <w:r>
              <w:rPr>
                <w:spacing w:val="-5"/>
                <w:sz w:val="19"/>
              </w:rPr>
              <w:t xml:space="preserve"> </w:t>
            </w:r>
            <w:r>
              <w:rPr>
                <w:sz w:val="19"/>
              </w:rPr>
              <w:t>de</w:t>
            </w:r>
            <w:r>
              <w:rPr>
                <w:spacing w:val="-5"/>
                <w:sz w:val="19"/>
              </w:rPr>
              <w:t xml:space="preserve"> </w:t>
            </w:r>
            <w:r>
              <w:rPr>
                <w:sz w:val="19"/>
              </w:rPr>
              <w:t>O</w:t>
            </w:r>
            <w:r>
              <w:rPr>
                <w:sz w:val="19"/>
              </w:rPr>
              <w:t>EM</w:t>
            </w:r>
            <w:r>
              <w:rPr>
                <w:spacing w:val="-5"/>
                <w:sz w:val="19"/>
              </w:rPr>
              <w:t xml:space="preserve"> </w:t>
            </w:r>
            <w:r>
              <w:rPr>
                <w:sz w:val="19"/>
              </w:rPr>
              <w:t>ou</w:t>
            </w:r>
            <w:r>
              <w:rPr>
                <w:spacing w:val="-5"/>
                <w:sz w:val="19"/>
              </w:rPr>
              <w:t xml:space="preserve"> </w:t>
            </w:r>
            <w:r>
              <w:rPr>
                <w:sz w:val="19"/>
              </w:rPr>
              <w:t>adaptações,</w:t>
            </w:r>
            <w:r>
              <w:rPr>
                <w:spacing w:val="-5"/>
                <w:sz w:val="19"/>
              </w:rPr>
              <w:t xml:space="preserve"> </w:t>
            </w:r>
            <w:r>
              <w:rPr>
                <w:sz w:val="19"/>
              </w:rPr>
              <w:t>ou</w:t>
            </w:r>
            <w:r>
              <w:rPr>
                <w:spacing w:val="-5"/>
                <w:sz w:val="19"/>
              </w:rPr>
              <w:t xml:space="preserve"> </w:t>
            </w:r>
            <w:r>
              <w:rPr>
                <w:sz w:val="19"/>
              </w:rPr>
              <w:t>ajustes</w:t>
            </w:r>
            <w:r>
              <w:rPr>
                <w:spacing w:val="-5"/>
                <w:sz w:val="19"/>
              </w:rPr>
              <w:t xml:space="preserve"> </w:t>
            </w:r>
            <w:r>
              <w:rPr>
                <w:sz w:val="19"/>
              </w:rPr>
              <w:t xml:space="preserve">ou </w:t>
            </w:r>
            <w:r>
              <w:rPr>
                <w:spacing w:val="-2"/>
                <w:sz w:val="19"/>
              </w:rPr>
              <w:t>customizações;</w:t>
            </w:r>
          </w:p>
          <w:p w:rsidR="00852796" w:rsidRDefault="00833333">
            <w:pPr>
              <w:pStyle w:val="TableParagraph"/>
              <w:spacing w:before="98" w:line="232" w:lineRule="auto"/>
              <w:ind w:right="91"/>
              <w:rPr>
                <w:sz w:val="19"/>
              </w:rPr>
            </w:pPr>
            <w:r>
              <w:rPr>
                <w:sz w:val="19"/>
              </w:rPr>
              <w:t>4. Software embarcado no BIOS com Funções de diagnóstico de problemas, e gerenciamento com as seguintes características:</w:t>
            </w:r>
          </w:p>
          <w:p w:rsidR="00852796" w:rsidRDefault="00833333">
            <w:pPr>
              <w:pStyle w:val="TableParagraph"/>
              <w:spacing w:before="96" w:line="232" w:lineRule="auto"/>
              <w:ind w:right="91"/>
              <w:rPr>
                <w:sz w:val="19"/>
              </w:rPr>
            </w:pPr>
            <w:r>
              <w:rPr>
                <w:sz w:val="19"/>
              </w:rPr>
              <w:t xml:space="preserve">4. Permitir o teste do equipamento, com independência do sistema operacional instalado, </w:t>
            </w:r>
            <w:r>
              <w:rPr>
                <w:sz w:val="19"/>
              </w:rPr>
              <w:t>o software de diagnóstico deve ser capaz de ser executado</w:t>
            </w:r>
            <w:r>
              <w:rPr>
                <w:spacing w:val="-3"/>
                <w:sz w:val="19"/>
              </w:rPr>
              <w:t xml:space="preserve"> </w:t>
            </w:r>
            <w:r>
              <w:rPr>
                <w:sz w:val="19"/>
              </w:rPr>
              <w:t>(inicializado)</w:t>
            </w:r>
            <w:r>
              <w:rPr>
                <w:spacing w:val="-3"/>
                <w:sz w:val="19"/>
              </w:rPr>
              <w:t xml:space="preserve"> </w:t>
            </w:r>
            <w:r>
              <w:rPr>
                <w:sz w:val="19"/>
              </w:rPr>
              <w:t>a</w:t>
            </w:r>
            <w:r>
              <w:rPr>
                <w:spacing w:val="-3"/>
                <w:sz w:val="19"/>
              </w:rPr>
              <w:t xml:space="preserve"> </w:t>
            </w:r>
            <w:r>
              <w:rPr>
                <w:sz w:val="19"/>
              </w:rPr>
              <w:t>partir</w:t>
            </w:r>
            <w:r>
              <w:rPr>
                <w:spacing w:val="-3"/>
                <w:sz w:val="19"/>
              </w:rPr>
              <w:t xml:space="preserve"> </w:t>
            </w:r>
            <w:r>
              <w:rPr>
                <w:sz w:val="19"/>
              </w:rPr>
              <w:t>da</w:t>
            </w:r>
            <w:r>
              <w:rPr>
                <w:spacing w:val="-3"/>
                <w:sz w:val="19"/>
              </w:rPr>
              <w:t xml:space="preserve"> </w:t>
            </w:r>
            <w:r>
              <w:rPr>
                <w:sz w:val="19"/>
              </w:rPr>
              <w:t>UEFI</w:t>
            </w:r>
            <w:r>
              <w:rPr>
                <w:spacing w:val="-3"/>
                <w:sz w:val="19"/>
              </w:rPr>
              <w:t xml:space="preserve"> </w:t>
            </w:r>
            <w:r>
              <w:rPr>
                <w:sz w:val="19"/>
              </w:rPr>
              <w:t>(Unified</w:t>
            </w:r>
            <w:r>
              <w:rPr>
                <w:spacing w:val="-3"/>
                <w:sz w:val="19"/>
              </w:rPr>
              <w:t xml:space="preserve"> </w:t>
            </w:r>
            <w:r>
              <w:rPr>
                <w:sz w:val="19"/>
              </w:rPr>
              <w:t>Extensible</w:t>
            </w:r>
            <w:r>
              <w:rPr>
                <w:spacing w:val="-3"/>
                <w:sz w:val="19"/>
              </w:rPr>
              <w:t xml:space="preserve"> </w:t>
            </w:r>
            <w:r>
              <w:rPr>
                <w:sz w:val="19"/>
              </w:rPr>
              <w:t>Firmware Interface) ou do Firmware do equipamento através do acionamento de tecla função (F1...F12);</w:t>
            </w:r>
          </w:p>
          <w:p w:rsidR="00852796" w:rsidRDefault="00833333">
            <w:pPr>
              <w:pStyle w:val="TableParagraph"/>
              <w:spacing w:before="99" w:line="232" w:lineRule="auto"/>
              <w:ind w:right="91"/>
              <w:rPr>
                <w:sz w:val="19"/>
              </w:rPr>
            </w:pPr>
            <w:r>
              <w:rPr>
                <w:sz w:val="19"/>
              </w:rPr>
              <w:t>4. O software de diagnóstico deverá ser capaz</w:t>
            </w:r>
            <w:r>
              <w:rPr>
                <w:sz w:val="19"/>
              </w:rPr>
              <w:t xml:space="preserve"> de informar, através de tela gráfica: O fabricante e modelo do equipamento; processador; memória RAM; firmware do equipamento; capacidade do disco rígido;</w:t>
            </w:r>
          </w:p>
          <w:p w:rsidR="00852796" w:rsidRDefault="00833333">
            <w:pPr>
              <w:pStyle w:val="TableParagraph"/>
              <w:spacing w:before="92"/>
              <w:rPr>
                <w:b/>
                <w:sz w:val="19"/>
              </w:rPr>
            </w:pPr>
            <w:r>
              <w:rPr>
                <w:b/>
                <w:sz w:val="19"/>
              </w:rPr>
              <w:t>5.</w:t>
            </w:r>
            <w:r>
              <w:rPr>
                <w:b/>
                <w:spacing w:val="-6"/>
                <w:sz w:val="19"/>
              </w:rPr>
              <w:t xml:space="preserve"> </w:t>
            </w:r>
            <w:r>
              <w:rPr>
                <w:b/>
                <w:sz w:val="19"/>
              </w:rPr>
              <w:t>Memória</w:t>
            </w:r>
            <w:r>
              <w:rPr>
                <w:b/>
                <w:spacing w:val="-5"/>
                <w:sz w:val="19"/>
              </w:rPr>
              <w:t xml:space="preserve"> </w:t>
            </w:r>
            <w:r>
              <w:rPr>
                <w:b/>
                <w:spacing w:val="-4"/>
                <w:sz w:val="19"/>
              </w:rPr>
              <w:t>RAM:</w:t>
            </w:r>
          </w:p>
          <w:p w:rsidR="00852796" w:rsidRDefault="00833333">
            <w:pPr>
              <w:pStyle w:val="TableParagraph"/>
              <w:spacing w:before="89" w:line="338" w:lineRule="auto"/>
              <w:ind w:right="160"/>
              <w:jc w:val="left"/>
              <w:rPr>
                <w:sz w:val="19"/>
              </w:rPr>
            </w:pPr>
            <w:r>
              <w:rPr>
                <w:sz w:val="19"/>
              </w:rPr>
              <w:t>5.</w:t>
            </w:r>
            <w:r>
              <w:rPr>
                <w:spacing w:val="-8"/>
                <w:sz w:val="19"/>
              </w:rPr>
              <w:t xml:space="preserve"> </w:t>
            </w:r>
            <w:r>
              <w:rPr>
                <w:sz w:val="19"/>
              </w:rPr>
              <w:t>Memória</w:t>
            </w:r>
            <w:r>
              <w:rPr>
                <w:spacing w:val="-8"/>
                <w:sz w:val="19"/>
              </w:rPr>
              <w:t xml:space="preserve"> </w:t>
            </w:r>
            <w:r>
              <w:rPr>
                <w:sz w:val="19"/>
              </w:rPr>
              <w:t>RAM</w:t>
            </w:r>
            <w:r>
              <w:rPr>
                <w:spacing w:val="-8"/>
                <w:sz w:val="19"/>
              </w:rPr>
              <w:t xml:space="preserve"> </w:t>
            </w:r>
            <w:r>
              <w:rPr>
                <w:sz w:val="19"/>
              </w:rPr>
              <w:t>tipo</w:t>
            </w:r>
            <w:r>
              <w:rPr>
                <w:spacing w:val="-8"/>
                <w:sz w:val="19"/>
              </w:rPr>
              <w:t xml:space="preserve"> </w:t>
            </w:r>
            <w:r>
              <w:rPr>
                <w:sz w:val="19"/>
              </w:rPr>
              <w:t>DDR4-3200MHz</w:t>
            </w:r>
            <w:r>
              <w:rPr>
                <w:spacing w:val="-8"/>
                <w:sz w:val="19"/>
              </w:rPr>
              <w:t xml:space="preserve"> </w:t>
            </w:r>
            <w:r>
              <w:rPr>
                <w:sz w:val="19"/>
              </w:rPr>
              <w:t>ou</w:t>
            </w:r>
            <w:r>
              <w:rPr>
                <w:spacing w:val="-8"/>
                <w:sz w:val="19"/>
              </w:rPr>
              <w:t xml:space="preserve"> </w:t>
            </w:r>
            <w:r>
              <w:rPr>
                <w:sz w:val="19"/>
              </w:rPr>
              <w:t>superior,</w:t>
            </w:r>
            <w:r>
              <w:rPr>
                <w:spacing w:val="-8"/>
                <w:sz w:val="19"/>
              </w:rPr>
              <w:t xml:space="preserve"> </w:t>
            </w:r>
            <w:r>
              <w:rPr>
                <w:sz w:val="19"/>
              </w:rPr>
              <w:t>com</w:t>
            </w:r>
            <w:r>
              <w:rPr>
                <w:spacing w:val="-8"/>
                <w:sz w:val="19"/>
              </w:rPr>
              <w:t xml:space="preserve"> </w:t>
            </w:r>
            <w:r>
              <w:rPr>
                <w:sz w:val="19"/>
              </w:rPr>
              <w:t>no</w:t>
            </w:r>
            <w:r>
              <w:rPr>
                <w:spacing w:val="-8"/>
                <w:sz w:val="19"/>
              </w:rPr>
              <w:t xml:space="preserve"> </w:t>
            </w:r>
            <w:r>
              <w:rPr>
                <w:sz w:val="19"/>
              </w:rPr>
              <w:t>mínimo 16 (2x8) Gigabytes.</w:t>
            </w:r>
          </w:p>
          <w:p w:rsidR="00852796" w:rsidRDefault="00833333">
            <w:pPr>
              <w:pStyle w:val="TableParagraph"/>
              <w:spacing w:line="217" w:lineRule="exact"/>
              <w:jc w:val="left"/>
              <w:rPr>
                <w:sz w:val="19"/>
              </w:rPr>
            </w:pPr>
            <w:r>
              <w:rPr>
                <w:sz w:val="19"/>
              </w:rPr>
              <w:t>6.</w:t>
            </w:r>
            <w:r>
              <w:rPr>
                <w:spacing w:val="-6"/>
                <w:sz w:val="19"/>
              </w:rPr>
              <w:t xml:space="preserve"> </w:t>
            </w:r>
            <w:r>
              <w:rPr>
                <w:sz w:val="19"/>
              </w:rPr>
              <w:t>Controladora</w:t>
            </w:r>
            <w:r>
              <w:rPr>
                <w:spacing w:val="-6"/>
                <w:sz w:val="19"/>
              </w:rPr>
              <w:t xml:space="preserve"> </w:t>
            </w:r>
            <w:r>
              <w:rPr>
                <w:sz w:val="19"/>
              </w:rPr>
              <w:t>de</w:t>
            </w:r>
            <w:r>
              <w:rPr>
                <w:spacing w:val="-8"/>
                <w:sz w:val="19"/>
              </w:rPr>
              <w:t xml:space="preserve"> </w:t>
            </w:r>
            <w:r>
              <w:rPr>
                <w:spacing w:val="-2"/>
                <w:sz w:val="19"/>
              </w:rPr>
              <w:t>Vídeo:</w:t>
            </w:r>
          </w:p>
          <w:p w:rsidR="00852796" w:rsidRDefault="00833333">
            <w:pPr>
              <w:pStyle w:val="TableParagraph"/>
              <w:spacing w:before="95" w:line="232" w:lineRule="auto"/>
              <w:jc w:val="left"/>
              <w:rPr>
                <w:sz w:val="19"/>
              </w:rPr>
            </w:pPr>
            <w:r>
              <w:rPr>
                <w:sz w:val="19"/>
              </w:rPr>
              <w:t>6.</w:t>
            </w:r>
            <w:r>
              <w:rPr>
                <w:spacing w:val="38"/>
                <w:sz w:val="19"/>
              </w:rPr>
              <w:t xml:space="preserve"> </w:t>
            </w:r>
            <w:r>
              <w:rPr>
                <w:sz w:val="19"/>
              </w:rPr>
              <w:t>Controladora</w:t>
            </w:r>
            <w:r>
              <w:rPr>
                <w:spacing w:val="38"/>
                <w:sz w:val="19"/>
              </w:rPr>
              <w:t xml:space="preserve"> </w:t>
            </w:r>
            <w:r>
              <w:rPr>
                <w:sz w:val="19"/>
              </w:rPr>
              <w:t>de</w:t>
            </w:r>
            <w:r>
              <w:rPr>
                <w:spacing w:val="38"/>
                <w:sz w:val="19"/>
              </w:rPr>
              <w:t xml:space="preserve"> </w:t>
            </w:r>
            <w:r>
              <w:rPr>
                <w:sz w:val="19"/>
              </w:rPr>
              <w:t>vídeo</w:t>
            </w:r>
            <w:r>
              <w:rPr>
                <w:spacing w:val="38"/>
                <w:sz w:val="19"/>
              </w:rPr>
              <w:t xml:space="preserve"> </w:t>
            </w:r>
            <w:r>
              <w:rPr>
                <w:sz w:val="19"/>
              </w:rPr>
              <w:t>integrada</w:t>
            </w:r>
            <w:r>
              <w:rPr>
                <w:spacing w:val="38"/>
                <w:sz w:val="19"/>
              </w:rPr>
              <w:t xml:space="preserve"> </w:t>
            </w:r>
            <w:r>
              <w:rPr>
                <w:sz w:val="19"/>
              </w:rPr>
              <w:t>com</w:t>
            </w:r>
            <w:r>
              <w:rPr>
                <w:spacing w:val="38"/>
                <w:sz w:val="19"/>
              </w:rPr>
              <w:t xml:space="preserve"> </w:t>
            </w:r>
            <w:r>
              <w:rPr>
                <w:sz w:val="19"/>
              </w:rPr>
              <w:t>frequência</w:t>
            </w:r>
            <w:r>
              <w:rPr>
                <w:spacing w:val="38"/>
                <w:sz w:val="19"/>
              </w:rPr>
              <w:t xml:space="preserve"> </w:t>
            </w:r>
            <w:r>
              <w:rPr>
                <w:sz w:val="19"/>
              </w:rPr>
              <w:t>dinâmica</w:t>
            </w:r>
            <w:r>
              <w:rPr>
                <w:spacing w:val="38"/>
                <w:sz w:val="19"/>
              </w:rPr>
              <w:t xml:space="preserve"> </w:t>
            </w:r>
            <w:r>
              <w:rPr>
                <w:sz w:val="19"/>
              </w:rPr>
              <w:t>de</w:t>
            </w:r>
            <w:r>
              <w:rPr>
                <w:spacing w:val="38"/>
                <w:sz w:val="19"/>
              </w:rPr>
              <w:t xml:space="preserve"> </w:t>
            </w:r>
            <w:r>
              <w:rPr>
                <w:sz w:val="19"/>
              </w:rPr>
              <w:t>no mínimo 1.20GHz.</w:t>
            </w:r>
          </w:p>
          <w:p w:rsidR="00852796" w:rsidRDefault="00833333">
            <w:pPr>
              <w:pStyle w:val="TableParagraph"/>
              <w:spacing w:before="91"/>
              <w:jc w:val="left"/>
              <w:rPr>
                <w:b/>
                <w:sz w:val="19"/>
              </w:rPr>
            </w:pPr>
            <w:r>
              <w:rPr>
                <w:b/>
                <w:sz w:val="19"/>
              </w:rPr>
              <w:t>7.</w:t>
            </w:r>
            <w:r>
              <w:rPr>
                <w:b/>
                <w:spacing w:val="-3"/>
                <w:sz w:val="19"/>
              </w:rPr>
              <w:t xml:space="preserve"> </w:t>
            </w:r>
            <w:r>
              <w:rPr>
                <w:b/>
                <w:spacing w:val="-2"/>
                <w:sz w:val="19"/>
              </w:rPr>
              <w:t>Interfaces:</w:t>
            </w:r>
          </w:p>
          <w:p w:rsidR="00852796" w:rsidRDefault="00833333">
            <w:pPr>
              <w:pStyle w:val="TableParagraph"/>
              <w:spacing w:before="94" w:line="232" w:lineRule="auto"/>
              <w:ind w:right="91"/>
              <w:rPr>
                <w:sz w:val="19"/>
              </w:rPr>
            </w:pPr>
            <w:r>
              <w:rPr>
                <w:sz w:val="19"/>
              </w:rPr>
              <w:t>7. Controladora de Rede integrada à placa mãe com velocidade de 10/100/1000 Mbits/s, padrões Ethernet, Fast-Ethernet e Gigabit Ethernet,</w:t>
            </w:r>
            <w:r>
              <w:rPr>
                <w:spacing w:val="-12"/>
                <w:sz w:val="19"/>
              </w:rPr>
              <w:t xml:space="preserve"> </w:t>
            </w:r>
            <w:r>
              <w:rPr>
                <w:sz w:val="19"/>
              </w:rPr>
              <w:t>autosense,</w:t>
            </w:r>
            <w:r>
              <w:rPr>
                <w:spacing w:val="-12"/>
                <w:sz w:val="19"/>
              </w:rPr>
              <w:t xml:space="preserve"> </w:t>
            </w:r>
            <w:r>
              <w:rPr>
                <w:sz w:val="19"/>
              </w:rPr>
              <w:t>full-duplex,</w:t>
            </w:r>
            <w:r>
              <w:rPr>
                <w:spacing w:val="-12"/>
                <w:sz w:val="19"/>
              </w:rPr>
              <w:t xml:space="preserve"> </w:t>
            </w:r>
            <w:r>
              <w:rPr>
                <w:sz w:val="19"/>
              </w:rPr>
              <w:t>plug-and-play,</w:t>
            </w:r>
            <w:r>
              <w:rPr>
                <w:spacing w:val="-12"/>
                <w:sz w:val="19"/>
              </w:rPr>
              <w:t xml:space="preserve"> </w:t>
            </w:r>
            <w:r>
              <w:rPr>
                <w:sz w:val="19"/>
              </w:rPr>
              <w:t>configurável</w:t>
            </w:r>
            <w:r>
              <w:rPr>
                <w:spacing w:val="-12"/>
                <w:sz w:val="19"/>
              </w:rPr>
              <w:t xml:space="preserve"> </w:t>
            </w:r>
            <w:r>
              <w:rPr>
                <w:sz w:val="19"/>
              </w:rPr>
              <w:t>totalmente por software, com conector padrão RJ-45.</w:t>
            </w:r>
          </w:p>
          <w:p w:rsidR="00852796" w:rsidRDefault="00833333">
            <w:pPr>
              <w:pStyle w:val="TableParagraph"/>
              <w:spacing w:before="99" w:line="232" w:lineRule="auto"/>
              <w:ind w:right="91"/>
              <w:rPr>
                <w:sz w:val="19"/>
              </w:rPr>
            </w:pPr>
            <w:r>
              <w:rPr>
                <w:sz w:val="19"/>
              </w:rPr>
              <w:t>7. Controladora de comunicação sem fio integrada à placa principal, padrões</w:t>
            </w:r>
            <w:r>
              <w:rPr>
                <w:spacing w:val="-4"/>
                <w:sz w:val="19"/>
              </w:rPr>
              <w:t xml:space="preserve"> </w:t>
            </w:r>
            <w:r>
              <w:rPr>
                <w:sz w:val="19"/>
              </w:rPr>
              <w:t>802.11ax.</w:t>
            </w:r>
            <w:r>
              <w:rPr>
                <w:spacing w:val="-4"/>
                <w:sz w:val="19"/>
              </w:rPr>
              <w:t xml:space="preserve"> </w:t>
            </w:r>
            <w:r>
              <w:rPr>
                <w:sz w:val="19"/>
              </w:rPr>
              <w:t>Potência</w:t>
            </w:r>
            <w:r>
              <w:rPr>
                <w:spacing w:val="-4"/>
                <w:sz w:val="19"/>
              </w:rPr>
              <w:t xml:space="preserve"> </w:t>
            </w:r>
            <w:r>
              <w:rPr>
                <w:sz w:val="19"/>
              </w:rPr>
              <w:t>ajustada</w:t>
            </w:r>
            <w:r>
              <w:rPr>
                <w:spacing w:val="-4"/>
                <w:sz w:val="19"/>
              </w:rPr>
              <w:t xml:space="preserve"> </w:t>
            </w:r>
            <w:r>
              <w:rPr>
                <w:sz w:val="19"/>
              </w:rPr>
              <w:t>automaticamente,</w:t>
            </w:r>
            <w:r>
              <w:rPr>
                <w:spacing w:val="-4"/>
                <w:sz w:val="19"/>
              </w:rPr>
              <w:t xml:space="preserve"> </w:t>
            </w:r>
            <w:r>
              <w:rPr>
                <w:sz w:val="19"/>
              </w:rPr>
              <w:t>de</w:t>
            </w:r>
            <w:r>
              <w:rPr>
                <w:spacing w:val="-4"/>
                <w:sz w:val="19"/>
              </w:rPr>
              <w:t xml:space="preserve"> </w:t>
            </w:r>
            <w:r>
              <w:rPr>
                <w:sz w:val="19"/>
              </w:rPr>
              <w:t>acordo</w:t>
            </w:r>
            <w:r>
              <w:rPr>
                <w:spacing w:val="-4"/>
                <w:sz w:val="19"/>
              </w:rPr>
              <w:t xml:space="preserve"> </w:t>
            </w:r>
            <w:r>
              <w:rPr>
                <w:sz w:val="19"/>
              </w:rPr>
              <w:t>com</w:t>
            </w:r>
            <w:r>
              <w:rPr>
                <w:spacing w:val="-4"/>
                <w:sz w:val="19"/>
              </w:rPr>
              <w:t xml:space="preserve"> </w:t>
            </w:r>
            <w:r>
              <w:rPr>
                <w:sz w:val="19"/>
              </w:rPr>
              <w:t>a recepção</w:t>
            </w:r>
            <w:r>
              <w:rPr>
                <w:spacing w:val="-6"/>
                <w:sz w:val="19"/>
              </w:rPr>
              <w:t xml:space="preserve"> </w:t>
            </w:r>
            <w:r>
              <w:rPr>
                <w:sz w:val="19"/>
              </w:rPr>
              <w:t>do</w:t>
            </w:r>
            <w:r>
              <w:rPr>
                <w:spacing w:val="-6"/>
                <w:sz w:val="19"/>
              </w:rPr>
              <w:t xml:space="preserve"> </w:t>
            </w:r>
            <w:r>
              <w:rPr>
                <w:sz w:val="19"/>
              </w:rPr>
              <w:t>sinal,</w:t>
            </w:r>
            <w:r>
              <w:rPr>
                <w:spacing w:val="-6"/>
                <w:sz w:val="19"/>
              </w:rPr>
              <w:t xml:space="preserve"> </w:t>
            </w:r>
            <w:r>
              <w:rPr>
                <w:sz w:val="19"/>
              </w:rPr>
              <w:t>de</w:t>
            </w:r>
            <w:r>
              <w:rPr>
                <w:spacing w:val="-6"/>
                <w:sz w:val="19"/>
              </w:rPr>
              <w:t xml:space="preserve"> </w:t>
            </w:r>
            <w:r>
              <w:rPr>
                <w:sz w:val="19"/>
              </w:rPr>
              <w:t>forma</w:t>
            </w:r>
            <w:r>
              <w:rPr>
                <w:spacing w:val="-6"/>
                <w:sz w:val="19"/>
              </w:rPr>
              <w:t xml:space="preserve"> </w:t>
            </w:r>
            <w:r>
              <w:rPr>
                <w:sz w:val="19"/>
              </w:rPr>
              <w:t>a</w:t>
            </w:r>
            <w:r>
              <w:rPr>
                <w:spacing w:val="-6"/>
                <w:sz w:val="19"/>
              </w:rPr>
              <w:t xml:space="preserve"> </w:t>
            </w:r>
            <w:r>
              <w:rPr>
                <w:sz w:val="19"/>
              </w:rPr>
              <w:t>proporcionar</w:t>
            </w:r>
            <w:r>
              <w:rPr>
                <w:spacing w:val="-6"/>
                <w:sz w:val="19"/>
              </w:rPr>
              <w:t xml:space="preserve"> </w:t>
            </w:r>
            <w:r>
              <w:rPr>
                <w:sz w:val="19"/>
              </w:rPr>
              <w:t>economia</w:t>
            </w:r>
            <w:r>
              <w:rPr>
                <w:spacing w:val="-6"/>
                <w:sz w:val="19"/>
              </w:rPr>
              <w:t xml:space="preserve"> </w:t>
            </w:r>
            <w:r>
              <w:rPr>
                <w:sz w:val="19"/>
              </w:rPr>
              <w:t>de</w:t>
            </w:r>
            <w:r>
              <w:rPr>
                <w:spacing w:val="-6"/>
                <w:sz w:val="19"/>
              </w:rPr>
              <w:t xml:space="preserve"> </w:t>
            </w:r>
            <w:r>
              <w:rPr>
                <w:sz w:val="19"/>
              </w:rPr>
              <w:t>bateria.</w:t>
            </w:r>
            <w:r>
              <w:rPr>
                <w:spacing w:val="-6"/>
                <w:sz w:val="19"/>
              </w:rPr>
              <w:t xml:space="preserve"> </w:t>
            </w:r>
            <w:r>
              <w:rPr>
                <w:sz w:val="19"/>
              </w:rPr>
              <w:t>Deverá possuir chave liga/desliga que ative ou desative completamente a interface wireless.</w:t>
            </w:r>
          </w:p>
          <w:p w:rsidR="00852796" w:rsidRDefault="00833333">
            <w:pPr>
              <w:pStyle w:val="TableParagraph"/>
              <w:spacing w:before="94"/>
              <w:rPr>
                <w:sz w:val="19"/>
              </w:rPr>
            </w:pPr>
            <w:r>
              <w:rPr>
                <w:sz w:val="19"/>
              </w:rPr>
              <w:t>7.</w:t>
            </w:r>
            <w:r>
              <w:rPr>
                <w:spacing w:val="-7"/>
                <w:sz w:val="19"/>
              </w:rPr>
              <w:t xml:space="preserve"> </w:t>
            </w:r>
            <w:r>
              <w:rPr>
                <w:sz w:val="19"/>
              </w:rPr>
              <w:t>Dispositivo</w:t>
            </w:r>
            <w:r>
              <w:rPr>
                <w:spacing w:val="-6"/>
                <w:sz w:val="19"/>
              </w:rPr>
              <w:t xml:space="preserve"> </w:t>
            </w:r>
            <w:r>
              <w:rPr>
                <w:sz w:val="19"/>
              </w:rPr>
              <w:t>apontador</w:t>
            </w:r>
            <w:r>
              <w:rPr>
                <w:spacing w:val="-7"/>
                <w:sz w:val="19"/>
              </w:rPr>
              <w:t xml:space="preserve"> </w:t>
            </w:r>
            <w:r>
              <w:rPr>
                <w:sz w:val="19"/>
              </w:rPr>
              <w:t>tipo</w:t>
            </w:r>
            <w:r>
              <w:rPr>
                <w:spacing w:val="-6"/>
                <w:sz w:val="19"/>
              </w:rPr>
              <w:t xml:space="preserve"> </w:t>
            </w:r>
            <w:r>
              <w:rPr>
                <w:sz w:val="19"/>
              </w:rPr>
              <w:t>“touchpad”</w:t>
            </w:r>
            <w:r>
              <w:rPr>
                <w:spacing w:val="-7"/>
                <w:sz w:val="19"/>
              </w:rPr>
              <w:t xml:space="preserve"> </w:t>
            </w:r>
            <w:r>
              <w:rPr>
                <w:sz w:val="19"/>
              </w:rPr>
              <w:t>integrado</w:t>
            </w:r>
            <w:r>
              <w:rPr>
                <w:spacing w:val="-6"/>
                <w:sz w:val="19"/>
              </w:rPr>
              <w:t xml:space="preserve"> </w:t>
            </w:r>
            <w:r>
              <w:rPr>
                <w:sz w:val="19"/>
              </w:rPr>
              <w:t>ao</w:t>
            </w:r>
            <w:r>
              <w:rPr>
                <w:spacing w:val="-7"/>
                <w:sz w:val="19"/>
              </w:rPr>
              <w:t xml:space="preserve"> </w:t>
            </w:r>
            <w:r>
              <w:rPr>
                <w:spacing w:val="-2"/>
                <w:sz w:val="19"/>
              </w:rPr>
              <w:t>chassi.</w:t>
            </w:r>
          </w:p>
          <w:p w:rsidR="00852796" w:rsidRDefault="00833333">
            <w:pPr>
              <w:pStyle w:val="TableParagraph"/>
              <w:spacing w:before="94" w:line="232" w:lineRule="auto"/>
              <w:ind w:right="91"/>
              <w:rPr>
                <w:sz w:val="19"/>
              </w:rPr>
            </w:pPr>
            <w:r>
              <w:rPr>
                <w:sz w:val="19"/>
              </w:rPr>
              <w:t>7. Controladora de som com alto-falantes estéreos,</w:t>
            </w:r>
            <w:r>
              <w:rPr>
                <w:sz w:val="19"/>
              </w:rPr>
              <w:t xml:space="preserve"> entrada para microfone e saída para fone de ouvido, ambos integrados e localizados na</w:t>
            </w:r>
            <w:r>
              <w:rPr>
                <w:spacing w:val="-5"/>
                <w:sz w:val="19"/>
              </w:rPr>
              <w:t xml:space="preserve"> </w:t>
            </w:r>
            <w:r>
              <w:rPr>
                <w:sz w:val="19"/>
              </w:rPr>
              <w:t>parte</w:t>
            </w:r>
            <w:r>
              <w:rPr>
                <w:spacing w:val="-5"/>
                <w:sz w:val="19"/>
              </w:rPr>
              <w:t xml:space="preserve"> </w:t>
            </w:r>
            <w:r>
              <w:rPr>
                <w:sz w:val="19"/>
              </w:rPr>
              <w:t>frontal</w:t>
            </w:r>
            <w:r>
              <w:rPr>
                <w:spacing w:val="-5"/>
                <w:sz w:val="19"/>
              </w:rPr>
              <w:t xml:space="preserve"> </w:t>
            </w:r>
            <w:r>
              <w:rPr>
                <w:sz w:val="19"/>
              </w:rPr>
              <w:t>ou</w:t>
            </w:r>
            <w:r>
              <w:rPr>
                <w:spacing w:val="-5"/>
                <w:sz w:val="19"/>
              </w:rPr>
              <w:t xml:space="preserve"> </w:t>
            </w:r>
            <w:r>
              <w:rPr>
                <w:sz w:val="19"/>
              </w:rPr>
              <w:t>lateral</w:t>
            </w:r>
            <w:r>
              <w:rPr>
                <w:spacing w:val="-5"/>
                <w:sz w:val="19"/>
              </w:rPr>
              <w:t xml:space="preserve"> </w:t>
            </w:r>
            <w:r>
              <w:rPr>
                <w:sz w:val="19"/>
              </w:rPr>
              <w:t>do</w:t>
            </w:r>
            <w:r>
              <w:rPr>
                <w:spacing w:val="-5"/>
                <w:sz w:val="19"/>
              </w:rPr>
              <w:t xml:space="preserve"> </w:t>
            </w:r>
            <w:r>
              <w:rPr>
                <w:sz w:val="19"/>
              </w:rPr>
              <w:t>chassi.</w:t>
            </w:r>
            <w:r>
              <w:rPr>
                <w:spacing w:val="-5"/>
                <w:sz w:val="19"/>
              </w:rPr>
              <w:t xml:space="preserve"> </w:t>
            </w:r>
            <w:r>
              <w:rPr>
                <w:sz w:val="19"/>
              </w:rPr>
              <w:t>Será</w:t>
            </w:r>
            <w:r>
              <w:rPr>
                <w:spacing w:val="-5"/>
                <w:sz w:val="19"/>
              </w:rPr>
              <w:t xml:space="preserve"> </w:t>
            </w:r>
            <w:r>
              <w:rPr>
                <w:sz w:val="19"/>
              </w:rPr>
              <w:t>aceito</w:t>
            </w:r>
            <w:r>
              <w:rPr>
                <w:spacing w:val="-5"/>
                <w:sz w:val="19"/>
              </w:rPr>
              <w:t xml:space="preserve"> </w:t>
            </w:r>
            <w:r>
              <w:rPr>
                <w:sz w:val="19"/>
              </w:rPr>
              <w:t>entrada</w:t>
            </w:r>
            <w:r>
              <w:rPr>
                <w:spacing w:val="-5"/>
                <w:sz w:val="19"/>
              </w:rPr>
              <w:t xml:space="preserve"> </w:t>
            </w:r>
            <w:r>
              <w:rPr>
                <w:sz w:val="19"/>
              </w:rPr>
              <w:t>e</w:t>
            </w:r>
            <w:r>
              <w:rPr>
                <w:spacing w:val="-5"/>
                <w:sz w:val="19"/>
              </w:rPr>
              <w:t xml:space="preserve"> </w:t>
            </w:r>
            <w:r>
              <w:rPr>
                <w:sz w:val="19"/>
              </w:rPr>
              <w:t>saída</w:t>
            </w:r>
            <w:r>
              <w:rPr>
                <w:spacing w:val="-5"/>
                <w:sz w:val="19"/>
              </w:rPr>
              <w:t xml:space="preserve"> </w:t>
            </w:r>
            <w:r>
              <w:rPr>
                <w:sz w:val="19"/>
              </w:rPr>
              <w:t>de</w:t>
            </w:r>
            <w:r>
              <w:rPr>
                <w:spacing w:val="-5"/>
                <w:sz w:val="19"/>
              </w:rPr>
              <w:t xml:space="preserve"> </w:t>
            </w:r>
            <w:r>
              <w:rPr>
                <w:sz w:val="19"/>
              </w:rPr>
              <w:t>áudio no formato combo.</w:t>
            </w:r>
          </w:p>
          <w:p w:rsidR="00852796" w:rsidRDefault="00833333">
            <w:pPr>
              <w:pStyle w:val="TableParagraph"/>
              <w:spacing w:before="98" w:line="232" w:lineRule="auto"/>
              <w:ind w:right="91"/>
              <w:rPr>
                <w:sz w:val="19"/>
              </w:rPr>
            </w:pPr>
            <w:r>
              <w:rPr>
                <w:sz w:val="19"/>
              </w:rPr>
              <w:t>7. Câmera de vídeo integrada ao chassi com resolução compatível com o padrão H</w:t>
            </w:r>
            <w:r>
              <w:rPr>
                <w:sz w:val="19"/>
              </w:rPr>
              <w:t>D 720 ou superior.</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32" w:lineRule="auto"/>
              <w:ind w:right="160"/>
              <w:jc w:val="left"/>
              <w:rPr>
                <w:sz w:val="19"/>
              </w:rPr>
            </w:pPr>
            <w:r>
              <w:rPr>
                <w:sz w:val="19"/>
              </w:rPr>
              <w:t>7. Mínimo de 04 (quatro) portas USB, sendo no mínimo 01 (um) do</w:t>
            </w:r>
            <w:r>
              <w:rPr>
                <w:spacing w:val="80"/>
                <w:sz w:val="19"/>
              </w:rPr>
              <w:t xml:space="preserve"> </w:t>
            </w:r>
            <w:r>
              <w:rPr>
                <w:sz w:val="19"/>
              </w:rPr>
              <w:t>tipo C.</w:t>
            </w:r>
          </w:p>
          <w:p w:rsidR="00852796" w:rsidRDefault="00833333">
            <w:pPr>
              <w:pStyle w:val="TableParagraph"/>
              <w:spacing w:before="84"/>
              <w:jc w:val="left"/>
              <w:rPr>
                <w:sz w:val="19"/>
              </w:rPr>
            </w:pPr>
            <w:r>
              <w:rPr>
                <w:sz w:val="19"/>
              </w:rPr>
              <w:t>7.</w:t>
            </w:r>
            <w:r>
              <w:rPr>
                <w:spacing w:val="-4"/>
                <w:sz w:val="19"/>
              </w:rPr>
              <w:t xml:space="preserve"> </w:t>
            </w:r>
            <w:r>
              <w:rPr>
                <w:sz w:val="19"/>
              </w:rPr>
              <w:t>01</w:t>
            </w:r>
            <w:r>
              <w:rPr>
                <w:spacing w:val="-4"/>
                <w:sz w:val="19"/>
              </w:rPr>
              <w:t xml:space="preserve"> </w:t>
            </w:r>
            <w:r>
              <w:rPr>
                <w:sz w:val="19"/>
              </w:rPr>
              <w:t>(um)</w:t>
            </w:r>
            <w:r>
              <w:rPr>
                <w:spacing w:val="-4"/>
                <w:sz w:val="19"/>
              </w:rPr>
              <w:t xml:space="preserve"> </w:t>
            </w:r>
            <w:r>
              <w:rPr>
                <w:sz w:val="19"/>
              </w:rPr>
              <w:t>porta</w:t>
            </w:r>
            <w:r>
              <w:rPr>
                <w:spacing w:val="-4"/>
                <w:sz w:val="19"/>
              </w:rPr>
              <w:t xml:space="preserve"> </w:t>
            </w:r>
            <w:r>
              <w:rPr>
                <w:sz w:val="19"/>
              </w:rPr>
              <w:t>de</w:t>
            </w:r>
            <w:r>
              <w:rPr>
                <w:spacing w:val="-4"/>
                <w:sz w:val="19"/>
              </w:rPr>
              <w:t xml:space="preserve"> </w:t>
            </w:r>
            <w:r>
              <w:rPr>
                <w:sz w:val="19"/>
              </w:rPr>
              <w:t>vídeo</w:t>
            </w:r>
            <w:r>
              <w:rPr>
                <w:spacing w:val="-4"/>
                <w:sz w:val="19"/>
              </w:rPr>
              <w:t xml:space="preserve"> </w:t>
            </w:r>
            <w:r>
              <w:rPr>
                <w:sz w:val="19"/>
              </w:rPr>
              <w:t>digital</w:t>
            </w:r>
            <w:r>
              <w:rPr>
                <w:spacing w:val="-4"/>
                <w:sz w:val="19"/>
              </w:rPr>
              <w:t xml:space="preserve"> </w:t>
            </w:r>
            <w:r>
              <w:rPr>
                <w:sz w:val="19"/>
              </w:rPr>
              <w:t>do</w:t>
            </w:r>
            <w:r>
              <w:rPr>
                <w:spacing w:val="-4"/>
                <w:sz w:val="19"/>
              </w:rPr>
              <w:t xml:space="preserve"> </w:t>
            </w:r>
            <w:r>
              <w:rPr>
                <w:sz w:val="19"/>
              </w:rPr>
              <w:t>tipo</w:t>
            </w:r>
            <w:r>
              <w:rPr>
                <w:spacing w:val="-4"/>
                <w:sz w:val="19"/>
              </w:rPr>
              <w:t xml:space="preserve"> </w:t>
            </w:r>
            <w:r>
              <w:rPr>
                <w:spacing w:val="-2"/>
                <w:sz w:val="19"/>
              </w:rPr>
              <w:t>HDMI.</w:t>
            </w:r>
          </w:p>
          <w:p w:rsidR="00852796" w:rsidRDefault="00833333">
            <w:pPr>
              <w:pStyle w:val="TableParagraph"/>
              <w:spacing w:before="89"/>
              <w:jc w:val="left"/>
              <w:rPr>
                <w:sz w:val="19"/>
              </w:rPr>
            </w:pPr>
            <w:r>
              <w:rPr>
                <w:sz w:val="19"/>
              </w:rPr>
              <w:t>7.</w:t>
            </w:r>
            <w:r>
              <w:rPr>
                <w:spacing w:val="-5"/>
                <w:sz w:val="19"/>
              </w:rPr>
              <w:t xml:space="preserve"> </w:t>
            </w:r>
            <w:r>
              <w:rPr>
                <w:sz w:val="19"/>
              </w:rPr>
              <w:t>Leitor</w:t>
            </w:r>
            <w:r>
              <w:rPr>
                <w:spacing w:val="-5"/>
                <w:sz w:val="19"/>
              </w:rPr>
              <w:t xml:space="preserve"> </w:t>
            </w:r>
            <w:r>
              <w:rPr>
                <w:sz w:val="19"/>
              </w:rPr>
              <w:t>de</w:t>
            </w:r>
            <w:r>
              <w:rPr>
                <w:spacing w:val="-5"/>
                <w:sz w:val="19"/>
              </w:rPr>
              <w:t xml:space="preserve"> </w:t>
            </w:r>
            <w:r>
              <w:rPr>
                <w:sz w:val="19"/>
              </w:rPr>
              <w:t>cartões</w:t>
            </w:r>
            <w:r>
              <w:rPr>
                <w:spacing w:val="-5"/>
                <w:sz w:val="19"/>
              </w:rPr>
              <w:t xml:space="preserve"> </w:t>
            </w:r>
            <w:r>
              <w:rPr>
                <w:sz w:val="19"/>
              </w:rPr>
              <w:t>de</w:t>
            </w:r>
            <w:r>
              <w:rPr>
                <w:spacing w:val="-5"/>
                <w:sz w:val="19"/>
              </w:rPr>
              <w:t xml:space="preserve"> </w:t>
            </w:r>
            <w:r>
              <w:rPr>
                <w:sz w:val="19"/>
              </w:rPr>
              <w:t>memória</w:t>
            </w:r>
            <w:r>
              <w:rPr>
                <w:spacing w:val="-5"/>
                <w:sz w:val="19"/>
              </w:rPr>
              <w:t xml:space="preserve"> </w:t>
            </w:r>
            <w:r>
              <w:rPr>
                <w:sz w:val="19"/>
              </w:rPr>
              <w:t>integrado</w:t>
            </w:r>
            <w:r>
              <w:rPr>
                <w:spacing w:val="-4"/>
                <w:sz w:val="19"/>
              </w:rPr>
              <w:t xml:space="preserve"> </w:t>
            </w:r>
            <w:r>
              <w:rPr>
                <w:sz w:val="19"/>
              </w:rPr>
              <w:t>no</w:t>
            </w:r>
            <w:r>
              <w:rPr>
                <w:spacing w:val="-5"/>
                <w:sz w:val="19"/>
              </w:rPr>
              <w:t xml:space="preserve"> </w:t>
            </w:r>
            <w:r>
              <w:rPr>
                <w:spacing w:val="-2"/>
                <w:sz w:val="19"/>
              </w:rPr>
              <w:t>equipamento.</w:t>
            </w:r>
          </w:p>
          <w:p w:rsidR="00852796" w:rsidRDefault="00833333">
            <w:pPr>
              <w:pStyle w:val="TableParagraph"/>
              <w:spacing w:before="89"/>
              <w:jc w:val="left"/>
              <w:rPr>
                <w:sz w:val="19"/>
              </w:rPr>
            </w:pPr>
            <w:r>
              <w:rPr>
                <w:spacing w:val="-2"/>
                <w:sz w:val="19"/>
              </w:rPr>
              <w:t>7.</w:t>
            </w:r>
            <w:r>
              <w:rPr>
                <w:spacing w:val="-10"/>
                <w:sz w:val="19"/>
              </w:rPr>
              <w:t xml:space="preserve"> </w:t>
            </w:r>
            <w:r>
              <w:rPr>
                <w:spacing w:val="-2"/>
                <w:sz w:val="19"/>
              </w:rPr>
              <w:t>Teclado</w:t>
            </w:r>
            <w:r>
              <w:rPr>
                <w:spacing w:val="-6"/>
                <w:sz w:val="19"/>
              </w:rPr>
              <w:t xml:space="preserve"> </w:t>
            </w:r>
            <w:r>
              <w:rPr>
                <w:spacing w:val="-2"/>
                <w:sz w:val="19"/>
              </w:rPr>
              <w:t>padrão</w:t>
            </w:r>
            <w:r>
              <w:rPr>
                <w:spacing w:val="-11"/>
                <w:sz w:val="19"/>
              </w:rPr>
              <w:t xml:space="preserve"> </w:t>
            </w:r>
            <w:r>
              <w:rPr>
                <w:spacing w:val="-2"/>
                <w:sz w:val="19"/>
              </w:rPr>
              <w:t>ABNT-</w:t>
            </w:r>
            <w:r>
              <w:rPr>
                <w:spacing w:val="-5"/>
                <w:sz w:val="19"/>
              </w:rPr>
              <w:t>2.</w:t>
            </w:r>
          </w:p>
          <w:p w:rsidR="00852796" w:rsidRDefault="00833333">
            <w:pPr>
              <w:pStyle w:val="TableParagraph"/>
              <w:spacing w:before="95" w:line="232" w:lineRule="auto"/>
              <w:jc w:val="left"/>
              <w:rPr>
                <w:sz w:val="19"/>
              </w:rPr>
            </w:pPr>
            <w:r>
              <w:rPr>
                <w:sz w:val="19"/>
              </w:rPr>
              <w:t>7. Possuir botões ou teclas de atalho para controle de som (aumentar, diminuir e mudo para alto falante).</w:t>
            </w:r>
          </w:p>
          <w:p w:rsidR="00852796" w:rsidRDefault="00833333">
            <w:pPr>
              <w:pStyle w:val="TableParagraph"/>
              <w:spacing w:before="91"/>
              <w:jc w:val="left"/>
              <w:rPr>
                <w:sz w:val="19"/>
              </w:rPr>
            </w:pPr>
            <w:r>
              <w:rPr>
                <w:sz w:val="19"/>
              </w:rPr>
              <w:t>7.</w:t>
            </w:r>
            <w:r>
              <w:rPr>
                <w:spacing w:val="-6"/>
                <w:sz w:val="19"/>
              </w:rPr>
              <w:t xml:space="preserve"> </w:t>
            </w:r>
            <w:r>
              <w:rPr>
                <w:sz w:val="19"/>
              </w:rPr>
              <w:t>Possuir1</w:t>
            </w:r>
            <w:r>
              <w:rPr>
                <w:spacing w:val="-6"/>
                <w:sz w:val="19"/>
              </w:rPr>
              <w:t xml:space="preserve"> </w:t>
            </w:r>
            <w:r>
              <w:rPr>
                <w:sz w:val="19"/>
              </w:rPr>
              <w:t>(uma)</w:t>
            </w:r>
            <w:r>
              <w:rPr>
                <w:spacing w:val="-6"/>
                <w:sz w:val="19"/>
              </w:rPr>
              <w:t xml:space="preserve"> </w:t>
            </w:r>
            <w:r>
              <w:rPr>
                <w:sz w:val="19"/>
              </w:rPr>
              <w:t>interface</w:t>
            </w:r>
            <w:r>
              <w:rPr>
                <w:spacing w:val="-6"/>
                <w:sz w:val="19"/>
              </w:rPr>
              <w:t xml:space="preserve"> </w:t>
            </w:r>
            <w:r>
              <w:rPr>
                <w:sz w:val="19"/>
              </w:rPr>
              <w:t>Bluetooth</w:t>
            </w:r>
            <w:r>
              <w:rPr>
                <w:spacing w:val="-6"/>
                <w:sz w:val="19"/>
              </w:rPr>
              <w:t xml:space="preserve"> </w:t>
            </w:r>
            <w:r>
              <w:rPr>
                <w:sz w:val="19"/>
              </w:rPr>
              <w:t>5.3</w:t>
            </w:r>
            <w:r>
              <w:rPr>
                <w:spacing w:val="-6"/>
                <w:sz w:val="19"/>
              </w:rPr>
              <w:t xml:space="preserve"> </w:t>
            </w:r>
            <w:r>
              <w:rPr>
                <w:spacing w:val="-2"/>
                <w:sz w:val="19"/>
              </w:rPr>
              <w:t>integrada.</w:t>
            </w:r>
          </w:p>
          <w:p w:rsidR="00852796" w:rsidRDefault="00833333">
            <w:pPr>
              <w:pStyle w:val="TableParagraph"/>
              <w:spacing w:before="94" w:line="232" w:lineRule="auto"/>
              <w:jc w:val="left"/>
              <w:rPr>
                <w:sz w:val="19"/>
              </w:rPr>
            </w:pPr>
            <w:r>
              <w:rPr>
                <w:sz w:val="19"/>
              </w:rPr>
              <w:t>7.</w:t>
            </w:r>
            <w:r>
              <w:rPr>
                <w:spacing w:val="-8"/>
                <w:sz w:val="19"/>
              </w:rPr>
              <w:t xml:space="preserve"> </w:t>
            </w:r>
            <w:r>
              <w:rPr>
                <w:sz w:val="19"/>
              </w:rPr>
              <w:t>Todas</w:t>
            </w:r>
            <w:r>
              <w:rPr>
                <w:spacing w:val="-6"/>
                <w:sz w:val="19"/>
              </w:rPr>
              <w:t xml:space="preserve"> </w:t>
            </w:r>
            <w:r>
              <w:rPr>
                <w:sz w:val="19"/>
              </w:rPr>
              <w:t>as</w:t>
            </w:r>
            <w:r>
              <w:rPr>
                <w:spacing w:val="-6"/>
                <w:sz w:val="19"/>
              </w:rPr>
              <w:t xml:space="preserve"> </w:t>
            </w:r>
            <w:r>
              <w:rPr>
                <w:sz w:val="19"/>
              </w:rPr>
              <w:t>conexões</w:t>
            </w:r>
            <w:r>
              <w:rPr>
                <w:spacing w:val="-6"/>
                <w:sz w:val="19"/>
              </w:rPr>
              <w:t xml:space="preserve"> </w:t>
            </w:r>
            <w:r>
              <w:rPr>
                <w:sz w:val="19"/>
              </w:rPr>
              <w:t>deverão</w:t>
            </w:r>
            <w:r>
              <w:rPr>
                <w:spacing w:val="-6"/>
                <w:sz w:val="19"/>
              </w:rPr>
              <w:t xml:space="preserve"> </w:t>
            </w:r>
            <w:r>
              <w:rPr>
                <w:sz w:val="19"/>
              </w:rPr>
              <w:t>ser</w:t>
            </w:r>
            <w:r>
              <w:rPr>
                <w:spacing w:val="-6"/>
                <w:sz w:val="19"/>
              </w:rPr>
              <w:t xml:space="preserve"> </w:t>
            </w:r>
            <w:r>
              <w:rPr>
                <w:sz w:val="19"/>
              </w:rPr>
              <w:t>integradas</w:t>
            </w:r>
            <w:r>
              <w:rPr>
                <w:spacing w:val="-6"/>
                <w:sz w:val="19"/>
              </w:rPr>
              <w:t xml:space="preserve"> </w:t>
            </w:r>
            <w:r>
              <w:rPr>
                <w:sz w:val="19"/>
              </w:rPr>
              <w:t>ao</w:t>
            </w:r>
            <w:r>
              <w:rPr>
                <w:spacing w:val="-6"/>
                <w:sz w:val="19"/>
              </w:rPr>
              <w:t xml:space="preserve"> </w:t>
            </w:r>
            <w:r>
              <w:rPr>
                <w:sz w:val="19"/>
              </w:rPr>
              <w:t>equipamento,</w:t>
            </w:r>
            <w:r>
              <w:rPr>
                <w:spacing w:val="-6"/>
                <w:sz w:val="19"/>
              </w:rPr>
              <w:t xml:space="preserve"> </w:t>
            </w:r>
            <w:r>
              <w:rPr>
                <w:sz w:val="19"/>
              </w:rPr>
              <w:t>não</w:t>
            </w:r>
            <w:r>
              <w:rPr>
                <w:spacing w:val="-6"/>
                <w:sz w:val="19"/>
              </w:rPr>
              <w:t xml:space="preserve"> </w:t>
            </w:r>
            <w:r>
              <w:rPr>
                <w:sz w:val="19"/>
              </w:rPr>
              <w:t>sendo aceitos adaptadores externos ou hubs.</w:t>
            </w:r>
          </w:p>
          <w:p w:rsidR="00852796" w:rsidRDefault="00833333">
            <w:pPr>
              <w:pStyle w:val="TableParagraph"/>
              <w:spacing w:before="91"/>
              <w:jc w:val="left"/>
              <w:rPr>
                <w:b/>
                <w:sz w:val="19"/>
              </w:rPr>
            </w:pPr>
            <w:r>
              <w:rPr>
                <w:b/>
                <w:sz w:val="19"/>
              </w:rPr>
              <w:t>8.</w:t>
            </w:r>
            <w:r>
              <w:rPr>
                <w:b/>
                <w:spacing w:val="-5"/>
                <w:sz w:val="19"/>
              </w:rPr>
              <w:t xml:space="preserve"> </w:t>
            </w:r>
            <w:r>
              <w:rPr>
                <w:b/>
                <w:sz w:val="19"/>
              </w:rPr>
              <w:t>Unidade</w:t>
            </w:r>
            <w:r>
              <w:rPr>
                <w:b/>
                <w:spacing w:val="-5"/>
                <w:sz w:val="19"/>
              </w:rPr>
              <w:t xml:space="preserve"> </w:t>
            </w:r>
            <w:r>
              <w:rPr>
                <w:b/>
                <w:sz w:val="19"/>
              </w:rPr>
              <w:t>de</w:t>
            </w:r>
            <w:r>
              <w:rPr>
                <w:b/>
                <w:spacing w:val="-4"/>
                <w:sz w:val="19"/>
              </w:rPr>
              <w:t xml:space="preserve"> </w:t>
            </w:r>
            <w:r>
              <w:rPr>
                <w:b/>
                <w:sz w:val="19"/>
              </w:rPr>
              <w:t>Disco</w:t>
            </w:r>
            <w:r>
              <w:rPr>
                <w:b/>
                <w:spacing w:val="-5"/>
                <w:sz w:val="19"/>
              </w:rPr>
              <w:t xml:space="preserve"> </w:t>
            </w:r>
            <w:r>
              <w:rPr>
                <w:b/>
                <w:spacing w:val="-2"/>
                <w:sz w:val="19"/>
              </w:rPr>
              <w:t>Rígido:</w:t>
            </w:r>
          </w:p>
          <w:p w:rsidR="00852796" w:rsidRDefault="00833333">
            <w:pPr>
              <w:pStyle w:val="TableParagraph"/>
              <w:spacing w:before="95" w:line="232" w:lineRule="auto"/>
              <w:ind w:right="91"/>
              <w:rPr>
                <w:sz w:val="19"/>
              </w:rPr>
            </w:pPr>
            <w:r>
              <w:rPr>
                <w:sz w:val="19"/>
              </w:rPr>
              <w:t>8. Unidade de estado sólido com tecnologia NVMe, slot M.2 e capacidade interna de, no mínimo, 256GB (duzentos e cinquenta e seis gigabytes) ou superior;</w:t>
            </w:r>
          </w:p>
          <w:p w:rsidR="00852796" w:rsidRDefault="00833333">
            <w:pPr>
              <w:pStyle w:val="TableParagraph"/>
              <w:spacing w:before="92"/>
              <w:jc w:val="left"/>
              <w:rPr>
                <w:b/>
                <w:sz w:val="19"/>
              </w:rPr>
            </w:pPr>
            <w:r>
              <w:rPr>
                <w:b/>
                <w:sz w:val="19"/>
              </w:rPr>
              <w:t>9.</w:t>
            </w:r>
            <w:r>
              <w:rPr>
                <w:b/>
                <w:spacing w:val="-12"/>
                <w:sz w:val="19"/>
              </w:rPr>
              <w:t xml:space="preserve"> </w:t>
            </w:r>
            <w:r>
              <w:rPr>
                <w:b/>
                <w:sz w:val="19"/>
              </w:rPr>
              <w:t>Tela</w:t>
            </w:r>
            <w:r>
              <w:rPr>
                <w:b/>
                <w:spacing w:val="-11"/>
                <w:sz w:val="19"/>
              </w:rPr>
              <w:t xml:space="preserve"> </w:t>
            </w:r>
            <w:r>
              <w:rPr>
                <w:b/>
                <w:sz w:val="19"/>
              </w:rPr>
              <w:t>de</w:t>
            </w:r>
            <w:r>
              <w:rPr>
                <w:b/>
                <w:spacing w:val="-11"/>
                <w:sz w:val="19"/>
              </w:rPr>
              <w:t xml:space="preserve"> </w:t>
            </w:r>
            <w:r>
              <w:rPr>
                <w:b/>
                <w:spacing w:val="-2"/>
                <w:sz w:val="19"/>
              </w:rPr>
              <w:t>Vídeo:</w:t>
            </w:r>
          </w:p>
          <w:p w:rsidR="00852796" w:rsidRDefault="00833333">
            <w:pPr>
              <w:pStyle w:val="TableParagraph"/>
              <w:spacing w:before="89"/>
              <w:jc w:val="left"/>
              <w:rPr>
                <w:sz w:val="19"/>
              </w:rPr>
            </w:pPr>
            <w:r>
              <w:rPr>
                <w:sz w:val="19"/>
              </w:rPr>
              <w:t>9.</w:t>
            </w:r>
            <w:r>
              <w:rPr>
                <w:spacing w:val="-10"/>
                <w:sz w:val="19"/>
              </w:rPr>
              <w:t xml:space="preserve"> </w:t>
            </w:r>
            <w:r>
              <w:rPr>
                <w:sz w:val="19"/>
              </w:rPr>
              <w:t>Tela</w:t>
            </w:r>
            <w:r>
              <w:rPr>
                <w:spacing w:val="-6"/>
                <w:sz w:val="19"/>
              </w:rPr>
              <w:t xml:space="preserve"> </w:t>
            </w:r>
            <w:r>
              <w:rPr>
                <w:sz w:val="19"/>
              </w:rPr>
              <w:t>plana</w:t>
            </w:r>
            <w:r>
              <w:rPr>
                <w:spacing w:val="-7"/>
                <w:sz w:val="19"/>
              </w:rPr>
              <w:t xml:space="preserve"> </w:t>
            </w:r>
            <w:r>
              <w:rPr>
                <w:sz w:val="19"/>
              </w:rPr>
              <w:t>com</w:t>
            </w:r>
            <w:r>
              <w:rPr>
                <w:spacing w:val="-7"/>
                <w:sz w:val="19"/>
              </w:rPr>
              <w:t xml:space="preserve"> </w:t>
            </w:r>
            <w:r>
              <w:rPr>
                <w:sz w:val="19"/>
              </w:rPr>
              <w:t>tamanho</w:t>
            </w:r>
            <w:r>
              <w:rPr>
                <w:spacing w:val="-6"/>
                <w:sz w:val="19"/>
              </w:rPr>
              <w:t xml:space="preserve"> </w:t>
            </w:r>
            <w:r>
              <w:rPr>
                <w:sz w:val="19"/>
              </w:rPr>
              <w:t>de</w:t>
            </w:r>
            <w:r>
              <w:rPr>
                <w:spacing w:val="-7"/>
                <w:sz w:val="19"/>
              </w:rPr>
              <w:t xml:space="preserve"> </w:t>
            </w:r>
            <w:r>
              <w:rPr>
                <w:sz w:val="19"/>
              </w:rPr>
              <w:t>14”</w:t>
            </w:r>
            <w:r>
              <w:rPr>
                <w:spacing w:val="-7"/>
                <w:sz w:val="19"/>
              </w:rPr>
              <w:t xml:space="preserve"> </w:t>
            </w:r>
            <w:r>
              <w:rPr>
                <w:sz w:val="19"/>
              </w:rPr>
              <w:t>polegadas</w:t>
            </w:r>
            <w:r>
              <w:rPr>
                <w:spacing w:val="-6"/>
                <w:sz w:val="19"/>
              </w:rPr>
              <w:t xml:space="preserve"> </w:t>
            </w:r>
            <w:r>
              <w:rPr>
                <w:spacing w:val="-4"/>
                <w:sz w:val="19"/>
              </w:rPr>
              <w:t>FHD.</w:t>
            </w:r>
          </w:p>
          <w:p w:rsidR="00852796" w:rsidRDefault="00833333">
            <w:pPr>
              <w:pStyle w:val="TableParagraph"/>
              <w:spacing w:before="89"/>
              <w:jc w:val="left"/>
              <w:rPr>
                <w:sz w:val="19"/>
              </w:rPr>
            </w:pPr>
            <w:r>
              <w:rPr>
                <w:sz w:val="19"/>
              </w:rPr>
              <w:t>9.</w:t>
            </w:r>
            <w:r>
              <w:rPr>
                <w:spacing w:val="-5"/>
                <w:sz w:val="19"/>
              </w:rPr>
              <w:t xml:space="preserve"> </w:t>
            </w:r>
            <w:r>
              <w:rPr>
                <w:sz w:val="19"/>
              </w:rPr>
              <w:t>Resolução</w:t>
            </w:r>
            <w:r>
              <w:rPr>
                <w:spacing w:val="-5"/>
                <w:sz w:val="19"/>
              </w:rPr>
              <w:t xml:space="preserve"> </w:t>
            </w:r>
            <w:r>
              <w:rPr>
                <w:sz w:val="19"/>
              </w:rPr>
              <w:t>mínima</w:t>
            </w:r>
            <w:r>
              <w:rPr>
                <w:spacing w:val="-4"/>
                <w:sz w:val="19"/>
              </w:rPr>
              <w:t xml:space="preserve"> </w:t>
            </w:r>
            <w:r>
              <w:rPr>
                <w:sz w:val="19"/>
              </w:rPr>
              <w:t>de</w:t>
            </w:r>
            <w:r>
              <w:rPr>
                <w:spacing w:val="-5"/>
                <w:sz w:val="19"/>
              </w:rPr>
              <w:t xml:space="preserve"> </w:t>
            </w:r>
            <w:r>
              <w:rPr>
                <w:sz w:val="19"/>
              </w:rPr>
              <w:t>1920</w:t>
            </w:r>
            <w:r>
              <w:rPr>
                <w:spacing w:val="-5"/>
                <w:sz w:val="19"/>
              </w:rPr>
              <w:t xml:space="preserve"> </w:t>
            </w:r>
            <w:r>
              <w:rPr>
                <w:sz w:val="19"/>
              </w:rPr>
              <w:t>x</w:t>
            </w:r>
            <w:r>
              <w:rPr>
                <w:spacing w:val="-4"/>
                <w:sz w:val="19"/>
              </w:rPr>
              <w:t xml:space="preserve"> </w:t>
            </w:r>
            <w:r>
              <w:rPr>
                <w:sz w:val="19"/>
              </w:rPr>
              <w:t>1080</w:t>
            </w:r>
            <w:r>
              <w:rPr>
                <w:spacing w:val="-5"/>
                <w:sz w:val="19"/>
              </w:rPr>
              <w:t xml:space="preserve"> </w:t>
            </w:r>
            <w:r>
              <w:rPr>
                <w:spacing w:val="-2"/>
                <w:sz w:val="19"/>
              </w:rPr>
              <w:t>pixels.</w:t>
            </w:r>
          </w:p>
          <w:p w:rsidR="00852796" w:rsidRDefault="00833333">
            <w:pPr>
              <w:pStyle w:val="TableParagraph"/>
              <w:spacing w:before="89"/>
              <w:jc w:val="left"/>
              <w:rPr>
                <w:sz w:val="19"/>
              </w:rPr>
            </w:pPr>
            <w:r>
              <w:rPr>
                <w:sz w:val="19"/>
              </w:rPr>
              <w:t>9.</w:t>
            </w:r>
            <w:r>
              <w:rPr>
                <w:spacing w:val="-5"/>
                <w:sz w:val="19"/>
              </w:rPr>
              <w:t xml:space="preserve"> </w:t>
            </w:r>
            <w:r>
              <w:rPr>
                <w:sz w:val="19"/>
              </w:rPr>
              <w:t>Mínimo</w:t>
            </w:r>
            <w:r>
              <w:rPr>
                <w:spacing w:val="-4"/>
                <w:sz w:val="19"/>
              </w:rPr>
              <w:t xml:space="preserve"> </w:t>
            </w:r>
            <w:r>
              <w:rPr>
                <w:sz w:val="19"/>
              </w:rPr>
              <w:t>de</w:t>
            </w:r>
            <w:r>
              <w:rPr>
                <w:spacing w:val="-4"/>
                <w:sz w:val="19"/>
              </w:rPr>
              <w:t xml:space="preserve"> </w:t>
            </w:r>
            <w:r>
              <w:rPr>
                <w:sz w:val="19"/>
              </w:rPr>
              <w:t>250</w:t>
            </w:r>
            <w:r>
              <w:rPr>
                <w:spacing w:val="-4"/>
                <w:sz w:val="19"/>
              </w:rPr>
              <w:t xml:space="preserve"> </w:t>
            </w:r>
            <w:r>
              <w:rPr>
                <w:spacing w:val="-2"/>
                <w:sz w:val="19"/>
              </w:rPr>
              <w:t>nits.</w:t>
            </w:r>
          </w:p>
          <w:p w:rsidR="00852796" w:rsidRDefault="00833333">
            <w:pPr>
              <w:pStyle w:val="TableParagraph"/>
              <w:numPr>
                <w:ilvl w:val="0"/>
                <w:numId w:val="9"/>
              </w:numPr>
              <w:tabs>
                <w:tab w:val="left" w:pos="383"/>
              </w:tabs>
              <w:spacing w:before="94" w:line="232" w:lineRule="auto"/>
              <w:ind w:right="91" w:firstLine="0"/>
              <w:rPr>
                <w:sz w:val="19"/>
              </w:rPr>
            </w:pPr>
            <w:r>
              <w:rPr>
                <w:sz w:val="19"/>
              </w:rPr>
              <w:t>Tratamento</w:t>
            </w:r>
            <w:r>
              <w:rPr>
                <w:spacing w:val="80"/>
                <w:sz w:val="19"/>
              </w:rPr>
              <w:t xml:space="preserve"> </w:t>
            </w:r>
            <w:r>
              <w:rPr>
                <w:sz w:val="19"/>
              </w:rPr>
              <w:t>antirreflexivo.</w:t>
            </w:r>
            <w:r>
              <w:rPr>
                <w:spacing w:val="80"/>
                <w:sz w:val="19"/>
              </w:rPr>
              <w:t xml:space="preserve"> </w:t>
            </w:r>
            <w:r>
              <w:rPr>
                <w:sz w:val="19"/>
              </w:rPr>
              <w:t>Não</w:t>
            </w:r>
            <w:r>
              <w:rPr>
                <w:spacing w:val="80"/>
                <w:sz w:val="19"/>
              </w:rPr>
              <w:t xml:space="preserve"> </w:t>
            </w:r>
            <w:r>
              <w:rPr>
                <w:sz w:val="19"/>
              </w:rPr>
              <w:t>sendo</w:t>
            </w:r>
            <w:r>
              <w:rPr>
                <w:spacing w:val="80"/>
                <w:sz w:val="19"/>
              </w:rPr>
              <w:t xml:space="preserve"> </w:t>
            </w:r>
            <w:r>
              <w:rPr>
                <w:sz w:val="19"/>
              </w:rPr>
              <w:t>aceita</w:t>
            </w:r>
            <w:r>
              <w:rPr>
                <w:spacing w:val="80"/>
                <w:sz w:val="19"/>
              </w:rPr>
              <w:t xml:space="preserve"> </w:t>
            </w:r>
            <w:r>
              <w:rPr>
                <w:sz w:val="19"/>
              </w:rPr>
              <w:t>a</w:t>
            </w:r>
            <w:r>
              <w:rPr>
                <w:spacing w:val="80"/>
                <w:sz w:val="19"/>
              </w:rPr>
              <w:t xml:space="preserve"> </w:t>
            </w:r>
            <w:r>
              <w:rPr>
                <w:sz w:val="19"/>
              </w:rPr>
              <w:t>solução</w:t>
            </w:r>
            <w:r>
              <w:rPr>
                <w:spacing w:val="80"/>
                <w:sz w:val="19"/>
              </w:rPr>
              <w:t xml:space="preserve"> </w:t>
            </w:r>
            <w:r>
              <w:rPr>
                <w:sz w:val="19"/>
              </w:rPr>
              <w:t>glare (brilhante ou polida) ou adesivos antirreflexivos.</w:t>
            </w:r>
          </w:p>
          <w:p w:rsidR="00852796" w:rsidRDefault="00833333">
            <w:pPr>
              <w:pStyle w:val="TableParagraph"/>
              <w:numPr>
                <w:ilvl w:val="0"/>
                <w:numId w:val="9"/>
              </w:numPr>
              <w:tabs>
                <w:tab w:val="left" w:pos="376"/>
              </w:tabs>
              <w:spacing w:before="91"/>
              <w:ind w:left="376" w:hanging="273"/>
              <w:rPr>
                <w:b/>
                <w:sz w:val="19"/>
              </w:rPr>
            </w:pPr>
            <w:r>
              <w:rPr>
                <w:b/>
                <w:sz w:val="19"/>
              </w:rPr>
              <w:t>Alimentação</w:t>
            </w:r>
            <w:r>
              <w:rPr>
                <w:b/>
                <w:spacing w:val="-12"/>
                <w:sz w:val="19"/>
              </w:rPr>
              <w:t xml:space="preserve"> </w:t>
            </w:r>
            <w:r>
              <w:rPr>
                <w:b/>
                <w:spacing w:val="-2"/>
                <w:sz w:val="19"/>
              </w:rPr>
              <w:t>Elétrica:</w:t>
            </w:r>
          </w:p>
          <w:p w:rsidR="00852796" w:rsidRDefault="00833333">
            <w:pPr>
              <w:pStyle w:val="TableParagraph"/>
              <w:spacing w:before="94" w:line="232" w:lineRule="auto"/>
              <w:ind w:right="91"/>
              <w:rPr>
                <w:sz w:val="19"/>
              </w:rPr>
            </w:pPr>
            <w:r>
              <w:rPr>
                <w:sz w:val="19"/>
              </w:rPr>
              <w:t xml:space="preserve">10. Fonte externa de alimentação para corrente alternada com tensões de entrada mínima de 100 a 240 VAC (+/-10%). 50-60Hz, com ajuste </w:t>
            </w:r>
            <w:r>
              <w:rPr>
                <w:spacing w:val="-2"/>
                <w:sz w:val="19"/>
              </w:rPr>
              <w:t>automático;</w:t>
            </w:r>
          </w:p>
          <w:p w:rsidR="00852796" w:rsidRDefault="00833333">
            <w:pPr>
              <w:pStyle w:val="TableParagraph"/>
              <w:spacing w:before="98" w:line="232" w:lineRule="auto"/>
              <w:ind w:right="91"/>
              <w:rPr>
                <w:sz w:val="19"/>
              </w:rPr>
            </w:pPr>
            <w:r>
              <w:rPr>
                <w:sz w:val="19"/>
              </w:rPr>
              <w:t>10. Bateria com no mínimo 03 (três) células e 42 Whr, do mesmo fabricante do equipamento.</w:t>
            </w:r>
          </w:p>
          <w:p w:rsidR="00852796" w:rsidRDefault="00833333">
            <w:pPr>
              <w:pStyle w:val="TableParagraph"/>
              <w:spacing w:before="96" w:line="232" w:lineRule="auto"/>
              <w:ind w:right="91"/>
              <w:rPr>
                <w:sz w:val="19"/>
              </w:rPr>
            </w:pPr>
            <w:r>
              <w:rPr>
                <w:sz w:val="19"/>
              </w:rPr>
              <w:t>10.</w:t>
            </w:r>
            <w:r>
              <w:rPr>
                <w:spacing w:val="-9"/>
                <w:sz w:val="19"/>
              </w:rPr>
              <w:t xml:space="preserve"> </w:t>
            </w:r>
            <w:r>
              <w:rPr>
                <w:sz w:val="19"/>
              </w:rPr>
              <w:t>A</w:t>
            </w:r>
            <w:r>
              <w:rPr>
                <w:spacing w:val="-9"/>
                <w:sz w:val="19"/>
              </w:rPr>
              <w:t xml:space="preserve"> </w:t>
            </w:r>
            <w:r>
              <w:rPr>
                <w:sz w:val="19"/>
              </w:rPr>
              <w:t>bateria não po</w:t>
            </w:r>
            <w:r>
              <w:rPr>
                <w:sz w:val="19"/>
              </w:rPr>
              <w:t>derá possuir dimensões que aumentem a espessura, comprimento ou largura do equipamento.</w:t>
            </w:r>
          </w:p>
          <w:p w:rsidR="00852796" w:rsidRDefault="00833333">
            <w:pPr>
              <w:pStyle w:val="TableParagraph"/>
              <w:spacing w:before="97" w:line="232" w:lineRule="auto"/>
              <w:ind w:right="91"/>
              <w:rPr>
                <w:sz w:val="19"/>
              </w:rPr>
            </w:pPr>
            <w:r>
              <w:rPr>
                <w:sz w:val="19"/>
              </w:rPr>
              <w:t>10. Conector plug do cabo de alimentação com 3 pinos, encaixável em tomada padrão NBR14136</w:t>
            </w:r>
          </w:p>
          <w:p w:rsidR="00852796" w:rsidRDefault="00833333">
            <w:pPr>
              <w:pStyle w:val="TableParagraph"/>
              <w:spacing w:before="91"/>
              <w:rPr>
                <w:b/>
                <w:sz w:val="19"/>
              </w:rPr>
            </w:pPr>
            <w:r>
              <w:rPr>
                <w:b/>
                <w:spacing w:val="-2"/>
                <w:sz w:val="19"/>
              </w:rPr>
              <w:t>11.</w:t>
            </w:r>
            <w:r>
              <w:rPr>
                <w:b/>
                <w:spacing w:val="-9"/>
                <w:sz w:val="19"/>
              </w:rPr>
              <w:t xml:space="preserve"> </w:t>
            </w:r>
            <w:r>
              <w:rPr>
                <w:b/>
                <w:spacing w:val="-2"/>
                <w:sz w:val="19"/>
              </w:rPr>
              <w:t>Chassi:</w:t>
            </w:r>
          </w:p>
          <w:p w:rsidR="00852796" w:rsidRDefault="00833333">
            <w:pPr>
              <w:pStyle w:val="TableParagraph"/>
              <w:spacing w:before="94" w:line="232" w:lineRule="auto"/>
              <w:ind w:right="91"/>
              <w:rPr>
                <w:sz w:val="19"/>
              </w:rPr>
            </w:pPr>
            <w:r>
              <w:rPr>
                <w:sz w:val="19"/>
              </w:rPr>
              <w:t>11. Produzido nas variações de cores preta, prata ou cinza escuro</w:t>
            </w:r>
            <w:r>
              <w:rPr>
                <w:sz w:val="19"/>
              </w:rPr>
              <w:t xml:space="preserve"> </w:t>
            </w:r>
            <w:r>
              <w:rPr>
                <w:spacing w:val="-2"/>
                <w:sz w:val="19"/>
              </w:rPr>
              <w:t>(grafite).</w:t>
            </w:r>
          </w:p>
          <w:p w:rsidR="00852796" w:rsidRDefault="00833333">
            <w:pPr>
              <w:pStyle w:val="TableParagraph"/>
              <w:spacing w:before="97" w:line="232" w:lineRule="auto"/>
              <w:ind w:right="91"/>
              <w:rPr>
                <w:sz w:val="19"/>
              </w:rPr>
            </w:pPr>
            <w:r>
              <w:rPr>
                <w:sz w:val="19"/>
              </w:rPr>
              <w:t>11. Desligamento por softwares ao manter-se pressionado o botão liga/desliga, com prevenção de desligamento acidental do computador.</w:t>
            </w:r>
          </w:p>
          <w:p w:rsidR="00852796" w:rsidRDefault="00833333">
            <w:pPr>
              <w:pStyle w:val="TableParagraph"/>
              <w:spacing w:before="96" w:line="232" w:lineRule="auto"/>
              <w:ind w:right="91"/>
              <w:rPr>
                <w:sz w:val="19"/>
              </w:rPr>
            </w:pPr>
            <w:r>
              <w:rPr>
                <w:sz w:val="19"/>
              </w:rPr>
              <w:t>11. Luzes acopladas para indicar e permitir monitoramento das condições de funcionamento do equipamento com, no</w:t>
            </w:r>
            <w:r>
              <w:rPr>
                <w:sz w:val="19"/>
              </w:rPr>
              <w:t xml:space="preserve"> mínimo, os indicadores de equipamento ligado e recarga da bateria.</w:t>
            </w:r>
          </w:p>
          <w:p w:rsidR="00852796" w:rsidRDefault="00833333">
            <w:pPr>
              <w:pStyle w:val="TableParagraph"/>
              <w:spacing w:before="98" w:line="232" w:lineRule="auto"/>
              <w:ind w:right="91"/>
              <w:rPr>
                <w:sz w:val="19"/>
              </w:rPr>
            </w:pPr>
            <w:r>
              <w:rPr>
                <w:sz w:val="19"/>
              </w:rPr>
              <w:t>11. Deve possuir 1 (um) conector DC para a fonte externa de alimentação, bivolt com auto chaveamento da voltagem.</w:t>
            </w:r>
          </w:p>
          <w:p w:rsidR="00852796" w:rsidRDefault="00833333">
            <w:pPr>
              <w:pStyle w:val="TableParagraph"/>
              <w:spacing w:before="96" w:line="232" w:lineRule="auto"/>
              <w:ind w:right="91"/>
              <w:rPr>
                <w:sz w:val="19"/>
              </w:rPr>
            </w:pPr>
            <w:r>
              <w:rPr>
                <w:sz w:val="19"/>
              </w:rPr>
              <w:t>11. A impressão sobre as teclas deverá ser do tipo permanente, não podendo</w:t>
            </w:r>
            <w:r>
              <w:rPr>
                <w:sz w:val="19"/>
              </w:rPr>
              <w:t xml:space="preserve"> apresentar desgaste por abrasão ou uso prolongado.</w:t>
            </w:r>
          </w:p>
          <w:p w:rsidR="00852796" w:rsidRDefault="00833333">
            <w:pPr>
              <w:pStyle w:val="TableParagraph"/>
              <w:spacing w:before="97" w:line="232" w:lineRule="auto"/>
              <w:ind w:right="91"/>
              <w:rPr>
                <w:sz w:val="19"/>
              </w:rPr>
            </w:pPr>
            <w:r>
              <w:rPr>
                <w:sz w:val="19"/>
              </w:rPr>
              <w:t xml:space="preserve">11. Deve possuir um conector de encaixe para o cabo de segurança do tipo alça ou parafuso para inserção da trava de segurança sem adaptações (deverá ser fornecido cabo de segurança junto com o </w:t>
            </w:r>
            <w:r>
              <w:rPr>
                <w:spacing w:val="-2"/>
                <w:sz w:val="19"/>
              </w:rPr>
              <w:t>equipamento</w:t>
            </w:r>
            <w:r>
              <w:rPr>
                <w:spacing w:val="-2"/>
                <w:sz w:val="19"/>
              </w:rPr>
              <w:t>);</w:t>
            </w:r>
          </w:p>
          <w:p w:rsidR="00852796" w:rsidRDefault="00833333">
            <w:pPr>
              <w:pStyle w:val="TableParagraph"/>
              <w:spacing w:before="93"/>
              <w:rPr>
                <w:sz w:val="19"/>
              </w:rPr>
            </w:pPr>
            <w:r>
              <w:rPr>
                <w:sz w:val="19"/>
              </w:rPr>
              <w:t>11.</w:t>
            </w:r>
            <w:r>
              <w:rPr>
                <w:spacing w:val="-7"/>
                <w:sz w:val="19"/>
              </w:rPr>
              <w:t xml:space="preserve"> </w:t>
            </w:r>
            <w:r>
              <w:rPr>
                <w:sz w:val="19"/>
              </w:rPr>
              <w:t>Deve</w:t>
            </w:r>
            <w:r>
              <w:rPr>
                <w:spacing w:val="-7"/>
                <w:sz w:val="19"/>
              </w:rPr>
              <w:t xml:space="preserve"> </w:t>
            </w:r>
            <w:r>
              <w:rPr>
                <w:sz w:val="19"/>
              </w:rPr>
              <w:t>possuir</w:t>
            </w:r>
            <w:r>
              <w:rPr>
                <w:spacing w:val="-7"/>
                <w:sz w:val="19"/>
              </w:rPr>
              <w:t xml:space="preserve"> </w:t>
            </w:r>
            <w:r>
              <w:rPr>
                <w:sz w:val="19"/>
              </w:rPr>
              <w:t>base</w:t>
            </w:r>
            <w:r>
              <w:rPr>
                <w:spacing w:val="-7"/>
                <w:sz w:val="19"/>
              </w:rPr>
              <w:t xml:space="preserve"> </w:t>
            </w:r>
            <w:r>
              <w:rPr>
                <w:spacing w:val="-2"/>
                <w:sz w:val="19"/>
              </w:rPr>
              <w:t>antiderrapante;</w:t>
            </w:r>
          </w:p>
          <w:p w:rsidR="00852796" w:rsidRDefault="00833333">
            <w:pPr>
              <w:pStyle w:val="TableParagraph"/>
              <w:spacing w:before="94" w:line="232" w:lineRule="auto"/>
              <w:ind w:right="91"/>
              <w:rPr>
                <w:sz w:val="19"/>
              </w:rPr>
            </w:pPr>
            <w:r>
              <w:rPr>
                <w:sz w:val="19"/>
              </w:rPr>
              <w:t>11.</w:t>
            </w:r>
            <w:r>
              <w:rPr>
                <w:spacing w:val="-3"/>
                <w:sz w:val="19"/>
              </w:rPr>
              <w:t xml:space="preserve"> </w:t>
            </w:r>
            <w:r>
              <w:rPr>
                <w:sz w:val="19"/>
              </w:rPr>
              <w:t>Deve</w:t>
            </w:r>
            <w:r>
              <w:rPr>
                <w:spacing w:val="-3"/>
                <w:sz w:val="19"/>
              </w:rPr>
              <w:t xml:space="preserve"> </w:t>
            </w:r>
            <w:r>
              <w:rPr>
                <w:sz w:val="19"/>
              </w:rPr>
              <w:t>pesar</w:t>
            </w:r>
            <w:r>
              <w:rPr>
                <w:spacing w:val="-3"/>
                <w:sz w:val="19"/>
              </w:rPr>
              <w:t xml:space="preserve"> </w:t>
            </w:r>
            <w:r>
              <w:rPr>
                <w:sz w:val="19"/>
              </w:rPr>
              <w:t>no</w:t>
            </w:r>
            <w:r>
              <w:rPr>
                <w:spacing w:val="-3"/>
                <w:sz w:val="19"/>
              </w:rPr>
              <w:t xml:space="preserve"> </w:t>
            </w:r>
            <w:r>
              <w:rPr>
                <w:sz w:val="19"/>
              </w:rPr>
              <w:t>máximo</w:t>
            </w:r>
            <w:r>
              <w:rPr>
                <w:spacing w:val="-3"/>
                <w:sz w:val="19"/>
              </w:rPr>
              <w:t xml:space="preserve"> </w:t>
            </w:r>
            <w:r>
              <w:rPr>
                <w:sz w:val="19"/>
              </w:rPr>
              <w:t>1.800</w:t>
            </w:r>
            <w:r>
              <w:rPr>
                <w:spacing w:val="-3"/>
                <w:sz w:val="19"/>
              </w:rPr>
              <w:t xml:space="preserve"> </w:t>
            </w:r>
            <w:r>
              <w:rPr>
                <w:sz w:val="19"/>
              </w:rPr>
              <w:t>gramas,</w:t>
            </w:r>
            <w:r>
              <w:rPr>
                <w:spacing w:val="-3"/>
                <w:sz w:val="19"/>
              </w:rPr>
              <w:t xml:space="preserve"> </w:t>
            </w:r>
            <w:r>
              <w:rPr>
                <w:sz w:val="19"/>
              </w:rPr>
              <w:t>incluindo</w:t>
            </w:r>
            <w:r>
              <w:rPr>
                <w:spacing w:val="-3"/>
                <w:sz w:val="19"/>
              </w:rPr>
              <w:t xml:space="preserve"> </w:t>
            </w:r>
            <w:r>
              <w:rPr>
                <w:sz w:val="19"/>
              </w:rPr>
              <w:t>o</w:t>
            </w:r>
            <w:r>
              <w:rPr>
                <w:spacing w:val="-3"/>
                <w:sz w:val="19"/>
              </w:rPr>
              <w:t xml:space="preserve"> </w:t>
            </w:r>
            <w:r>
              <w:rPr>
                <w:sz w:val="19"/>
              </w:rPr>
              <w:t>equipamento,</w:t>
            </w:r>
            <w:r>
              <w:rPr>
                <w:spacing w:val="-3"/>
                <w:sz w:val="19"/>
              </w:rPr>
              <w:t xml:space="preserve"> </w:t>
            </w:r>
            <w:r>
              <w:rPr>
                <w:sz w:val="19"/>
              </w:rPr>
              <w:t>sua bateria e todos os demais itens internos instalados.</w:t>
            </w:r>
          </w:p>
          <w:p w:rsidR="00852796" w:rsidRDefault="00833333">
            <w:pPr>
              <w:pStyle w:val="TableParagraph"/>
              <w:spacing w:before="91"/>
              <w:rPr>
                <w:b/>
                <w:sz w:val="19"/>
              </w:rPr>
            </w:pPr>
            <w:r>
              <w:rPr>
                <w:b/>
                <w:sz w:val="19"/>
              </w:rPr>
              <w:t>12.</w:t>
            </w:r>
            <w:r>
              <w:rPr>
                <w:b/>
                <w:spacing w:val="-4"/>
                <w:sz w:val="19"/>
              </w:rPr>
              <w:t xml:space="preserve"> </w:t>
            </w:r>
            <w:r>
              <w:rPr>
                <w:b/>
                <w:spacing w:val="-2"/>
                <w:sz w:val="19"/>
              </w:rPr>
              <w:t>Softwares:</w:t>
            </w:r>
          </w:p>
          <w:p w:rsidR="00852796" w:rsidRDefault="00833333">
            <w:pPr>
              <w:pStyle w:val="TableParagraph"/>
              <w:spacing w:before="94" w:line="232" w:lineRule="auto"/>
              <w:ind w:right="91"/>
              <w:rPr>
                <w:sz w:val="19"/>
              </w:rPr>
            </w:pPr>
            <w:r>
              <w:rPr>
                <w:sz w:val="19"/>
              </w:rPr>
              <w:t>12.</w:t>
            </w:r>
            <w:r>
              <w:rPr>
                <w:spacing w:val="-6"/>
                <w:sz w:val="19"/>
              </w:rPr>
              <w:t xml:space="preserve"> </w:t>
            </w:r>
            <w:r>
              <w:rPr>
                <w:sz w:val="19"/>
              </w:rPr>
              <w:t>Licença</w:t>
            </w:r>
            <w:r>
              <w:rPr>
                <w:spacing w:val="-6"/>
                <w:sz w:val="19"/>
              </w:rPr>
              <w:t xml:space="preserve"> </w:t>
            </w:r>
            <w:r>
              <w:rPr>
                <w:sz w:val="19"/>
              </w:rPr>
              <w:t>do</w:t>
            </w:r>
            <w:r>
              <w:rPr>
                <w:spacing w:val="-6"/>
                <w:sz w:val="19"/>
              </w:rPr>
              <w:t xml:space="preserve"> </w:t>
            </w:r>
            <w:r>
              <w:rPr>
                <w:sz w:val="19"/>
              </w:rPr>
              <w:t>sistema</w:t>
            </w:r>
            <w:r>
              <w:rPr>
                <w:spacing w:val="-6"/>
                <w:sz w:val="19"/>
              </w:rPr>
              <w:t xml:space="preserve"> </w:t>
            </w:r>
            <w:r>
              <w:rPr>
                <w:sz w:val="19"/>
              </w:rPr>
              <w:t>operacional</w:t>
            </w:r>
            <w:r>
              <w:rPr>
                <w:spacing w:val="-6"/>
                <w:sz w:val="19"/>
              </w:rPr>
              <w:t xml:space="preserve"> </w:t>
            </w:r>
            <w:r>
              <w:rPr>
                <w:sz w:val="19"/>
              </w:rPr>
              <w:t>Microsoft</w:t>
            </w:r>
            <w:r>
              <w:rPr>
                <w:spacing w:val="-10"/>
                <w:sz w:val="19"/>
              </w:rPr>
              <w:t xml:space="preserve"> </w:t>
            </w:r>
            <w:r>
              <w:rPr>
                <w:sz w:val="19"/>
              </w:rPr>
              <w:t>Windows</w:t>
            </w:r>
            <w:r>
              <w:rPr>
                <w:spacing w:val="-6"/>
                <w:sz w:val="19"/>
              </w:rPr>
              <w:t xml:space="preserve"> </w:t>
            </w:r>
            <w:r>
              <w:rPr>
                <w:sz w:val="19"/>
              </w:rPr>
              <w:t>11</w:t>
            </w:r>
            <w:r>
              <w:rPr>
                <w:spacing w:val="-6"/>
                <w:sz w:val="19"/>
              </w:rPr>
              <w:t xml:space="preserve"> </w:t>
            </w:r>
            <w:r>
              <w:rPr>
                <w:sz w:val="19"/>
              </w:rPr>
              <w:t>Professional</w:t>
            </w:r>
            <w:r>
              <w:rPr>
                <w:sz w:val="19"/>
              </w:rPr>
              <w:t xml:space="preserve"> 64 bits ou versão superior; O sistema operacional deverá ser fornecido no idioma Português BR, pré-instalado e em pleno funcionamento;</w:t>
            </w:r>
          </w:p>
          <w:p w:rsidR="00852796" w:rsidRDefault="00833333">
            <w:pPr>
              <w:pStyle w:val="TableParagraph"/>
              <w:spacing w:before="92"/>
              <w:rPr>
                <w:b/>
                <w:sz w:val="19"/>
              </w:rPr>
            </w:pPr>
            <w:r>
              <w:rPr>
                <w:b/>
                <w:sz w:val="19"/>
              </w:rPr>
              <w:t>13.</w:t>
            </w:r>
            <w:r>
              <w:rPr>
                <w:b/>
                <w:spacing w:val="-8"/>
                <w:sz w:val="19"/>
              </w:rPr>
              <w:t xml:space="preserve"> </w:t>
            </w:r>
            <w:r>
              <w:rPr>
                <w:b/>
                <w:sz w:val="19"/>
              </w:rPr>
              <w:t>Outros</w:t>
            </w:r>
            <w:r>
              <w:rPr>
                <w:b/>
                <w:spacing w:val="-7"/>
                <w:sz w:val="19"/>
              </w:rPr>
              <w:t xml:space="preserve"> </w:t>
            </w:r>
            <w:r>
              <w:rPr>
                <w:b/>
                <w:spacing w:val="-2"/>
                <w:sz w:val="19"/>
              </w:rPr>
              <w:t>Requisitos:</w:t>
            </w:r>
          </w:p>
          <w:p w:rsidR="00852796" w:rsidRDefault="00833333">
            <w:pPr>
              <w:pStyle w:val="TableParagraph"/>
              <w:spacing w:before="87" w:line="212" w:lineRule="exact"/>
              <w:ind w:right="91"/>
              <w:rPr>
                <w:sz w:val="19"/>
              </w:rPr>
            </w:pPr>
            <w:r>
              <w:rPr>
                <w:sz w:val="19"/>
              </w:rPr>
              <w:t>13.</w:t>
            </w:r>
            <w:r>
              <w:rPr>
                <w:spacing w:val="-2"/>
                <w:sz w:val="19"/>
              </w:rPr>
              <w:t xml:space="preserve"> </w:t>
            </w:r>
            <w:r>
              <w:rPr>
                <w:sz w:val="19"/>
              </w:rPr>
              <w:t>Deverá</w:t>
            </w:r>
            <w:r>
              <w:rPr>
                <w:spacing w:val="-2"/>
                <w:sz w:val="19"/>
              </w:rPr>
              <w:t xml:space="preserve"> </w:t>
            </w:r>
            <w:r>
              <w:rPr>
                <w:sz w:val="19"/>
              </w:rPr>
              <w:t>ser</w:t>
            </w:r>
            <w:r>
              <w:rPr>
                <w:spacing w:val="-2"/>
                <w:sz w:val="19"/>
              </w:rPr>
              <w:t xml:space="preserve"> </w:t>
            </w:r>
            <w:r>
              <w:rPr>
                <w:sz w:val="19"/>
              </w:rPr>
              <w:t>apresentado</w:t>
            </w:r>
            <w:r>
              <w:rPr>
                <w:spacing w:val="-2"/>
                <w:sz w:val="19"/>
              </w:rPr>
              <w:t xml:space="preserve"> </w:t>
            </w:r>
            <w:r>
              <w:rPr>
                <w:sz w:val="19"/>
              </w:rPr>
              <w:t>prospecto</w:t>
            </w:r>
            <w:r>
              <w:rPr>
                <w:spacing w:val="-2"/>
                <w:sz w:val="19"/>
              </w:rPr>
              <w:t xml:space="preserve"> </w:t>
            </w:r>
            <w:r>
              <w:rPr>
                <w:sz w:val="19"/>
              </w:rPr>
              <w:t>com</w:t>
            </w:r>
            <w:r>
              <w:rPr>
                <w:spacing w:val="-2"/>
                <w:sz w:val="19"/>
              </w:rPr>
              <w:t xml:space="preserve"> </w:t>
            </w:r>
            <w:r>
              <w:rPr>
                <w:sz w:val="19"/>
              </w:rPr>
              <w:t>as</w:t>
            </w:r>
            <w:r>
              <w:rPr>
                <w:spacing w:val="-2"/>
                <w:sz w:val="19"/>
              </w:rPr>
              <w:t xml:space="preserve"> </w:t>
            </w:r>
            <w:r>
              <w:rPr>
                <w:sz w:val="19"/>
              </w:rPr>
              <w:t>características</w:t>
            </w:r>
            <w:r>
              <w:rPr>
                <w:spacing w:val="-2"/>
                <w:sz w:val="19"/>
              </w:rPr>
              <w:t xml:space="preserve"> </w:t>
            </w:r>
            <w:r>
              <w:rPr>
                <w:sz w:val="19"/>
              </w:rPr>
              <w:t>técnicas</w:t>
            </w:r>
            <w:r>
              <w:rPr>
                <w:spacing w:val="-2"/>
                <w:sz w:val="19"/>
              </w:rPr>
              <w:t xml:space="preserve"> </w:t>
            </w:r>
            <w:r>
              <w:rPr>
                <w:sz w:val="19"/>
              </w:rPr>
              <w:t>de todos os componentes do e</w:t>
            </w:r>
            <w:r>
              <w:rPr>
                <w:sz w:val="19"/>
              </w:rPr>
              <w:t>quipamento, como placa mãe, processador, memória, interface de rede, disco rígido, mouse, teclado e vídeo, incluindo especificação de marca, modelo, e outros elementos que de forma</w:t>
            </w:r>
            <w:r>
              <w:rPr>
                <w:spacing w:val="-1"/>
                <w:sz w:val="19"/>
              </w:rPr>
              <w:t xml:space="preserve"> </w:t>
            </w:r>
            <w:r>
              <w:rPr>
                <w:sz w:val="19"/>
              </w:rPr>
              <w:t>inequívoca</w:t>
            </w:r>
            <w:r>
              <w:rPr>
                <w:spacing w:val="-1"/>
                <w:sz w:val="19"/>
              </w:rPr>
              <w:t xml:space="preserve"> </w:t>
            </w:r>
            <w:r>
              <w:rPr>
                <w:sz w:val="19"/>
              </w:rPr>
              <w:t>identifiquem</w:t>
            </w:r>
            <w:r>
              <w:rPr>
                <w:spacing w:val="-1"/>
                <w:sz w:val="19"/>
              </w:rPr>
              <w:t xml:space="preserve"> </w:t>
            </w:r>
            <w:r>
              <w:rPr>
                <w:sz w:val="19"/>
              </w:rPr>
              <w:t>e</w:t>
            </w:r>
            <w:r>
              <w:rPr>
                <w:spacing w:val="-1"/>
                <w:sz w:val="19"/>
              </w:rPr>
              <w:t xml:space="preserve"> </w:t>
            </w:r>
            <w:r>
              <w:rPr>
                <w:sz w:val="19"/>
              </w:rPr>
              <w:t>comprovem</w:t>
            </w:r>
            <w:r>
              <w:rPr>
                <w:spacing w:val="-1"/>
                <w:sz w:val="19"/>
              </w:rPr>
              <w:t xml:space="preserve"> </w:t>
            </w:r>
            <w:r>
              <w:rPr>
                <w:sz w:val="19"/>
              </w:rPr>
              <w:t>as</w:t>
            </w:r>
            <w:r>
              <w:rPr>
                <w:spacing w:val="-1"/>
                <w:sz w:val="19"/>
              </w:rPr>
              <w:t xml:space="preserve"> </w:t>
            </w:r>
            <w:r>
              <w:rPr>
                <w:sz w:val="19"/>
              </w:rPr>
              <w:t>configurações</w:t>
            </w:r>
            <w:r>
              <w:rPr>
                <w:spacing w:val="-1"/>
                <w:sz w:val="19"/>
              </w:rPr>
              <w:t xml:space="preserve"> </w:t>
            </w:r>
            <w:r>
              <w:rPr>
                <w:sz w:val="19"/>
              </w:rPr>
              <w:t>cotadas, possíveis</w:t>
            </w:r>
            <w:r>
              <w:rPr>
                <w:spacing w:val="74"/>
                <w:sz w:val="19"/>
              </w:rPr>
              <w:t xml:space="preserve"> </w:t>
            </w:r>
            <w:r>
              <w:rPr>
                <w:sz w:val="19"/>
              </w:rPr>
              <w:t>expansões</w:t>
            </w:r>
            <w:r>
              <w:rPr>
                <w:spacing w:val="74"/>
                <w:sz w:val="19"/>
              </w:rPr>
              <w:t xml:space="preserve"> </w:t>
            </w:r>
            <w:r>
              <w:rPr>
                <w:sz w:val="19"/>
              </w:rPr>
              <w:t>e</w:t>
            </w:r>
            <w:r>
              <w:rPr>
                <w:spacing w:val="75"/>
                <w:sz w:val="19"/>
              </w:rPr>
              <w:t xml:space="preserve"> </w:t>
            </w:r>
            <w:r>
              <w:rPr>
                <w:sz w:val="19"/>
              </w:rPr>
              <w:t>upgrades,</w:t>
            </w:r>
            <w:r>
              <w:rPr>
                <w:spacing w:val="74"/>
                <w:sz w:val="19"/>
              </w:rPr>
              <w:t xml:space="preserve"> </w:t>
            </w:r>
            <w:r>
              <w:rPr>
                <w:sz w:val="19"/>
              </w:rPr>
              <w:t>através</w:t>
            </w:r>
            <w:r>
              <w:rPr>
                <w:spacing w:val="74"/>
                <w:sz w:val="19"/>
              </w:rPr>
              <w:t xml:space="preserve"> </w:t>
            </w:r>
            <w:r>
              <w:rPr>
                <w:sz w:val="19"/>
              </w:rPr>
              <w:t>de</w:t>
            </w:r>
            <w:r>
              <w:rPr>
                <w:spacing w:val="75"/>
                <w:sz w:val="19"/>
              </w:rPr>
              <w:t xml:space="preserve"> </w:t>
            </w:r>
            <w:r>
              <w:rPr>
                <w:sz w:val="19"/>
              </w:rPr>
              <w:t>certificados,</w:t>
            </w:r>
            <w:r>
              <w:rPr>
                <w:spacing w:val="74"/>
                <w:sz w:val="19"/>
              </w:rPr>
              <w:t xml:space="preserve"> </w:t>
            </w:r>
            <w:r>
              <w:rPr>
                <w:spacing w:val="-2"/>
                <w:sz w:val="19"/>
              </w:rPr>
              <w:t>manuais</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Layout w:type="fixed"/>
        <w:tblLook w:val="01E0" w:firstRow="1" w:lastRow="1" w:firstColumn="1" w:lastColumn="1" w:noHBand="0" w:noVBand="0"/>
      </w:tblPr>
      <w:tblGrid>
        <w:gridCol w:w="757"/>
        <w:gridCol w:w="5700"/>
        <w:gridCol w:w="934"/>
        <w:gridCol w:w="1478"/>
        <w:gridCol w:w="1774"/>
      </w:tblGrid>
      <w:tr w:rsidR="00852796">
        <w:trPr>
          <w:trHeight w:val="15705"/>
        </w:trPr>
        <w:tc>
          <w:tcPr>
            <w:tcW w:w="757" w:type="dxa"/>
            <w:tcBorders>
              <w:left w:val="double" w:sz="6" w:space="0" w:color="2B2B2B"/>
              <w:right w:val="double" w:sz="6" w:space="0" w:color="2B2B2B"/>
            </w:tcBorders>
          </w:tcPr>
          <w:p w:rsidR="00852796" w:rsidRDefault="00852796">
            <w:pPr>
              <w:pStyle w:val="TableParagraph"/>
              <w:ind w:left="0"/>
              <w:jc w:val="left"/>
              <w:rPr>
                <w:sz w:val="18"/>
              </w:rPr>
            </w:pPr>
          </w:p>
        </w:tc>
        <w:tc>
          <w:tcPr>
            <w:tcW w:w="5700" w:type="dxa"/>
            <w:tcBorders>
              <w:left w:val="double" w:sz="6" w:space="0" w:color="2B2B2B"/>
              <w:right w:val="double" w:sz="6" w:space="0" w:color="2B2B2B"/>
            </w:tcBorders>
          </w:tcPr>
          <w:p w:rsidR="00852796" w:rsidRDefault="00833333">
            <w:pPr>
              <w:pStyle w:val="TableParagraph"/>
              <w:spacing w:line="232" w:lineRule="auto"/>
              <w:ind w:right="91"/>
              <w:rPr>
                <w:sz w:val="19"/>
              </w:rPr>
            </w:pPr>
            <w:r>
              <w:rPr>
                <w:sz w:val="19"/>
              </w:rPr>
              <w:t>técnicos,</w:t>
            </w:r>
            <w:r>
              <w:rPr>
                <w:spacing w:val="-7"/>
                <w:sz w:val="19"/>
              </w:rPr>
              <w:t xml:space="preserve"> </w:t>
            </w:r>
            <w:r>
              <w:rPr>
                <w:sz w:val="19"/>
              </w:rPr>
              <w:t>folders</w:t>
            </w:r>
            <w:r>
              <w:rPr>
                <w:spacing w:val="-7"/>
                <w:sz w:val="19"/>
              </w:rPr>
              <w:t xml:space="preserve"> </w:t>
            </w:r>
            <w:r>
              <w:rPr>
                <w:sz w:val="19"/>
              </w:rPr>
              <w:t>e</w:t>
            </w:r>
            <w:r>
              <w:rPr>
                <w:spacing w:val="-7"/>
                <w:sz w:val="19"/>
              </w:rPr>
              <w:t xml:space="preserve"> </w:t>
            </w:r>
            <w:r>
              <w:rPr>
                <w:sz w:val="19"/>
              </w:rPr>
              <w:t>demais</w:t>
            </w:r>
            <w:r>
              <w:rPr>
                <w:spacing w:val="-7"/>
                <w:sz w:val="19"/>
              </w:rPr>
              <w:t xml:space="preserve"> </w:t>
            </w:r>
            <w:r>
              <w:rPr>
                <w:sz w:val="19"/>
              </w:rPr>
              <w:t>literaturas</w:t>
            </w:r>
            <w:r>
              <w:rPr>
                <w:spacing w:val="-7"/>
                <w:sz w:val="19"/>
              </w:rPr>
              <w:t xml:space="preserve"> </w:t>
            </w:r>
            <w:r>
              <w:rPr>
                <w:sz w:val="19"/>
              </w:rPr>
              <w:t>técnicas</w:t>
            </w:r>
            <w:r>
              <w:rPr>
                <w:spacing w:val="-7"/>
                <w:sz w:val="19"/>
              </w:rPr>
              <w:t xml:space="preserve"> </w:t>
            </w:r>
            <w:r>
              <w:rPr>
                <w:sz w:val="19"/>
              </w:rPr>
              <w:t>editadas</w:t>
            </w:r>
            <w:r>
              <w:rPr>
                <w:spacing w:val="-7"/>
                <w:sz w:val="19"/>
              </w:rPr>
              <w:t xml:space="preserve"> </w:t>
            </w:r>
            <w:r>
              <w:rPr>
                <w:sz w:val="19"/>
              </w:rPr>
              <w:t>pelos</w:t>
            </w:r>
            <w:r>
              <w:rPr>
                <w:spacing w:val="-7"/>
                <w:sz w:val="19"/>
              </w:rPr>
              <w:t xml:space="preserve"> </w:t>
            </w:r>
            <w:r>
              <w:rPr>
                <w:sz w:val="19"/>
              </w:rPr>
              <w:t>fabricantes. Serão aceitas cópias das especificações obtidas em sítios dos</w:t>
            </w:r>
            <w:r>
              <w:rPr>
                <w:spacing w:val="40"/>
                <w:sz w:val="19"/>
              </w:rPr>
              <w:t xml:space="preserve"> </w:t>
            </w:r>
            <w:r>
              <w:rPr>
                <w:sz w:val="19"/>
              </w:rPr>
              <w:t>fabricantes na Internet.</w:t>
            </w:r>
          </w:p>
          <w:p w:rsidR="00852796" w:rsidRDefault="00833333">
            <w:pPr>
              <w:pStyle w:val="TableParagraph"/>
              <w:spacing w:before="91" w:line="232" w:lineRule="auto"/>
              <w:ind w:right="91"/>
              <w:rPr>
                <w:sz w:val="19"/>
              </w:rPr>
            </w:pPr>
            <w:r>
              <w:rPr>
                <w:sz w:val="19"/>
              </w:rPr>
              <w:t xml:space="preserve">13. A escolha do material a ser apresentado fica a critério do </w:t>
            </w:r>
            <w:r>
              <w:rPr>
                <w:spacing w:val="-2"/>
                <w:sz w:val="19"/>
              </w:rPr>
              <w:t>proponente;</w:t>
            </w:r>
          </w:p>
          <w:p w:rsidR="00852796" w:rsidRDefault="00833333">
            <w:pPr>
              <w:pStyle w:val="TableParagraph"/>
              <w:spacing w:before="96" w:line="232" w:lineRule="auto"/>
              <w:ind w:right="91"/>
              <w:rPr>
                <w:sz w:val="19"/>
              </w:rPr>
            </w:pPr>
            <w:r>
              <w:rPr>
                <w:sz w:val="19"/>
              </w:rPr>
              <w:t>13. As unidades do equipamento deverão ser entregues devidamente acondicionadas em embalagens individuais adequadas, que utilizem preferencialmente materiais recicláveis, de forma a</w:t>
            </w:r>
            <w:r>
              <w:rPr>
                <w:sz w:val="19"/>
              </w:rPr>
              <w:t xml:space="preserve"> garantir a máxima proteção durante o transporte e a armazenagem;</w:t>
            </w:r>
          </w:p>
          <w:p w:rsidR="00852796" w:rsidRDefault="00833333">
            <w:pPr>
              <w:pStyle w:val="TableParagraph"/>
              <w:spacing w:before="98" w:line="232" w:lineRule="auto"/>
              <w:ind w:right="91"/>
              <w:rPr>
                <w:sz w:val="19"/>
              </w:rPr>
            </w:pPr>
            <w:r>
              <w:rPr>
                <w:sz w:val="19"/>
              </w:rPr>
              <w:t>13. Possuir recurso disponibilizado via web, site do próprio fabricante (informar URL</w:t>
            </w:r>
            <w:r>
              <w:rPr>
                <w:spacing w:val="-2"/>
                <w:sz w:val="19"/>
              </w:rPr>
              <w:t xml:space="preserve"> </w:t>
            </w:r>
            <w:r>
              <w:rPr>
                <w:sz w:val="19"/>
              </w:rPr>
              <w:t xml:space="preserve">para comprovação), que permita verificar a garantia do equipamento através da inserção do seu número de </w:t>
            </w:r>
            <w:r>
              <w:rPr>
                <w:sz w:val="19"/>
              </w:rPr>
              <w:t>série;</w:t>
            </w:r>
          </w:p>
          <w:p w:rsidR="00852796" w:rsidRDefault="00833333">
            <w:pPr>
              <w:pStyle w:val="TableParagraph"/>
              <w:spacing w:before="98" w:line="232" w:lineRule="auto"/>
              <w:ind w:right="91"/>
              <w:rPr>
                <w:sz w:val="19"/>
              </w:rPr>
            </w:pPr>
            <w:r>
              <w:rPr>
                <w:sz w:val="19"/>
              </w:rPr>
              <w:t>13. Todos os componentes dos equipamentos devem ser do próprio fabricante ou estar em conformidade com a política de garantia do mesmo, não sendo permitida a integração de itens de terceiros que possam acarretar em perda parcial da garantia ou não r</w:t>
            </w:r>
            <w:r>
              <w:rPr>
                <w:sz w:val="19"/>
              </w:rPr>
              <w:t>ealização da manutenção técnica pelo próprio fabricante quando solicitada;</w:t>
            </w:r>
          </w:p>
          <w:p w:rsidR="00852796" w:rsidRDefault="00833333">
            <w:pPr>
              <w:pStyle w:val="TableParagraph"/>
              <w:spacing w:before="99" w:line="232" w:lineRule="auto"/>
              <w:ind w:right="91"/>
              <w:rPr>
                <w:sz w:val="19"/>
              </w:rPr>
            </w:pPr>
            <w:r>
              <w:rPr>
                <w:sz w:val="19"/>
              </w:rPr>
              <w:t>13. Apresentação obrigatória de publicações oficiais que venham a comprovar efetivamente o conjunto de especificações exigidas, sob pena de desclassificação na falta destas;</w:t>
            </w:r>
          </w:p>
          <w:p w:rsidR="00852796" w:rsidRDefault="00833333">
            <w:pPr>
              <w:pStyle w:val="TableParagraph"/>
              <w:spacing w:before="98" w:line="232" w:lineRule="auto"/>
              <w:ind w:right="91"/>
              <w:rPr>
                <w:sz w:val="19"/>
              </w:rPr>
            </w:pPr>
            <w:r>
              <w:rPr>
                <w:sz w:val="19"/>
              </w:rPr>
              <w:t>13. A l</w:t>
            </w:r>
            <w:r>
              <w:rPr>
                <w:sz w:val="19"/>
              </w:rPr>
              <w:t>icitante deverá apresentar todas as informações de forma detalhada</w:t>
            </w:r>
            <w:r>
              <w:rPr>
                <w:spacing w:val="-7"/>
                <w:sz w:val="19"/>
              </w:rPr>
              <w:t xml:space="preserve"> </w:t>
            </w:r>
            <w:r>
              <w:rPr>
                <w:sz w:val="19"/>
              </w:rPr>
              <w:t>em</w:t>
            </w:r>
            <w:r>
              <w:rPr>
                <w:spacing w:val="-7"/>
                <w:sz w:val="19"/>
              </w:rPr>
              <w:t xml:space="preserve"> </w:t>
            </w:r>
            <w:r>
              <w:rPr>
                <w:sz w:val="19"/>
              </w:rPr>
              <w:t>sua</w:t>
            </w:r>
            <w:r>
              <w:rPr>
                <w:spacing w:val="-7"/>
                <w:sz w:val="19"/>
              </w:rPr>
              <w:t xml:space="preserve"> </w:t>
            </w:r>
            <w:r>
              <w:rPr>
                <w:sz w:val="19"/>
              </w:rPr>
              <w:t>proposta</w:t>
            </w:r>
            <w:r>
              <w:rPr>
                <w:spacing w:val="-7"/>
                <w:sz w:val="19"/>
              </w:rPr>
              <w:t xml:space="preserve"> </w:t>
            </w:r>
            <w:r>
              <w:rPr>
                <w:sz w:val="19"/>
              </w:rPr>
              <w:t>a</w:t>
            </w:r>
            <w:r>
              <w:rPr>
                <w:spacing w:val="-7"/>
                <w:sz w:val="19"/>
              </w:rPr>
              <w:t xml:space="preserve"> </w:t>
            </w:r>
            <w:r>
              <w:rPr>
                <w:sz w:val="19"/>
              </w:rPr>
              <w:t>marca,</w:t>
            </w:r>
            <w:r>
              <w:rPr>
                <w:spacing w:val="-7"/>
                <w:sz w:val="19"/>
              </w:rPr>
              <w:t xml:space="preserve"> </w:t>
            </w:r>
            <w:r>
              <w:rPr>
                <w:sz w:val="19"/>
              </w:rPr>
              <w:t>modelo,</w:t>
            </w:r>
            <w:r>
              <w:rPr>
                <w:spacing w:val="-7"/>
                <w:sz w:val="19"/>
              </w:rPr>
              <w:t xml:space="preserve"> </w:t>
            </w:r>
            <w:r>
              <w:rPr>
                <w:sz w:val="19"/>
              </w:rPr>
              <w:t>configuração</w:t>
            </w:r>
            <w:r>
              <w:rPr>
                <w:spacing w:val="-7"/>
                <w:sz w:val="19"/>
              </w:rPr>
              <w:t xml:space="preserve"> </w:t>
            </w:r>
            <w:r>
              <w:rPr>
                <w:sz w:val="19"/>
              </w:rPr>
              <w:t>(processador, memória, garantia, placa de rede wireless, etc.) e periféricos do equipamento ofertado. A não apresentação dessas informações aca</w:t>
            </w:r>
            <w:r>
              <w:rPr>
                <w:sz w:val="19"/>
              </w:rPr>
              <w:t>rretará na desclassificação da proposta.</w:t>
            </w:r>
          </w:p>
          <w:p w:rsidR="00852796" w:rsidRDefault="00833333">
            <w:pPr>
              <w:pStyle w:val="TableParagraph"/>
              <w:spacing w:before="93"/>
              <w:rPr>
                <w:b/>
                <w:sz w:val="19"/>
              </w:rPr>
            </w:pPr>
            <w:r>
              <w:rPr>
                <w:b/>
                <w:sz w:val="19"/>
              </w:rPr>
              <w:t>14.</w:t>
            </w:r>
            <w:r>
              <w:rPr>
                <w:b/>
                <w:spacing w:val="-6"/>
                <w:sz w:val="19"/>
              </w:rPr>
              <w:t xml:space="preserve"> </w:t>
            </w:r>
            <w:r>
              <w:rPr>
                <w:b/>
                <w:sz w:val="19"/>
              </w:rPr>
              <w:t>Certificações</w:t>
            </w:r>
            <w:r>
              <w:rPr>
                <w:b/>
                <w:spacing w:val="-6"/>
                <w:sz w:val="19"/>
              </w:rPr>
              <w:t xml:space="preserve"> </w:t>
            </w:r>
            <w:r>
              <w:rPr>
                <w:b/>
                <w:sz w:val="19"/>
              </w:rPr>
              <w:t>e</w:t>
            </w:r>
            <w:r>
              <w:rPr>
                <w:b/>
                <w:spacing w:val="-5"/>
                <w:sz w:val="19"/>
              </w:rPr>
              <w:t xml:space="preserve"> </w:t>
            </w:r>
            <w:r>
              <w:rPr>
                <w:b/>
                <w:spacing w:val="-2"/>
                <w:sz w:val="19"/>
              </w:rPr>
              <w:t>Compatibilidade:</w:t>
            </w:r>
          </w:p>
          <w:p w:rsidR="00852796" w:rsidRDefault="00833333">
            <w:pPr>
              <w:pStyle w:val="TableParagraph"/>
              <w:spacing w:before="95" w:line="232" w:lineRule="auto"/>
              <w:ind w:right="91"/>
              <w:rPr>
                <w:sz w:val="19"/>
              </w:rPr>
            </w:pPr>
            <w:r>
              <w:rPr>
                <w:sz w:val="19"/>
              </w:rPr>
              <w:t>14. Certificação de compatibilidade eletromagnética CE A comprovação para a compatibilidade eletromagnética poderá ser</w:t>
            </w:r>
            <w:r>
              <w:rPr>
                <w:sz w:val="19"/>
              </w:rPr>
              <w:t xml:space="preserve"> realizada através de declaração de conformidade do fabricante do equipamento,</w:t>
            </w:r>
            <w:r>
              <w:rPr>
                <w:spacing w:val="-3"/>
                <w:sz w:val="19"/>
              </w:rPr>
              <w:t xml:space="preserve"> </w:t>
            </w:r>
            <w:r>
              <w:rPr>
                <w:sz w:val="19"/>
              </w:rPr>
              <w:t>desde</w:t>
            </w:r>
            <w:r>
              <w:rPr>
                <w:spacing w:val="-3"/>
                <w:sz w:val="19"/>
              </w:rPr>
              <w:t xml:space="preserve"> </w:t>
            </w:r>
            <w:r>
              <w:rPr>
                <w:sz w:val="19"/>
              </w:rPr>
              <w:t>que</w:t>
            </w:r>
            <w:r>
              <w:rPr>
                <w:spacing w:val="-3"/>
                <w:sz w:val="19"/>
              </w:rPr>
              <w:t xml:space="preserve"> </w:t>
            </w:r>
            <w:r>
              <w:rPr>
                <w:sz w:val="19"/>
              </w:rPr>
              <w:t>o</w:t>
            </w:r>
            <w:r>
              <w:rPr>
                <w:spacing w:val="-3"/>
                <w:sz w:val="19"/>
              </w:rPr>
              <w:t xml:space="preserve"> </w:t>
            </w:r>
            <w:r>
              <w:rPr>
                <w:sz w:val="19"/>
              </w:rPr>
              <w:t>fabricante</w:t>
            </w:r>
            <w:r>
              <w:rPr>
                <w:spacing w:val="-3"/>
                <w:sz w:val="19"/>
              </w:rPr>
              <w:t xml:space="preserve"> </w:t>
            </w:r>
            <w:r>
              <w:rPr>
                <w:sz w:val="19"/>
              </w:rPr>
              <w:t>possua</w:t>
            </w:r>
            <w:r>
              <w:rPr>
                <w:spacing w:val="-3"/>
                <w:sz w:val="19"/>
              </w:rPr>
              <w:t xml:space="preserve"> </w:t>
            </w:r>
            <w:r>
              <w:rPr>
                <w:sz w:val="19"/>
              </w:rPr>
              <w:t>laboratório</w:t>
            </w:r>
            <w:r>
              <w:rPr>
                <w:spacing w:val="-3"/>
                <w:sz w:val="19"/>
              </w:rPr>
              <w:t xml:space="preserve"> </w:t>
            </w:r>
            <w:r>
              <w:rPr>
                <w:sz w:val="19"/>
              </w:rPr>
              <w:t>acreditado</w:t>
            </w:r>
            <w:r>
              <w:rPr>
                <w:spacing w:val="-3"/>
                <w:sz w:val="19"/>
              </w:rPr>
              <w:t xml:space="preserve"> </w:t>
            </w:r>
            <w:r>
              <w:rPr>
                <w:sz w:val="19"/>
              </w:rPr>
              <w:t>pelo INMETRO ou acreditado por programa internacional de acreditação reconhecido pelo INMETRO;</w:t>
            </w:r>
          </w:p>
          <w:p w:rsidR="00852796" w:rsidRDefault="00833333">
            <w:pPr>
              <w:pStyle w:val="TableParagraph"/>
              <w:spacing w:before="100" w:line="232" w:lineRule="auto"/>
              <w:ind w:right="91"/>
              <w:rPr>
                <w:sz w:val="19"/>
              </w:rPr>
            </w:pPr>
            <w:r>
              <w:rPr>
                <w:sz w:val="19"/>
              </w:rPr>
              <w:t>14. O equipamento ofertado de</w:t>
            </w:r>
            <w:r>
              <w:rPr>
                <w:sz w:val="19"/>
              </w:rPr>
              <w:t xml:space="preserve">verá constar no Microsoft Windows Catalog. A comprovação da compatibilidade será efetuada pela apresentação do documento Hardware Compatibility Test Report emitido especificamente para o modelo no sistema operacional ofertado, em </w:t>
            </w:r>
            <w:hyperlink r:id="rId19">
              <w:r>
                <w:rPr>
                  <w:sz w:val="19"/>
                </w:rPr>
                <w:t>http://winqual.microsoft.com/hcl/default.aspx;</w:t>
              </w:r>
            </w:hyperlink>
          </w:p>
          <w:p w:rsidR="00852796" w:rsidRDefault="00833333">
            <w:pPr>
              <w:pStyle w:val="TableParagraph"/>
              <w:spacing w:before="99" w:line="232" w:lineRule="auto"/>
              <w:ind w:right="91"/>
              <w:rPr>
                <w:sz w:val="19"/>
              </w:rPr>
            </w:pPr>
            <w:r>
              <w:rPr>
                <w:sz w:val="19"/>
              </w:rPr>
              <w:t>14. O equipamento deverá possuir atestado de conformidade com a norma IEC 60950 ou similar emitida por instituição acreditada pelo INMETRO ou declaração de conformidad</w:t>
            </w:r>
            <w:r>
              <w:rPr>
                <w:sz w:val="19"/>
              </w:rPr>
              <w:t>e do fabricante do equipamento,</w:t>
            </w:r>
            <w:r>
              <w:rPr>
                <w:spacing w:val="-3"/>
                <w:sz w:val="19"/>
              </w:rPr>
              <w:t xml:space="preserve"> </w:t>
            </w:r>
            <w:r>
              <w:rPr>
                <w:sz w:val="19"/>
              </w:rPr>
              <w:t>desde</w:t>
            </w:r>
            <w:r>
              <w:rPr>
                <w:spacing w:val="-3"/>
                <w:sz w:val="19"/>
              </w:rPr>
              <w:t xml:space="preserve"> </w:t>
            </w:r>
            <w:r>
              <w:rPr>
                <w:sz w:val="19"/>
              </w:rPr>
              <w:t>que</w:t>
            </w:r>
            <w:r>
              <w:rPr>
                <w:spacing w:val="-3"/>
                <w:sz w:val="19"/>
              </w:rPr>
              <w:t xml:space="preserve"> </w:t>
            </w:r>
            <w:r>
              <w:rPr>
                <w:sz w:val="19"/>
              </w:rPr>
              <w:t>o</w:t>
            </w:r>
            <w:r>
              <w:rPr>
                <w:spacing w:val="-3"/>
                <w:sz w:val="19"/>
              </w:rPr>
              <w:t xml:space="preserve"> </w:t>
            </w:r>
            <w:r>
              <w:rPr>
                <w:sz w:val="19"/>
              </w:rPr>
              <w:t>fabricante</w:t>
            </w:r>
            <w:r>
              <w:rPr>
                <w:spacing w:val="-3"/>
                <w:sz w:val="19"/>
              </w:rPr>
              <w:t xml:space="preserve"> </w:t>
            </w:r>
            <w:r>
              <w:rPr>
                <w:sz w:val="19"/>
              </w:rPr>
              <w:t>possua</w:t>
            </w:r>
            <w:r>
              <w:rPr>
                <w:spacing w:val="-3"/>
                <w:sz w:val="19"/>
              </w:rPr>
              <w:t xml:space="preserve"> </w:t>
            </w:r>
            <w:r>
              <w:rPr>
                <w:sz w:val="19"/>
              </w:rPr>
              <w:t>laboratório</w:t>
            </w:r>
            <w:r>
              <w:rPr>
                <w:spacing w:val="-3"/>
                <w:sz w:val="19"/>
              </w:rPr>
              <w:t xml:space="preserve"> </w:t>
            </w:r>
            <w:r>
              <w:rPr>
                <w:sz w:val="19"/>
              </w:rPr>
              <w:t>acreditado</w:t>
            </w:r>
            <w:r>
              <w:rPr>
                <w:spacing w:val="-3"/>
                <w:sz w:val="19"/>
              </w:rPr>
              <w:t xml:space="preserve"> </w:t>
            </w:r>
            <w:r>
              <w:rPr>
                <w:sz w:val="19"/>
              </w:rPr>
              <w:t>pelo INMETRO ou acreditado por programa internacional de acreditação reconhecido pelo INMETRO;</w:t>
            </w:r>
          </w:p>
          <w:p w:rsidR="00852796" w:rsidRDefault="00833333">
            <w:pPr>
              <w:pStyle w:val="TableParagraph"/>
              <w:spacing w:before="100" w:line="232" w:lineRule="auto"/>
              <w:ind w:right="91"/>
              <w:rPr>
                <w:sz w:val="19"/>
              </w:rPr>
            </w:pPr>
            <w:r>
              <w:rPr>
                <w:sz w:val="19"/>
              </w:rPr>
              <w:t>14. O equipamento deverá apresentar compatibilidade eletromagnética</w:t>
            </w:r>
            <w:r>
              <w:rPr>
                <w:spacing w:val="40"/>
                <w:sz w:val="19"/>
              </w:rPr>
              <w:t xml:space="preserve"> </w:t>
            </w:r>
            <w:r>
              <w:rPr>
                <w:sz w:val="19"/>
              </w:rPr>
              <w:t>e de rad</w:t>
            </w:r>
            <w:r>
              <w:rPr>
                <w:sz w:val="19"/>
              </w:rPr>
              <w:t>iofrequência EN 61000 ou similar comprovado através de certificado</w:t>
            </w:r>
            <w:r>
              <w:rPr>
                <w:spacing w:val="-6"/>
                <w:sz w:val="19"/>
              </w:rPr>
              <w:t xml:space="preserve"> </w:t>
            </w:r>
            <w:r>
              <w:rPr>
                <w:sz w:val="19"/>
              </w:rPr>
              <w:t>ou</w:t>
            </w:r>
            <w:r>
              <w:rPr>
                <w:spacing w:val="-6"/>
                <w:sz w:val="19"/>
              </w:rPr>
              <w:t xml:space="preserve"> </w:t>
            </w:r>
            <w:r>
              <w:rPr>
                <w:sz w:val="19"/>
              </w:rPr>
              <w:t>relatório</w:t>
            </w:r>
            <w:r>
              <w:rPr>
                <w:spacing w:val="-6"/>
                <w:sz w:val="19"/>
              </w:rPr>
              <w:t xml:space="preserve"> </w:t>
            </w:r>
            <w:r>
              <w:rPr>
                <w:sz w:val="19"/>
              </w:rPr>
              <w:t>de</w:t>
            </w:r>
            <w:r>
              <w:rPr>
                <w:spacing w:val="-6"/>
                <w:sz w:val="19"/>
              </w:rPr>
              <w:t xml:space="preserve"> </w:t>
            </w:r>
            <w:r>
              <w:rPr>
                <w:sz w:val="19"/>
              </w:rPr>
              <w:t>avaliação</w:t>
            </w:r>
            <w:r>
              <w:rPr>
                <w:spacing w:val="-6"/>
                <w:sz w:val="19"/>
              </w:rPr>
              <w:t xml:space="preserve"> </w:t>
            </w:r>
            <w:r>
              <w:rPr>
                <w:sz w:val="19"/>
              </w:rPr>
              <w:t>de</w:t>
            </w:r>
            <w:r>
              <w:rPr>
                <w:spacing w:val="-6"/>
                <w:sz w:val="19"/>
              </w:rPr>
              <w:t xml:space="preserve"> </w:t>
            </w:r>
            <w:r>
              <w:rPr>
                <w:sz w:val="19"/>
              </w:rPr>
              <w:t>conformidade</w:t>
            </w:r>
            <w:r>
              <w:rPr>
                <w:spacing w:val="-6"/>
                <w:sz w:val="19"/>
              </w:rPr>
              <w:t xml:space="preserve"> </w:t>
            </w:r>
            <w:r>
              <w:rPr>
                <w:sz w:val="19"/>
              </w:rPr>
              <w:t>emitido</w:t>
            </w:r>
            <w:r>
              <w:rPr>
                <w:spacing w:val="-6"/>
                <w:sz w:val="19"/>
              </w:rPr>
              <w:t xml:space="preserve"> </w:t>
            </w:r>
            <w:r>
              <w:rPr>
                <w:sz w:val="19"/>
              </w:rPr>
              <w:t>por</w:t>
            </w:r>
            <w:r>
              <w:rPr>
                <w:spacing w:val="-6"/>
                <w:sz w:val="19"/>
              </w:rPr>
              <w:t xml:space="preserve"> </w:t>
            </w:r>
            <w:r>
              <w:rPr>
                <w:sz w:val="19"/>
              </w:rPr>
              <w:t>órgão credenciado pelo INMETRO ou declaração de conformidade do fabricante do equipamento, desde que o fabricante possua laboratório ac</w:t>
            </w:r>
            <w:r>
              <w:rPr>
                <w:sz w:val="19"/>
              </w:rPr>
              <w:t>reditado pelo INMETRO ou acreditado por programa internacional</w:t>
            </w:r>
            <w:r>
              <w:rPr>
                <w:spacing w:val="40"/>
                <w:sz w:val="19"/>
              </w:rPr>
              <w:t xml:space="preserve"> </w:t>
            </w:r>
            <w:r>
              <w:rPr>
                <w:sz w:val="19"/>
              </w:rPr>
              <w:t>de acreditação reconhecido pelo INMETRO;</w:t>
            </w:r>
          </w:p>
          <w:p w:rsidR="00852796" w:rsidRDefault="00833333">
            <w:pPr>
              <w:pStyle w:val="TableParagraph"/>
              <w:spacing w:before="102" w:line="232" w:lineRule="auto"/>
              <w:ind w:right="91"/>
              <w:rPr>
                <w:sz w:val="19"/>
              </w:rPr>
            </w:pPr>
            <w:r>
              <w:rPr>
                <w:sz w:val="19"/>
              </w:rPr>
              <w:t>14. O modelo ofertado deve estar em conformidade com ROHS (Restriction of Hazardous Substances).</w:t>
            </w:r>
          </w:p>
          <w:p w:rsidR="00852796" w:rsidRDefault="00833333">
            <w:pPr>
              <w:pStyle w:val="TableParagraph"/>
              <w:spacing w:before="91"/>
              <w:rPr>
                <w:sz w:val="19"/>
              </w:rPr>
            </w:pPr>
            <w:r>
              <w:rPr>
                <w:sz w:val="19"/>
              </w:rPr>
              <w:t>14.</w:t>
            </w:r>
            <w:r>
              <w:rPr>
                <w:spacing w:val="-6"/>
                <w:sz w:val="19"/>
              </w:rPr>
              <w:t xml:space="preserve"> </w:t>
            </w:r>
            <w:r>
              <w:rPr>
                <w:sz w:val="19"/>
              </w:rPr>
              <w:t>O</w:t>
            </w:r>
            <w:r>
              <w:rPr>
                <w:spacing w:val="-5"/>
                <w:sz w:val="19"/>
              </w:rPr>
              <w:t xml:space="preserve"> </w:t>
            </w:r>
            <w:r>
              <w:rPr>
                <w:sz w:val="19"/>
              </w:rPr>
              <w:t>fabricante</w:t>
            </w:r>
            <w:r>
              <w:rPr>
                <w:spacing w:val="-6"/>
                <w:sz w:val="19"/>
              </w:rPr>
              <w:t xml:space="preserve"> </w:t>
            </w:r>
            <w:r>
              <w:rPr>
                <w:sz w:val="19"/>
              </w:rPr>
              <w:t>do</w:t>
            </w:r>
            <w:r>
              <w:rPr>
                <w:spacing w:val="-5"/>
                <w:sz w:val="19"/>
              </w:rPr>
              <w:t xml:space="preserve"> </w:t>
            </w:r>
            <w:r>
              <w:rPr>
                <w:sz w:val="19"/>
              </w:rPr>
              <w:t>desktop</w:t>
            </w:r>
            <w:r>
              <w:rPr>
                <w:spacing w:val="-6"/>
                <w:sz w:val="19"/>
              </w:rPr>
              <w:t xml:space="preserve"> </w:t>
            </w:r>
            <w:r>
              <w:rPr>
                <w:sz w:val="19"/>
              </w:rPr>
              <w:t>deve</w:t>
            </w:r>
            <w:r>
              <w:rPr>
                <w:spacing w:val="-5"/>
                <w:sz w:val="19"/>
              </w:rPr>
              <w:t xml:space="preserve"> </w:t>
            </w:r>
            <w:r>
              <w:rPr>
                <w:sz w:val="19"/>
              </w:rPr>
              <w:t>possuir</w:t>
            </w:r>
            <w:r>
              <w:rPr>
                <w:spacing w:val="-5"/>
                <w:sz w:val="19"/>
              </w:rPr>
              <w:t xml:space="preserve"> </w:t>
            </w:r>
            <w:r>
              <w:rPr>
                <w:sz w:val="19"/>
              </w:rPr>
              <w:t>Certificado</w:t>
            </w:r>
            <w:r>
              <w:rPr>
                <w:spacing w:val="-6"/>
                <w:sz w:val="19"/>
              </w:rPr>
              <w:t xml:space="preserve"> </w:t>
            </w:r>
            <w:r>
              <w:rPr>
                <w:sz w:val="19"/>
              </w:rPr>
              <w:t>ISO</w:t>
            </w:r>
            <w:r>
              <w:rPr>
                <w:spacing w:val="-5"/>
                <w:sz w:val="19"/>
              </w:rPr>
              <w:t xml:space="preserve"> </w:t>
            </w:r>
            <w:r>
              <w:rPr>
                <w:spacing w:val="-2"/>
                <w:sz w:val="19"/>
              </w:rPr>
              <w:t>9001;</w:t>
            </w:r>
          </w:p>
          <w:p w:rsidR="00852796" w:rsidRDefault="00833333">
            <w:pPr>
              <w:pStyle w:val="TableParagraph"/>
              <w:spacing w:before="94" w:line="232" w:lineRule="auto"/>
              <w:ind w:right="91"/>
              <w:rPr>
                <w:sz w:val="19"/>
              </w:rPr>
            </w:pPr>
            <w:r>
              <w:rPr>
                <w:sz w:val="19"/>
              </w:rPr>
              <w:t>14.</w:t>
            </w:r>
            <w:r>
              <w:rPr>
                <w:spacing w:val="-1"/>
                <w:sz w:val="19"/>
              </w:rPr>
              <w:t xml:space="preserve"> </w:t>
            </w:r>
            <w:r>
              <w:rPr>
                <w:sz w:val="19"/>
              </w:rPr>
              <w:t>O</w:t>
            </w:r>
            <w:r>
              <w:rPr>
                <w:spacing w:val="-1"/>
                <w:sz w:val="19"/>
              </w:rPr>
              <w:t xml:space="preserve"> </w:t>
            </w:r>
            <w:r>
              <w:rPr>
                <w:sz w:val="19"/>
              </w:rPr>
              <w:t>fabricante</w:t>
            </w:r>
            <w:r>
              <w:rPr>
                <w:spacing w:val="-1"/>
                <w:sz w:val="19"/>
              </w:rPr>
              <w:t xml:space="preserve"> </w:t>
            </w:r>
            <w:r>
              <w:rPr>
                <w:sz w:val="19"/>
              </w:rPr>
              <w:t>do</w:t>
            </w:r>
            <w:r>
              <w:rPr>
                <w:spacing w:val="-1"/>
                <w:sz w:val="19"/>
              </w:rPr>
              <w:t xml:space="preserve"> </w:t>
            </w:r>
            <w:r>
              <w:rPr>
                <w:sz w:val="19"/>
              </w:rPr>
              <w:t>equipamento</w:t>
            </w:r>
            <w:r>
              <w:rPr>
                <w:spacing w:val="-1"/>
                <w:sz w:val="19"/>
              </w:rPr>
              <w:t xml:space="preserve"> </w:t>
            </w:r>
            <w:r>
              <w:rPr>
                <w:sz w:val="19"/>
              </w:rPr>
              <w:t>deve</w:t>
            </w:r>
            <w:r>
              <w:rPr>
                <w:spacing w:val="-1"/>
                <w:sz w:val="19"/>
              </w:rPr>
              <w:t xml:space="preserve"> </w:t>
            </w:r>
            <w:r>
              <w:rPr>
                <w:sz w:val="19"/>
              </w:rPr>
              <w:t>possuir</w:t>
            </w:r>
            <w:r>
              <w:rPr>
                <w:spacing w:val="-1"/>
                <w:sz w:val="19"/>
              </w:rPr>
              <w:t xml:space="preserve"> </w:t>
            </w:r>
            <w:r>
              <w:rPr>
                <w:sz w:val="19"/>
              </w:rPr>
              <w:t>certificado</w:t>
            </w:r>
            <w:r>
              <w:rPr>
                <w:spacing w:val="-1"/>
                <w:sz w:val="19"/>
              </w:rPr>
              <w:t xml:space="preserve"> </w:t>
            </w:r>
            <w:r>
              <w:rPr>
                <w:sz w:val="19"/>
              </w:rPr>
              <w:t>de</w:t>
            </w:r>
            <w:r>
              <w:rPr>
                <w:spacing w:val="-1"/>
                <w:sz w:val="19"/>
              </w:rPr>
              <w:t xml:space="preserve"> </w:t>
            </w:r>
            <w:r>
              <w:rPr>
                <w:sz w:val="19"/>
              </w:rPr>
              <w:t>sistema</w:t>
            </w:r>
            <w:r>
              <w:rPr>
                <w:spacing w:val="-1"/>
                <w:sz w:val="19"/>
              </w:rPr>
              <w:t xml:space="preserve"> </w:t>
            </w:r>
            <w:r>
              <w:rPr>
                <w:sz w:val="19"/>
              </w:rPr>
              <w:t>de gestão ambiental conforme normas ISO 14001;</w:t>
            </w:r>
          </w:p>
          <w:p w:rsidR="00852796" w:rsidRDefault="00833333">
            <w:pPr>
              <w:pStyle w:val="TableParagraph"/>
              <w:spacing w:before="97" w:line="232" w:lineRule="auto"/>
              <w:ind w:right="91"/>
              <w:rPr>
                <w:sz w:val="19"/>
              </w:rPr>
            </w:pPr>
            <w:r>
              <w:rPr>
                <w:sz w:val="19"/>
              </w:rPr>
              <w:t>14. O fabricante do desktop deverá fazer parte da Green Eletron, entidade gestora para logística reversa de produtos eletroeletrôni</w:t>
            </w:r>
            <w:r>
              <w:rPr>
                <w:sz w:val="19"/>
              </w:rPr>
              <w:t>cos, idealizada pela Abinee;</w:t>
            </w:r>
          </w:p>
          <w:p w:rsidR="00852796" w:rsidRDefault="00833333">
            <w:pPr>
              <w:pStyle w:val="TableParagraph"/>
              <w:numPr>
                <w:ilvl w:val="0"/>
                <w:numId w:val="8"/>
              </w:numPr>
              <w:tabs>
                <w:tab w:val="left" w:pos="555"/>
              </w:tabs>
              <w:spacing w:before="97" w:line="232" w:lineRule="auto"/>
              <w:ind w:right="91" w:firstLine="0"/>
              <w:jc w:val="both"/>
              <w:rPr>
                <w:sz w:val="19"/>
              </w:rPr>
            </w:pPr>
            <w:r>
              <w:rPr>
                <w:sz w:val="19"/>
              </w:rPr>
              <w:t>O equipamento ofertado deve possuir certificação de compatibilidade eletromagnética (CE) e de eficiência energética (EPEAT), sendo exigida no mínimo na categoria Silver.</w:t>
            </w:r>
          </w:p>
          <w:p w:rsidR="00852796" w:rsidRDefault="00833333">
            <w:pPr>
              <w:pStyle w:val="TableParagraph"/>
              <w:numPr>
                <w:ilvl w:val="0"/>
                <w:numId w:val="8"/>
              </w:numPr>
              <w:tabs>
                <w:tab w:val="left" w:pos="386"/>
              </w:tabs>
              <w:spacing w:before="92"/>
              <w:ind w:left="386" w:hanging="283"/>
              <w:jc w:val="both"/>
              <w:rPr>
                <w:b/>
                <w:sz w:val="19"/>
              </w:rPr>
            </w:pPr>
            <w:r>
              <w:rPr>
                <w:b/>
                <w:sz w:val="19"/>
              </w:rPr>
              <w:t>Garantia</w:t>
            </w:r>
            <w:r>
              <w:rPr>
                <w:b/>
                <w:spacing w:val="-6"/>
                <w:sz w:val="19"/>
              </w:rPr>
              <w:t xml:space="preserve"> </w:t>
            </w:r>
            <w:r>
              <w:rPr>
                <w:b/>
                <w:sz w:val="19"/>
              </w:rPr>
              <w:t>e</w:t>
            </w:r>
            <w:r>
              <w:rPr>
                <w:b/>
                <w:spacing w:val="-5"/>
                <w:sz w:val="19"/>
              </w:rPr>
              <w:t xml:space="preserve"> </w:t>
            </w:r>
            <w:r>
              <w:rPr>
                <w:b/>
                <w:spacing w:val="-2"/>
                <w:sz w:val="19"/>
              </w:rPr>
              <w:t>Serviços:</w:t>
            </w:r>
          </w:p>
          <w:p w:rsidR="00852796" w:rsidRDefault="00833333">
            <w:pPr>
              <w:pStyle w:val="TableParagraph"/>
              <w:spacing w:before="94" w:line="232" w:lineRule="auto"/>
              <w:ind w:right="91"/>
              <w:rPr>
                <w:sz w:val="19"/>
              </w:rPr>
            </w:pPr>
            <w:r>
              <w:rPr>
                <w:sz w:val="19"/>
              </w:rPr>
              <w:t>15. O equipamento deve possuir garantia ON SITE pelo período mínimo de 60 (sessenta) meses;</w:t>
            </w:r>
          </w:p>
        </w:tc>
        <w:tc>
          <w:tcPr>
            <w:tcW w:w="934" w:type="dxa"/>
            <w:tcBorders>
              <w:left w:val="double" w:sz="6" w:space="0" w:color="2B2B2B"/>
              <w:right w:val="double" w:sz="6" w:space="0" w:color="2B2B2B"/>
            </w:tcBorders>
          </w:tcPr>
          <w:p w:rsidR="00852796" w:rsidRDefault="00852796">
            <w:pPr>
              <w:pStyle w:val="TableParagraph"/>
              <w:ind w:left="0"/>
              <w:jc w:val="left"/>
              <w:rPr>
                <w:sz w:val="18"/>
              </w:rPr>
            </w:pPr>
          </w:p>
        </w:tc>
        <w:tc>
          <w:tcPr>
            <w:tcW w:w="1478" w:type="dxa"/>
            <w:tcBorders>
              <w:left w:val="double" w:sz="6" w:space="0" w:color="2B2B2B"/>
              <w:right w:val="double" w:sz="6" w:space="0" w:color="2B2B2B"/>
            </w:tcBorders>
          </w:tcPr>
          <w:p w:rsidR="00852796" w:rsidRDefault="00852796">
            <w:pPr>
              <w:pStyle w:val="TableParagraph"/>
              <w:ind w:left="0"/>
              <w:jc w:val="left"/>
              <w:rPr>
                <w:sz w:val="18"/>
              </w:rPr>
            </w:pPr>
          </w:p>
        </w:tc>
        <w:tc>
          <w:tcPr>
            <w:tcW w:w="1774" w:type="dxa"/>
            <w:tcBorders>
              <w:left w:val="double" w:sz="6" w:space="0" w:color="2B2B2B"/>
              <w:right w:val="single" w:sz="6" w:space="0" w:color="808080"/>
            </w:tcBorders>
          </w:tcPr>
          <w:p w:rsidR="00852796" w:rsidRDefault="00852796">
            <w:pPr>
              <w:pStyle w:val="TableParagraph"/>
              <w:ind w:left="0"/>
              <w:jc w:val="left"/>
              <w:rPr>
                <w:sz w:val="18"/>
              </w:rPr>
            </w:pPr>
          </w:p>
        </w:tc>
      </w:tr>
    </w:tbl>
    <w:p w:rsidR="00852796" w:rsidRDefault="00852796">
      <w:pPr>
        <w:pStyle w:val="TableParagraph"/>
        <w:jc w:val="left"/>
        <w:rPr>
          <w:sz w:val="18"/>
        </w:rPr>
        <w:sectPr w:rsidR="00852796">
          <w:pgSz w:w="11900" w:h="16840"/>
          <w:pgMar w:top="480" w:right="566" w:bottom="460" w:left="566" w:header="284" w:footer="268" w:gutter="0"/>
          <w:cols w:space="720"/>
        </w:sectPr>
      </w:pPr>
    </w:p>
    <w:p w:rsidR="00852796" w:rsidRDefault="00852796">
      <w:pPr>
        <w:pStyle w:val="Corpodetexto"/>
        <w:spacing w:before="5"/>
        <w:ind w:left="0"/>
        <w:rPr>
          <w:b/>
          <w:sz w:val="7"/>
        </w:rPr>
      </w:pPr>
    </w:p>
    <w:tbl>
      <w:tblPr>
        <w:tblStyle w:val="TableNormal"/>
        <w:tblW w:w="0" w:type="auto"/>
        <w:tblInd w:w="140"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757"/>
        <w:gridCol w:w="5700"/>
        <w:gridCol w:w="934"/>
        <w:gridCol w:w="1478"/>
        <w:gridCol w:w="1774"/>
      </w:tblGrid>
      <w:tr w:rsidR="00852796">
        <w:trPr>
          <w:trHeight w:val="5163"/>
        </w:trPr>
        <w:tc>
          <w:tcPr>
            <w:tcW w:w="757" w:type="dxa"/>
            <w:tcBorders>
              <w:top w:val="nil"/>
            </w:tcBorders>
          </w:tcPr>
          <w:p w:rsidR="00852796" w:rsidRDefault="00852796">
            <w:pPr>
              <w:pStyle w:val="TableParagraph"/>
              <w:ind w:left="0"/>
              <w:jc w:val="left"/>
              <w:rPr>
                <w:sz w:val="18"/>
              </w:rPr>
            </w:pPr>
          </w:p>
        </w:tc>
        <w:tc>
          <w:tcPr>
            <w:tcW w:w="5700" w:type="dxa"/>
            <w:tcBorders>
              <w:top w:val="nil"/>
            </w:tcBorders>
          </w:tcPr>
          <w:p w:rsidR="00852796" w:rsidRDefault="00833333">
            <w:pPr>
              <w:pStyle w:val="TableParagraph"/>
              <w:spacing w:line="232" w:lineRule="auto"/>
              <w:ind w:right="91"/>
              <w:rPr>
                <w:sz w:val="19"/>
              </w:rPr>
            </w:pPr>
            <w:r>
              <w:rPr>
                <w:sz w:val="19"/>
              </w:rPr>
              <w:t>15. Os atendimentos deverão ter SLA de no mínimo 36 horas para o primeiro atendimento (que poderá ser remoto via telefone) e 30 (trinta)</w:t>
            </w:r>
            <w:r>
              <w:rPr>
                <w:sz w:val="19"/>
              </w:rPr>
              <w:t xml:space="preserve"> dias para reposição de peças, dentro do horário comercial, pelo período de garantia exigido no edital.</w:t>
            </w:r>
          </w:p>
          <w:p w:rsidR="00852796" w:rsidRDefault="00833333">
            <w:pPr>
              <w:pStyle w:val="TableParagraph"/>
              <w:spacing w:before="92" w:line="232" w:lineRule="auto"/>
              <w:ind w:right="91"/>
              <w:rPr>
                <w:sz w:val="19"/>
              </w:rPr>
            </w:pPr>
            <w:r>
              <w:rPr>
                <w:sz w:val="19"/>
              </w:rPr>
              <w:t>15.</w:t>
            </w:r>
            <w:r>
              <w:rPr>
                <w:spacing w:val="-2"/>
                <w:sz w:val="19"/>
              </w:rPr>
              <w:t xml:space="preserve"> </w:t>
            </w:r>
            <w:r>
              <w:rPr>
                <w:sz w:val="19"/>
              </w:rPr>
              <w:t>Deverá</w:t>
            </w:r>
            <w:r>
              <w:rPr>
                <w:spacing w:val="-2"/>
                <w:sz w:val="19"/>
              </w:rPr>
              <w:t xml:space="preserve"> </w:t>
            </w:r>
            <w:r>
              <w:rPr>
                <w:sz w:val="19"/>
              </w:rPr>
              <w:t>ser</w:t>
            </w:r>
            <w:r>
              <w:rPr>
                <w:spacing w:val="-2"/>
                <w:sz w:val="19"/>
              </w:rPr>
              <w:t xml:space="preserve"> </w:t>
            </w:r>
            <w:r>
              <w:rPr>
                <w:sz w:val="19"/>
              </w:rPr>
              <w:t>apresentado</w:t>
            </w:r>
            <w:r>
              <w:rPr>
                <w:spacing w:val="-2"/>
                <w:sz w:val="19"/>
              </w:rPr>
              <w:t xml:space="preserve"> </w:t>
            </w:r>
            <w:r>
              <w:rPr>
                <w:sz w:val="19"/>
              </w:rPr>
              <w:t>declaração</w:t>
            </w:r>
            <w:r>
              <w:rPr>
                <w:spacing w:val="-2"/>
                <w:sz w:val="19"/>
              </w:rPr>
              <w:t xml:space="preserve"> </w:t>
            </w:r>
            <w:r>
              <w:rPr>
                <w:sz w:val="19"/>
              </w:rPr>
              <w:t>do</w:t>
            </w:r>
            <w:r>
              <w:rPr>
                <w:spacing w:val="-2"/>
                <w:sz w:val="19"/>
              </w:rPr>
              <w:t xml:space="preserve"> </w:t>
            </w:r>
            <w:r>
              <w:rPr>
                <w:sz w:val="19"/>
              </w:rPr>
              <w:t>licitante</w:t>
            </w:r>
            <w:r>
              <w:rPr>
                <w:spacing w:val="-2"/>
                <w:sz w:val="19"/>
              </w:rPr>
              <w:t xml:space="preserve"> </w:t>
            </w:r>
            <w:r>
              <w:rPr>
                <w:sz w:val="19"/>
              </w:rPr>
              <w:t>se</w:t>
            </w:r>
            <w:r>
              <w:rPr>
                <w:spacing w:val="-2"/>
                <w:sz w:val="19"/>
              </w:rPr>
              <w:t xml:space="preserve"> </w:t>
            </w:r>
            <w:r>
              <w:rPr>
                <w:sz w:val="19"/>
              </w:rPr>
              <w:t>comprometendo</w:t>
            </w:r>
            <w:r>
              <w:rPr>
                <w:spacing w:val="-2"/>
                <w:sz w:val="19"/>
              </w:rPr>
              <w:t xml:space="preserve"> </w:t>
            </w:r>
            <w:r>
              <w:rPr>
                <w:sz w:val="19"/>
              </w:rPr>
              <w:t>a cumprir todos os prazos exigidos acima.</w:t>
            </w:r>
          </w:p>
          <w:p w:rsidR="00852796" w:rsidRDefault="00833333">
            <w:pPr>
              <w:pStyle w:val="TableParagraph"/>
              <w:spacing w:before="96" w:line="232" w:lineRule="auto"/>
              <w:ind w:right="91"/>
              <w:rPr>
                <w:sz w:val="19"/>
              </w:rPr>
            </w:pPr>
            <w:r>
              <w:rPr>
                <w:sz w:val="19"/>
              </w:rPr>
              <w:t>15.</w:t>
            </w:r>
            <w:r>
              <w:rPr>
                <w:spacing w:val="-4"/>
                <w:sz w:val="19"/>
              </w:rPr>
              <w:t xml:space="preserve"> </w:t>
            </w:r>
            <w:r>
              <w:rPr>
                <w:sz w:val="19"/>
              </w:rPr>
              <w:t>O</w:t>
            </w:r>
            <w:r>
              <w:rPr>
                <w:spacing w:val="-4"/>
                <w:sz w:val="19"/>
              </w:rPr>
              <w:t xml:space="preserve"> </w:t>
            </w:r>
            <w:r>
              <w:rPr>
                <w:sz w:val="19"/>
              </w:rPr>
              <w:t>Primeiro</w:t>
            </w:r>
            <w:r>
              <w:rPr>
                <w:spacing w:val="-4"/>
                <w:sz w:val="19"/>
              </w:rPr>
              <w:t xml:space="preserve"> </w:t>
            </w:r>
            <w:r>
              <w:rPr>
                <w:sz w:val="19"/>
              </w:rPr>
              <w:t>atendimento</w:t>
            </w:r>
            <w:r>
              <w:rPr>
                <w:spacing w:val="-4"/>
                <w:sz w:val="19"/>
              </w:rPr>
              <w:t xml:space="preserve"> </w:t>
            </w:r>
            <w:r>
              <w:rPr>
                <w:sz w:val="19"/>
              </w:rPr>
              <w:t>poderá</w:t>
            </w:r>
            <w:r>
              <w:rPr>
                <w:spacing w:val="-4"/>
                <w:sz w:val="19"/>
              </w:rPr>
              <w:t xml:space="preserve"> </w:t>
            </w:r>
            <w:r>
              <w:rPr>
                <w:sz w:val="19"/>
              </w:rPr>
              <w:t>ser</w:t>
            </w:r>
            <w:r>
              <w:rPr>
                <w:spacing w:val="-4"/>
                <w:sz w:val="19"/>
              </w:rPr>
              <w:t xml:space="preserve"> </w:t>
            </w:r>
            <w:r>
              <w:rPr>
                <w:sz w:val="19"/>
              </w:rPr>
              <w:t>realizado</w:t>
            </w:r>
            <w:r>
              <w:rPr>
                <w:spacing w:val="-4"/>
                <w:sz w:val="19"/>
              </w:rPr>
              <w:t xml:space="preserve"> </w:t>
            </w:r>
            <w:r>
              <w:rPr>
                <w:sz w:val="19"/>
              </w:rPr>
              <w:t>pela</w:t>
            </w:r>
            <w:r>
              <w:rPr>
                <w:spacing w:val="-4"/>
                <w:sz w:val="19"/>
              </w:rPr>
              <w:t xml:space="preserve"> </w:t>
            </w:r>
            <w:r>
              <w:rPr>
                <w:sz w:val="19"/>
              </w:rPr>
              <w:t>empresa</w:t>
            </w:r>
            <w:r>
              <w:rPr>
                <w:spacing w:val="-4"/>
                <w:sz w:val="19"/>
              </w:rPr>
              <w:t xml:space="preserve"> </w:t>
            </w:r>
            <w:r>
              <w:rPr>
                <w:sz w:val="19"/>
              </w:rPr>
              <w:t>licitante, que deverá ter base local ou subcontratada sediada no estado do Amazonas para serviços terceirizados, durante o período de garantia exigido no edital, com firma registrada em cartório. Licitante deverá informar na proposta</w:t>
            </w:r>
            <w:r>
              <w:rPr>
                <w:sz w:val="19"/>
              </w:rPr>
              <w:t xml:space="preserve"> endereço, telefone e email da empresa prestadora responsável pelos serviços.</w:t>
            </w:r>
          </w:p>
          <w:p w:rsidR="00852796" w:rsidRDefault="00833333">
            <w:pPr>
              <w:pStyle w:val="TableParagraph"/>
              <w:spacing w:before="100" w:line="232" w:lineRule="auto"/>
              <w:ind w:right="91"/>
              <w:rPr>
                <w:sz w:val="19"/>
              </w:rPr>
            </w:pPr>
            <w:r>
              <w:rPr>
                <w:sz w:val="19"/>
              </w:rPr>
              <w:t>15. Os serviços serão solicitados mediante a abertura de um chamado efetuado por técnicos da contratante, por meio de chamada telefônica local ou 0800, e-mail, website ou chat do</w:t>
            </w:r>
            <w:r>
              <w:rPr>
                <w:sz w:val="19"/>
              </w:rPr>
              <w:t xml:space="preserve"> fabricante ou à empresa autorizada (em português – para o horário comercial – horário oficial</w:t>
            </w:r>
            <w:r>
              <w:rPr>
                <w:spacing w:val="40"/>
                <w:sz w:val="19"/>
              </w:rPr>
              <w:t xml:space="preserve"> </w:t>
            </w:r>
            <w:r>
              <w:rPr>
                <w:sz w:val="19"/>
              </w:rPr>
              <w:t>de Brasília).</w:t>
            </w:r>
          </w:p>
          <w:p w:rsidR="00852796" w:rsidRDefault="00833333">
            <w:pPr>
              <w:pStyle w:val="TableParagraph"/>
              <w:spacing w:before="100" w:line="232" w:lineRule="auto"/>
              <w:ind w:right="91"/>
              <w:rPr>
                <w:sz w:val="19"/>
              </w:rPr>
            </w:pPr>
            <w:r>
              <w:rPr>
                <w:sz w:val="19"/>
              </w:rPr>
              <w:t xml:space="preserve">15. Deverá ser apresentado documento do fabricante direcionado à esta solicitante atestando que realizará o atendimento se comprometendo a atender </w:t>
            </w:r>
            <w:r>
              <w:rPr>
                <w:sz w:val="19"/>
              </w:rPr>
              <w:t>aos níveis de SLA solicitados neste termo de referência, com serviços técnicos e com as respectivas substituições de peças por sua conta dentro do período de garantia à que o edital exige.</w:t>
            </w:r>
          </w:p>
        </w:tc>
        <w:tc>
          <w:tcPr>
            <w:tcW w:w="934" w:type="dxa"/>
            <w:tcBorders>
              <w:top w:val="nil"/>
            </w:tcBorders>
          </w:tcPr>
          <w:p w:rsidR="00852796" w:rsidRDefault="00852796">
            <w:pPr>
              <w:pStyle w:val="TableParagraph"/>
              <w:ind w:left="0"/>
              <w:jc w:val="left"/>
              <w:rPr>
                <w:sz w:val="18"/>
              </w:rPr>
            </w:pPr>
          </w:p>
        </w:tc>
        <w:tc>
          <w:tcPr>
            <w:tcW w:w="1478" w:type="dxa"/>
            <w:tcBorders>
              <w:top w:val="nil"/>
            </w:tcBorders>
          </w:tcPr>
          <w:p w:rsidR="00852796" w:rsidRDefault="00852796">
            <w:pPr>
              <w:pStyle w:val="TableParagraph"/>
              <w:ind w:left="0"/>
              <w:jc w:val="left"/>
              <w:rPr>
                <w:sz w:val="18"/>
              </w:rPr>
            </w:pPr>
          </w:p>
        </w:tc>
        <w:tc>
          <w:tcPr>
            <w:tcW w:w="1774" w:type="dxa"/>
            <w:tcBorders>
              <w:top w:val="nil"/>
              <w:right w:val="single" w:sz="6" w:space="0" w:color="808080"/>
            </w:tcBorders>
          </w:tcPr>
          <w:p w:rsidR="00852796" w:rsidRDefault="00852796">
            <w:pPr>
              <w:pStyle w:val="TableParagraph"/>
              <w:ind w:left="0"/>
              <w:jc w:val="left"/>
              <w:rPr>
                <w:sz w:val="18"/>
              </w:rPr>
            </w:pPr>
          </w:p>
        </w:tc>
      </w:tr>
      <w:tr w:rsidR="00852796">
        <w:trPr>
          <w:trHeight w:val="10497"/>
        </w:trPr>
        <w:tc>
          <w:tcPr>
            <w:tcW w:w="757" w:type="dxa"/>
            <w:tcBorders>
              <w:bottom w:val="nil"/>
            </w:tcBorders>
          </w:tcPr>
          <w:p w:rsidR="00852796" w:rsidRDefault="00833333">
            <w:pPr>
              <w:pStyle w:val="TableParagraph"/>
              <w:spacing w:before="90"/>
              <w:ind w:left="107"/>
              <w:jc w:val="left"/>
              <w:rPr>
                <w:sz w:val="19"/>
              </w:rPr>
            </w:pPr>
            <w:r>
              <w:rPr>
                <w:spacing w:val="-10"/>
                <w:sz w:val="19"/>
              </w:rPr>
              <w:t>5</w:t>
            </w:r>
          </w:p>
        </w:tc>
        <w:tc>
          <w:tcPr>
            <w:tcW w:w="5700" w:type="dxa"/>
            <w:tcBorders>
              <w:bottom w:val="nil"/>
            </w:tcBorders>
          </w:tcPr>
          <w:p w:rsidR="00852796" w:rsidRDefault="00833333">
            <w:pPr>
              <w:pStyle w:val="TableParagraph"/>
              <w:spacing w:before="90"/>
              <w:jc w:val="left"/>
              <w:rPr>
                <w:b/>
                <w:sz w:val="19"/>
              </w:rPr>
            </w:pPr>
            <w:r>
              <w:rPr>
                <w:b/>
                <w:spacing w:val="-2"/>
                <w:sz w:val="19"/>
                <w:u w:val="single"/>
              </w:rPr>
              <w:t>MONITOR</w:t>
            </w:r>
          </w:p>
          <w:p w:rsidR="00852796" w:rsidRDefault="00852796">
            <w:pPr>
              <w:pStyle w:val="TableParagraph"/>
              <w:spacing w:before="177"/>
              <w:ind w:left="0"/>
              <w:jc w:val="left"/>
              <w:rPr>
                <w:b/>
                <w:sz w:val="19"/>
              </w:rPr>
            </w:pPr>
          </w:p>
          <w:p w:rsidR="00852796" w:rsidRDefault="00833333">
            <w:pPr>
              <w:pStyle w:val="TableParagraph"/>
              <w:spacing w:before="1"/>
              <w:jc w:val="left"/>
              <w:rPr>
                <w:b/>
                <w:sz w:val="19"/>
              </w:rPr>
            </w:pPr>
            <w:r>
              <w:rPr>
                <w:b/>
                <w:sz w:val="19"/>
              </w:rPr>
              <w:t>1.</w:t>
            </w:r>
            <w:r>
              <w:rPr>
                <w:b/>
                <w:spacing w:val="-8"/>
                <w:sz w:val="19"/>
              </w:rPr>
              <w:t xml:space="preserve"> </w:t>
            </w:r>
            <w:r>
              <w:rPr>
                <w:b/>
                <w:sz w:val="19"/>
              </w:rPr>
              <w:t>Especificações</w:t>
            </w:r>
            <w:r>
              <w:rPr>
                <w:b/>
                <w:spacing w:val="-8"/>
                <w:sz w:val="19"/>
              </w:rPr>
              <w:t xml:space="preserve"> </w:t>
            </w:r>
            <w:r>
              <w:rPr>
                <w:b/>
                <w:spacing w:val="-2"/>
                <w:sz w:val="19"/>
              </w:rPr>
              <w:t>mínimas:</w:t>
            </w:r>
          </w:p>
          <w:p w:rsidR="00852796" w:rsidRDefault="00833333">
            <w:pPr>
              <w:pStyle w:val="TableParagraph"/>
              <w:spacing w:before="94" w:line="232" w:lineRule="auto"/>
              <w:jc w:val="left"/>
              <w:rPr>
                <w:sz w:val="19"/>
              </w:rPr>
            </w:pPr>
            <w:r>
              <w:rPr>
                <w:sz w:val="19"/>
              </w:rPr>
              <w:t>1.</w:t>
            </w:r>
            <w:r>
              <w:rPr>
                <w:spacing w:val="-2"/>
                <w:sz w:val="19"/>
              </w:rPr>
              <w:t xml:space="preserve"> </w:t>
            </w:r>
            <w:r>
              <w:rPr>
                <w:sz w:val="19"/>
              </w:rPr>
              <w:t>Deverá</w:t>
            </w:r>
            <w:r>
              <w:rPr>
                <w:spacing w:val="-2"/>
                <w:sz w:val="19"/>
              </w:rPr>
              <w:t xml:space="preserve"> </w:t>
            </w:r>
            <w:r>
              <w:rPr>
                <w:sz w:val="19"/>
              </w:rPr>
              <w:t>possuir</w:t>
            </w:r>
            <w:r>
              <w:rPr>
                <w:spacing w:val="-5"/>
                <w:sz w:val="19"/>
              </w:rPr>
              <w:t xml:space="preserve"> </w:t>
            </w:r>
            <w:r>
              <w:rPr>
                <w:sz w:val="19"/>
              </w:rPr>
              <w:t>Tela</w:t>
            </w:r>
            <w:r>
              <w:rPr>
                <w:spacing w:val="-2"/>
                <w:sz w:val="19"/>
              </w:rPr>
              <w:t xml:space="preserve"> </w:t>
            </w:r>
            <w:r>
              <w:rPr>
                <w:sz w:val="19"/>
              </w:rPr>
              <w:t>100%</w:t>
            </w:r>
            <w:r>
              <w:rPr>
                <w:spacing w:val="-2"/>
                <w:sz w:val="19"/>
              </w:rPr>
              <w:t xml:space="preserve"> </w:t>
            </w:r>
            <w:r>
              <w:rPr>
                <w:sz w:val="19"/>
              </w:rPr>
              <w:t>plana</w:t>
            </w:r>
            <w:r>
              <w:rPr>
                <w:spacing w:val="-2"/>
                <w:sz w:val="19"/>
              </w:rPr>
              <w:t xml:space="preserve"> </w:t>
            </w:r>
            <w:r>
              <w:rPr>
                <w:sz w:val="19"/>
              </w:rPr>
              <w:t>de</w:t>
            </w:r>
            <w:r>
              <w:rPr>
                <w:spacing w:val="-2"/>
                <w:sz w:val="19"/>
              </w:rPr>
              <w:t xml:space="preserve"> </w:t>
            </w:r>
            <w:r>
              <w:rPr>
                <w:sz w:val="19"/>
              </w:rPr>
              <w:t>LED,</w:t>
            </w:r>
            <w:r>
              <w:rPr>
                <w:spacing w:val="-2"/>
                <w:sz w:val="19"/>
              </w:rPr>
              <w:t xml:space="preserve"> </w:t>
            </w:r>
            <w:r>
              <w:rPr>
                <w:sz w:val="19"/>
              </w:rPr>
              <w:t>tamanho</w:t>
            </w:r>
            <w:r>
              <w:rPr>
                <w:spacing w:val="-2"/>
                <w:sz w:val="19"/>
              </w:rPr>
              <w:t xml:space="preserve"> </w:t>
            </w:r>
            <w:r>
              <w:rPr>
                <w:sz w:val="19"/>
              </w:rPr>
              <w:t>mínimo</w:t>
            </w:r>
            <w:r>
              <w:rPr>
                <w:spacing w:val="-2"/>
                <w:sz w:val="19"/>
              </w:rPr>
              <w:t xml:space="preserve"> </w:t>
            </w:r>
            <w:r>
              <w:rPr>
                <w:sz w:val="19"/>
              </w:rPr>
              <w:t>de</w:t>
            </w:r>
            <w:r>
              <w:rPr>
                <w:spacing w:val="-2"/>
                <w:sz w:val="19"/>
              </w:rPr>
              <w:t xml:space="preserve"> </w:t>
            </w:r>
            <w:r>
              <w:rPr>
                <w:sz w:val="19"/>
              </w:rPr>
              <w:t>23,8”, proporção 16:9, brilho de 250 cd/m2, relação de contraste de 1.000:1;</w:t>
            </w:r>
          </w:p>
          <w:p w:rsidR="00852796" w:rsidRDefault="00833333">
            <w:pPr>
              <w:pStyle w:val="TableParagraph"/>
              <w:spacing w:before="91"/>
              <w:jc w:val="left"/>
              <w:rPr>
                <w:sz w:val="19"/>
              </w:rPr>
            </w:pPr>
            <w:r>
              <w:rPr>
                <w:sz w:val="19"/>
              </w:rPr>
              <w:t>1.</w:t>
            </w:r>
            <w:r>
              <w:rPr>
                <w:spacing w:val="-6"/>
                <w:sz w:val="19"/>
              </w:rPr>
              <w:t xml:space="preserve"> </w:t>
            </w:r>
            <w:r>
              <w:rPr>
                <w:sz w:val="19"/>
              </w:rPr>
              <w:t>Resolução</w:t>
            </w:r>
            <w:r>
              <w:rPr>
                <w:spacing w:val="-5"/>
                <w:sz w:val="19"/>
              </w:rPr>
              <w:t xml:space="preserve"> </w:t>
            </w:r>
            <w:r>
              <w:rPr>
                <w:sz w:val="19"/>
              </w:rPr>
              <w:t>mínima</w:t>
            </w:r>
            <w:r>
              <w:rPr>
                <w:spacing w:val="-6"/>
                <w:sz w:val="19"/>
              </w:rPr>
              <w:t xml:space="preserve"> </w:t>
            </w:r>
            <w:r>
              <w:rPr>
                <w:sz w:val="19"/>
              </w:rPr>
              <w:t>de</w:t>
            </w:r>
            <w:r>
              <w:rPr>
                <w:spacing w:val="-5"/>
                <w:sz w:val="19"/>
              </w:rPr>
              <w:t xml:space="preserve"> </w:t>
            </w:r>
            <w:r>
              <w:rPr>
                <w:sz w:val="19"/>
              </w:rPr>
              <w:t>1920x1080</w:t>
            </w:r>
            <w:r>
              <w:rPr>
                <w:spacing w:val="-5"/>
                <w:sz w:val="19"/>
              </w:rPr>
              <w:t xml:space="preserve"> </w:t>
            </w:r>
            <w:r>
              <w:rPr>
                <w:sz w:val="19"/>
              </w:rPr>
              <w:t>a</w:t>
            </w:r>
            <w:r>
              <w:rPr>
                <w:spacing w:val="-6"/>
                <w:sz w:val="19"/>
              </w:rPr>
              <w:t xml:space="preserve"> </w:t>
            </w:r>
            <w:r>
              <w:rPr>
                <w:spacing w:val="-2"/>
                <w:sz w:val="19"/>
              </w:rPr>
              <w:t>60hz;</w:t>
            </w:r>
          </w:p>
          <w:p w:rsidR="00852796" w:rsidRDefault="00833333">
            <w:pPr>
              <w:pStyle w:val="TableParagraph"/>
              <w:spacing w:before="89"/>
              <w:jc w:val="left"/>
              <w:rPr>
                <w:sz w:val="19"/>
              </w:rPr>
            </w:pPr>
            <w:r>
              <w:rPr>
                <w:sz w:val="19"/>
              </w:rPr>
              <w:t>1.</w:t>
            </w:r>
            <w:r>
              <w:rPr>
                <w:spacing w:val="-5"/>
                <w:sz w:val="19"/>
              </w:rPr>
              <w:t xml:space="preserve"> </w:t>
            </w:r>
            <w:r>
              <w:rPr>
                <w:sz w:val="19"/>
              </w:rPr>
              <w:t>Deve</w:t>
            </w:r>
            <w:r>
              <w:rPr>
                <w:spacing w:val="-5"/>
                <w:sz w:val="19"/>
              </w:rPr>
              <w:t xml:space="preserve"> </w:t>
            </w:r>
            <w:r>
              <w:rPr>
                <w:sz w:val="19"/>
              </w:rPr>
              <w:t>possuir</w:t>
            </w:r>
            <w:r>
              <w:rPr>
                <w:spacing w:val="-5"/>
                <w:sz w:val="19"/>
              </w:rPr>
              <w:t xml:space="preserve"> </w:t>
            </w:r>
            <w:r>
              <w:rPr>
                <w:sz w:val="19"/>
              </w:rPr>
              <w:t>Pixel</w:t>
            </w:r>
            <w:r>
              <w:rPr>
                <w:spacing w:val="-5"/>
                <w:sz w:val="19"/>
              </w:rPr>
              <w:t xml:space="preserve"> </w:t>
            </w:r>
            <w:r>
              <w:rPr>
                <w:sz w:val="19"/>
              </w:rPr>
              <w:t>Pitch</w:t>
            </w:r>
            <w:r>
              <w:rPr>
                <w:spacing w:val="-5"/>
                <w:sz w:val="19"/>
              </w:rPr>
              <w:t xml:space="preserve"> </w:t>
            </w:r>
            <w:r>
              <w:rPr>
                <w:sz w:val="19"/>
              </w:rPr>
              <w:t>máximo</w:t>
            </w:r>
            <w:r>
              <w:rPr>
                <w:spacing w:val="-5"/>
                <w:sz w:val="19"/>
              </w:rPr>
              <w:t xml:space="preserve"> </w:t>
            </w:r>
            <w:r>
              <w:rPr>
                <w:sz w:val="19"/>
              </w:rPr>
              <w:t>de</w:t>
            </w:r>
            <w:r>
              <w:rPr>
                <w:spacing w:val="-5"/>
                <w:sz w:val="19"/>
              </w:rPr>
              <w:t xml:space="preserve"> </w:t>
            </w:r>
            <w:r>
              <w:rPr>
                <w:sz w:val="19"/>
              </w:rPr>
              <w:t>0,275</w:t>
            </w:r>
            <w:r>
              <w:rPr>
                <w:spacing w:val="-5"/>
                <w:sz w:val="19"/>
              </w:rPr>
              <w:t xml:space="preserve"> mm;</w:t>
            </w:r>
          </w:p>
          <w:p w:rsidR="00852796" w:rsidRDefault="00833333">
            <w:pPr>
              <w:pStyle w:val="TableParagraph"/>
              <w:spacing w:before="94" w:line="232" w:lineRule="auto"/>
              <w:jc w:val="left"/>
              <w:rPr>
                <w:sz w:val="19"/>
              </w:rPr>
            </w:pPr>
            <w:r>
              <w:rPr>
                <w:sz w:val="19"/>
              </w:rPr>
              <w:t>1. Conectores: 01 (um) entrada VGA, 01 (um) entrada HDMI, 01 (um) entrada DisplayPort e no mínimo 04 (quatro) portas UBS;</w:t>
            </w:r>
          </w:p>
          <w:p w:rsidR="00852796" w:rsidRDefault="00833333">
            <w:pPr>
              <w:pStyle w:val="TableParagraph"/>
              <w:spacing w:before="91"/>
              <w:jc w:val="left"/>
              <w:rPr>
                <w:sz w:val="19"/>
              </w:rPr>
            </w:pPr>
            <w:r>
              <w:rPr>
                <w:sz w:val="19"/>
              </w:rPr>
              <w:t>1.</w:t>
            </w:r>
            <w:r>
              <w:rPr>
                <w:spacing w:val="-5"/>
                <w:sz w:val="19"/>
              </w:rPr>
              <w:t xml:space="preserve"> </w:t>
            </w:r>
            <w:r>
              <w:rPr>
                <w:sz w:val="19"/>
              </w:rPr>
              <w:t>Deve</w:t>
            </w:r>
            <w:r>
              <w:rPr>
                <w:spacing w:val="-5"/>
                <w:sz w:val="19"/>
              </w:rPr>
              <w:t xml:space="preserve"> </w:t>
            </w:r>
            <w:r>
              <w:rPr>
                <w:sz w:val="19"/>
              </w:rPr>
              <w:t>possuir</w:t>
            </w:r>
            <w:r>
              <w:rPr>
                <w:spacing w:val="-5"/>
                <w:sz w:val="19"/>
              </w:rPr>
              <w:t xml:space="preserve"> </w:t>
            </w:r>
            <w:r>
              <w:rPr>
                <w:sz w:val="19"/>
              </w:rPr>
              <w:t>entrada</w:t>
            </w:r>
            <w:r>
              <w:rPr>
                <w:spacing w:val="-4"/>
                <w:sz w:val="19"/>
              </w:rPr>
              <w:t xml:space="preserve"> </w:t>
            </w:r>
            <w:r>
              <w:rPr>
                <w:sz w:val="19"/>
              </w:rPr>
              <w:t>que</w:t>
            </w:r>
            <w:r>
              <w:rPr>
                <w:spacing w:val="-5"/>
                <w:sz w:val="19"/>
              </w:rPr>
              <w:t xml:space="preserve"> </w:t>
            </w:r>
            <w:r>
              <w:rPr>
                <w:sz w:val="19"/>
              </w:rPr>
              <w:t>permita</w:t>
            </w:r>
            <w:r>
              <w:rPr>
                <w:spacing w:val="-5"/>
                <w:sz w:val="19"/>
              </w:rPr>
              <w:t xml:space="preserve"> </w:t>
            </w:r>
            <w:r>
              <w:rPr>
                <w:sz w:val="19"/>
              </w:rPr>
              <w:t>a</w:t>
            </w:r>
            <w:r>
              <w:rPr>
                <w:spacing w:val="-4"/>
                <w:sz w:val="19"/>
              </w:rPr>
              <w:t xml:space="preserve"> </w:t>
            </w:r>
            <w:r>
              <w:rPr>
                <w:sz w:val="19"/>
              </w:rPr>
              <w:t>utilização</w:t>
            </w:r>
            <w:r>
              <w:rPr>
                <w:spacing w:val="-5"/>
                <w:sz w:val="19"/>
              </w:rPr>
              <w:t xml:space="preserve"> </w:t>
            </w:r>
            <w:r>
              <w:rPr>
                <w:sz w:val="19"/>
              </w:rPr>
              <w:t>de</w:t>
            </w:r>
            <w:r>
              <w:rPr>
                <w:spacing w:val="-5"/>
                <w:sz w:val="19"/>
              </w:rPr>
              <w:t xml:space="preserve"> </w:t>
            </w:r>
            <w:r>
              <w:rPr>
                <w:sz w:val="19"/>
              </w:rPr>
              <w:t>cabo</w:t>
            </w:r>
            <w:r>
              <w:rPr>
                <w:spacing w:val="-4"/>
                <w:sz w:val="19"/>
              </w:rPr>
              <w:t xml:space="preserve"> </w:t>
            </w:r>
            <w:r>
              <w:rPr>
                <w:sz w:val="19"/>
              </w:rPr>
              <w:t>de</w:t>
            </w:r>
            <w:r>
              <w:rPr>
                <w:spacing w:val="-5"/>
                <w:sz w:val="19"/>
              </w:rPr>
              <w:t xml:space="preserve"> </w:t>
            </w:r>
            <w:r>
              <w:rPr>
                <w:spacing w:val="-2"/>
                <w:sz w:val="19"/>
              </w:rPr>
              <w:t>segurança;</w:t>
            </w:r>
          </w:p>
          <w:p w:rsidR="00852796" w:rsidRDefault="00833333">
            <w:pPr>
              <w:pStyle w:val="TableParagraph"/>
              <w:spacing w:before="95" w:line="232" w:lineRule="auto"/>
              <w:ind w:right="91"/>
              <w:jc w:val="left"/>
              <w:rPr>
                <w:sz w:val="19"/>
              </w:rPr>
            </w:pPr>
            <w:r>
              <w:rPr>
                <w:sz w:val="19"/>
              </w:rPr>
              <w:t>1. Deverá acompanhar 01 (um) cabo Displayport, 01 (um) cabo HDM</w:t>
            </w:r>
            <w:r>
              <w:rPr>
                <w:sz w:val="19"/>
              </w:rPr>
              <w:t>I e um cabo de alimentação;</w:t>
            </w:r>
          </w:p>
          <w:p w:rsidR="00852796" w:rsidRDefault="00833333">
            <w:pPr>
              <w:pStyle w:val="TableParagraph"/>
              <w:spacing w:before="91"/>
              <w:jc w:val="left"/>
              <w:rPr>
                <w:sz w:val="19"/>
              </w:rPr>
            </w:pPr>
            <w:r>
              <w:rPr>
                <w:sz w:val="19"/>
              </w:rPr>
              <w:t>1.</w:t>
            </w:r>
            <w:r>
              <w:rPr>
                <w:spacing w:val="-5"/>
                <w:sz w:val="19"/>
              </w:rPr>
              <w:t xml:space="preserve"> </w:t>
            </w:r>
            <w:r>
              <w:rPr>
                <w:sz w:val="19"/>
              </w:rPr>
              <w:t>Controle</w:t>
            </w:r>
            <w:r>
              <w:rPr>
                <w:spacing w:val="-4"/>
                <w:sz w:val="19"/>
              </w:rPr>
              <w:t xml:space="preserve"> </w:t>
            </w:r>
            <w:r>
              <w:rPr>
                <w:sz w:val="19"/>
              </w:rPr>
              <w:t>digital</w:t>
            </w:r>
            <w:r>
              <w:rPr>
                <w:spacing w:val="-5"/>
                <w:sz w:val="19"/>
              </w:rPr>
              <w:t xml:space="preserve"> </w:t>
            </w:r>
            <w:r>
              <w:rPr>
                <w:sz w:val="19"/>
              </w:rPr>
              <w:t>de</w:t>
            </w:r>
            <w:r>
              <w:rPr>
                <w:spacing w:val="-4"/>
                <w:sz w:val="19"/>
              </w:rPr>
              <w:t xml:space="preserve"> </w:t>
            </w:r>
            <w:r>
              <w:rPr>
                <w:sz w:val="19"/>
              </w:rPr>
              <w:t>brilho</w:t>
            </w:r>
            <w:r>
              <w:rPr>
                <w:spacing w:val="-4"/>
                <w:sz w:val="19"/>
              </w:rPr>
              <w:t xml:space="preserve"> </w:t>
            </w:r>
            <w:r>
              <w:rPr>
                <w:sz w:val="19"/>
              </w:rPr>
              <w:t>e</w:t>
            </w:r>
            <w:r>
              <w:rPr>
                <w:spacing w:val="-5"/>
                <w:sz w:val="19"/>
              </w:rPr>
              <w:t xml:space="preserve"> </w:t>
            </w:r>
            <w:r>
              <w:rPr>
                <w:spacing w:val="-2"/>
                <w:sz w:val="19"/>
              </w:rPr>
              <w:t>contraste.</w:t>
            </w:r>
          </w:p>
          <w:p w:rsidR="00852796" w:rsidRDefault="00833333">
            <w:pPr>
              <w:pStyle w:val="TableParagraph"/>
              <w:spacing w:before="89" w:line="216" w:lineRule="exact"/>
              <w:jc w:val="left"/>
              <w:rPr>
                <w:sz w:val="19"/>
              </w:rPr>
            </w:pPr>
            <w:r>
              <w:rPr>
                <w:sz w:val="19"/>
              </w:rPr>
              <w:t>1.</w:t>
            </w:r>
            <w:r>
              <w:rPr>
                <w:spacing w:val="17"/>
                <w:sz w:val="19"/>
              </w:rPr>
              <w:t xml:space="preserve"> </w:t>
            </w:r>
            <w:r>
              <w:rPr>
                <w:sz w:val="19"/>
              </w:rPr>
              <w:t>Regulagem</w:t>
            </w:r>
            <w:r>
              <w:rPr>
                <w:spacing w:val="18"/>
                <w:sz w:val="19"/>
              </w:rPr>
              <w:t xml:space="preserve"> </w:t>
            </w:r>
            <w:r>
              <w:rPr>
                <w:sz w:val="19"/>
              </w:rPr>
              <w:t>de</w:t>
            </w:r>
            <w:r>
              <w:rPr>
                <w:spacing w:val="17"/>
                <w:sz w:val="19"/>
              </w:rPr>
              <w:t xml:space="preserve"> </w:t>
            </w:r>
            <w:r>
              <w:rPr>
                <w:sz w:val="19"/>
              </w:rPr>
              <w:t>inclinação,</w:t>
            </w:r>
            <w:r>
              <w:rPr>
                <w:spacing w:val="18"/>
                <w:sz w:val="19"/>
              </w:rPr>
              <w:t xml:space="preserve"> </w:t>
            </w:r>
            <w:r>
              <w:rPr>
                <w:sz w:val="19"/>
              </w:rPr>
              <w:t>altura</w:t>
            </w:r>
            <w:r>
              <w:rPr>
                <w:spacing w:val="18"/>
                <w:sz w:val="19"/>
              </w:rPr>
              <w:t xml:space="preserve"> </w:t>
            </w:r>
            <w:r>
              <w:rPr>
                <w:sz w:val="19"/>
              </w:rPr>
              <w:t>(mínimo</w:t>
            </w:r>
            <w:r>
              <w:rPr>
                <w:spacing w:val="17"/>
                <w:sz w:val="19"/>
              </w:rPr>
              <w:t xml:space="preserve"> </w:t>
            </w:r>
            <w:r>
              <w:rPr>
                <w:sz w:val="19"/>
              </w:rPr>
              <w:t>100</w:t>
            </w:r>
            <w:r>
              <w:rPr>
                <w:spacing w:val="18"/>
                <w:sz w:val="19"/>
              </w:rPr>
              <w:t xml:space="preserve"> </w:t>
            </w:r>
            <w:r>
              <w:rPr>
                <w:sz w:val="19"/>
              </w:rPr>
              <w:t>mm)</w:t>
            </w:r>
            <w:r>
              <w:rPr>
                <w:spacing w:val="17"/>
                <w:sz w:val="19"/>
              </w:rPr>
              <w:t xml:space="preserve"> </w:t>
            </w:r>
            <w:r>
              <w:rPr>
                <w:sz w:val="19"/>
              </w:rPr>
              <w:t>e</w:t>
            </w:r>
            <w:r>
              <w:rPr>
                <w:spacing w:val="18"/>
                <w:sz w:val="19"/>
              </w:rPr>
              <w:t xml:space="preserve"> </w:t>
            </w:r>
            <w:r>
              <w:rPr>
                <w:sz w:val="19"/>
              </w:rPr>
              <w:t>rotação</w:t>
            </w:r>
            <w:r>
              <w:rPr>
                <w:spacing w:val="18"/>
                <w:sz w:val="19"/>
              </w:rPr>
              <w:t xml:space="preserve"> </w:t>
            </w:r>
            <w:r>
              <w:rPr>
                <w:spacing w:val="-2"/>
                <w:sz w:val="19"/>
              </w:rPr>
              <w:t>pivot</w:t>
            </w:r>
          </w:p>
          <w:p w:rsidR="00852796" w:rsidRDefault="00833333">
            <w:pPr>
              <w:pStyle w:val="TableParagraph"/>
              <w:spacing w:line="216" w:lineRule="exact"/>
              <w:jc w:val="left"/>
              <w:rPr>
                <w:sz w:val="19"/>
              </w:rPr>
            </w:pPr>
            <w:r>
              <w:rPr>
                <w:sz w:val="19"/>
              </w:rPr>
              <w:t>+/-</w:t>
            </w:r>
            <w:r>
              <w:rPr>
                <w:spacing w:val="-4"/>
                <w:sz w:val="19"/>
              </w:rPr>
              <w:t xml:space="preserve"> 90°;</w:t>
            </w:r>
          </w:p>
          <w:p w:rsidR="00852796" w:rsidRDefault="00833333">
            <w:pPr>
              <w:pStyle w:val="TableParagraph"/>
              <w:spacing w:before="94" w:line="232" w:lineRule="auto"/>
              <w:jc w:val="left"/>
              <w:rPr>
                <w:sz w:val="19"/>
              </w:rPr>
            </w:pPr>
            <w:r>
              <w:rPr>
                <w:sz w:val="19"/>
              </w:rPr>
              <w:t>1.</w:t>
            </w:r>
            <w:r>
              <w:rPr>
                <w:spacing w:val="80"/>
                <w:sz w:val="19"/>
              </w:rPr>
              <w:t xml:space="preserve"> </w:t>
            </w:r>
            <w:r>
              <w:rPr>
                <w:sz w:val="19"/>
              </w:rPr>
              <w:t>Tratamento</w:t>
            </w:r>
            <w:r>
              <w:rPr>
                <w:spacing w:val="80"/>
                <w:sz w:val="19"/>
              </w:rPr>
              <w:t xml:space="preserve"> </w:t>
            </w:r>
            <w:r>
              <w:rPr>
                <w:sz w:val="19"/>
              </w:rPr>
              <w:t>antirreflexivo.</w:t>
            </w:r>
            <w:r>
              <w:rPr>
                <w:spacing w:val="80"/>
                <w:sz w:val="19"/>
              </w:rPr>
              <w:t xml:space="preserve"> </w:t>
            </w:r>
            <w:r>
              <w:rPr>
                <w:sz w:val="19"/>
              </w:rPr>
              <w:t>Não</w:t>
            </w:r>
            <w:r>
              <w:rPr>
                <w:spacing w:val="80"/>
                <w:sz w:val="19"/>
              </w:rPr>
              <w:t xml:space="preserve"> </w:t>
            </w:r>
            <w:r>
              <w:rPr>
                <w:sz w:val="19"/>
              </w:rPr>
              <w:t>sendo</w:t>
            </w:r>
            <w:r>
              <w:rPr>
                <w:spacing w:val="80"/>
                <w:sz w:val="19"/>
              </w:rPr>
              <w:t xml:space="preserve"> </w:t>
            </w:r>
            <w:r>
              <w:rPr>
                <w:sz w:val="19"/>
              </w:rPr>
              <w:t>aceita</w:t>
            </w:r>
            <w:r>
              <w:rPr>
                <w:spacing w:val="80"/>
                <w:sz w:val="19"/>
              </w:rPr>
              <w:t xml:space="preserve"> </w:t>
            </w:r>
            <w:r>
              <w:rPr>
                <w:sz w:val="19"/>
              </w:rPr>
              <w:t>a</w:t>
            </w:r>
            <w:r>
              <w:rPr>
                <w:spacing w:val="80"/>
                <w:sz w:val="19"/>
              </w:rPr>
              <w:t xml:space="preserve"> </w:t>
            </w:r>
            <w:r>
              <w:rPr>
                <w:sz w:val="19"/>
              </w:rPr>
              <w:t>solução</w:t>
            </w:r>
            <w:r>
              <w:rPr>
                <w:spacing w:val="80"/>
                <w:sz w:val="19"/>
              </w:rPr>
              <w:t xml:space="preserve"> </w:t>
            </w:r>
            <w:r>
              <w:rPr>
                <w:sz w:val="19"/>
              </w:rPr>
              <w:t>glare (brilhante ou polida) ou adesivos antirreflexivos;</w:t>
            </w:r>
          </w:p>
          <w:p w:rsidR="00852796" w:rsidRDefault="00833333">
            <w:pPr>
              <w:pStyle w:val="TableParagraph"/>
              <w:spacing w:before="97" w:line="232" w:lineRule="auto"/>
              <w:jc w:val="left"/>
              <w:rPr>
                <w:sz w:val="19"/>
              </w:rPr>
            </w:pPr>
            <w:r>
              <w:rPr>
                <w:sz w:val="19"/>
              </w:rPr>
              <w:t>1.</w:t>
            </w:r>
            <w:r>
              <w:rPr>
                <w:spacing w:val="-6"/>
                <w:sz w:val="19"/>
              </w:rPr>
              <w:t xml:space="preserve"> </w:t>
            </w:r>
            <w:r>
              <w:rPr>
                <w:sz w:val="19"/>
              </w:rPr>
              <w:t>Fonte</w:t>
            </w:r>
            <w:r>
              <w:rPr>
                <w:spacing w:val="-5"/>
                <w:sz w:val="19"/>
              </w:rPr>
              <w:t xml:space="preserve"> </w:t>
            </w:r>
            <w:r>
              <w:rPr>
                <w:sz w:val="19"/>
              </w:rPr>
              <w:t>de</w:t>
            </w:r>
            <w:r>
              <w:rPr>
                <w:spacing w:val="-12"/>
                <w:sz w:val="19"/>
              </w:rPr>
              <w:t xml:space="preserve"> </w:t>
            </w:r>
            <w:r>
              <w:rPr>
                <w:sz w:val="19"/>
              </w:rPr>
              <w:t>Alimentação</w:t>
            </w:r>
            <w:r>
              <w:rPr>
                <w:spacing w:val="-4"/>
                <w:sz w:val="19"/>
              </w:rPr>
              <w:t xml:space="preserve"> </w:t>
            </w:r>
            <w:r>
              <w:rPr>
                <w:sz w:val="19"/>
              </w:rPr>
              <w:t>para</w:t>
            </w:r>
            <w:r>
              <w:rPr>
                <w:spacing w:val="-5"/>
                <w:sz w:val="19"/>
              </w:rPr>
              <w:t xml:space="preserve"> </w:t>
            </w:r>
            <w:r>
              <w:rPr>
                <w:sz w:val="19"/>
              </w:rPr>
              <w:t>corrente</w:t>
            </w:r>
            <w:r>
              <w:rPr>
                <w:spacing w:val="-5"/>
                <w:sz w:val="19"/>
              </w:rPr>
              <w:t xml:space="preserve"> </w:t>
            </w:r>
            <w:r>
              <w:rPr>
                <w:sz w:val="19"/>
              </w:rPr>
              <w:t>alternada</w:t>
            </w:r>
            <w:r>
              <w:rPr>
                <w:spacing w:val="-5"/>
                <w:sz w:val="19"/>
              </w:rPr>
              <w:t xml:space="preserve"> </w:t>
            </w:r>
            <w:r>
              <w:rPr>
                <w:sz w:val="19"/>
              </w:rPr>
              <w:t>com</w:t>
            </w:r>
            <w:r>
              <w:rPr>
                <w:spacing w:val="-5"/>
                <w:sz w:val="19"/>
              </w:rPr>
              <w:t xml:space="preserve"> </w:t>
            </w:r>
            <w:r>
              <w:rPr>
                <w:sz w:val="19"/>
              </w:rPr>
              <w:t>tensões</w:t>
            </w:r>
            <w:r>
              <w:rPr>
                <w:spacing w:val="-5"/>
                <w:sz w:val="19"/>
              </w:rPr>
              <w:t xml:space="preserve"> </w:t>
            </w:r>
            <w:r>
              <w:rPr>
                <w:sz w:val="19"/>
              </w:rPr>
              <w:t>de</w:t>
            </w:r>
            <w:r>
              <w:rPr>
                <w:spacing w:val="-5"/>
                <w:sz w:val="19"/>
              </w:rPr>
              <w:t xml:space="preserve"> </w:t>
            </w:r>
            <w:r>
              <w:rPr>
                <w:sz w:val="19"/>
              </w:rPr>
              <w:t>entrada de 100 a 240 VAC (+/-10%), 50-60Hz, com ajuste automático;</w:t>
            </w:r>
          </w:p>
          <w:p w:rsidR="00852796" w:rsidRDefault="00833333">
            <w:pPr>
              <w:pStyle w:val="TableParagraph"/>
              <w:spacing w:before="91"/>
              <w:jc w:val="left"/>
              <w:rPr>
                <w:sz w:val="19"/>
              </w:rPr>
            </w:pPr>
            <w:r>
              <w:rPr>
                <w:sz w:val="19"/>
              </w:rPr>
              <w:t>1.</w:t>
            </w:r>
            <w:r>
              <w:rPr>
                <w:spacing w:val="-10"/>
                <w:sz w:val="19"/>
              </w:rPr>
              <w:t xml:space="preserve"> </w:t>
            </w:r>
            <w:r>
              <w:rPr>
                <w:sz w:val="19"/>
              </w:rPr>
              <w:t>Possuir</w:t>
            </w:r>
            <w:r>
              <w:rPr>
                <w:spacing w:val="-10"/>
                <w:sz w:val="19"/>
              </w:rPr>
              <w:t xml:space="preserve"> </w:t>
            </w:r>
            <w:r>
              <w:rPr>
                <w:sz w:val="19"/>
              </w:rPr>
              <w:t>certificado</w:t>
            </w:r>
            <w:r>
              <w:rPr>
                <w:spacing w:val="-9"/>
                <w:sz w:val="19"/>
              </w:rPr>
              <w:t xml:space="preserve"> </w:t>
            </w:r>
            <w:r>
              <w:rPr>
                <w:sz w:val="19"/>
              </w:rPr>
              <w:t>EPEAT</w:t>
            </w:r>
            <w:r>
              <w:rPr>
                <w:spacing w:val="-12"/>
                <w:sz w:val="19"/>
              </w:rPr>
              <w:t xml:space="preserve"> </w:t>
            </w:r>
            <w:r>
              <w:rPr>
                <w:sz w:val="19"/>
              </w:rPr>
              <w:t>na</w:t>
            </w:r>
            <w:r>
              <w:rPr>
                <w:spacing w:val="-10"/>
                <w:sz w:val="19"/>
              </w:rPr>
              <w:t xml:space="preserve"> </w:t>
            </w:r>
            <w:r>
              <w:rPr>
                <w:sz w:val="19"/>
              </w:rPr>
              <w:t>categoria</w:t>
            </w:r>
            <w:r>
              <w:rPr>
                <w:spacing w:val="-9"/>
                <w:sz w:val="19"/>
              </w:rPr>
              <w:t xml:space="preserve"> </w:t>
            </w:r>
            <w:r>
              <w:rPr>
                <w:spacing w:val="-2"/>
                <w:sz w:val="19"/>
              </w:rPr>
              <w:t>Silver.</w:t>
            </w:r>
          </w:p>
          <w:p w:rsidR="00852796" w:rsidRDefault="00833333">
            <w:pPr>
              <w:pStyle w:val="TableParagraph"/>
              <w:numPr>
                <w:ilvl w:val="0"/>
                <w:numId w:val="7"/>
              </w:numPr>
              <w:tabs>
                <w:tab w:val="left" w:pos="291"/>
              </w:tabs>
              <w:spacing w:before="89"/>
              <w:ind w:left="291" w:hanging="188"/>
              <w:rPr>
                <w:sz w:val="19"/>
              </w:rPr>
            </w:pPr>
            <w:r>
              <w:rPr>
                <w:sz w:val="19"/>
              </w:rPr>
              <w:t>Possuir</w:t>
            </w:r>
            <w:r>
              <w:rPr>
                <w:spacing w:val="-9"/>
                <w:sz w:val="19"/>
              </w:rPr>
              <w:t xml:space="preserve"> </w:t>
            </w:r>
            <w:r>
              <w:rPr>
                <w:sz w:val="19"/>
              </w:rPr>
              <w:t>certificação</w:t>
            </w:r>
            <w:r>
              <w:rPr>
                <w:spacing w:val="-9"/>
                <w:sz w:val="19"/>
              </w:rPr>
              <w:t xml:space="preserve"> </w:t>
            </w:r>
            <w:r>
              <w:rPr>
                <w:sz w:val="19"/>
              </w:rPr>
              <w:t>Energy</w:t>
            </w:r>
            <w:r>
              <w:rPr>
                <w:spacing w:val="-9"/>
                <w:sz w:val="19"/>
              </w:rPr>
              <w:t xml:space="preserve"> </w:t>
            </w:r>
            <w:r>
              <w:rPr>
                <w:spacing w:val="-4"/>
                <w:sz w:val="19"/>
              </w:rPr>
              <w:t>Star</w:t>
            </w:r>
          </w:p>
          <w:p w:rsidR="00852796" w:rsidRDefault="00833333">
            <w:pPr>
              <w:pStyle w:val="TableParagraph"/>
              <w:numPr>
                <w:ilvl w:val="0"/>
                <w:numId w:val="6"/>
              </w:numPr>
              <w:tabs>
                <w:tab w:val="left" w:pos="291"/>
              </w:tabs>
              <w:spacing w:before="89"/>
              <w:ind w:left="291" w:hanging="188"/>
              <w:rPr>
                <w:sz w:val="19"/>
              </w:rPr>
            </w:pPr>
            <w:r>
              <w:rPr>
                <w:sz w:val="19"/>
              </w:rPr>
              <w:t>Possuir</w:t>
            </w:r>
            <w:r>
              <w:rPr>
                <w:spacing w:val="-9"/>
                <w:sz w:val="19"/>
              </w:rPr>
              <w:t xml:space="preserve"> </w:t>
            </w:r>
            <w:r>
              <w:rPr>
                <w:sz w:val="19"/>
              </w:rPr>
              <w:t>certificado</w:t>
            </w:r>
            <w:r>
              <w:rPr>
                <w:spacing w:val="-10"/>
                <w:sz w:val="19"/>
              </w:rPr>
              <w:t xml:space="preserve"> </w:t>
            </w:r>
            <w:r>
              <w:rPr>
                <w:spacing w:val="-4"/>
                <w:sz w:val="19"/>
              </w:rPr>
              <w:t>TCO;</w:t>
            </w:r>
          </w:p>
          <w:p w:rsidR="00852796" w:rsidRDefault="00833333">
            <w:pPr>
              <w:pStyle w:val="TableParagraph"/>
              <w:numPr>
                <w:ilvl w:val="0"/>
                <w:numId w:val="6"/>
              </w:numPr>
              <w:tabs>
                <w:tab w:val="left" w:pos="291"/>
              </w:tabs>
              <w:spacing w:before="89"/>
              <w:ind w:left="291" w:hanging="188"/>
              <w:rPr>
                <w:b/>
                <w:sz w:val="19"/>
              </w:rPr>
            </w:pPr>
            <w:r>
              <w:rPr>
                <w:b/>
                <w:sz w:val="19"/>
              </w:rPr>
              <w:t>Outros</w:t>
            </w:r>
            <w:r>
              <w:rPr>
                <w:b/>
                <w:spacing w:val="-11"/>
                <w:sz w:val="19"/>
              </w:rPr>
              <w:t xml:space="preserve"> </w:t>
            </w:r>
            <w:r>
              <w:rPr>
                <w:b/>
                <w:spacing w:val="-2"/>
                <w:sz w:val="19"/>
              </w:rPr>
              <w:t>Requisitos:</w:t>
            </w:r>
          </w:p>
          <w:p w:rsidR="00852796" w:rsidRDefault="00833333">
            <w:pPr>
              <w:pStyle w:val="TableParagraph"/>
              <w:spacing w:before="94" w:line="232" w:lineRule="auto"/>
              <w:ind w:right="91"/>
              <w:rPr>
                <w:sz w:val="19"/>
              </w:rPr>
            </w:pPr>
            <w:r>
              <w:rPr>
                <w:sz w:val="19"/>
              </w:rPr>
              <w:t>2. Deverá ser apresentado prospecto com as características técnicas de todos os componentes do equipamento. Serão aceitas cópias das</w:t>
            </w:r>
            <w:r>
              <w:rPr>
                <w:sz w:val="19"/>
              </w:rPr>
              <w:t xml:space="preserve"> especificações obtidas em sítios dos fabricantes na Internet.</w:t>
            </w:r>
          </w:p>
          <w:p w:rsidR="00852796" w:rsidRDefault="00833333">
            <w:pPr>
              <w:pStyle w:val="TableParagraph"/>
              <w:spacing w:before="92"/>
              <w:rPr>
                <w:sz w:val="19"/>
              </w:rPr>
            </w:pPr>
            <w:r>
              <w:rPr>
                <w:sz w:val="19"/>
              </w:rPr>
              <w:t>2.</w:t>
            </w:r>
            <w:r>
              <w:rPr>
                <w:spacing w:val="-12"/>
                <w:sz w:val="19"/>
              </w:rPr>
              <w:t xml:space="preserve"> </w:t>
            </w:r>
            <w:r>
              <w:rPr>
                <w:sz w:val="19"/>
              </w:rPr>
              <w:t>A</w:t>
            </w:r>
            <w:r>
              <w:rPr>
                <w:spacing w:val="-12"/>
                <w:sz w:val="19"/>
              </w:rPr>
              <w:t xml:space="preserve"> </w:t>
            </w:r>
            <w:r>
              <w:rPr>
                <w:sz w:val="19"/>
              </w:rPr>
              <w:t>escolha</w:t>
            </w:r>
            <w:r>
              <w:rPr>
                <w:spacing w:val="-8"/>
                <w:sz w:val="19"/>
              </w:rPr>
              <w:t xml:space="preserve"> </w:t>
            </w:r>
            <w:r>
              <w:rPr>
                <w:sz w:val="19"/>
              </w:rPr>
              <w:t>do</w:t>
            </w:r>
            <w:r>
              <w:rPr>
                <w:spacing w:val="-5"/>
                <w:sz w:val="19"/>
              </w:rPr>
              <w:t xml:space="preserve"> </w:t>
            </w:r>
            <w:r>
              <w:rPr>
                <w:sz w:val="19"/>
              </w:rPr>
              <w:t>material</w:t>
            </w:r>
            <w:r>
              <w:rPr>
                <w:spacing w:val="-4"/>
                <w:sz w:val="19"/>
              </w:rPr>
              <w:t xml:space="preserve"> </w:t>
            </w:r>
            <w:r>
              <w:rPr>
                <w:sz w:val="19"/>
              </w:rPr>
              <w:t>a</w:t>
            </w:r>
            <w:r>
              <w:rPr>
                <w:spacing w:val="-5"/>
                <w:sz w:val="19"/>
              </w:rPr>
              <w:t xml:space="preserve"> </w:t>
            </w:r>
            <w:r>
              <w:rPr>
                <w:sz w:val="19"/>
              </w:rPr>
              <w:t>ser</w:t>
            </w:r>
            <w:r>
              <w:rPr>
                <w:spacing w:val="-4"/>
                <w:sz w:val="19"/>
              </w:rPr>
              <w:t xml:space="preserve"> </w:t>
            </w:r>
            <w:r>
              <w:rPr>
                <w:sz w:val="19"/>
              </w:rPr>
              <w:t>apresentado</w:t>
            </w:r>
            <w:r>
              <w:rPr>
                <w:spacing w:val="-5"/>
                <w:sz w:val="19"/>
              </w:rPr>
              <w:t xml:space="preserve"> </w:t>
            </w:r>
            <w:r>
              <w:rPr>
                <w:sz w:val="19"/>
              </w:rPr>
              <w:t>fica</w:t>
            </w:r>
            <w:r>
              <w:rPr>
                <w:spacing w:val="-4"/>
                <w:sz w:val="19"/>
              </w:rPr>
              <w:t xml:space="preserve"> </w:t>
            </w:r>
            <w:r>
              <w:rPr>
                <w:sz w:val="19"/>
              </w:rPr>
              <w:t>a</w:t>
            </w:r>
            <w:r>
              <w:rPr>
                <w:spacing w:val="-4"/>
                <w:sz w:val="19"/>
              </w:rPr>
              <w:t xml:space="preserve"> </w:t>
            </w:r>
            <w:r>
              <w:rPr>
                <w:sz w:val="19"/>
              </w:rPr>
              <w:t>critério</w:t>
            </w:r>
            <w:r>
              <w:rPr>
                <w:spacing w:val="-5"/>
                <w:sz w:val="19"/>
              </w:rPr>
              <w:t xml:space="preserve"> </w:t>
            </w:r>
            <w:r>
              <w:rPr>
                <w:sz w:val="19"/>
              </w:rPr>
              <w:t>do</w:t>
            </w:r>
            <w:r>
              <w:rPr>
                <w:spacing w:val="-4"/>
                <w:sz w:val="19"/>
              </w:rPr>
              <w:t xml:space="preserve"> </w:t>
            </w:r>
            <w:r>
              <w:rPr>
                <w:spacing w:val="-2"/>
                <w:sz w:val="19"/>
              </w:rPr>
              <w:t>proponente;</w:t>
            </w:r>
          </w:p>
          <w:p w:rsidR="00852796" w:rsidRDefault="00833333">
            <w:pPr>
              <w:pStyle w:val="TableParagraph"/>
              <w:spacing w:before="94" w:line="232" w:lineRule="auto"/>
              <w:ind w:right="91"/>
              <w:rPr>
                <w:sz w:val="19"/>
              </w:rPr>
            </w:pPr>
            <w:r>
              <w:rPr>
                <w:sz w:val="19"/>
              </w:rPr>
              <w:t>2. As unidades do equipamento deverão ser entregues devidamente acondicionadas em embalagens individuais adequadas, que</w:t>
            </w:r>
            <w:r>
              <w:rPr>
                <w:sz w:val="19"/>
              </w:rPr>
              <w:t xml:space="preserve"> utilizem preferencialmente materiais recicláveis, de forma a garantir a máxima proteção durante o transporte e a armazenagem;</w:t>
            </w:r>
          </w:p>
          <w:p w:rsidR="00852796" w:rsidRDefault="00833333">
            <w:pPr>
              <w:pStyle w:val="TableParagraph"/>
              <w:spacing w:before="99" w:line="232" w:lineRule="auto"/>
              <w:ind w:right="91"/>
              <w:rPr>
                <w:sz w:val="19"/>
              </w:rPr>
            </w:pPr>
            <w:r>
              <w:rPr>
                <w:sz w:val="19"/>
              </w:rPr>
              <w:t>2. Possuir recurso disponibilizado via web, site do próprio fabricante (informar URL</w:t>
            </w:r>
            <w:r>
              <w:rPr>
                <w:spacing w:val="-2"/>
                <w:sz w:val="19"/>
              </w:rPr>
              <w:t xml:space="preserve"> </w:t>
            </w:r>
            <w:r>
              <w:rPr>
                <w:sz w:val="19"/>
              </w:rPr>
              <w:t>para comprovação), que permita verificar a g</w:t>
            </w:r>
            <w:r>
              <w:rPr>
                <w:sz w:val="19"/>
              </w:rPr>
              <w:t>arantia do equipamento através da inserção do seu número de série;</w:t>
            </w:r>
          </w:p>
          <w:p w:rsidR="00852796" w:rsidRDefault="00833333">
            <w:pPr>
              <w:pStyle w:val="TableParagraph"/>
              <w:spacing w:before="97" w:line="232" w:lineRule="auto"/>
              <w:ind w:right="91"/>
              <w:rPr>
                <w:sz w:val="19"/>
              </w:rPr>
            </w:pPr>
            <w:r>
              <w:rPr>
                <w:sz w:val="19"/>
              </w:rPr>
              <w:t>2. Todos os componentes dos equipamentos devem ser do próprio fabricante ou estar em conformidade com a política de garantia do mesmo, não sendo permitida a integração de itens de terceiros</w:t>
            </w:r>
            <w:r>
              <w:rPr>
                <w:sz w:val="19"/>
              </w:rPr>
              <w:t xml:space="preserve"> que possam acarretar em perda parcial da garantia ou não realização da manutenção técnica pelo próprio fabricante quando solicitada;</w:t>
            </w:r>
          </w:p>
        </w:tc>
        <w:tc>
          <w:tcPr>
            <w:tcW w:w="934" w:type="dxa"/>
            <w:tcBorders>
              <w:bottom w:val="nil"/>
            </w:tcBorders>
          </w:tcPr>
          <w:p w:rsidR="00852796" w:rsidRDefault="00833333">
            <w:pPr>
              <w:pStyle w:val="TableParagraph"/>
              <w:spacing w:before="90"/>
              <w:ind w:left="262"/>
              <w:jc w:val="left"/>
              <w:rPr>
                <w:sz w:val="19"/>
              </w:rPr>
            </w:pPr>
            <w:r>
              <w:rPr>
                <w:spacing w:val="-4"/>
                <w:sz w:val="19"/>
              </w:rPr>
              <w:t>3000</w:t>
            </w:r>
          </w:p>
        </w:tc>
        <w:tc>
          <w:tcPr>
            <w:tcW w:w="1478" w:type="dxa"/>
            <w:tcBorders>
              <w:bottom w:val="nil"/>
            </w:tcBorders>
          </w:tcPr>
          <w:p w:rsidR="00852796" w:rsidRDefault="00833333">
            <w:pPr>
              <w:pStyle w:val="TableParagraph"/>
              <w:spacing w:before="90"/>
              <w:ind w:left="257"/>
              <w:jc w:val="left"/>
              <w:rPr>
                <w:sz w:val="19"/>
              </w:rPr>
            </w:pPr>
            <w:r>
              <w:rPr>
                <w:sz w:val="19"/>
              </w:rPr>
              <w:t>R$</w:t>
            </w:r>
            <w:r>
              <w:rPr>
                <w:spacing w:val="-4"/>
                <w:sz w:val="19"/>
              </w:rPr>
              <w:t xml:space="preserve"> </w:t>
            </w:r>
            <w:r>
              <w:rPr>
                <w:spacing w:val="-2"/>
                <w:sz w:val="19"/>
              </w:rPr>
              <w:t>1.347,50</w:t>
            </w:r>
          </w:p>
        </w:tc>
        <w:tc>
          <w:tcPr>
            <w:tcW w:w="1774" w:type="dxa"/>
            <w:tcBorders>
              <w:bottom w:val="nil"/>
              <w:right w:val="single" w:sz="6" w:space="0" w:color="808080"/>
            </w:tcBorders>
          </w:tcPr>
          <w:p w:rsidR="00852796" w:rsidRDefault="00833333">
            <w:pPr>
              <w:pStyle w:val="TableParagraph"/>
              <w:spacing w:before="90"/>
              <w:ind w:left="245"/>
              <w:jc w:val="left"/>
              <w:rPr>
                <w:sz w:val="19"/>
              </w:rPr>
            </w:pPr>
            <w:r>
              <w:rPr>
                <w:sz w:val="19"/>
              </w:rPr>
              <w:t>R$</w:t>
            </w:r>
            <w:r>
              <w:rPr>
                <w:spacing w:val="-4"/>
                <w:sz w:val="19"/>
              </w:rPr>
              <w:t xml:space="preserve"> </w:t>
            </w:r>
            <w:r>
              <w:rPr>
                <w:spacing w:val="-2"/>
                <w:sz w:val="19"/>
              </w:rPr>
              <w:t>4.042.500,00</w:t>
            </w:r>
          </w:p>
        </w:tc>
      </w:tr>
    </w:tbl>
    <w:p w:rsidR="00852796" w:rsidRDefault="00852796">
      <w:pPr>
        <w:pStyle w:val="TableParagraph"/>
        <w:jc w:val="left"/>
        <w:rPr>
          <w:sz w:val="19"/>
        </w:rPr>
        <w:sectPr w:rsidR="00852796">
          <w:pgSz w:w="11900" w:h="16840"/>
          <w:pgMar w:top="480" w:right="566" w:bottom="460" w:left="566" w:header="284" w:footer="268" w:gutter="0"/>
          <w:cols w:space="720"/>
        </w:sectPr>
      </w:pPr>
    </w:p>
    <w:p w:rsidR="00852796" w:rsidRDefault="00852796">
      <w:pPr>
        <w:pStyle w:val="Corpodetexto"/>
        <w:spacing w:before="11"/>
        <w:ind w:left="0"/>
        <w:rPr>
          <w:b/>
          <w:sz w:val="6"/>
        </w:rPr>
      </w:pPr>
    </w:p>
    <w:tbl>
      <w:tblPr>
        <w:tblStyle w:val="TableNormal"/>
        <w:tblW w:w="0" w:type="auto"/>
        <w:tblInd w:w="140"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757"/>
        <w:gridCol w:w="5700"/>
        <w:gridCol w:w="934"/>
        <w:gridCol w:w="1478"/>
        <w:gridCol w:w="1774"/>
      </w:tblGrid>
      <w:tr w:rsidR="00852796">
        <w:trPr>
          <w:trHeight w:val="6724"/>
        </w:trPr>
        <w:tc>
          <w:tcPr>
            <w:tcW w:w="757" w:type="dxa"/>
            <w:tcBorders>
              <w:top w:val="nil"/>
              <w:bottom w:val="double" w:sz="6" w:space="0" w:color="808080"/>
            </w:tcBorders>
          </w:tcPr>
          <w:p w:rsidR="00852796" w:rsidRDefault="00852796">
            <w:pPr>
              <w:pStyle w:val="TableParagraph"/>
              <w:ind w:left="0"/>
              <w:jc w:val="left"/>
              <w:rPr>
                <w:sz w:val="18"/>
              </w:rPr>
            </w:pPr>
          </w:p>
        </w:tc>
        <w:tc>
          <w:tcPr>
            <w:tcW w:w="5700" w:type="dxa"/>
            <w:tcBorders>
              <w:top w:val="nil"/>
              <w:bottom w:val="double" w:sz="6" w:space="0" w:color="808080"/>
            </w:tcBorders>
          </w:tcPr>
          <w:p w:rsidR="00852796" w:rsidRDefault="00833333">
            <w:pPr>
              <w:pStyle w:val="TableParagraph"/>
              <w:spacing w:line="232" w:lineRule="auto"/>
              <w:ind w:right="91"/>
              <w:rPr>
                <w:sz w:val="19"/>
              </w:rPr>
            </w:pPr>
            <w:r>
              <w:rPr>
                <w:sz w:val="19"/>
              </w:rPr>
              <w:t>2. Apresentação obrigatória de publicações oficiais que venham a</w:t>
            </w:r>
            <w:r>
              <w:rPr>
                <w:sz w:val="19"/>
              </w:rPr>
              <w:t xml:space="preserve"> comprovar efetivamente o conjunto de especificações exigidas, sob pena de desclassificação na falta destas;</w:t>
            </w:r>
          </w:p>
          <w:p w:rsidR="00852796" w:rsidRDefault="00833333">
            <w:pPr>
              <w:pStyle w:val="TableParagraph"/>
              <w:spacing w:before="85"/>
              <w:rPr>
                <w:b/>
                <w:sz w:val="19"/>
              </w:rPr>
            </w:pPr>
            <w:r>
              <w:rPr>
                <w:b/>
                <w:sz w:val="19"/>
              </w:rPr>
              <w:t>3.</w:t>
            </w:r>
            <w:r>
              <w:rPr>
                <w:b/>
                <w:spacing w:val="-5"/>
                <w:sz w:val="19"/>
              </w:rPr>
              <w:t xml:space="preserve"> </w:t>
            </w:r>
            <w:r>
              <w:rPr>
                <w:b/>
                <w:sz w:val="19"/>
              </w:rPr>
              <w:t>Garantia</w:t>
            </w:r>
            <w:r>
              <w:rPr>
                <w:b/>
                <w:spacing w:val="-4"/>
                <w:sz w:val="19"/>
              </w:rPr>
              <w:t xml:space="preserve"> </w:t>
            </w:r>
            <w:r>
              <w:rPr>
                <w:b/>
                <w:sz w:val="19"/>
              </w:rPr>
              <w:t>e</w:t>
            </w:r>
            <w:r>
              <w:rPr>
                <w:b/>
                <w:spacing w:val="-4"/>
                <w:sz w:val="19"/>
              </w:rPr>
              <w:t xml:space="preserve"> </w:t>
            </w:r>
            <w:r>
              <w:rPr>
                <w:b/>
                <w:spacing w:val="-2"/>
                <w:sz w:val="19"/>
              </w:rPr>
              <w:t>Serviços:</w:t>
            </w:r>
          </w:p>
          <w:p w:rsidR="00852796" w:rsidRDefault="00833333">
            <w:pPr>
              <w:pStyle w:val="TableParagraph"/>
              <w:spacing w:before="95" w:line="232" w:lineRule="auto"/>
              <w:ind w:right="91"/>
              <w:rPr>
                <w:sz w:val="19"/>
              </w:rPr>
            </w:pPr>
            <w:r>
              <w:rPr>
                <w:sz w:val="19"/>
              </w:rPr>
              <w:t>3.</w:t>
            </w:r>
            <w:r>
              <w:rPr>
                <w:spacing w:val="-1"/>
                <w:sz w:val="19"/>
              </w:rPr>
              <w:t xml:space="preserve"> </w:t>
            </w:r>
            <w:r>
              <w:rPr>
                <w:sz w:val="19"/>
              </w:rPr>
              <w:t>O</w:t>
            </w:r>
            <w:r>
              <w:rPr>
                <w:spacing w:val="-1"/>
                <w:sz w:val="19"/>
              </w:rPr>
              <w:t xml:space="preserve"> </w:t>
            </w:r>
            <w:r>
              <w:rPr>
                <w:sz w:val="19"/>
              </w:rPr>
              <w:t>equipamento</w:t>
            </w:r>
            <w:r>
              <w:rPr>
                <w:spacing w:val="-1"/>
                <w:sz w:val="19"/>
              </w:rPr>
              <w:t xml:space="preserve"> </w:t>
            </w:r>
            <w:r>
              <w:rPr>
                <w:sz w:val="19"/>
              </w:rPr>
              <w:t>deve</w:t>
            </w:r>
            <w:r>
              <w:rPr>
                <w:spacing w:val="-1"/>
                <w:sz w:val="19"/>
              </w:rPr>
              <w:t xml:space="preserve"> </w:t>
            </w:r>
            <w:r>
              <w:rPr>
                <w:sz w:val="19"/>
              </w:rPr>
              <w:t>possuir</w:t>
            </w:r>
            <w:r>
              <w:rPr>
                <w:spacing w:val="-1"/>
                <w:sz w:val="19"/>
              </w:rPr>
              <w:t xml:space="preserve"> </w:t>
            </w:r>
            <w:r>
              <w:rPr>
                <w:sz w:val="19"/>
              </w:rPr>
              <w:t>garantia</w:t>
            </w:r>
            <w:r>
              <w:rPr>
                <w:spacing w:val="-1"/>
                <w:sz w:val="19"/>
              </w:rPr>
              <w:t xml:space="preserve"> </w:t>
            </w:r>
            <w:r>
              <w:rPr>
                <w:sz w:val="19"/>
              </w:rPr>
              <w:t>ON</w:t>
            </w:r>
            <w:r>
              <w:rPr>
                <w:spacing w:val="-1"/>
                <w:sz w:val="19"/>
              </w:rPr>
              <w:t xml:space="preserve"> </w:t>
            </w:r>
            <w:r>
              <w:rPr>
                <w:sz w:val="19"/>
              </w:rPr>
              <w:t>SITE</w:t>
            </w:r>
            <w:r>
              <w:rPr>
                <w:spacing w:val="-1"/>
                <w:sz w:val="19"/>
              </w:rPr>
              <w:t xml:space="preserve"> </w:t>
            </w:r>
            <w:r>
              <w:rPr>
                <w:sz w:val="19"/>
              </w:rPr>
              <w:t>pelo</w:t>
            </w:r>
            <w:r>
              <w:rPr>
                <w:spacing w:val="-1"/>
                <w:sz w:val="19"/>
              </w:rPr>
              <w:t xml:space="preserve"> </w:t>
            </w:r>
            <w:r>
              <w:rPr>
                <w:sz w:val="19"/>
              </w:rPr>
              <w:t>período</w:t>
            </w:r>
            <w:r>
              <w:rPr>
                <w:spacing w:val="-1"/>
                <w:sz w:val="19"/>
              </w:rPr>
              <w:t xml:space="preserve"> </w:t>
            </w:r>
            <w:r>
              <w:rPr>
                <w:sz w:val="19"/>
              </w:rPr>
              <w:t>mínimo de 60 (sessenta) meses;</w:t>
            </w:r>
          </w:p>
          <w:p w:rsidR="00852796" w:rsidRDefault="00833333">
            <w:pPr>
              <w:pStyle w:val="TableParagraph"/>
              <w:spacing w:before="96" w:line="232" w:lineRule="auto"/>
              <w:ind w:right="91"/>
              <w:rPr>
                <w:sz w:val="19"/>
              </w:rPr>
            </w:pPr>
            <w:r>
              <w:rPr>
                <w:sz w:val="19"/>
              </w:rPr>
              <w:t>3. Os atendimentos deverão ter SLA de no mínimo 36 horas para o primeiro atendimento (que poderá ser remoto via telefone) e 30 (trinta) dias para reposição de peças, dentro do horário comercial, pelo período de garantia exigido no edital.</w:t>
            </w:r>
          </w:p>
          <w:p w:rsidR="00852796" w:rsidRDefault="00833333">
            <w:pPr>
              <w:pStyle w:val="TableParagraph"/>
              <w:spacing w:before="98" w:line="232" w:lineRule="auto"/>
              <w:ind w:right="91"/>
              <w:rPr>
                <w:sz w:val="19"/>
              </w:rPr>
            </w:pPr>
            <w:r>
              <w:rPr>
                <w:sz w:val="19"/>
              </w:rPr>
              <w:t>3. Deverá ser apr</w:t>
            </w:r>
            <w:r>
              <w:rPr>
                <w:sz w:val="19"/>
              </w:rPr>
              <w:t>esentado declaração do licitante se comprometendo a cumprir todos os prazos exigidos acima.</w:t>
            </w:r>
          </w:p>
          <w:p w:rsidR="00852796" w:rsidRDefault="00833333">
            <w:pPr>
              <w:pStyle w:val="TableParagraph"/>
              <w:spacing w:before="97" w:line="232" w:lineRule="auto"/>
              <w:ind w:right="91"/>
              <w:rPr>
                <w:sz w:val="19"/>
              </w:rPr>
            </w:pPr>
            <w:r>
              <w:rPr>
                <w:sz w:val="19"/>
              </w:rPr>
              <w:t>3. O Primeiro atendimento poderá ser realizado pela empresa licitante, que deverá ter base local ou subcontratada sediada no estado do Amazonas para serviços tercei</w:t>
            </w:r>
            <w:r>
              <w:rPr>
                <w:sz w:val="19"/>
              </w:rPr>
              <w:t>rizados, durante o período de garantia exigido no edital, com firma registrada em cartório. Licitante deverá informar na proposta endereço, telefone e email da empresa prestadora responsável pelos serviços.</w:t>
            </w:r>
          </w:p>
          <w:p w:rsidR="00852796" w:rsidRDefault="00833333">
            <w:pPr>
              <w:pStyle w:val="TableParagraph"/>
              <w:spacing w:before="100" w:line="232" w:lineRule="auto"/>
              <w:ind w:right="91"/>
              <w:rPr>
                <w:sz w:val="19"/>
              </w:rPr>
            </w:pPr>
            <w:r>
              <w:rPr>
                <w:sz w:val="19"/>
              </w:rPr>
              <w:t>3. Os serviços serão solicitados mediante a abert</w:t>
            </w:r>
            <w:r>
              <w:rPr>
                <w:sz w:val="19"/>
              </w:rPr>
              <w:t>ura de um chamado efetuado por técnicos da contratante, por meio de chamada telefônica local ou 0800, e-mail, website ou chat do fabricante ou à empresa autorizada (em português – para o horário comercial – horário oficial</w:t>
            </w:r>
            <w:r>
              <w:rPr>
                <w:spacing w:val="40"/>
                <w:sz w:val="19"/>
              </w:rPr>
              <w:t xml:space="preserve"> </w:t>
            </w:r>
            <w:r>
              <w:rPr>
                <w:sz w:val="19"/>
              </w:rPr>
              <w:t>de Brasília).</w:t>
            </w:r>
          </w:p>
          <w:p w:rsidR="00852796" w:rsidRDefault="00833333">
            <w:pPr>
              <w:pStyle w:val="TableParagraph"/>
              <w:spacing w:before="99" w:line="232" w:lineRule="auto"/>
              <w:ind w:right="91"/>
              <w:rPr>
                <w:sz w:val="19"/>
              </w:rPr>
            </w:pPr>
            <w:r>
              <w:rPr>
                <w:sz w:val="19"/>
              </w:rPr>
              <w:t>3. Deverá ser apres</w:t>
            </w:r>
            <w:r>
              <w:rPr>
                <w:sz w:val="19"/>
              </w:rPr>
              <w:t>entado documento do fabricante direcionado à esta solicitante atestando que realizará o atendimento se comprometendo a atender aos níveis de SLA solicitados neste termo de referência, com serviços técnicos e com as respectivas substituições de peças por su</w:t>
            </w:r>
            <w:r>
              <w:rPr>
                <w:sz w:val="19"/>
              </w:rPr>
              <w:t>a conta dentro do período de garantia à que o edital exige;</w:t>
            </w:r>
          </w:p>
        </w:tc>
        <w:tc>
          <w:tcPr>
            <w:tcW w:w="934" w:type="dxa"/>
            <w:tcBorders>
              <w:top w:val="nil"/>
              <w:bottom w:val="double" w:sz="6" w:space="0" w:color="808080"/>
            </w:tcBorders>
          </w:tcPr>
          <w:p w:rsidR="00852796" w:rsidRDefault="00852796">
            <w:pPr>
              <w:pStyle w:val="TableParagraph"/>
              <w:ind w:left="0"/>
              <w:jc w:val="left"/>
              <w:rPr>
                <w:sz w:val="18"/>
              </w:rPr>
            </w:pPr>
          </w:p>
        </w:tc>
        <w:tc>
          <w:tcPr>
            <w:tcW w:w="1478" w:type="dxa"/>
            <w:tcBorders>
              <w:top w:val="nil"/>
              <w:bottom w:val="double" w:sz="6" w:space="0" w:color="808080"/>
            </w:tcBorders>
          </w:tcPr>
          <w:p w:rsidR="00852796" w:rsidRDefault="00852796">
            <w:pPr>
              <w:pStyle w:val="TableParagraph"/>
              <w:ind w:left="0"/>
              <w:jc w:val="left"/>
              <w:rPr>
                <w:sz w:val="18"/>
              </w:rPr>
            </w:pPr>
          </w:p>
        </w:tc>
        <w:tc>
          <w:tcPr>
            <w:tcW w:w="1774" w:type="dxa"/>
            <w:tcBorders>
              <w:top w:val="nil"/>
              <w:bottom w:val="double" w:sz="6" w:space="0" w:color="808080"/>
              <w:right w:val="single" w:sz="6" w:space="0" w:color="808080"/>
            </w:tcBorders>
          </w:tcPr>
          <w:p w:rsidR="00852796" w:rsidRDefault="00852796">
            <w:pPr>
              <w:pStyle w:val="TableParagraph"/>
              <w:ind w:left="0"/>
              <w:jc w:val="left"/>
              <w:rPr>
                <w:sz w:val="18"/>
              </w:rPr>
            </w:pPr>
          </w:p>
        </w:tc>
      </w:tr>
    </w:tbl>
    <w:p w:rsidR="00852796" w:rsidRDefault="00833333">
      <w:pPr>
        <w:pStyle w:val="PargrafodaLista"/>
        <w:numPr>
          <w:ilvl w:val="0"/>
          <w:numId w:val="25"/>
        </w:numPr>
        <w:tabs>
          <w:tab w:val="left" w:pos="276"/>
        </w:tabs>
        <w:spacing w:before="178"/>
        <w:ind w:left="276" w:right="0" w:hanging="178"/>
        <w:jc w:val="left"/>
        <w:rPr>
          <w:b/>
          <w:sz w:val="19"/>
        </w:rPr>
      </w:pPr>
      <w:r>
        <w:rPr>
          <w:b/>
          <w:sz w:val="19"/>
        </w:rPr>
        <w:t>ALINHAMENTO</w:t>
      </w:r>
      <w:r>
        <w:rPr>
          <w:b/>
          <w:spacing w:val="-11"/>
          <w:sz w:val="19"/>
        </w:rPr>
        <w:t xml:space="preserve"> </w:t>
      </w:r>
      <w:r>
        <w:rPr>
          <w:b/>
          <w:sz w:val="19"/>
        </w:rPr>
        <w:t>DO</w:t>
      </w:r>
      <w:r>
        <w:rPr>
          <w:b/>
          <w:spacing w:val="-10"/>
          <w:sz w:val="19"/>
        </w:rPr>
        <w:t xml:space="preserve"> </w:t>
      </w:r>
      <w:r>
        <w:rPr>
          <w:b/>
          <w:sz w:val="19"/>
        </w:rPr>
        <w:t>PLANO</w:t>
      </w:r>
      <w:r>
        <w:rPr>
          <w:b/>
          <w:spacing w:val="-11"/>
          <w:sz w:val="19"/>
        </w:rPr>
        <w:t xml:space="preserve"> </w:t>
      </w:r>
      <w:r>
        <w:rPr>
          <w:b/>
          <w:spacing w:val="-2"/>
          <w:sz w:val="19"/>
        </w:rPr>
        <w:t>INSTITUCIONAL:</w:t>
      </w:r>
    </w:p>
    <w:p w:rsidR="00852796" w:rsidRDefault="00833333">
      <w:pPr>
        <w:pStyle w:val="PargrafodaLista"/>
        <w:numPr>
          <w:ilvl w:val="1"/>
          <w:numId w:val="25"/>
        </w:numPr>
        <w:tabs>
          <w:tab w:val="left" w:pos="540"/>
        </w:tabs>
        <w:spacing w:before="189" w:line="232" w:lineRule="auto"/>
        <w:ind w:firstLine="0"/>
        <w:rPr>
          <w:sz w:val="19"/>
        </w:rPr>
      </w:pPr>
      <w:r>
        <w:rPr>
          <w:sz w:val="19"/>
        </w:rPr>
        <w:t>A presente</w:t>
      </w:r>
      <w:r>
        <w:rPr>
          <w:spacing w:val="22"/>
          <w:sz w:val="19"/>
        </w:rPr>
        <w:t xml:space="preserve"> </w:t>
      </w:r>
      <w:r>
        <w:rPr>
          <w:sz w:val="19"/>
        </w:rPr>
        <w:t>demanda</w:t>
      </w:r>
      <w:r>
        <w:rPr>
          <w:spacing w:val="22"/>
          <w:sz w:val="19"/>
        </w:rPr>
        <w:t xml:space="preserve"> </w:t>
      </w:r>
      <w:r>
        <w:rPr>
          <w:sz w:val="19"/>
        </w:rPr>
        <w:t>está</w:t>
      </w:r>
      <w:r>
        <w:rPr>
          <w:spacing w:val="22"/>
          <w:sz w:val="19"/>
        </w:rPr>
        <w:t xml:space="preserve"> </w:t>
      </w:r>
      <w:r>
        <w:rPr>
          <w:sz w:val="19"/>
        </w:rPr>
        <w:t>em</w:t>
      </w:r>
      <w:r>
        <w:rPr>
          <w:spacing w:val="22"/>
          <w:sz w:val="19"/>
        </w:rPr>
        <w:t xml:space="preserve"> </w:t>
      </w:r>
      <w:r>
        <w:rPr>
          <w:sz w:val="19"/>
        </w:rPr>
        <w:t>consonância</w:t>
      </w:r>
      <w:r>
        <w:rPr>
          <w:spacing w:val="22"/>
          <w:sz w:val="19"/>
        </w:rPr>
        <w:t xml:space="preserve"> </w:t>
      </w:r>
      <w:r>
        <w:rPr>
          <w:sz w:val="19"/>
        </w:rPr>
        <w:t>com</w:t>
      </w:r>
      <w:r>
        <w:rPr>
          <w:spacing w:val="22"/>
          <w:sz w:val="19"/>
        </w:rPr>
        <w:t xml:space="preserve"> </w:t>
      </w:r>
      <w:r>
        <w:rPr>
          <w:sz w:val="19"/>
        </w:rPr>
        <w:t>o</w:t>
      </w:r>
      <w:r>
        <w:rPr>
          <w:spacing w:val="22"/>
          <w:sz w:val="19"/>
        </w:rPr>
        <w:t xml:space="preserve"> </w:t>
      </w:r>
      <w:r>
        <w:rPr>
          <w:sz w:val="19"/>
        </w:rPr>
        <w:t>Planejamento</w:t>
      </w:r>
      <w:r>
        <w:rPr>
          <w:spacing w:val="22"/>
          <w:sz w:val="19"/>
        </w:rPr>
        <w:t xml:space="preserve"> </w:t>
      </w:r>
      <w:r>
        <w:rPr>
          <w:sz w:val="19"/>
        </w:rPr>
        <w:t>Estratégico</w:t>
      </w:r>
      <w:r>
        <w:rPr>
          <w:spacing w:val="22"/>
          <w:sz w:val="19"/>
        </w:rPr>
        <w:t xml:space="preserve"> </w:t>
      </w:r>
      <w:r>
        <w:rPr>
          <w:sz w:val="19"/>
        </w:rPr>
        <w:t>de</w:t>
      </w:r>
      <w:r>
        <w:rPr>
          <w:spacing w:val="19"/>
          <w:sz w:val="19"/>
        </w:rPr>
        <w:t xml:space="preserve"> </w:t>
      </w:r>
      <w:r>
        <w:rPr>
          <w:sz w:val="19"/>
        </w:rPr>
        <w:t>TI</w:t>
      </w:r>
      <w:r>
        <w:rPr>
          <w:spacing w:val="22"/>
          <w:sz w:val="19"/>
        </w:rPr>
        <w:t xml:space="preserve"> </w:t>
      </w:r>
      <w:r>
        <w:rPr>
          <w:sz w:val="19"/>
        </w:rPr>
        <w:t>(PETIC),</w:t>
      </w:r>
      <w:r>
        <w:rPr>
          <w:spacing w:val="22"/>
          <w:sz w:val="19"/>
        </w:rPr>
        <w:t xml:space="preserve"> </w:t>
      </w:r>
      <w:r>
        <w:rPr>
          <w:sz w:val="19"/>
        </w:rPr>
        <w:t>estando</w:t>
      </w:r>
      <w:r>
        <w:rPr>
          <w:spacing w:val="22"/>
          <w:sz w:val="19"/>
        </w:rPr>
        <w:t xml:space="preserve"> </w:t>
      </w:r>
      <w:r>
        <w:rPr>
          <w:sz w:val="19"/>
        </w:rPr>
        <w:t>inserido</w:t>
      </w:r>
      <w:r>
        <w:rPr>
          <w:spacing w:val="22"/>
          <w:sz w:val="19"/>
        </w:rPr>
        <w:t xml:space="preserve"> </w:t>
      </w:r>
      <w:r>
        <w:rPr>
          <w:sz w:val="19"/>
        </w:rPr>
        <w:t>especificamente</w:t>
      </w:r>
      <w:r>
        <w:rPr>
          <w:spacing w:val="22"/>
          <w:sz w:val="19"/>
        </w:rPr>
        <w:t xml:space="preserve"> </w:t>
      </w:r>
      <w:r>
        <w:rPr>
          <w:sz w:val="19"/>
        </w:rPr>
        <w:t>no Plano de Continuidade de Serviços de TI.</w:t>
      </w:r>
    </w:p>
    <w:p w:rsidR="00852796" w:rsidRDefault="00833333">
      <w:pPr>
        <w:pStyle w:val="PargrafodaLista"/>
        <w:numPr>
          <w:ilvl w:val="1"/>
          <w:numId w:val="25"/>
        </w:numPr>
        <w:tabs>
          <w:tab w:val="left" w:pos="531"/>
        </w:tabs>
        <w:spacing w:line="232" w:lineRule="auto"/>
        <w:ind w:firstLine="0"/>
        <w:rPr>
          <w:sz w:val="19"/>
        </w:rPr>
      </w:pPr>
      <w:r>
        <w:rPr>
          <w:sz w:val="19"/>
        </w:rPr>
        <w:t>O presente projeto faz parte do conjunto de ações de TI que serão desenvolvidas pela Diretoria de Tecnologia da Informação e está previsto no Plano de Aquisições e Contratações de TI.</w:t>
      </w:r>
    </w:p>
    <w:p w:rsidR="00852796" w:rsidRDefault="00833333">
      <w:pPr>
        <w:pStyle w:val="PargrafodaLista"/>
        <w:numPr>
          <w:ilvl w:val="1"/>
          <w:numId w:val="25"/>
        </w:numPr>
        <w:tabs>
          <w:tab w:val="left" w:pos="527"/>
        </w:tabs>
        <w:spacing w:before="96" w:line="232" w:lineRule="auto"/>
        <w:ind w:firstLine="0"/>
        <w:rPr>
          <w:sz w:val="19"/>
        </w:rPr>
      </w:pPr>
      <w:r>
        <w:rPr>
          <w:sz w:val="19"/>
        </w:rPr>
        <w:t>Cumprir</w:t>
      </w:r>
      <w:r>
        <w:rPr>
          <w:spacing w:val="-2"/>
          <w:sz w:val="19"/>
        </w:rPr>
        <w:t xml:space="preserve"> </w:t>
      </w:r>
      <w:r>
        <w:rPr>
          <w:sz w:val="19"/>
        </w:rPr>
        <w:t>o</w:t>
      </w:r>
      <w:r>
        <w:rPr>
          <w:spacing w:val="-2"/>
          <w:sz w:val="19"/>
        </w:rPr>
        <w:t xml:space="preserve"> </w:t>
      </w:r>
      <w:r>
        <w:rPr>
          <w:sz w:val="19"/>
        </w:rPr>
        <w:t>Plano</w:t>
      </w:r>
      <w:r>
        <w:rPr>
          <w:spacing w:val="-2"/>
          <w:sz w:val="19"/>
        </w:rPr>
        <w:t xml:space="preserve"> </w:t>
      </w:r>
      <w:r>
        <w:rPr>
          <w:sz w:val="19"/>
        </w:rPr>
        <w:t>de</w:t>
      </w:r>
      <w:r>
        <w:rPr>
          <w:spacing w:val="-2"/>
          <w:sz w:val="19"/>
        </w:rPr>
        <w:t xml:space="preserve"> </w:t>
      </w:r>
      <w:r>
        <w:rPr>
          <w:sz w:val="19"/>
        </w:rPr>
        <w:t>Continuidade</w:t>
      </w:r>
      <w:r>
        <w:rPr>
          <w:spacing w:val="-2"/>
          <w:sz w:val="19"/>
        </w:rPr>
        <w:t xml:space="preserve"> </w:t>
      </w:r>
      <w:r>
        <w:rPr>
          <w:sz w:val="19"/>
        </w:rPr>
        <w:t>de</w:t>
      </w:r>
      <w:r>
        <w:rPr>
          <w:spacing w:val="-2"/>
          <w:sz w:val="19"/>
        </w:rPr>
        <w:t xml:space="preserve"> </w:t>
      </w:r>
      <w:r>
        <w:rPr>
          <w:sz w:val="19"/>
        </w:rPr>
        <w:t>Serviços</w:t>
      </w:r>
      <w:r>
        <w:rPr>
          <w:spacing w:val="-2"/>
          <w:sz w:val="19"/>
        </w:rPr>
        <w:t xml:space="preserve"> </w:t>
      </w:r>
      <w:r>
        <w:rPr>
          <w:sz w:val="19"/>
        </w:rPr>
        <w:t>essenciais</w:t>
      </w:r>
      <w:r>
        <w:rPr>
          <w:spacing w:val="-2"/>
          <w:sz w:val="19"/>
        </w:rPr>
        <w:t xml:space="preserve"> </w:t>
      </w:r>
      <w:r>
        <w:rPr>
          <w:sz w:val="19"/>
        </w:rPr>
        <w:t>de</w:t>
      </w:r>
      <w:r>
        <w:rPr>
          <w:spacing w:val="-5"/>
          <w:sz w:val="19"/>
        </w:rPr>
        <w:t xml:space="preserve"> </w:t>
      </w:r>
      <w:r>
        <w:rPr>
          <w:sz w:val="19"/>
        </w:rPr>
        <w:t>TIC</w:t>
      </w:r>
      <w:r>
        <w:rPr>
          <w:spacing w:val="-2"/>
          <w:sz w:val="19"/>
        </w:rPr>
        <w:t xml:space="preserve"> </w:t>
      </w:r>
      <w:r>
        <w:rPr>
          <w:sz w:val="19"/>
        </w:rPr>
        <w:t>constante</w:t>
      </w:r>
      <w:r>
        <w:rPr>
          <w:spacing w:val="-2"/>
          <w:sz w:val="19"/>
        </w:rPr>
        <w:t xml:space="preserve"> </w:t>
      </w:r>
      <w:r>
        <w:rPr>
          <w:sz w:val="19"/>
        </w:rPr>
        <w:t>na</w:t>
      </w:r>
      <w:r>
        <w:rPr>
          <w:spacing w:val="-2"/>
          <w:sz w:val="19"/>
        </w:rPr>
        <w:t xml:space="preserve"> </w:t>
      </w:r>
      <w:r>
        <w:rPr>
          <w:sz w:val="19"/>
        </w:rPr>
        <w:t>Resolução</w:t>
      </w:r>
      <w:r>
        <w:rPr>
          <w:spacing w:val="-2"/>
          <w:sz w:val="19"/>
        </w:rPr>
        <w:t xml:space="preserve"> </w:t>
      </w:r>
      <w:r>
        <w:rPr>
          <w:sz w:val="19"/>
        </w:rPr>
        <w:t>370/2020</w:t>
      </w:r>
      <w:r>
        <w:rPr>
          <w:spacing w:val="-2"/>
          <w:sz w:val="19"/>
        </w:rPr>
        <w:t xml:space="preserve"> </w:t>
      </w:r>
      <w:r>
        <w:rPr>
          <w:sz w:val="19"/>
        </w:rPr>
        <w:t>do</w:t>
      </w:r>
      <w:r>
        <w:rPr>
          <w:spacing w:val="-2"/>
          <w:sz w:val="19"/>
        </w:rPr>
        <w:t xml:space="preserve"> </w:t>
      </w:r>
      <w:r>
        <w:rPr>
          <w:sz w:val="19"/>
        </w:rPr>
        <w:t>CNJ,</w:t>
      </w:r>
      <w:r>
        <w:rPr>
          <w:spacing w:val="-2"/>
          <w:sz w:val="19"/>
        </w:rPr>
        <w:t xml:space="preserve"> </w:t>
      </w:r>
      <w:r>
        <w:rPr>
          <w:sz w:val="19"/>
        </w:rPr>
        <w:t>conforme</w:t>
      </w:r>
      <w:r>
        <w:rPr>
          <w:spacing w:val="-2"/>
          <w:sz w:val="19"/>
        </w:rPr>
        <w:t xml:space="preserve"> </w:t>
      </w:r>
      <w:r>
        <w:rPr>
          <w:sz w:val="19"/>
        </w:rPr>
        <w:t>Caput</w:t>
      </w:r>
      <w:r>
        <w:rPr>
          <w:spacing w:val="-2"/>
          <w:sz w:val="19"/>
        </w:rPr>
        <w:t xml:space="preserve"> </w:t>
      </w:r>
      <w:r>
        <w:rPr>
          <w:sz w:val="19"/>
        </w:rPr>
        <w:t>IV,</w:t>
      </w:r>
      <w:r>
        <w:rPr>
          <w:spacing w:val="-11"/>
          <w:sz w:val="19"/>
        </w:rPr>
        <w:t xml:space="preserve"> </w:t>
      </w:r>
      <w:r>
        <w:rPr>
          <w:sz w:val="19"/>
        </w:rPr>
        <w:t xml:space="preserve">Art. 34, Art. 36, </w:t>
      </w:r>
      <w:r>
        <w:rPr>
          <w:i/>
          <w:sz w:val="19"/>
        </w:rPr>
        <w:t>in verbis:</w:t>
      </w:r>
    </w:p>
    <w:p w:rsidR="00852796" w:rsidRDefault="00833333">
      <w:pPr>
        <w:spacing w:before="97" w:line="232" w:lineRule="auto"/>
        <w:ind w:left="193"/>
        <w:rPr>
          <w:i/>
          <w:sz w:val="19"/>
        </w:rPr>
      </w:pPr>
      <w:r>
        <w:rPr>
          <w:i/>
          <w:sz w:val="19"/>
        </w:rPr>
        <w:t>"</w:t>
      </w:r>
      <w:r>
        <w:rPr>
          <w:i/>
          <w:spacing w:val="17"/>
          <w:sz w:val="19"/>
        </w:rPr>
        <w:t xml:space="preserve"> </w:t>
      </w:r>
      <w:r>
        <w:rPr>
          <w:i/>
          <w:sz w:val="19"/>
        </w:rPr>
        <w:t>-</w:t>
      </w:r>
      <w:r>
        <w:rPr>
          <w:i/>
          <w:spacing w:val="14"/>
          <w:sz w:val="19"/>
        </w:rPr>
        <w:t xml:space="preserve"> </w:t>
      </w:r>
      <w:r>
        <w:rPr>
          <w:i/>
          <w:sz w:val="19"/>
        </w:rPr>
        <w:t>Art.</w:t>
      </w:r>
      <w:r>
        <w:rPr>
          <w:i/>
          <w:spacing w:val="17"/>
          <w:sz w:val="19"/>
        </w:rPr>
        <w:t xml:space="preserve"> </w:t>
      </w:r>
      <w:r>
        <w:rPr>
          <w:i/>
          <w:sz w:val="19"/>
        </w:rPr>
        <w:t>34.</w:t>
      </w:r>
      <w:r>
        <w:rPr>
          <w:i/>
          <w:spacing w:val="17"/>
          <w:sz w:val="19"/>
        </w:rPr>
        <w:t xml:space="preserve"> </w:t>
      </w:r>
      <w:r>
        <w:rPr>
          <w:i/>
          <w:sz w:val="19"/>
        </w:rPr>
        <w:t>Os</w:t>
      </w:r>
      <w:r>
        <w:rPr>
          <w:i/>
          <w:spacing w:val="17"/>
          <w:sz w:val="19"/>
        </w:rPr>
        <w:t xml:space="preserve"> </w:t>
      </w:r>
      <w:r>
        <w:rPr>
          <w:i/>
          <w:sz w:val="19"/>
        </w:rPr>
        <w:t>itens</w:t>
      </w:r>
      <w:r>
        <w:rPr>
          <w:i/>
          <w:spacing w:val="17"/>
          <w:sz w:val="19"/>
        </w:rPr>
        <w:t xml:space="preserve"> </w:t>
      </w:r>
      <w:r>
        <w:rPr>
          <w:i/>
          <w:sz w:val="19"/>
        </w:rPr>
        <w:t>de</w:t>
      </w:r>
      <w:r>
        <w:rPr>
          <w:i/>
          <w:spacing w:val="17"/>
          <w:sz w:val="19"/>
        </w:rPr>
        <w:t xml:space="preserve"> </w:t>
      </w:r>
      <w:r>
        <w:rPr>
          <w:i/>
          <w:sz w:val="19"/>
        </w:rPr>
        <w:t>infraestrutura</w:t>
      </w:r>
      <w:r>
        <w:rPr>
          <w:i/>
          <w:spacing w:val="17"/>
          <w:sz w:val="19"/>
        </w:rPr>
        <w:t xml:space="preserve"> </w:t>
      </w:r>
      <w:r>
        <w:rPr>
          <w:i/>
          <w:sz w:val="19"/>
        </w:rPr>
        <w:t>tecnológica</w:t>
      </w:r>
      <w:r>
        <w:rPr>
          <w:i/>
          <w:spacing w:val="17"/>
          <w:sz w:val="19"/>
        </w:rPr>
        <w:t xml:space="preserve"> </w:t>
      </w:r>
      <w:r>
        <w:rPr>
          <w:i/>
          <w:sz w:val="19"/>
        </w:rPr>
        <w:t>deverão</w:t>
      </w:r>
      <w:r>
        <w:rPr>
          <w:i/>
          <w:spacing w:val="17"/>
          <w:sz w:val="19"/>
        </w:rPr>
        <w:t xml:space="preserve"> </w:t>
      </w:r>
      <w:r>
        <w:rPr>
          <w:i/>
          <w:sz w:val="19"/>
        </w:rPr>
        <w:t>atender</w:t>
      </w:r>
      <w:r>
        <w:rPr>
          <w:i/>
          <w:spacing w:val="17"/>
          <w:sz w:val="19"/>
        </w:rPr>
        <w:t xml:space="preserve"> </w:t>
      </w:r>
      <w:r>
        <w:rPr>
          <w:i/>
          <w:sz w:val="19"/>
        </w:rPr>
        <w:t>as</w:t>
      </w:r>
      <w:r>
        <w:rPr>
          <w:i/>
          <w:spacing w:val="17"/>
          <w:sz w:val="19"/>
        </w:rPr>
        <w:t xml:space="preserve"> </w:t>
      </w:r>
      <w:r>
        <w:rPr>
          <w:i/>
          <w:sz w:val="19"/>
        </w:rPr>
        <w:t>especificações,</w:t>
      </w:r>
      <w:r>
        <w:rPr>
          <w:i/>
          <w:spacing w:val="17"/>
          <w:sz w:val="19"/>
        </w:rPr>
        <w:t xml:space="preserve"> </w:t>
      </w:r>
      <w:r>
        <w:rPr>
          <w:i/>
          <w:sz w:val="19"/>
        </w:rPr>
        <w:t>temporalidade</w:t>
      </w:r>
      <w:r>
        <w:rPr>
          <w:i/>
          <w:spacing w:val="17"/>
          <w:sz w:val="19"/>
        </w:rPr>
        <w:t xml:space="preserve"> </w:t>
      </w:r>
      <w:r>
        <w:rPr>
          <w:i/>
          <w:sz w:val="19"/>
        </w:rPr>
        <w:t>de</w:t>
      </w:r>
      <w:r>
        <w:rPr>
          <w:i/>
          <w:spacing w:val="17"/>
          <w:sz w:val="19"/>
        </w:rPr>
        <w:t xml:space="preserve"> </w:t>
      </w:r>
      <w:r>
        <w:rPr>
          <w:i/>
          <w:sz w:val="19"/>
        </w:rPr>
        <w:t>uso</w:t>
      </w:r>
      <w:r>
        <w:rPr>
          <w:i/>
          <w:spacing w:val="17"/>
          <w:sz w:val="19"/>
        </w:rPr>
        <w:t xml:space="preserve"> </w:t>
      </w:r>
      <w:r>
        <w:rPr>
          <w:i/>
          <w:sz w:val="19"/>
        </w:rPr>
        <w:t>e</w:t>
      </w:r>
      <w:r>
        <w:rPr>
          <w:i/>
          <w:spacing w:val="17"/>
          <w:sz w:val="19"/>
        </w:rPr>
        <w:t xml:space="preserve"> </w:t>
      </w:r>
      <w:r>
        <w:rPr>
          <w:i/>
          <w:sz w:val="19"/>
        </w:rPr>
        <w:t>obsolescência</w:t>
      </w:r>
      <w:r>
        <w:rPr>
          <w:i/>
          <w:spacing w:val="17"/>
          <w:sz w:val="19"/>
        </w:rPr>
        <w:t xml:space="preserve"> </w:t>
      </w:r>
      <w:r>
        <w:rPr>
          <w:i/>
          <w:sz w:val="19"/>
        </w:rPr>
        <w:t>a</w:t>
      </w:r>
      <w:r>
        <w:rPr>
          <w:i/>
          <w:spacing w:val="17"/>
          <w:sz w:val="19"/>
        </w:rPr>
        <w:t xml:space="preserve"> </w:t>
      </w:r>
      <w:r>
        <w:rPr>
          <w:i/>
          <w:sz w:val="19"/>
        </w:rPr>
        <w:t>serem regulados em instrumentos aplicáveis e específicos.</w:t>
      </w:r>
    </w:p>
    <w:p w:rsidR="00852796" w:rsidRDefault="00833333">
      <w:pPr>
        <w:spacing w:before="96" w:line="232" w:lineRule="auto"/>
        <w:ind w:left="193" w:firstLine="159"/>
        <w:rPr>
          <w:i/>
          <w:sz w:val="19"/>
        </w:rPr>
      </w:pPr>
      <w:r>
        <w:rPr>
          <w:i/>
          <w:sz w:val="19"/>
        </w:rPr>
        <w:t>-</w:t>
      </w:r>
      <w:r>
        <w:rPr>
          <w:i/>
          <w:spacing w:val="-2"/>
          <w:sz w:val="19"/>
        </w:rPr>
        <w:t xml:space="preserve"> </w:t>
      </w:r>
      <w:r>
        <w:rPr>
          <w:i/>
          <w:sz w:val="19"/>
        </w:rPr>
        <w:t>Art. 36. Cada órgão deverá elaborar Plano de Gestão de Continuidade de Negócios ou de Serviços no qual estabeleça estratégias e planos de ação que garantam o funcionamento dos serviços essenciais quando na ocorrência de falhas."</w:t>
      </w:r>
    </w:p>
    <w:p w:rsidR="00852796" w:rsidRDefault="00852796">
      <w:pPr>
        <w:pStyle w:val="Corpodetexto"/>
        <w:spacing w:before="180"/>
        <w:ind w:left="0"/>
        <w:rPr>
          <w:i/>
        </w:rPr>
      </w:pPr>
    </w:p>
    <w:p w:rsidR="00852796" w:rsidRDefault="00833333">
      <w:pPr>
        <w:pStyle w:val="Ttulo1"/>
        <w:numPr>
          <w:ilvl w:val="0"/>
          <w:numId w:val="25"/>
        </w:numPr>
        <w:tabs>
          <w:tab w:val="left" w:pos="381"/>
        </w:tabs>
        <w:ind w:left="381" w:hanging="188"/>
        <w:jc w:val="left"/>
      </w:pPr>
      <w:r>
        <w:rPr>
          <w:spacing w:val="-2"/>
        </w:rPr>
        <w:t>DIMENSIONAMENTO</w:t>
      </w:r>
      <w:r>
        <w:rPr>
          <w:spacing w:val="3"/>
        </w:rPr>
        <w:t xml:space="preserve"> </w:t>
      </w:r>
      <w:r>
        <w:rPr>
          <w:spacing w:val="-2"/>
        </w:rPr>
        <w:t>DA</w:t>
      </w:r>
      <w:r>
        <w:rPr>
          <w:spacing w:val="-8"/>
        </w:rPr>
        <w:t xml:space="preserve"> </w:t>
      </w:r>
      <w:r>
        <w:rPr>
          <w:spacing w:val="-2"/>
        </w:rPr>
        <w:t>DEMANDA</w:t>
      </w:r>
      <w:r>
        <w:rPr>
          <w:spacing w:val="-2"/>
        </w:rPr>
        <w:t>:</w:t>
      </w:r>
    </w:p>
    <w:p w:rsidR="00852796" w:rsidRDefault="00833333">
      <w:pPr>
        <w:pStyle w:val="PargrafodaLista"/>
        <w:numPr>
          <w:ilvl w:val="1"/>
          <w:numId w:val="25"/>
        </w:numPr>
        <w:tabs>
          <w:tab w:val="left" w:pos="524"/>
        </w:tabs>
        <w:spacing w:before="95" w:line="232" w:lineRule="auto"/>
        <w:ind w:firstLine="0"/>
        <w:jc w:val="both"/>
        <w:rPr>
          <w:sz w:val="19"/>
        </w:rPr>
      </w:pPr>
      <w:r>
        <w:rPr>
          <w:sz w:val="19"/>
        </w:rPr>
        <w:t>O</w:t>
      </w:r>
      <w:r>
        <w:rPr>
          <w:spacing w:val="-4"/>
          <w:sz w:val="19"/>
        </w:rPr>
        <w:t xml:space="preserve"> </w:t>
      </w:r>
      <w:r>
        <w:rPr>
          <w:sz w:val="19"/>
        </w:rPr>
        <w:t>dimensionamento</w:t>
      </w:r>
      <w:r>
        <w:rPr>
          <w:spacing w:val="-4"/>
          <w:sz w:val="19"/>
        </w:rPr>
        <w:t xml:space="preserve"> </w:t>
      </w:r>
      <w:r>
        <w:rPr>
          <w:sz w:val="19"/>
        </w:rPr>
        <w:t>da</w:t>
      </w:r>
      <w:r>
        <w:rPr>
          <w:spacing w:val="-4"/>
          <w:sz w:val="19"/>
        </w:rPr>
        <w:t xml:space="preserve"> </w:t>
      </w:r>
      <w:r>
        <w:rPr>
          <w:sz w:val="19"/>
        </w:rPr>
        <w:t>demanda</w:t>
      </w:r>
      <w:r>
        <w:rPr>
          <w:spacing w:val="-4"/>
          <w:sz w:val="19"/>
        </w:rPr>
        <w:t xml:space="preserve"> </w:t>
      </w:r>
      <w:r>
        <w:rPr>
          <w:sz w:val="19"/>
        </w:rPr>
        <w:t>foi</w:t>
      </w:r>
      <w:r>
        <w:rPr>
          <w:spacing w:val="-4"/>
          <w:sz w:val="19"/>
        </w:rPr>
        <w:t xml:space="preserve"> </w:t>
      </w:r>
      <w:r>
        <w:rPr>
          <w:sz w:val="19"/>
        </w:rPr>
        <w:t>estabelecido</w:t>
      </w:r>
      <w:r>
        <w:rPr>
          <w:spacing w:val="-4"/>
          <w:sz w:val="19"/>
        </w:rPr>
        <w:t xml:space="preserve"> </w:t>
      </w:r>
      <w:r>
        <w:rPr>
          <w:sz w:val="19"/>
        </w:rPr>
        <w:t>com</w:t>
      </w:r>
      <w:r>
        <w:rPr>
          <w:spacing w:val="-4"/>
          <w:sz w:val="19"/>
        </w:rPr>
        <w:t xml:space="preserve"> </w:t>
      </w:r>
      <w:r>
        <w:rPr>
          <w:sz w:val="19"/>
        </w:rPr>
        <w:t>base</w:t>
      </w:r>
      <w:r>
        <w:rPr>
          <w:spacing w:val="-4"/>
          <w:sz w:val="19"/>
        </w:rPr>
        <w:t xml:space="preserve"> </w:t>
      </w:r>
      <w:r>
        <w:rPr>
          <w:sz w:val="19"/>
        </w:rPr>
        <w:t>na</w:t>
      </w:r>
      <w:r>
        <w:rPr>
          <w:spacing w:val="-4"/>
          <w:sz w:val="19"/>
        </w:rPr>
        <w:t xml:space="preserve"> </w:t>
      </w:r>
      <w:r>
        <w:rPr>
          <w:sz w:val="19"/>
        </w:rPr>
        <w:t>análise</w:t>
      </w:r>
      <w:r>
        <w:rPr>
          <w:spacing w:val="-4"/>
          <w:sz w:val="19"/>
        </w:rPr>
        <w:t xml:space="preserve"> </w:t>
      </w:r>
      <w:r>
        <w:rPr>
          <w:sz w:val="19"/>
        </w:rPr>
        <w:t>das</w:t>
      </w:r>
      <w:r>
        <w:rPr>
          <w:spacing w:val="-4"/>
          <w:sz w:val="19"/>
        </w:rPr>
        <w:t xml:space="preserve"> </w:t>
      </w:r>
      <w:r>
        <w:rPr>
          <w:sz w:val="19"/>
        </w:rPr>
        <w:t>necessidades</w:t>
      </w:r>
      <w:r>
        <w:rPr>
          <w:spacing w:val="-4"/>
          <w:sz w:val="19"/>
        </w:rPr>
        <w:t xml:space="preserve"> </w:t>
      </w:r>
      <w:r>
        <w:rPr>
          <w:sz w:val="19"/>
        </w:rPr>
        <w:t>de</w:t>
      </w:r>
      <w:r>
        <w:rPr>
          <w:spacing w:val="-4"/>
          <w:sz w:val="19"/>
        </w:rPr>
        <w:t xml:space="preserve"> </w:t>
      </w:r>
      <w:r>
        <w:rPr>
          <w:sz w:val="19"/>
        </w:rPr>
        <w:t>garantir</w:t>
      </w:r>
      <w:r>
        <w:rPr>
          <w:spacing w:val="-4"/>
          <w:sz w:val="19"/>
        </w:rPr>
        <w:t xml:space="preserve"> </w:t>
      </w:r>
      <w:r>
        <w:rPr>
          <w:sz w:val="19"/>
        </w:rPr>
        <w:t>a</w:t>
      </w:r>
      <w:r>
        <w:rPr>
          <w:spacing w:val="-4"/>
          <w:sz w:val="19"/>
        </w:rPr>
        <w:t xml:space="preserve"> </w:t>
      </w:r>
      <w:r>
        <w:rPr>
          <w:sz w:val="19"/>
        </w:rPr>
        <w:t>infraestrutura</w:t>
      </w:r>
      <w:r>
        <w:rPr>
          <w:spacing w:val="-4"/>
          <w:sz w:val="19"/>
        </w:rPr>
        <w:t xml:space="preserve"> </w:t>
      </w:r>
      <w:r>
        <w:rPr>
          <w:sz w:val="19"/>
        </w:rPr>
        <w:t>de</w:t>
      </w:r>
      <w:r>
        <w:rPr>
          <w:spacing w:val="-4"/>
          <w:sz w:val="19"/>
        </w:rPr>
        <w:t xml:space="preserve"> </w:t>
      </w:r>
      <w:r>
        <w:rPr>
          <w:sz w:val="19"/>
        </w:rPr>
        <w:t>informática</w:t>
      </w:r>
      <w:r>
        <w:rPr>
          <w:spacing w:val="-4"/>
          <w:sz w:val="19"/>
        </w:rPr>
        <w:t xml:space="preserve"> </w:t>
      </w:r>
      <w:r>
        <w:rPr>
          <w:sz w:val="19"/>
        </w:rPr>
        <w:t xml:space="preserve">do TJAC, com a aquisição de microcomputadores e outros equipamentos com vistas ao crescimento e melhoramento da qualidade de </w:t>
      </w:r>
      <w:r>
        <w:rPr>
          <w:spacing w:val="-2"/>
          <w:sz w:val="19"/>
        </w:rPr>
        <w:t>se</w:t>
      </w:r>
      <w:r>
        <w:rPr>
          <w:spacing w:val="-2"/>
          <w:sz w:val="19"/>
        </w:rPr>
        <w:t>rviço.</w:t>
      </w:r>
    </w:p>
    <w:p w:rsidR="00852796" w:rsidRDefault="00852796">
      <w:pPr>
        <w:pStyle w:val="Corpodetexto"/>
        <w:spacing w:before="181"/>
        <w:ind w:left="0"/>
      </w:pPr>
    </w:p>
    <w:p w:rsidR="00852796" w:rsidRDefault="00833333">
      <w:pPr>
        <w:pStyle w:val="Ttulo1"/>
        <w:numPr>
          <w:ilvl w:val="0"/>
          <w:numId w:val="25"/>
        </w:numPr>
        <w:tabs>
          <w:tab w:val="left" w:pos="381"/>
        </w:tabs>
        <w:ind w:left="381" w:hanging="188"/>
        <w:jc w:val="left"/>
      </w:pPr>
      <w:r>
        <w:rPr>
          <w:spacing w:val="-2"/>
        </w:rPr>
        <w:t>RECEBIMENTO</w:t>
      </w:r>
      <w:r>
        <w:rPr>
          <w:spacing w:val="-1"/>
        </w:rPr>
        <w:t xml:space="preserve"> </w:t>
      </w:r>
      <w:r>
        <w:rPr>
          <w:spacing w:val="-2"/>
        </w:rPr>
        <w:t>E</w:t>
      </w:r>
      <w:r>
        <w:t xml:space="preserve"> </w:t>
      </w:r>
      <w:r>
        <w:rPr>
          <w:spacing w:val="-2"/>
        </w:rPr>
        <w:t>CRITÉRIO</w:t>
      </w:r>
      <w:r>
        <w:t xml:space="preserve"> </w:t>
      </w:r>
      <w:r>
        <w:rPr>
          <w:spacing w:val="-2"/>
        </w:rPr>
        <w:t>DE</w:t>
      </w:r>
      <w:r>
        <w:rPr>
          <w:spacing w:val="-11"/>
        </w:rPr>
        <w:t xml:space="preserve"> </w:t>
      </w:r>
      <w:r>
        <w:rPr>
          <w:spacing w:val="-2"/>
        </w:rPr>
        <w:t>ACEITAÇÃO</w:t>
      </w:r>
      <w:r>
        <w:t xml:space="preserve"> </w:t>
      </w:r>
      <w:r>
        <w:rPr>
          <w:spacing w:val="-2"/>
        </w:rPr>
        <w:t>DO</w:t>
      </w:r>
      <w:r>
        <w:t xml:space="preserve"> </w:t>
      </w:r>
      <w:r>
        <w:rPr>
          <w:spacing w:val="-2"/>
        </w:rPr>
        <w:t>OBJETO:</w:t>
      </w:r>
    </w:p>
    <w:p w:rsidR="00852796" w:rsidRDefault="00833333">
      <w:pPr>
        <w:pStyle w:val="PargrafodaLista"/>
        <w:numPr>
          <w:ilvl w:val="1"/>
          <w:numId w:val="25"/>
        </w:numPr>
        <w:tabs>
          <w:tab w:val="left" w:pos="540"/>
        </w:tabs>
        <w:spacing w:before="94" w:line="232" w:lineRule="auto"/>
        <w:ind w:firstLine="0"/>
        <w:rPr>
          <w:sz w:val="19"/>
        </w:rPr>
      </w:pPr>
      <w:r>
        <w:rPr>
          <w:sz w:val="19"/>
        </w:rPr>
        <w:t>Após</w:t>
      </w:r>
      <w:r>
        <w:rPr>
          <w:spacing w:val="23"/>
          <w:sz w:val="19"/>
        </w:rPr>
        <w:t xml:space="preserve"> </w:t>
      </w:r>
      <w:r>
        <w:rPr>
          <w:sz w:val="19"/>
        </w:rPr>
        <w:t>a</w:t>
      </w:r>
      <w:r>
        <w:rPr>
          <w:spacing w:val="23"/>
          <w:sz w:val="19"/>
        </w:rPr>
        <w:t xml:space="preserve"> </w:t>
      </w:r>
      <w:r>
        <w:rPr>
          <w:sz w:val="19"/>
        </w:rPr>
        <w:t>assinatura</w:t>
      </w:r>
      <w:r>
        <w:rPr>
          <w:spacing w:val="23"/>
          <w:sz w:val="19"/>
        </w:rPr>
        <w:t xml:space="preserve"> </w:t>
      </w:r>
      <w:r>
        <w:rPr>
          <w:sz w:val="19"/>
        </w:rPr>
        <w:t>da</w:t>
      </w:r>
      <w:r>
        <w:rPr>
          <w:spacing w:val="14"/>
          <w:sz w:val="19"/>
        </w:rPr>
        <w:t xml:space="preserve"> </w:t>
      </w:r>
      <w:r>
        <w:rPr>
          <w:sz w:val="19"/>
        </w:rPr>
        <w:t>Ata</w:t>
      </w:r>
      <w:r>
        <w:rPr>
          <w:spacing w:val="23"/>
          <w:sz w:val="19"/>
        </w:rPr>
        <w:t xml:space="preserve"> </w:t>
      </w:r>
      <w:r>
        <w:rPr>
          <w:sz w:val="19"/>
        </w:rPr>
        <w:t>de</w:t>
      </w:r>
      <w:r>
        <w:rPr>
          <w:spacing w:val="23"/>
          <w:sz w:val="19"/>
        </w:rPr>
        <w:t xml:space="preserve"> </w:t>
      </w:r>
      <w:r>
        <w:rPr>
          <w:sz w:val="19"/>
        </w:rPr>
        <w:t>Registro</w:t>
      </w:r>
      <w:r>
        <w:rPr>
          <w:spacing w:val="23"/>
          <w:sz w:val="19"/>
        </w:rPr>
        <w:t xml:space="preserve"> </w:t>
      </w:r>
      <w:r>
        <w:rPr>
          <w:sz w:val="19"/>
        </w:rPr>
        <w:t>de</w:t>
      </w:r>
      <w:r>
        <w:rPr>
          <w:spacing w:val="23"/>
          <w:sz w:val="19"/>
        </w:rPr>
        <w:t xml:space="preserve"> </w:t>
      </w:r>
      <w:r>
        <w:rPr>
          <w:sz w:val="19"/>
        </w:rPr>
        <w:t>Preços,</w:t>
      </w:r>
      <w:r>
        <w:rPr>
          <w:spacing w:val="23"/>
          <w:sz w:val="19"/>
        </w:rPr>
        <w:t xml:space="preserve"> </w:t>
      </w:r>
      <w:r>
        <w:rPr>
          <w:sz w:val="19"/>
        </w:rPr>
        <w:t>a</w:t>
      </w:r>
      <w:r>
        <w:rPr>
          <w:spacing w:val="23"/>
          <w:sz w:val="19"/>
        </w:rPr>
        <w:t xml:space="preserve"> </w:t>
      </w:r>
      <w:r>
        <w:rPr>
          <w:sz w:val="19"/>
        </w:rPr>
        <w:t>EMPRESA</w:t>
      </w:r>
      <w:r>
        <w:rPr>
          <w:spacing w:val="14"/>
          <w:sz w:val="19"/>
        </w:rPr>
        <w:t xml:space="preserve"> </w:t>
      </w:r>
      <w:r>
        <w:rPr>
          <w:sz w:val="19"/>
        </w:rPr>
        <w:t>fornecerá</w:t>
      </w:r>
      <w:r>
        <w:rPr>
          <w:spacing w:val="23"/>
          <w:sz w:val="19"/>
        </w:rPr>
        <w:t xml:space="preserve"> </w:t>
      </w:r>
      <w:r>
        <w:rPr>
          <w:sz w:val="19"/>
        </w:rPr>
        <w:t>os</w:t>
      </w:r>
      <w:r>
        <w:rPr>
          <w:spacing w:val="23"/>
          <w:sz w:val="19"/>
        </w:rPr>
        <w:t xml:space="preserve"> </w:t>
      </w:r>
      <w:r>
        <w:rPr>
          <w:sz w:val="19"/>
        </w:rPr>
        <w:t>produtos</w:t>
      </w:r>
      <w:r>
        <w:rPr>
          <w:spacing w:val="23"/>
          <w:sz w:val="19"/>
        </w:rPr>
        <w:t xml:space="preserve"> </w:t>
      </w:r>
      <w:r>
        <w:rPr>
          <w:sz w:val="19"/>
        </w:rPr>
        <w:t>após</w:t>
      </w:r>
      <w:r>
        <w:rPr>
          <w:spacing w:val="23"/>
          <w:sz w:val="19"/>
        </w:rPr>
        <w:t xml:space="preserve"> </w:t>
      </w:r>
      <w:r>
        <w:rPr>
          <w:sz w:val="19"/>
        </w:rPr>
        <w:t>o</w:t>
      </w:r>
      <w:r>
        <w:rPr>
          <w:spacing w:val="23"/>
          <w:sz w:val="19"/>
        </w:rPr>
        <w:t xml:space="preserve"> </w:t>
      </w:r>
      <w:r>
        <w:rPr>
          <w:sz w:val="19"/>
        </w:rPr>
        <w:t>recebimento</w:t>
      </w:r>
      <w:r>
        <w:rPr>
          <w:spacing w:val="23"/>
          <w:sz w:val="19"/>
        </w:rPr>
        <w:t xml:space="preserve"> </w:t>
      </w:r>
      <w:r>
        <w:rPr>
          <w:sz w:val="19"/>
        </w:rPr>
        <w:t>da</w:t>
      </w:r>
      <w:r>
        <w:rPr>
          <w:spacing w:val="23"/>
          <w:sz w:val="19"/>
        </w:rPr>
        <w:t xml:space="preserve"> </w:t>
      </w:r>
      <w:r>
        <w:rPr>
          <w:sz w:val="19"/>
        </w:rPr>
        <w:t>Nota</w:t>
      </w:r>
      <w:r>
        <w:rPr>
          <w:spacing w:val="23"/>
          <w:sz w:val="19"/>
        </w:rPr>
        <w:t xml:space="preserve"> </w:t>
      </w:r>
      <w:r>
        <w:rPr>
          <w:sz w:val="19"/>
        </w:rPr>
        <w:t>de</w:t>
      </w:r>
      <w:r>
        <w:rPr>
          <w:spacing w:val="23"/>
          <w:sz w:val="19"/>
        </w:rPr>
        <w:t xml:space="preserve"> </w:t>
      </w:r>
      <w:r>
        <w:rPr>
          <w:sz w:val="19"/>
        </w:rPr>
        <w:t>Empenho emitida pelo TJAC, de acordo com o especificado neste Termo de Referência.</w:t>
      </w:r>
    </w:p>
    <w:p w:rsidR="00852796" w:rsidRDefault="00833333">
      <w:pPr>
        <w:pStyle w:val="PargrafodaLista"/>
        <w:numPr>
          <w:ilvl w:val="1"/>
          <w:numId w:val="25"/>
        </w:numPr>
        <w:tabs>
          <w:tab w:val="left" w:pos="516"/>
        </w:tabs>
        <w:spacing w:line="232" w:lineRule="auto"/>
        <w:ind w:firstLine="0"/>
        <w:rPr>
          <w:sz w:val="19"/>
        </w:rPr>
      </w:pPr>
      <w:r>
        <w:rPr>
          <w:sz w:val="19"/>
        </w:rPr>
        <w:t>A</w:t>
      </w:r>
      <w:r>
        <w:rPr>
          <w:spacing w:val="-11"/>
          <w:sz w:val="19"/>
        </w:rPr>
        <w:t xml:space="preserve"> </w:t>
      </w:r>
      <w:r>
        <w:rPr>
          <w:sz w:val="19"/>
        </w:rPr>
        <w:t>empresa</w:t>
      </w:r>
      <w:r>
        <w:rPr>
          <w:spacing w:val="-1"/>
          <w:sz w:val="19"/>
        </w:rPr>
        <w:t xml:space="preserve"> </w:t>
      </w:r>
      <w:r>
        <w:rPr>
          <w:sz w:val="19"/>
        </w:rPr>
        <w:t>terá</w:t>
      </w:r>
      <w:r>
        <w:rPr>
          <w:spacing w:val="-1"/>
          <w:sz w:val="19"/>
        </w:rPr>
        <w:t xml:space="preserve"> </w:t>
      </w:r>
      <w:r>
        <w:rPr>
          <w:sz w:val="19"/>
        </w:rPr>
        <w:t>prazo</w:t>
      </w:r>
      <w:r>
        <w:rPr>
          <w:spacing w:val="-1"/>
          <w:sz w:val="19"/>
        </w:rPr>
        <w:t xml:space="preserve"> </w:t>
      </w:r>
      <w:r>
        <w:rPr>
          <w:sz w:val="19"/>
        </w:rPr>
        <w:t>máximo</w:t>
      </w:r>
      <w:r>
        <w:rPr>
          <w:spacing w:val="-1"/>
          <w:sz w:val="19"/>
        </w:rPr>
        <w:t xml:space="preserve"> </w:t>
      </w:r>
      <w:r>
        <w:rPr>
          <w:sz w:val="19"/>
        </w:rPr>
        <w:t>de</w:t>
      </w:r>
      <w:r>
        <w:rPr>
          <w:spacing w:val="-1"/>
          <w:sz w:val="19"/>
        </w:rPr>
        <w:t xml:space="preserve"> </w:t>
      </w:r>
      <w:r>
        <w:rPr>
          <w:sz w:val="19"/>
        </w:rPr>
        <w:t>02</w:t>
      </w:r>
      <w:r>
        <w:rPr>
          <w:spacing w:val="-1"/>
          <w:sz w:val="19"/>
        </w:rPr>
        <w:t xml:space="preserve"> </w:t>
      </w:r>
      <w:r>
        <w:rPr>
          <w:sz w:val="19"/>
        </w:rPr>
        <w:t>(dois)</w:t>
      </w:r>
      <w:r>
        <w:rPr>
          <w:spacing w:val="-1"/>
          <w:sz w:val="19"/>
        </w:rPr>
        <w:t xml:space="preserve"> </w:t>
      </w:r>
      <w:r>
        <w:rPr>
          <w:sz w:val="19"/>
        </w:rPr>
        <w:t>dias</w:t>
      </w:r>
      <w:r>
        <w:rPr>
          <w:spacing w:val="-1"/>
          <w:sz w:val="19"/>
        </w:rPr>
        <w:t xml:space="preserve"> </w:t>
      </w:r>
      <w:r>
        <w:rPr>
          <w:sz w:val="19"/>
        </w:rPr>
        <w:t>úteis</w:t>
      </w:r>
      <w:r>
        <w:rPr>
          <w:spacing w:val="-1"/>
          <w:sz w:val="19"/>
        </w:rPr>
        <w:t xml:space="preserve"> </w:t>
      </w:r>
      <w:r>
        <w:rPr>
          <w:sz w:val="19"/>
        </w:rPr>
        <w:t>para</w:t>
      </w:r>
      <w:r>
        <w:rPr>
          <w:spacing w:val="-1"/>
          <w:sz w:val="19"/>
        </w:rPr>
        <w:t xml:space="preserve"> </w:t>
      </w:r>
      <w:r>
        <w:rPr>
          <w:sz w:val="19"/>
        </w:rPr>
        <w:t>retirar</w:t>
      </w:r>
      <w:r>
        <w:rPr>
          <w:spacing w:val="-1"/>
          <w:sz w:val="19"/>
        </w:rPr>
        <w:t xml:space="preserve"> </w:t>
      </w:r>
      <w:r>
        <w:rPr>
          <w:sz w:val="19"/>
        </w:rPr>
        <w:t>ou</w:t>
      </w:r>
      <w:r>
        <w:rPr>
          <w:spacing w:val="-1"/>
          <w:sz w:val="19"/>
        </w:rPr>
        <w:t xml:space="preserve"> </w:t>
      </w:r>
      <w:r>
        <w:rPr>
          <w:sz w:val="19"/>
        </w:rPr>
        <w:t>confirmar</w:t>
      </w:r>
      <w:r>
        <w:rPr>
          <w:spacing w:val="-1"/>
          <w:sz w:val="19"/>
        </w:rPr>
        <w:t xml:space="preserve"> </w:t>
      </w:r>
      <w:r>
        <w:rPr>
          <w:sz w:val="19"/>
        </w:rPr>
        <w:t>o</w:t>
      </w:r>
      <w:r>
        <w:rPr>
          <w:spacing w:val="-1"/>
          <w:sz w:val="19"/>
        </w:rPr>
        <w:t xml:space="preserve"> </w:t>
      </w:r>
      <w:r>
        <w:rPr>
          <w:sz w:val="19"/>
        </w:rPr>
        <w:t>recebimento</w:t>
      </w:r>
      <w:r>
        <w:rPr>
          <w:spacing w:val="-1"/>
          <w:sz w:val="19"/>
        </w:rPr>
        <w:t xml:space="preserve"> </w:t>
      </w:r>
      <w:r>
        <w:rPr>
          <w:sz w:val="19"/>
        </w:rPr>
        <w:t>da</w:t>
      </w:r>
      <w:r>
        <w:rPr>
          <w:spacing w:val="-1"/>
          <w:sz w:val="19"/>
        </w:rPr>
        <w:t xml:space="preserve"> </w:t>
      </w:r>
      <w:r>
        <w:rPr>
          <w:sz w:val="19"/>
        </w:rPr>
        <w:t>Nota</w:t>
      </w:r>
      <w:r>
        <w:rPr>
          <w:spacing w:val="-1"/>
          <w:sz w:val="19"/>
        </w:rPr>
        <w:t xml:space="preserve"> </w:t>
      </w:r>
      <w:r>
        <w:rPr>
          <w:sz w:val="19"/>
        </w:rPr>
        <w:t>de</w:t>
      </w:r>
      <w:r>
        <w:rPr>
          <w:spacing w:val="-1"/>
          <w:sz w:val="19"/>
        </w:rPr>
        <w:t xml:space="preserve"> </w:t>
      </w:r>
      <w:r>
        <w:rPr>
          <w:sz w:val="19"/>
        </w:rPr>
        <w:t>Empenho,</w:t>
      </w:r>
      <w:r>
        <w:rPr>
          <w:spacing w:val="-1"/>
          <w:sz w:val="19"/>
        </w:rPr>
        <w:t xml:space="preserve"> </w:t>
      </w:r>
      <w:r>
        <w:rPr>
          <w:sz w:val="19"/>
        </w:rPr>
        <w:t>sob</w:t>
      </w:r>
      <w:r>
        <w:rPr>
          <w:spacing w:val="-1"/>
          <w:sz w:val="19"/>
        </w:rPr>
        <w:t xml:space="preserve"> </w:t>
      </w:r>
      <w:r>
        <w:rPr>
          <w:sz w:val="19"/>
        </w:rPr>
        <w:t>pena</w:t>
      </w:r>
      <w:r>
        <w:rPr>
          <w:spacing w:val="-1"/>
          <w:sz w:val="19"/>
        </w:rPr>
        <w:t xml:space="preserve"> </w:t>
      </w:r>
      <w:r>
        <w:rPr>
          <w:sz w:val="19"/>
        </w:rPr>
        <w:t>de,</w:t>
      </w:r>
      <w:r>
        <w:rPr>
          <w:spacing w:val="-1"/>
          <w:sz w:val="19"/>
        </w:rPr>
        <w:t xml:space="preserve"> </w:t>
      </w:r>
      <w:r>
        <w:rPr>
          <w:sz w:val="19"/>
        </w:rPr>
        <w:t>não o fazendo, decair do direito ao fornecimento e sujeitar-se às penalidades previstas no Edital.</w:t>
      </w:r>
    </w:p>
    <w:p w:rsidR="00852796" w:rsidRDefault="00833333">
      <w:pPr>
        <w:pStyle w:val="PargrafodaLista"/>
        <w:numPr>
          <w:ilvl w:val="1"/>
          <w:numId w:val="25"/>
        </w:numPr>
        <w:tabs>
          <w:tab w:val="left" w:pos="517"/>
        </w:tabs>
        <w:spacing w:before="96" w:line="232" w:lineRule="auto"/>
        <w:ind w:firstLine="0"/>
        <w:rPr>
          <w:sz w:val="19"/>
        </w:rPr>
      </w:pPr>
      <w:r>
        <w:rPr>
          <w:sz w:val="19"/>
        </w:rPr>
        <w:t>A</w:t>
      </w:r>
      <w:r>
        <w:rPr>
          <w:spacing w:val="-10"/>
          <w:sz w:val="19"/>
        </w:rPr>
        <w:t xml:space="preserve"> </w:t>
      </w:r>
      <w:r>
        <w:rPr>
          <w:sz w:val="19"/>
        </w:rPr>
        <w:t>entrega</w:t>
      </w:r>
      <w:r>
        <w:rPr>
          <w:spacing w:val="-1"/>
          <w:sz w:val="19"/>
        </w:rPr>
        <w:t xml:space="preserve"> </w:t>
      </w:r>
      <w:r>
        <w:rPr>
          <w:sz w:val="19"/>
        </w:rPr>
        <w:t>do</w:t>
      </w:r>
      <w:r>
        <w:rPr>
          <w:spacing w:val="-1"/>
          <w:sz w:val="19"/>
        </w:rPr>
        <w:t xml:space="preserve"> </w:t>
      </w:r>
      <w:r>
        <w:rPr>
          <w:sz w:val="19"/>
        </w:rPr>
        <w:t>material</w:t>
      </w:r>
      <w:r>
        <w:rPr>
          <w:spacing w:val="-1"/>
          <w:sz w:val="19"/>
        </w:rPr>
        <w:t xml:space="preserve"> </w:t>
      </w:r>
      <w:r>
        <w:rPr>
          <w:sz w:val="19"/>
        </w:rPr>
        <w:t>deverá</w:t>
      </w:r>
      <w:r>
        <w:rPr>
          <w:spacing w:val="-1"/>
          <w:sz w:val="19"/>
        </w:rPr>
        <w:t xml:space="preserve"> </w:t>
      </w:r>
      <w:r>
        <w:rPr>
          <w:sz w:val="19"/>
        </w:rPr>
        <w:t>ocorrer</w:t>
      </w:r>
      <w:r>
        <w:rPr>
          <w:spacing w:val="-1"/>
          <w:sz w:val="19"/>
        </w:rPr>
        <w:t xml:space="preserve"> </w:t>
      </w:r>
      <w:r>
        <w:rPr>
          <w:sz w:val="19"/>
        </w:rPr>
        <w:t>dentro</w:t>
      </w:r>
      <w:r>
        <w:rPr>
          <w:spacing w:val="-1"/>
          <w:sz w:val="19"/>
        </w:rPr>
        <w:t xml:space="preserve"> </w:t>
      </w:r>
      <w:r>
        <w:rPr>
          <w:sz w:val="19"/>
        </w:rPr>
        <w:t>do</w:t>
      </w:r>
      <w:r>
        <w:rPr>
          <w:spacing w:val="-1"/>
          <w:sz w:val="19"/>
        </w:rPr>
        <w:t xml:space="preserve"> </w:t>
      </w:r>
      <w:r>
        <w:rPr>
          <w:b/>
          <w:sz w:val="19"/>
        </w:rPr>
        <w:t>prazo</w:t>
      </w:r>
      <w:r>
        <w:rPr>
          <w:b/>
          <w:spacing w:val="-1"/>
          <w:sz w:val="19"/>
        </w:rPr>
        <w:t xml:space="preserve"> </w:t>
      </w:r>
      <w:r>
        <w:rPr>
          <w:b/>
          <w:sz w:val="19"/>
        </w:rPr>
        <w:t>de</w:t>
      </w:r>
      <w:r>
        <w:rPr>
          <w:b/>
          <w:spacing w:val="-1"/>
          <w:sz w:val="19"/>
        </w:rPr>
        <w:t xml:space="preserve"> </w:t>
      </w:r>
      <w:r>
        <w:rPr>
          <w:b/>
          <w:sz w:val="19"/>
        </w:rPr>
        <w:t>30</w:t>
      </w:r>
      <w:r>
        <w:rPr>
          <w:b/>
          <w:spacing w:val="-1"/>
          <w:sz w:val="19"/>
        </w:rPr>
        <w:t xml:space="preserve"> </w:t>
      </w:r>
      <w:r>
        <w:rPr>
          <w:b/>
          <w:sz w:val="19"/>
        </w:rPr>
        <w:t>(trinta)</w:t>
      </w:r>
      <w:r>
        <w:rPr>
          <w:b/>
          <w:spacing w:val="-1"/>
          <w:sz w:val="19"/>
        </w:rPr>
        <w:t xml:space="preserve"> </w:t>
      </w:r>
      <w:r>
        <w:rPr>
          <w:b/>
          <w:sz w:val="19"/>
        </w:rPr>
        <w:t>dias</w:t>
      </w:r>
      <w:r>
        <w:rPr>
          <w:b/>
          <w:spacing w:val="-1"/>
          <w:sz w:val="19"/>
        </w:rPr>
        <w:t xml:space="preserve"> </w:t>
      </w:r>
      <w:r>
        <w:rPr>
          <w:b/>
          <w:sz w:val="19"/>
        </w:rPr>
        <w:t>consecutivos</w:t>
      </w:r>
      <w:r>
        <w:rPr>
          <w:sz w:val="19"/>
        </w:rPr>
        <w:t>,</w:t>
      </w:r>
      <w:r>
        <w:rPr>
          <w:spacing w:val="-1"/>
          <w:sz w:val="19"/>
        </w:rPr>
        <w:t xml:space="preserve"> </w:t>
      </w:r>
      <w:r>
        <w:rPr>
          <w:sz w:val="19"/>
        </w:rPr>
        <w:t>contados</w:t>
      </w:r>
      <w:r>
        <w:rPr>
          <w:spacing w:val="-1"/>
          <w:sz w:val="19"/>
        </w:rPr>
        <w:t xml:space="preserve"> </w:t>
      </w:r>
      <w:r>
        <w:rPr>
          <w:sz w:val="19"/>
        </w:rPr>
        <w:t>a</w:t>
      </w:r>
      <w:r>
        <w:rPr>
          <w:spacing w:val="-1"/>
          <w:sz w:val="19"/>
        </w:rPr>
        <w:t xml:space="preserve"> </w:t>
      </w:r>
      <w:r>
        <w:rPr>
          <w:sz w:val="19"/>
        </w:rPr>
        <w:t>partir</w:t>
      </w:r>
      <w:r>
        <w:rPr>
          <w:spacing w:val="-1"/>
          <w:sz w:val="19"/>
        </w:rPr>
        <w:t xml:space="preserve"> </w:t>
      </w:r>
      <w:r>
        <w:rPr>
          <w:sz w:val="19"/>
        </w:rPr>
        <w:t>do</w:t>
      </w:r>
      <w:r>
        <w:rPr>
          <w:spacing w:val="-1"/>
          <w:sz w:val="19"/>
        </w:rPr>
        <w:t xml:space="preserve"> </w:t>
      </w:r>
      <w:r>
        <w:rPr>
          <w:sz w:val="19"/>
        </w:rPr>
        <w:t>recebimento</w:t>
      </w:r>
      <w:r>
        <w:rPr>
          <w:spacing w:val="-1"/>
          <w:sz w:val="19"/>
        </w:rPr>
        <w:t xml:space="preserve"> </w:t>
      </w:r>
      <w:r>
        <w:rPr>
          <w:sz w:val="19"/>
        </w:rPr>
        <w:t>da</w:t>
      </w:r>
      <w:r>
        <w:rPr>
          <w:spacing w:val="-1"/>
          <w:sz w:val="19"/>
        </w:rPr>
        <w:t xml:space="preserve"> </w:t>
      </w:r>
      <w:r>
        <w:rPr>
          <w:sz w:val="19"/>
        </w:rPr>
        <w:t>nota</w:t>
      </w:r>
      <w:r>
        <w:rPr>
          <w:spacing w:val="-1"/>
          <w:sz w:val="19"/>
        </w:rPr>
        <w:t xml:space="preserve"> </w:t>
      </w:r>
      <w:r>
        <w:rPr>
          <w:sz w:val="19"/>
        </w:rPr>
        <w:t xml:space="preserve">de </w:t>
      </w:r>
      <w:r>
        <w:rPr>
          <w:spacing w:val="-2"/>
          <w:sz w:val="19"/>
        </w:rPr>
        <w:t>empenho.</w:t>
      </w:r>
    </w:p>
    <w:p w:rsidR="00852796" w:rsidRDefault="00833333">
      <w:pPr>
        <w:pStyle w:val="PargrafodaLista"/>
        <w:numPr>
          <w:ilvl w:val="1"/>
          <w:numId w:val="25"/>
        </w:numPr>
        <w:tabs>
          <w:tab w:val="left" w:pos="554"/>
        </w:tabs>
        <w:spacing w:line="232" w:lineRule="auto"/>
        <w:ind w:firstLine="0"/>
        <w:rPr>
          <w:sz w:val="19"/>
        </w:rPr>
      </w:pPr>
      <w:r>
        <w:rPr>
          <w:sz w:val="19"/>
        </w:rPr>
        <w:t>Os</w:t>
      </w:r>
      <w:r>
        <w:rPr>
          <w:spacing w:val="27"/>
          <w:sz w:val="19"/>
        </w:rPr>
        <w:t xml:space="preserve"> </w:t>
      </w:r>
      <w:r>
        <w:rPr>
          <w:sz w:val="19"/>
        </w:rPr>
        <w:t>produtos</w:t>
      </w:r>
      <w:r>
        <w:rPr>
          <w:spacing w:val="27"/>
          <w:sz w:val="19"/>
        </w:rPr>
        <w:t xml:space="preserve"> </w:t>
      </w:r>
      <w:r>
        <w:rPr>
          <w:sz w:val="19"/>
        </w:rPr>
        <w:t>serão</w:t>
      </w:r>
      <w:r>
        <w:rPr>
          <w:spacing w:val="27"/>
          <w:sz w:val="19"/>
        </w:rPr>
        <w:t xml:space="preserve"> </w:t>
      </w:r>
      <w:r>
        <w:rPr>
          <w:sz w:val="19"/>
        </w:rPr>
        <w:t>entregues</w:t>
      </w:r>
      <w:r>
        <w:rPr>
          <w:spacing w:val="27"/>
          <w:sz w:val="19"/>
        </w:rPr>
        <w:t xml:space="preserve"> </w:t>
      </w:r>
      <w:r>
        <w:rPr>
          <w:sz w:val="19"/>
        </w:rPr>
        <w:t>na</w:t>
      </w:r>
      <w:r>
        <w:rPr>
          <w:spacing w:val="27"/>
          <w:sz w:val="19"/>
        </w:rPr>
        <w:t xml:space="preserve"> </w:t>
      </w:r>
      <w:r>
        <w:rPr>
          <w:sz w:val="19"/>
        </w:rPr>
        <w:t>supervisão</w:t>
      </w:r>
      <w:r>
        <w:rPr>
          <w:spacing w:val="27"/>
          <w:sz w:val="19"/>
        </w:rPr>
        <w:t xml:space="preserve"> </w:t>
      </w:r>
      <w:r>
        <w:rPr>
          <w:sz w:val="19"/>
        </w:rPr>
        <w:t>do</w:t>
      </w:r>
      <w:r>
        <w:rPr>
          <w:spacing w:val="17"/>
          <w:sz w:val="19"/>
        </w:rPr>
        <w:t xml:space="preserve"> </w:t>
      </w:r>
      <w:r>
        <w:rPr>
          <w:sz w:val="19"/>
        </w:rPr>
        <w:t>Almoxarifado</w:t>
      </w:r>
      <w:r>
        <w:rPr>
          <w:spacing w:val="27"/>
          <w:sz w:val="19"/>
        </w:rPr>
        <w:t xml:space="preserve"> </w:t>
      </w:r>
      <w:r>
        <w:rPr>
          <w:sz w:val="19"/>
        </w:rPr>
        <w:t>Regional,</w:t>
      </w:r>
      <w:r>
        <w:rPr>
          <w:spacing w:val="27"/>
          <w:sz w:val="19"/>
        </w:rPr>
        <w:t xml:space="preserve"> </w:t>
      </w:r>
      <w:r>
        <w:rPr>
          <w:sz w:val="19"/>
        </w:rPr>
        <w:t>no</w:t>
      </w:r>
      <w:r>
        <w:rPr>
          <w:spacing w:val="27"/>
          <w:sz w:val="19"/>
        </w:rPr>
        <w:t xml:space="preserve"> </w:t>
      </w:r>
      <w:r>
        <w:rPr>
          <w:sz w:val="19"/>
        </w:rPr>
        <w:t>horário</w:t>
      </w:r>
      <w:r>
        <w:rPr>
          <w:spacing w:val="27"/>
          <w:sz w:val="19"/>
        </w:rPr>
        <w:t xml:space="preserve"> </w:t>
      </w:r>
      <w:r>
        <w:rPr>
          <w:sz w:val="19"/>
        </w:rPr>
        <w:t>das</w:t>
      </w:r>
      <w:r>
        <w:rPr>
          <w:spacing w:val="27"/>
          <w:sz w:val="19"/>
        </w:rPr>
        <w:t xml:space="preserve"> </w:t>
      </w:r>
      <w:r>
        <w:rPr>
          <w:sz w:val="19"/>
        </w:rPr>
        <w:t>8h</w:t>
      </w:r>
      <w:r>
        <w:rPr>
          <w:spacing w:val="27"/>
          <w:sz w:val="19"/>
        </w:rPr>
        <w:t xml:space="preserve"> </w:t>
      </w:r>
      <w:r>
        <w:rPr>
          <w:sz w:val="19"/>
        </w:rPr>
        <w:t>às</w:t>
      </w:r>
      <w:r>
        <w:rPr>
          <w:spacing w:val="27"/>
          <w:sz w:val="19"/>
        </w:rPr>
        <w:t xml:space="preserve"> </w:t>
      </w:r>
      <w:r>
        <w:rPr>
          <w:sz w:val="19"/>
        </w:rPr>
        <w:t>14h,</w:t>
      </w:r>
      <w:r>
        <w:rPr>
          <w:spacing w:val="27"/>
          <w:sz w:val="19"/>
        </w:rPr>
        <w:t xml:space="preserve"> </w:t>
      </w:r>
      <w:r>
        <w:rPr>
          <w:sz w:val="19"/>
        </w:rPr>
        <w:t>de</w:t>
      </w:r>
      <w:r>
        <w:rPr>
          <w:spacing w:val="27"/>
          <w:sz w:val="19"/>
        </w:rPr>
        <w:t xml:space="preserve"> </w:t>
      </w:r>
      <w:r>
        <w:rPr>
          <w:sz w:val="19"/>
        </w:rPr>
        <w:t>segunda</w:t>
      </w:r>
      <w:r>
        <w:rPr>
          <w:spacing w:val="27"/>
          <w:sz w:val="19"/>
        </w:rPr>
        <w:t xml:space="preserve"> </w:t>
      </w:r>
      <w:r>
        <w:rPr>
          <w:sz w:val="19"/>
        </w:rPr>
        <w:t>a</w:t>
      </w:r>
      <w:r>
        <w:rPr>
          <w:spacing w:val="27"/>
          <w:sz w:val="19"/>
        </w:rPr>
        <w:t xml:space="preserve"> </w:t>
      </w:r>
      <w:r>
        <w:rPr>
          <w:sz w:val="19"/>
        </w:rPr>
        <w:t>sexta-feira,</w:t>
      </w:r>
      <w:r>
        <w:rPr>
          <w:spacing w:val="27"/>
          <w:sz w:val="19"/>
        </w:rPr>
        <w:t xml:space="preserve"> </w:t>
      </w:r>
      <w:r>
        <w:rPr>
          <w:sz w:val="19"/>
        </w:rPr>
        <w:t>no seguinte endereço:</w:t>
      </w:r>
      <w:r>
        <w:rPr>
          <w:spacing w:val="-2"/>
          <w:sz w:val="19"/>
        </w:rPr>
        <w:t xml:space="preserve"> </w:t>
      </w:r>
      <w:r>
        <w:rPr>
          <w:sz w:val="19"/>
        </w:rPr>
        <w:t>Via</w:t>
      </w:r>
      <w:r>
        <w:rPr>
          <w:spacing w:val="-2"/>
          <w:sz w:val="19"/>
        </w:rPr>
        <w:t xml:space="preserve"> </w:t>
      </w:r>
      <w:r>
        <w:rPr>
          <w:sz w:val="19"/>
        </w:rPr>
        <w:t>Verde, Rua</w:t>
      </w:r>
      <w:r>
        <w:rPr>
          <w:spacing w:val="-2"/>
          <w:sz w:val="19"/>
        </w:rPr>
        <w:t xml:space="preserve"> </w:t>
      </w:r>
      <w:r>
        <w:rPr>
          <w:sz w:val="19"/>
        </w:rPr>
        <w:t>Tribunal de Justiça, s/n, cidade de Rio Branco/Acre – CEP. 69.920-193.</w:t>
      </w:r>
      <w:r>
        <w:rPr>
          <w:spacing w:val="40"/>
          <w:sz w:val="19"/>
        </w:rPr>
        <w:t xml:space="preserve"> </w:t>
      </w:r>
      <w:r>
        <w:rPr>
          <w:sz w:val="19"/>
        </w:rPr>
        <w:t>Telefone: (68) 3302-0400.</w:t>
      </w:r>
    </w:p>
    <w:p w:rsidR="00852796" w:rsidRDefault="00833333">
      <w:pPr>
        <w:pStyle w:val="PargrafodaLista"/>
        <w:numPr>
          <w:ilvl w:val="1"/>
          <w:numId w:val="25"/>
        </w:numPr>
        <w:tabs>
          <w:tab w:val="left" w:pos="541"/>
        </w:tabs>
        <w:spacing w:before="96" w:line="232" w:lineRule="auto"/>
        <w:ind w:right="289" w:firstLine="0"/>
        <w:rPr>
          <w:sz w:val="19"/>
        </w:rPr>
      </w:pPr>
      <w:r>
        <w:rPr>
          <w:sz w:val="19"/>
        </w:rPr>
        <w:t>O supervisor do almoxarifado regional procederá com a aceitação do produto após rigorosa conferência, e somente após dará o</w:t>
      </w:r>
      <w:r>
        <w:rPr>
          <w:spacing w:val="80"/>
          <w:sz w:val="19"/>
        </w:rPr>
        <w:t xml:space="preserve"> </w:t>
      </w:r>
      <w:r>
        <w:rPr>
          <w:sz w:val="19"/>
        </w:rPr>
        <w:t>“atesto” na nota fiscal/fatura apresentada no ato da entrega.</w:t>
      </w:r>
    </w:p>
    <w:p w:rsidR="00852796" w:rsidRDefault="00833333">
      <w:pPr>
        <w:pStyle w:val="PargrafodaLista"/>
        <w:numPr>
          <w:ilvl w:val="1"/>
          <w:numId w:val="25"/>
        </w:numPr>
        <w:tabs>
          <w:tab w:val="left" w:pos="538"/>
        </w:tabs>
        <w:spacing w:line="232" w:lineRule="auto"/>
        <w:ind w:firstLine="0"/>
        <w:rPr>
          <w:sz w:val="19"/>
        </w:rPr>
      </w:pPr>
      <w:r>
        <w:rPr>
          <w:sz w:val="19"/>
        </w:rPr>
        <w:t>Por ocasião da entrega, os produtos serão conferidos e, se verificadas irregularidades, serão devolvidos à empresa contratada, que terá o prazo máximo de 15 (quinze) dias úteis para substituí-lo</w:t>
      </w:r>
      <w:r>
        <w:rPr>
          <w:sz w:val="19"/>
        </w:rPr>
        <w:t>s, circunstância que não interromperá o prazo de execução contratual.</w:t>
      </w:r>
    </w:p>
    <w:p w:rsidR="00852796" w:rsidRDefault="00833333">
      <w:pPr>
        <w:pStyle w:val="PargrafodaLista"/>
        <w:numPr>
          <w:ilvl w:val="1"/>
          <w:numId w:val="25"/>
        </w:numPr>
        <w:tabs>
          <w:tab w:val="left" w:pos="523"/>
        </w:tabs>
        <w:spacing w:before="91"/>
        <w:ind w:left="523" w:right="0" w:hanging="330"/>
        <w:rPr>
          <w:sz w:val="19"/>
        </w:rPr>
      </w:pPr>
      <w:r>
        <w:rPr>
          <w:sz w:val="19"/>
        </w:rPr>
        <w:t>Em</w:t>
      </w:r>
      <w:r>
        <w:rPr>
          <w:spacing w:val="-5"/>
          <w:sz w:val="19"/>
        </w:rPr>
        <w:t xml:space="preserve"> </w:t>
      </w:r>
      <w:r>
        <w:rPr>
          <w:sz w:val="19"/>
        </w:rPr>
        <w:t>conformidade</w:t>
      </w:r>
      <w:r>
        <w:rPr>
          <w:spacing w:val="-5"/>
          <w:sz w:val="19"/>
        </w:rPr>
        <w:t xml:space="preserve"> </w:t>
      </w:r>
      <w:r>
        <w:rPr>
          <w:sz w:val="19"/>
        </w:rPr>
        <w:t>com</w:t>
      </w:r>
      <w:r>
        <w:rPr>
          <w:spacing w:val="-5"/>
          <w:sz w:val="19"/>
        </w:rPr>
        <w:t xml:space="preserve"> </w:t>
      </w:r>
      <w:r>
        <w:rPr>
          <w:sz w:val="19"/>
        </w:rPr>
        <w:t>os</w:t>
      </w:r>
      <w:r>
        <w:rPr>
          <w:spacing w:val="-4"/>
          <w:sz w:val="19"/>
        </w:rPr>
        <w:t xml:space="preserve"> </w:t>
      </w:r>
      <w:r>
        <w:rPr>
          <w:sz w:val="19"/>
        </w:rPr>
        <w:t>artigos</w:t>
      </w:r>
      <w:r>
        <w:rPr>
          <w:spacing w:val="-5"/>
          <w:sz w:val="19"/>
        </w:rPr>
        <w:t xml:space="preserve"> </w:t>
      </w:r>
      <w:r>
        <w:rPr>
          <w:sz w:val="19"/>
        </w:rPr>
        <w:t>73</w:t>
      </w:r>
      <w:r>
        <w:rPr>
          <w:spacing w:val="-5"/>
          <w:sz w:val="19"/>
        </w:rPr>
        <w:t xml:space="preserve"> </w:t>
      </w:r>
      <w:r>
        <w:rPr>
          <w:sz w:val="19"/>
        </w:rPr>
        <w:t>a</w:t>
      </w:r>
      <w:r>
        <w:rPr>
          <w:spacing w:val="-5"/>
          <w:sz w:val="19"/>
        </w:rPr>
        <w:t xml:space="preserve"> </w:t>
      </w:r>
      <w:r>
        <w:rPr>
          <w:sz w:val="19"/>
        </w:rPr>
        <w:t>76</w:t>
      </w:r>
      <w:r>
        <w:rPr>
          <w:spacing w:val="-4"/>
          <w:sz w:val="19"/>
        </w:rPr>
        <w:t xml:space="preserve"> </w:t>
      </w:r>
      <w:r>
        <w:rPr>
          <w:sz w:val="19"/>
        </w:rPr>
        <w:t>da</w:t>
      </w:r>
      <w:r>
        <w:rPr>
          <w:spacing w:val="-5"/>
          <w:sz w:val="19"/>
        </w:rPr>
        <w:t xml:space="preserve"> </w:t>
      </w:r>
      <w:r>
        <w:rPr>
          <w:sz w:val="19"/>
        </w:rPr>
        <w:t>Lei</w:t>
      </w:r>
      <w:r>
        <w:rPr>
          <w:spacing w:val="-5"/>
          <w:sz w:val="19"/>
        </w:rPr>
        <w:t xml:space="preserve"> </w:t>
      </w:r>
      <w:r>
        <w:rPr>
          <w:sz w:val="19"/>
        </w:rPr>
        <w:t>nº</w:t>
      </w:r>
      <w:r>
        <w:rPr>
          <w:spacing w:val="-4"/>
          <w:sz w:val="19"/>
        </w:rPr>
        <w:t xml:space="preserve"> </w:t>
      </w:r>
      <w:r>
        <w:rPr>
          <w:sz w:val="19"/>
        </w:rPr>
        <w:t>8.666/93,</w:t>
      </w:r>
      <w:r>
        <w:rPr>
          <w:spacing w:val="-5"/>
          <w:sz w:val="19"/>
        </w:rPr>
        <w:t xml:space="preserve"> </w:t>
      </w:r>
      <w:r>
        <w:rPr>
          <w:sz w:val="19"/>
        </w:rPr>
        <w:t>o</w:t>
      </w:r>
      <w:r>
        <w:rPr>
          <w:spacing w:val="-5"/>
          <w:sz w:val="19"/>
        </w:rPr>
        <w:t xml:space="preserve"> </w:t>
      </w:r>
      <w:r>
        <w:rPr>
          <w:sz w:val="19"/>
        </w:rPr>
        <w:t>objeto</w:t>
      </w:r>
      <w:r>
        <w:rPr>
          <w:spacing w:val="-5"/>
          <w:sz w:val="19"/>
        </w:rPr>
        <w:t xml:space="preserve"> </w:t>
      </w:r>
      <w:r>
        <w:rPr>
          <w:sz w:val="19"/>
        </w:rPr>
        <w:t>deste</w:t>
      </w:r>
      <w:r>
        <w:rPr>
          <w:spacing w:val="-4"/>
          <w:sz w:val="19"/>
        </w:rPr>
        <w:t xml:space="preserve"> </w:t>
      </w:r>
      <w:r>
        <w:rPr>
          <w:sz w:val="19"/>
        </w:rPr>
        <w:t>contrato</w:t>
      </w:r>
      <w:r>
        <w:rPr>
          <w:spacing w:val="-5"/>
          <w:sz w:val="19"/>
        </w:rPr>
        <w:t xml:space="preserve"> </w:t>
      </w:r>
      <w:r>
        <w:rPr>
          <w:sz w:val="19"/>
        </w:rPr>
        <w:t>será</w:t>
      </w:r>
      <w:r>
        <w:rPr>
          <w:spacing w:val="-5"/>
          <w:sz w:val="19"/>
        </w:rPr>
        <w:t xml:space="preserve"> </w:t>
      </w:r>
      <w:r>
        <w:rPr>
          <w:sz w:val="19"/>
        </w:rPr>
        <w:t>recebido</w:t>
      </w:r>
      <w:r>
        <w:rPr>
          <w:spacing w:val="-5"/>
          <w:sz w:val="19"/>
        </w:rPr>
        <w:t xml:space="preserve"> </w:t>
      </w:r>
      <w:r>
        <w:rPr>
          <w:sz w:val="19"/>
        </w:rPr>
        <w:t>da</w:t>
      </w:r>
      <w:r>
        <w:rPr>
          <w:spacing w:val="-4"/>
          <w:sz w:val="19"/>
        </w:rPr>
        <w:t xml:space="preserve"> </w:t>
      </w:r>
      <w:r>
        <w:rPr>
          <w:sz w:val="19"/>
        </w:rPr>
        <w:t>seguinte</w:t>
      </w:r>
      <w:r>
        <w:rPr>
          <w:spacing w:val="-5"/>
          <w:sz w:val="19"/>
        </w:rPr>
        <w:t xml:space="preserve"> </w:t>
      </w:r>
      <w:r>
        <w:rPr>
          <w:spacing w:val="-2"/>
          <w:sz w:val="19"/>
        </w:rPr>
        <w:t>forma:</w:t>
      </w:r>
    </w:p>
    <w:p w:rsidR="00852796" w:rsidRDefault="00852796">
      <w:pPr>
        <w:pStyle w:val="PargrafodaLista"/>
        <w:jc w:val="left"/>
        <w:rPr>
          <w:sz w:val="19"/>
        </w:rPr>
        <w:sectPr w:rsidR="00852796">
          <w:pgSz w:w="11900" w:h="16840"/>
          <w:pgMar w:top="480" w:right="566" w:bottom="460" w:left="566" w:header="284" w:footer="268" w:gutter="0"/>
          <w:cols w:space="720"/>
        </w:sectPr>
      </w:pPr>
    </w:p>
    <w:p w:rsidR="00852796" w:rsidRDefault="00833333">
      <w:pPr>
        <w:pStyle w:val="PargrafodaLista"/>
        <w:numPr>
          <w:ilvl w:val="0"/>
          <w:numId w:val="5"/>
        </w:numPr>
        <w:tabs>
          <w:tab w:val="left" w:pos="448"/>
        </w:tabs>
        <w:spacing w:before="79" w:line="232" w:lineRule="auto"/>
        <w:ind w:firstLine="0"/>
        <w:rPr>
          <w:sz w:val="19"/>
        </w:rPr>
      </w:pPr>
      <w:r>
        <w:rPr>
          <w:b/>
          <w:sz w:val="19"/>
        </w:rPr>
        <w:lastRenderedPageBreak/>
        <w:t xml:space="preserve">Provisoriamente, </w:t>
      </w:r>
      <w:r>
        <w:rPr>
          <w:sz w:val="19"/>
        </w:rPr>
        <w:t>no ato da entrega, para efeito de p</w:t>
      </w:r>
      <w:r>
        <w:rPr>
          <w:sz w:val="19"/>
        </w:rPr>
        <w:t>osterior verificação da conformidade dos materiais com as especificações deste Termo de Referência;</w:t>
      </w:r>
    </w:p>
    <w:p w:rsidR="00852796" w:rsidRDefault="00833333">
      <w:pPr>
        <w:pStyle w:val="PargrafodaLista"/>
        <w:numPr>
          <w:ilvl w:val="0"/>
          <w:numId w:val="5"/>
        </w:numPr>
        <w:tabs>
          <w:tab w:val="left" w:pos="441"/>
        </w:tabs>
        <w:spacing w:line="232" w:lineRule="auto"/>
        <w:ind w:firstLine="0"/>
        <w:rPr>
          <w:sz w:val="19"/>
        </w:rPr>
      </w:pPr>
      <w:r>
        <w:rPr>
          <w:b/>
          <w:sz w:val="19"/>
        </w:rPr>
        <w:t>Definitivamente</w:t>
      </w:r>
      <w:r>
        <w:rPr>
          <w:sz w:val="19"/>
        </w:rPr>
        <w:t>, em até 05 (cinco) dias após o recebimento provisório, mediante atesto na nota fiscal/fatura, após a verificação da qualidade dos produtos e</w:t>
      </w:r>
      <w:r>
        <w:rPr>
          <w:sz w:val="19"/>
        </w:rPr>
        <w:t xml:space="preserve"> aceitação pelo fiscal deste instrumento convocatório;</w:t>
      </w:r>
    </w:p>
    <w:p w:rsidR="00852796" w:rsidRDefault="00833333">
      <w:pPr>
        <w:pStyle w:val="PargrafodaLista"/>
        <w:numPr>
          <w:ilvl w:val="1"/>
          <w:numId w:val="25"/>
        </w:numPr>
        <w:tabs>
          <w:tab w:val="left" w:pos="558"/>
        </w:tabs>
        <w:spacing w:before="96" w:line="232" w:lineRule="auto"/>
        <w:ind w:firstLine="0"/>
        <w:rPr>
          <w:sz w:val="19"/>
        </w:rPr>
      </w:pPr>
      <w:r>
        <w:rPr>
          <w:sz w:val="19"/>
        </w:rPr>
        <w:t>Na</w:t>
      </w:r>
      <w:r>
        <w:rPr>
          <w:spacing w:val="31"/>
          <w:sz w:val="19"/>
        </w:rPr>
        <w:t xml:space="preserve"> </w:t>
      </w:r>
      <w:r>
        <w:rPr>
          <w:sz w:val="19"/>
        </w:rPr>
        <w:t>hipótese</w:t>
      </w:r>
      <w:r>
        <w:rPr>
          <w:spacing w:val="31"/>
          <w:sz w:val="19"/>
        </w:rPr>
        <w:t xml:space="preserve"> </w:t>
      </w:r>
      <w:r>
        <w:rPr>
          <w:sz w:val="19"/>
        </w:rPr>
        <w:t>de</w:t>
      </w:r>
      <w:r>
        <w:rPr>
          <w:spacing w:val="31"/>
          <w:sz w:val="19"/>
        </w:rPr>
        <w:t xml:space="preserve"> </w:t>
      </w:r>
      <w:r>
        <w:rPr>
          <w:sz w:val="19"/>
        </w:rPr>
        <w:t>a</w:t>
      </w:r>
      <w:r>
        <w:rPr>
          <w:spacing w:val="31"/>
          <w:sz w:val="19"/>
        </w:rPr>
        <w:t xml:space="preserve"> </w:t>
      </w:r>
      <w:r>
        <w:rPr>
          <w:sz w:val="19"/>
        </w:rPr>
        <w:t>verificação</w:t>
      </w:r>
      <w:r>
        <w:rPr>
          <w:spacing w:val="31"/>
          <w:sz w:val="19"/>
        </w:rPr>
        <w:t xml:space="preserve"> </w:t>
      </w:r>
      <w:r>
        <w:rPr>
          <w:sz w:val="19"/>
        </w:rPr>
        <w:t>a</w:t>
      </w:r>
      <w:r>
        <w:rPr>
          <w:spacing w:val="31"/>
          <w:sz w:val="19"/>
        </w:rPr>
        <w:t xml:space="preserve"> </w:t>
      </w:r>
      <w:r>
        <w:rPr>
          <w:sz w:val="19"/>
        </w:rPr>
        <w:t>que</w:t>
      </w:r>
      <w:r>
        <w:rPr>
          <w:spacing w:val="31"/>
          <w:sz w:val="19"/>
        </w:rPr>
        <w:t xml:space="preserve"> </w:t>
      </w:r>
      <w:r>
        <w:rPr>
          <w:sz w:val="19"/>
        </w:rPr>
        <w:t>se</w:t>
      </w:r>
      <w:r>
        <w:rPr>
          <w:spacing w:val="31"/>
          <w:sz w:val="19"/>
        </w:rPr>
        <w:t xml:space="preserve"> </w:t>
      </w:r>
      <w:r>
        <w:rPr>
          <w:sz w:val="19"/>
        </w:rPr>
        <w:t>refere</w:t>
      </w:r>
      <w:r>
        <w:rPr>
          <w:spacing w:val="31"/>
          <w:sz w:val="19"/>
        </w:rPr>
        <w:t xml:space="preserve"> </w:t>
      </w:r>
      <w:r>
        <w:rPr>
          <w:sz w:val="19"/>
        </w:rPr>
        <w:t>o</w:t>
      </w:r>
      <w:r>
        <w:rPr>
          <w:spacing w:val="31"/>
          <w:sz w:val="19"/>
        </w:rPr>
        <w:t xml:space="preserve"> </w:t>
      </w:r>
      <w:r>
        <w:rPr>
          <w:sz w:val="19"/>
        </w:rPr>
        <w:t>subitem</w:t>
      </w:r>
      <w:r>
        <w:rPr>
          <w:spacing w:val="31"/>
          <w:sz w:val="19"/>
        </w:rPr>
        <w:t xml:space="preserve"> </w:t>
      </w:r>
      <w:r>
        <w:rPr>
          <w:sz w:val="19"/>
        </w:rPr>
        <w:t>anterior</w:t>
      </w:r>
      <w:r>
        <w:rPr>
          <w:spacing w:val="31"/>
          <w:sz w:val="19"/>
        </w:rPr>
        <w:t xml:space="preserve"> </w:t>
      </w:r>
      <w:r>
        <w:rPr>
          <w:sz w:val="19"/>
        </w:rPr>
        <w:t>não</w:t>
      </w:r>
      <w:r>
        <w:rPr>
          <w:spacing w:val="31"/>
          <w:sz w:val="19"/>
        </w:rPr>
        <w:t xml:space="preserve"> </w:t>
      </w:r>
      <w:r>
        <w:rPr>
          <w:sz w:val="19"/>
        </w:rPr>
        <w:t>ser</w:t>
      </w:r>
      <w:r>
        <w:rPr>
          <w:spacing w:val="31"/>
          <w:sz w:val="19"/>
        </w:rPr>
        <w:t xml:space="preserve"> </w:t>
      </w:r>
      <w:r>
        <w:rPr>
          <w:sz w:val="19"/>
        </w:rPr>
        <w:t>procedida</w:t>
      </w:r>
      <w:r>
        <w:rPr>
          <w:spacing w:val="31"/>
          <w:sz w:val="19"/>
        </w:rPr>
        <w:t xml:space="preserve"> </w:t>
      </w:r>
      <w:r>
        <w:rPr>
          <w:sz w:val="19"/>
        </w:rPr>
        <w:t>dentro</w:t>
      </w:r>
      <w:r>
        <w:rPr>
          <w:spacing w:val="31"/>
          <w:sz w:val="19"/>
        </w:rPr>
        <w:t xml:space="preserve"> </w:t>
      </w:r>
      <w:r>
        <w:rPr>
          <w:sz w:val="19"/>
        </w:rPr>
        <w:t>do</w:t>
      </w:r>
      <w:r>
        <w:rPr>
          <w:spacing w:val="31"/>
          <w:sz w:val="19"/>
        </w:rPr>
        <w:t xml:space="preserve"> </w:t>
      </w:r>
      <w:r>
        <w:rPr>
          <w:sz w:val="19"/>
        </w:rPr>
        <w:t>prazo</w:t>
      </w:r>
      <w:r>
        <w:rPr>
          <w:spacing w:val="31"/>
          <w:sz w:val="19"/>
        </w:rPr>
        <w:t xml:space="preserve"> </w:t>
      </w:r>
      <w:r>
        <w:rPr>
          <w:sz w:val="19"/>
        </w:rPr>
        <w:t>fixado,</w:t>
      </w:r>
      <w:r>
        <w:rPr>
          <w:spacing w:val="31"/>
          <w:sz w:val="19"/>
        </w:rPr>
        <w:t xml:space="preserve"> </w:t>
      </w:r>
      <w:r>
        <w:rPr>
          <w:sz w:val="19"/>
        </w:rPr>
        <w:t>reputar-se-á</w:t>
      </w:r>
      <w:r>
        <w:rPr>
          <w:spacing w:val="31"/>
          <w:sz w:val="19"/>
        </w:rPr>
        <w:t xml:space="preserve"> </w:t>
      </w:r>
      <w:r>
        <w:rPr>
          <w:sz w:val="19"/>
        </w:rPr>
        <w:t>como realizada, consumando-se o recebimento definitivo no dia do esgotamento do prazo.</w:t>
      </w:r>
    </w:p>
    <w:p w:rsidR="00852796" w:rsidRDefault="00833333">
      <w:pPr>
        <w:pStyle w:val="PargrafodaLista"/>
        <w:numPr>
          <w:ilvl w:val="1"/>
          <w:numId w:val="25"/>
        </w:numPr>
        <w:tabs>
          <w:tab w:val="left" w:pos="555"/>
        </w:tabs>
        <w:spacing w:line="232" w:lineRule="auto"/>
        <w:ind w:firstLine="0"/>
        <w:rPr>
          <w:sz w:val="19"/>
        </w:rPr>
      </w:pPr>
      <w:r>
        <w:rPr>
          <w:sz w:val="19"/>
        </w:rPr>
        <w:t>Não</w:t>
      </w:r>
      <w:r>
        <w:rPr>
          <w:spacing w:val="27"/>
          <w:sz w:val="19"/>
        </w:rPr>
        <w:t xml:space="preserve"> </w:t>
      </w:r>
      <w:r>
        <w:rPr>
          <w:sz w:val="19"/>
        </w:rPr>
        <w:t>serão</w:t>
      </w:r>
      <w:r>
        <w:rPr>
          <w:spacing w:val="27"/>
          <w:sz w:val="19"/>
        </w:rPr>
        <w:t xml:space="preserve"> </w:t>
      </w:r>
      <w:r>
        <w:rPr>
          <w:sz w:val="19"/>
        </w:rPr>
        <w:t>admitidos</w:t>
      </w:r>
      <w:r>
        <w:rPr>
          <w:spacing w:val="27"/>
          <w:sz w:val="19"/>
        </w:rPr>
        <w:t xml:space="preserve"> </w:t>
      </w:r>
      <w:r>
        <w:rPr>
          <w:sz w:val="19"/>
        </w:rPr>
        <w:t>para</w:t>
      </w:r>
      <w:r>
        <w:rPr>
          <w:spacing w:val="27"/>
          <w:sz w:val="19"/>
        </w:rPr>
        <w:t xml:space="preserve"> </w:t>
      </w:r>
      <w:r>
        <w:rPr>
          <w:sz w:val="19"/>
        </w:rPr>
        <w:t>efeito</w:t>
      </w:r>
      <w:r>
        <w:rPr>
          <w:spacing w:val="27"/>
          <w:sz w:val="19"/>
        </w:rPr>
        <w:t xml:space="preserve"> </w:t>
      </w:r>
      <w:r>
        <w:rPr>
          <w:sz w:val="19"/>
        </w:rPr>
        <w:t>de</w:t>
      </w:r>
      <w:r>
        <w:rPr>
          <w:spacing w:val="27"/>
          <w:sz w:val="19"/>
        </w:rPr>
        <w:t xml:space="preserve"> </w:t>
      </w:r>
      <w:r>
        <w:rPr>
          <w:sz w:val="19"/>
        </w:rPr>
        <w:t>recebimento</w:t>
      </w:r>
      <w:r>
        <w:rPr>
          <w:spacing w:val="27"/>
          <w:sz w:val="19"/>
        </w:rPr>
        <w:t xml:space="preserve"> </w:t>
      </w:r>
      <w:r>
        <w:rPr>
          <w:sz w:val="19"/>
        </w:rPr>
        <w:t>itens</w:t>
      </w:r>
      <w:r>
        <w:rPr>
          <w:spacing w:val="27"/>
          <w:sz w:val="19"/>
        </w:rPr>
        <w:t xml:space="preserve"> </w:t>
      </w:r>
      <w:r>
        <w:rPr>
          <w:sz w:val="19"/>
        </w:rPr>
        <w:t>que</w:t>
      </w:r>
      <w:r>
        <w:rPr>
          <w:spacing w:val="27"/>
          <w:sz w:val="19"/>
        </w:rPr>
        <w:t xml:space="preserve"> </w:t>
      </w:r>
      <w:r>
        <w:rPr>
          <w:sz w:val="19"/>
        </w:rPr>
        <w:t>estejam</w:t>
      </w:r>
      <w:r>
        <w:rPr>
          <w:spacing w:val="27"/>
          <w:sz w:val="19"/>
        </w:rPr>
        <w:t xml:space="preserve"> </w:t>
      </w:r>
      <w:r>
        <w:rPr>
          <w:sz w:val="19"/>
        </w:rPr>
        <w:t>em</w:t>
      </w:r>
      <w:r>
        <w:rPr>
          <w:spacing w:val="27"/>
          <w:sz w:val="19"/>
        </w:rPr>
        <w:t xml:space="preserve"> </w:t>
      </w:r>
      <w:r>
        <w:rPr>
          <w:sz w:val="19"/>
        </w:rPr>
        <w:t>desacordo</w:t>
      </w:r>
      <w:r>
        <w:rPr>
          <w:spacing w:val="27"/>
          <w:sz w:val="19"/>
        </w:rPr>
        <w:t xml:space="preserve"> </w:t>
      </w:r>
      <w:r>
        <w:rPr>
          <w:sz w:val="19"/>
        </w:rPr>
        <w:t>ou</w:t>
      </w:r>
      <w:r>
        <w:rPr>
          <w:spacing w:val="27"/>
          <w:sz w:val="19"/>
        </w:rPr>
        <w:t xml:space="preserve"> </w:t>
      </w:r>
      <w:r>
        <w:rPr>
          <w:sz w:val="19"/>
        </w:rPr>
        <w:t>conflitantes</w:t>
      </w:r>
      <w:r>
        <w:rPr>
          <w:spacing w:val="27"/>
          <w:sz w:val="19"/>
        </w:rPr>
        <w:t xml:space="preserve"> </w:t>
      </w:r>
      <w:r>
        <w:rPr>
          <w:sz w:val="19"/>
        </w:rPr>
        <w:t>com</w:t>
      </w:r>
      <w:r>
        <w:rPr>
          <w:spacing w:val="27"/>
          <w:sz w:val="19"/>
        </w:rPr>
        <w:t xml:space="preserve"> </w:t>
      </w:r>
      <w:r>
        <w:rPr>
          <w:sz w:val="19"/>
        </w:rPr>
        <w:t>quaisquer</w:t>
      </w:r>
      <w:r>
        <w:rPr>
          <w:spacing w:val="27"/>
          <w:sz w:val="19"/>
        </w:rPr>
        <w:t xml:space="preserve"> </w:t>
      </w:r>
      <w:r>
        <w:rPr>
          <w:sz w:val="19"/>
        </w:rPr>
        <w:t>especificações prescritas neste Termo de Referência.</w:t>
      </w:r>
    </w:p>
    <w:p w:rsidR="00852796" w:rsidRDefault="00833333">
      <w:pPr>
        <w:pStyle w:val="PargrafodaLista"/>
        <w:numPr>
          <w:ilvl w:val="1"/>
          <w:numId w:val="25"/>
        </w:numPr>
        <w:tabs>
          <w:tab w:val="left" w:pos="618"/>
        </w:tabs>
        <w:spacing w:before="96" w:line="232" w:lineRule="auto"/>
        <w:ind w:firstLine="0"/>
        <w:rPr>
          <w:sz w:val="19"/>
        </w:rPr>
      </w:pPr>
      <w:r>
        <w:rPr>
          <w:sz w:val="19"/>
        </w:rPr>
        <w:t>O</w:t>
      </w:r>
      <w:r>
        <w:rPr>
          <w:spacing w:val="-6"/>
          <w:sz w:val="19"/>
        </w:rPr>
        <w:t xml:space="preserve"> </w:t>
      </w:r>
      <w:r>
        <w:rPr>
          <w:sz w:val="19"/>
        </w:rPr>
        <w:t>recebi</w:t>
      </w:r>
      <w:r>
        <w:rPr>
          <w:sz w:val="19"/>
        </w:rPr>
        <w:t>mento</w:t>
      </w:r>
      <w:r>
        <w:rPr>
          <w:spacing w:val="-6"/>
          <w:sz w:val="19"/>
        </w:rPr>
        <w:t xml:space="preserve"> </w:t>
      </w:r>
      <w:r>
        <w:rPr>
          <w:sz w:val="19"/>
        </w:rPr>
        <w:t>do</w:t>
      </w:r>
      <w:r>
        <w:rPr>
          <w:spacing w:val="-6"/>
          <w:sz w:val="19"/>
        </w:rPr>
        <w:t xml:space="preserve"> </w:t>
      </w:r>
      <w:r>
        <w:rPr>
          <w:sz w:val="19"/>
        </w:rPr>
        <w:t>objeto</w:t>
      </w:r>
      <w:r>
        <w:rPr>
          <w:spacing w:val="-6"/>
          <w:sz w:val="19"/>
        </w:rPr>
        <w:t xml:space="preserve"> </w:t>
      </w:r>
      <w:r>
        <w:rPr>
          <w:sz w:val="19"/>
        </w:rPr>
        <w:t>está</w:t>
      </w:r>
      <w:r>
        <w:rPr>
          <w:spacing w:val="-6"/>
          <w:sz w:val="19"/>
        </w:rPr>
        <w:t xml:space="preserve"> </w:t>
      </w:r>
      <w:r>
        <w:rPr>
          <w:sz w:val="19"/>
        </w:rPr>
        <w:t>condicionado</w:t>
      </w:r>
      <w:r>
        <w:rPr>
          <w:spacing w:val="-6"/>
          <w:sz w:val="19"/>
        </w:rPr>
        <w:t xml:space="preserve"> </w:t>
      </w:r>
      <w:r>
        <w:rPr>
          <w:sz w:val="19"/>
        </w:rPr>
        <w:t>à</w:t>
      </w:r>
      <w:r>
        <w:rPr>
          <w:spacing w:val="-6"/>
          <w:sz w:val="19"/>
        </w:rPr>
        <w:t xml:space="preserve"> </w:t>
      </w:r>
      <w:r>
        <w:rPr>
          <w:sz w:val="19"/>
        </w:rPr>
        <w:t>conferência,</w:t>
      </w:r>
      <w:r>
        <w:rPr>
          <w:spacing w:val="-6"/>
          <w:sz w:val="19"/>
        </w:rPr>
        <w:t xml:space="preserve"> </w:t>
      </w:r>
      <w:r>
        <w:rPr>
          <w:sz w:val="19"/>
        </w:rPr>
        <w:t>ao</w:t>
      </w:r>
      <w:r>
        <w:rPr>
          <w:spacing w:val="-6"/>
          <w:sz w:val="19"/>
        </w:rPr>
        <w:t xml:space="preserve"> </w:t>
      </w:r>
      <w:r>
        <w:rPr>
          <w:sz w:val="19"/>
        </w:rPr>
        <w:t>exame</w:t>
      </w:r>
      <w:r>
        <w:rPr>
          <w:spacing w:val="-6"/>
          <w:sz w:val="19"/>
        </w:rPr>
        <w:t xml:space="preserve"> </w:t>
      </w:r>
      <w:r>
        <w:rPr>
          <w:sz w:val="19"/>
        </w:rPr>
        <w:t>qualitativo</w:t>
      </w:r>
      <w:r>
        <w:rPr>
          <w:spacing w:val="-6"/>
          <w:sz w:val="19"/>
        </w:rPr>
        <w:t xml:space="preserve"> </w:t>
      </w:r>
      <w:r>
        <w:rPr>
          <w:sz w:val="19"/>
        </w:rPr>
        <w:t>e</w:t>
      </w:r>
      <w:r>
        <w:rPr>
          <w:spacing w:val="-6"/>
          <w:sz w:val="19"/>
        </w:rPr>
        <w:t xml:space="preserve"> </w:t>
      </w:r>
      <w:r>
        <w:rPr>
          <w:sz w:val="19"/>
        </w:rPr>
        <w:t>à</w:t>
      </w:r>
      <w:r>
        <w:rPr>
          <w:spacing w:val="-6"/>
          <w:sz w:val="19"/>
        </w:rPr>
        <w:t xml:space="preserve"> </w:t>
      </w:r>
      <w:r>
        <w:rPr>
          <w:sz w:val="19"/>
        </w:rPr>
        <w:t>aceitação</w:t>
      </w:r>
      <w:r>
        <w:rPr>
          <w:spacing w:val="-6"/>
          <w:sz w:val="19"/>
        </w:rPr>
        <w:t xml:space="preserve"> </w:t>
      </w:r>
      <w:r>
        <w:rPr>
          <w:sz w:val="19"/>
        </w:rPr>
        <w:t>final,</w:t>
      </w:r>
      <w:r>
        <w:rPr>
          <w:spacing w:val="-6"/>
          <w:sz w:val="19"/>
        </w:rPr>
        <w:t xml:space="preserve"> </w:t>
      </w:r>
      <w:r>
        <w:rPr>
          <w:sz w:val="19"/>
        </w:rPr>
        <w:t>obrigando-se</w:t>
      </w:r>
      <w:r>
        <w:rPr>
          <w:spacing w:val="-6"/>
          <w:sz w:val="19"/>
        </w:rPr>
        <w:t xml:space="preserve"> </w:t>
      </w:r>
      <w:r>
        <w:rPr>
          <w:sz w:val="19"/>
        </w:rPr>
        <w:t>a</w:t>
      </w:r>
      <w:r>
        <w:rPr>
          <w:spacing w:val="-6"/>
          <w:sz w:val="19"/>
        </w:rPr>
        <w:t xml:space="preserve"> </w:t>
      </w:r>
      <w:r>
        <w:rPr>
          <w:sz w:val="19"/>
        </w:rPr>
        <w:t>CONTRATADA a reparar, corrigir, substituir, no todo ou em parte, sanar os vícios, defeitos ou as incorreções porventura detectadas.</w:t>
      </w:r>
    </w:p>
    <w:p w:rsidR="00852796" w:rsidRDefault="00852796">
      <w:pPr>
        <w:pStyle w:val="Corpodetexto"/>
        <w:spacing w:before="180"/>
        <w:ind w:left="0"/>
      </w:pPr>
    </w:p>
    <w:p w:rsidR="00852796" w:rsidRDefault="00833333">
      <w:pPr>
        <w:pStyle w:val="Ttulo1"/>
        <w:numPr>
          <w:ilvl w:val="0"/>
          <w:numId w:val="25"/>
        </w:numPr>
        <w:tabs>
          <w:tab w:val="left" w:pos="381"/>
        </w:tabs>
        <w:ind w:left="381" w:hanging="188"/>
        <w:jc w:val="left"/>
      </w:pPr>
      <w:r>
        <w:rPr>
          <w:spacing w:val="-2"/>
        </w:rPr>
        <w:t>OBRIGAÇÕES</w:t>
      </w:r>
      <w:r>
        <w:rPr>
          <w:spacing w:val="3"/>
        </w:rPr>
        <w:t xml:space="preserve"> </w:t>
      </w:r>
      <w:r>
        <w:rPr>
          <w:spacing w:val="-2"/>
        </w:rPr>
        <w:t>DA</w:t>
      </w:r>
      <w:r>
        <w:rPr>
          <w:spacing w:val="-7"/>
        </w:rPr>
        <w:t xml:space="preserve"> </w:t>
      </w:r>
      <w:r>
        <w:rPr>
          <w:spacing w:val="-2"/>
        </w:rPr>
        <w:t>CONTRATADA:</w:t>
      </w:r>
    </w:p>
    <w:p w:rsidR="00852796" w:rsidRDefault="00833333">
      <w:pPr>
        <w:pStyle w:val="PargrafodaLista"/>
        <w:numPr>
          <w:ilvl w:val="1"/>
          <w:numId w:val="25"/>
        </w:numPr>
        <w:tabs>
          <w:tab w:val="left" w:pos="513"/>
        </w:tabs>
        <w:spacing w:before="89"/>
        <w:ind w:left="513" w:right="0" w:hanging="320"/>
        <w:jc w:val="both"/>
        <w:rPr>
          <w:b/>
          <w:sz w:val="19"/>
        </w:rPr>
      </w:pPr>
      <w:r>
        <w:rPr>
          <w:sz w:val="19"/>
        </w:rPr>
        <w:t>A</w:t>
      </w:r>
      <w:r>
        <w:rPr>
          <w:spacing w:val="-12"/>
          <w:sz w:val="19"/>
        </w:rPr>
        <w:t xml:space="preserve"> </w:t>
      </w:r>
      <w:r>
        <w:rPr>
          <w:sz w:val="19"/>
        </w:rPr>
        <w:t>Contratada</w:t>
      </w:r>
      <w:r>
        <w:rPr>
          <w:spacing w:val="-11"/>
          <w:sz w:val="19"/>
        </w:rPr>
        <w:t xml:space="preserve"> </w:t>
      </w:r>
      <w:r>
        <w:rPr>
          <w:sz w:val="19"/>
        </w:rPr>
        <w:t>obriga-se</w:t>
      </w:r>
      <w:r>
        <w:rPr>
          <w:spacing w:val="-7"/>
          <w:sz w:val="19"/>
        </w:rPr>
        <w:t xml:space="preserve"> </w:t>
      </w:r>
      <w:r>
        <w:rPr>
          <w:spacing w:val="-5"/>
          <w:sz w:val="19"/>
        </w:rPr>
        <w:t>a:</w:t>
      </w:r>
    </w:p>
    <w:p w:rsidR="00852796" w:rsidRDefault="00833333">
      <w:pPr>
        <w:pStyle w:val="PargrafodaLista"/>
        <w:numPr>
          <w:ilvl w:val="2"/>
          <w:numId w:val="25"/>
        </w:numPr>
        <w:tabs>
          <w:tab w:val="left" w:pos="672"/>
        </w:tabs>
        <w:spacing w:before="95" w:line="232" w:lineRule="auto"/>
        <w:ind w:firstLine="0"/>
        <w:jc w:val="both"/>
        <w:rPr>
          <w:sz w:val="19"/>
        </w:rPr>
      </w:pPr>
      <w:r>
        <w:rPr>
          <w:sz w:val="19"/>
        </w:rPr>
        <w:t>Efetuar a entrega dos materiais em perfeitas condições, no prazo e local indicados pela</w:t>
      </w:r>
      <w:r>
        <w:rPr>
          <w:spacing w:val="-7"/>
          <w:sz w:val="19"/>
        </w:rPr>
        <w:t xml:space="preserve"> </w:t>
      </w:r>
      <w:r>
        <w:rPr>
          <w:sz w:val="19"/>
        </w:rPr>
        <w:t>Administração, em estrita observância das especificações do objeto, acompanhado da respectiva nota fiscal, constando detalhadament</w:t>
      </w:r>
      <w:r>
        <w:rPr>
          <w:sz w:val="19"/>
        </w:rPr>
        <w:t>e as indicações da marca, fabricante, modelo, tipo, procedência e prazo de garantia;</w:t>
      </w:r>
    </w:p>
    <w:p w:rsidR="00852796" w:rsidRDefault="00833333">
      <w:pPr>
        <w:pStyle w:val="PargrafodaLista"/>
        <w:numPr>
          <w:ilvl w:val="2"/>
          <w:numId w:val="25"/>
        </w:numPr>
        <w:tabs>
          <w:tab w:val="left" w:pos="677"/>
        </w:tabs>
        <w:spacing w:line="232" w:lineRule="auto"/>
        <w:ind w:firstLine="0"/>
        <w:jc w:val="both"/>
        <w:rPr>
          <w:sz w:val="19"/>
        </w:rPr>
      </w:pPr>
      <w:r>
        <w:rPr>
          <w:sz w:val="19"/>
        </w:rPr>
        <w:t>Os materiais devem estar acompanhados, ainda, quando for o caso, do manual do usuário, preferencialmente em português, e da relação da rede de assistência técnica autoriza</w:t>
      </w:r>
      <w:r>
        <w:rPr>
          <w:sz w:val="19"/>
        </w:rPr>
        <w:t>da;</w:t>
      </w:r>
    </w:p>
    <w:p w:rsidR="00852796" w:rsidRDefault="00833333">
      <w:pPr>
        <w:pStyle w:val="PargrafodaLista"/>
        <w:numPr>
          <w:ilvl w:val="2"/>
          <w:numId w:val="25"/>
        </w:numPr>
        <w:tabs>
          <w:tab w:val="left" w:pos="668"/>
        </w:tabs>
        <w:spacing w:line="232" w:lineRule="auto"/>
        <w:ind w:firstLine="0"/>
        <w:jc w:val="both"/>
        <w:rPr>
          <w:sz w:val="19"/>
        </w:rPr>
      </w:pPr>
      <w:r>
        <w:rPr>
          <w:sz w:val="19"/>
        </w:rPr>
        <w:t>Responsabilizar-se</w:t>
      </w:r>
      <w:r>
        <w:rPr>
          <w:spacing w:val="-2"/>
          <w:sz w:val="19"/>
        </w:rPr>
        <w:t xml:space="preserve"> </w:t>
      </w:r>
      <w:r>
        <w:rPr>
          <w:sz w:val="19"/>
        </w:rPr>
        <w:t>pelos</w:t>
      </w:r>
      <w:r>
        <w:rPr>
          <w:spacing w:val="-2"/>
          <w:sz w:val="19"/>
        </w:rPr>
        <w:t xml:space="preserve"> </w:t>
      </w:r>
      <w:r>
        <w:rPr>
          <w:sz w:val="19"/>
        </w:rPr>
        <w:t>vícios</w:t>
      </w:r>
      <w:r>
        <w:rPr>
          <w:spacing w:val="-2"/>
          <w:sz w:val="19"/>
        </w:rPr>
        <w:t xml:space="preserve"> </w:t>
      </w:r>
      <w:r>
        <w:rPr>
          <w:sz w:val="19"/>
        </w:rPr>
        <w:t>e</w:t>
      </w:r>
      <w:r>
        <w:rPr>
          <w:spacing w:val="-2"/>
          <w:sz w:val="19"/>
        </w:rPr>
        <w:t xml:space="preserve"> </w:t>
      </w:r>
      <w:r>
        <w:rPr>
          <w:sz w:val="19"/>
        </w:rPr>
        <w:t>danos</w:t>
      </w:r>
      <w:r>
        <w:rPr>
          <w:spacing w:val="-2"/>
          <w:sz w:val="19"/>
        </w:rPr>
        <w:t xml:space="preserve"> </w:t>
      </w:r>
      <w:r>
        <w:rPr>
          <w:sz w:val="19"/>
        </w:rPr>
        <w:t>decorrentes</w:t>
      </w:r>
      <w:r>
        <w:rPr>
          <w:spacing w:val="-2"/>
          <w:sz w:val="19"/>
        </w:rPr>
        <w:t xml:space="preserve"> </w:t>
      </w:r>
      <w:r>
        <w:rPr>
          <w:sz w:val="19"/>
        </w:rPr>
        <w:t>do</w:t>
      </w:r>
      <w:r>
        <w:rPr>
          <w:spacing w:val="-2"/>
          <w:sz w:val="19"/>
        </w:rPr>
        <w:t xml:space="preserve"> </w:t>
      </w:r>
      <w:r>
        <w:rPr>
          <w:sz w:val="19"/>
        </w:rPr>
        <w:t>produto,</w:t>
      </w:r>
      <w:r>
        <w:rPr>
          <w:spacing w:val="-2"/>
          <w:sz w:val="19"/>
        </w:rPr>
        <w:t xml:space="preserve"> </w:t>
      </w:r>
      <w:r>
        <w:rPr>
          <w:sz w:val="19"/>
        </w:rPr>
        <w:t>de</w:t>
      </w:r>
      <w:r>
        <w:rPr>
          <w:spacing w:val="-2"/>
          <w:sz w:val="19"/>
        </w:rPr>
        <w:t xml:space="preserve"> </w:t>
      </w:r>
      <w:r>
        <w:rPr>
          <w:sz w:val="19"/>
        </w:rPr>
        <w:t>acordo</w:t>
      </w:r>
      <w:r>
        <w:rPr>
          <w:spacing w:val="-2"/>
          <w:sz w:val="19"/>
        </w:rPr>
        <w:t xml:space="preserve"> </w:t>
      </w:r>
      <w:r>
        <w:rPr>
          <w:sz w:val="19"/>
        </w:rPr>
        <w:t>com</w:t>
      </w:r>
      <w:r>
        <w:rPr>
          <w:spacing w:val="-2"/>
          <w:sz w:val="19"/>
        </w:rPr>
        <w:t xml:space="preserve"> </w:t>
      </w:r>
      <w:r>
        <w:rPr>
          <w:sz w:val="19"/>
        </w:rPr>
        <w:t>os</w:t>
      </w:r>
      <w:r>
        <w:rPr>
          <w:spacing w:val="-2"/>
          <w:sz w:val="19"/>
        </w:rPr>
        <w:t xml:space="preserve"> </w:t>
      </w:r>
      <w:r>
        <w:rPr>
          <w:sz w:val="19"/>
        </w:rPr>
        <w:t>artigos</w:t>
      </w:r>
      <w:r>
        <w:rPr>
          <w:spacing w:val="-2"/>
          <w:sz w:val="19"/>
        </w:rPr>
        <w:t xml:space="preserve"> </w:t>
      </w:r>
      <w:r>
        <w:rPr>
          <w:sz w:val="19"/>
        </w:rPr>
        <w:t>12,</w:t>
      </w:r>
      <w:r>
        <w:rPr>
          <w:spacing w:val="-2"/>
          <w:sz w:val="19"/>
        </w:rPr>
        <w:t xml:space="preserve"> </w:t>
      </w:r>
      <w:r>
        <w:rPr>
          <w:sz w:val="19"/>
        </w:rPr>
        <w:t>13,</w:t>
      </w:r>
      <w:r>
        <w:rPr>
          <w:spacing w:val="-2"/>
          <w:sz w:val="19"/>
        </w:rPr>
        <w:t xml:space="preserve"> </w:t>
      </w:r>
      <w:r>
        <w:rPr>
          <w:sz w:val="19"/>
        </w:rPr>
        <w:t>18</w:t>
      </w:r>
      <w:r>
        <w:rPr>
          <w:spacing w:val="-2"/>
          <w:sz w:val="19"/>
        </w:rPr>
        <w:t xml:space="preserve"> </w:t>
      </w:r>
      <w:r>
        <w:rPr>
          <w:sz w:val="19"/>
        </w:rPr>
        <w:t>e</w:t>
      </w:r>
      <w:r>
        <w:rPr>
          <w:spacing w:val="-2"/>
          <w:sz w:val="19"/>
        </w:rPr>
        <w:t xml:space="preserve"> </w:t>
      </w:r>
      <w:r>
        <w:rPr>
          <w:sz w:val="19"/>
        </w:rPr>
        <w:t>26,</w:t>
      </w:r>
      <w:r>
        <w:rPr>
          <w:spacing w:val="-2"/>
          <w:sz w:val="19"/>
        </w:rPr>
        <w:t xml:space="preserve"> </w:t>
      </w:r>
      <w:r>
        <w:rPr>
          <w:sz w:val="19"/>
        </w:rPr>
        <w:t>do</w:t>
      </w:r>
      <w:r>
        <w:rPr>
          <w:spacing w:val="-2"/>
          <w:sz w:val="19"/>
        </w:rPr>
        <w:t xml:space="preserve"> </w:t>
      </w:r>
      <w:r>
        <w:rPr>
          <w:sz w:val="19"/>
        </w:rPr>
        <w:t>Código</w:t>
      </w:r>
      <w:r>
        <w:rPr>
          <w:spacing w:val="-2"/>
          <w:sz w:val="19"/>
        </w:rPr>
        <w:t xml:space="preserve"> </w:t>
      </w:r>
      <w:r>
        <w:rPr>
          <w:sz w:val="19"/>
        </w:rPr>
        <w:t>de</w:t>
      </w:r>
      <w:r>
        <w:rPr>
          <w:spacing w:val="-2"/>
          <w:sz w:val="19"/>
        </w:rPr>
        <w:t xml:space="preserve"> </w:t>
      </w:r>
      <w:r>
        <w:rPr>
          <w:sz w:val="19"/>
        </w:rPr>
        <w:t>Defesa</w:t>
      </w:r>
      <w:r>
        <w:rPr>
          <w:spacing w:val="-2"/>
          <w:sz w:val="19"/>
        </w:rPr>
        <w:t xml:space="preserve"> </w:t>
      </w:r>
      <w:r>
        <w:rPr>
          <w:sz w:val="19"/>
        </w:rPr>
        <w:t>do Consumidor (Lei nº 8.078, de 1990);</w:t>
      </w:r>
    </w:p>
    <w:p w:rsidR="00852796" w:rsidRDefault="00833333">
      <w:pPr>
        <w:pStyle w:val="PargrafodaLista"/>
        <w:numPr>
          <w:ilvl w:val="2"/>
          <w:numId w:val="25"/>
        </w:numPr>
        <w:tabs>
          <w:tab w:val="left" w:pos="669"/>
        </w:tabs>
        <w:spacing w:before="96" w:line="232" w:lineRule="auto"/>
        <w:ind w:firstLine="0"/>
        <w:jc w:val="both"/>
        <w:rPr>
          <w:sz w:val="19"/>
        </w:rPr>
      </w:pPr>
      <w:r>
        <w:rPr>
          <w:sz w:val="19"/>
        </w:rPr>
        <w:t>O</w:t>
      </w:r>
      <w:r>
        <w:rPr>
          <w:spacing w:val="-4"/>
          <w:sz w:val="19"/>
        </w:rPr>
        <w:t xml:space="preserve"> </w:t>
      </w:r>
      <w:r>
        <w:rPr>
          <w:sz w:val="19"/>
        </w:rPr>
        <w:t>dever</w:t>
      </w:r>
      <w:r>
        <w:rPr>
          <w:spacing w:val="-3"/>
          <w:sz w:val="19"/>
        </w:rPr>
        <w:t xml:space="preserve"> </w:t>
      </w:r>
      <w:r>
        <w:rPr>
          <w:sz w:val="19"/>
        </w:rPr>
        <w:t>previsto</w:t>
      </w:r>
      <w:r>
        <w:rPr>
          <w:spacing w:val="-3"/>
          <w:sz w:val="19"/>
        </w:rPr>
        <w:t xml:space="preserve"> </w:t>
      </w:r>
      <w:r>
        <w:rPr>
          <w:sz w:val="19"/>
        </w:rPr>
        <w:t>no</w:t>
      </w:r>
      <w:r>
        <w:rPr>
          <w:spacing w:val="-3"/>
          <w:sz w:val="19"/>
        </w:rPr>
        <w:t xml:space="preserve"> </w:t>
      </w:r>
      <w:r>
        <w:rPr>
          <w:sz w:val="19"/>
        </w:rPr>
        <w:t>subitem</w:t>
      </w:r>
      <w:r>
        <w:rPr>
          <w:spacing w:val="-3"/>
          <w:sz w:val="19"/>
        </w:rPr>
        <w:t xml:space="preserve"> </w:t>
      </w:r>
      <w:r>
        <w:rPr>
          <w:sz w:val="19"/>
        </w:rPr>
        <w:t>anterior</w:t>
      </w:r>
      <w:r>
        <w:rPr>
          <w:spacing w:val="-3"/>
          <w:sz w:val="19"/>
        </w:rPr>
        <w:t xml:space="preserve"> </w:t>
      </w:r>
      <w:r>
        <w:rPr>
          <w:sz w:val="19"/>
        </w:rPr>
        <w:t>implica</w:t>
      </w:r>
      <w:r>
        <w:rPr>
          <w:spacing w:val="-3"/>
          <w:sz w:val="19"/>
        </w:rPr>
        <w:t xml:space="preserve"> </w:t>
      </w:r>
      <w:r>
        <w:rPr>
          <w:sz w:val="19"/>
        </w:rPr>
        <w:t>na</w:t>
      </w:r>
      <w:r>
        <w:rPr>
          <w:spacing w:val="-3"/>
          <w:sz w:val="19"/>
        </w:rPr>
        <w:t xml:space="preserve"> </w:t>
      </w:r>
      <w:r>
        <w:rPr>
          <w:sz w:val="19"/>
        </w:rPr>
        <w:t>obrigação</w:t>
      </w:r>
      <w:r>
        <w:rPr>
          <w:spacing w:val="-3"/>
          <w:sz w:val="19"/>
        </w:rPr>
        <w:t xml:space="preserve"> </w:t>
      </w:r>
      <w:r>
        <w:rPr>
          <w:sz w:val="19"/>
        </w:rPr>
        <w:t>de,</w:t>
      </w:r>
      <w:r>
        <w:rPr>
          <w:spacing w:val="-3"/>
          <w:sz w:val="19"/>
        </w:rPr>
        <w:t xml:space="preserve"> </w:t>
      </w:r>
      <w:r>
        <w:rPr>
          <w:sz w:val="19"/>
        </w:rPr>
        <w:t>a</w:t>
      </w:r>
      <w:r>
        <w:rPr>
          <w:spacing w:val="-3"/>
          <w:sz w:val="19"/>
        </w:rPr>
        <w:t xml:space="preserve"> </w:t>
      </w:r>
      <w:r>
        <w:rPr>
          <w:sz w:val="19"/>
        </w:rPr>
        <w:t>critério</w:t>
      </w:r>
      <w:r>
        <w:rPr>
          <w:spacing w:val="-3"/>
          <w:sz w:val="19"/>
        </w:rPr>
        <w:t xml:space="preserve"> </w:t>
      </w:r>
      <w:r>
        <w:rPr>
          <w:sz w:val="19"/>
        </w:rPr>
        <w:t>da</w:t>
      </w:r>
      <w:r>
        <w:rPr>
          <w:spacing w:val="-12"/>
          <w:sz w:val="19"/>
        </w:rPr>
        <w:t xml:space="preserve"> </w:t>
      </w:r>
      <w:r>
        <w:rPr>
          <w:sz w:val="19"/>
        </w:rPr>
        <w:t>Administração,</w:t>
      </w:r>
      <w:r>
        <w:rPr>
          <w:spacing w:val="-3"/>
          <w:sz w:val="19"/>
        </w:rPr>
        <w:t xml:space="preserve"> </w:t>
      </w:r>
      <w:r>
        <w:rPr>
          <w:sz w:val="19"/>
        </w:rPr>
        <w:t>substituir,</w:t>
      </w:r>
      <w:r>
        <w:rPr>
          <w:spacing w:val="-3"/>
          <w:sz w:val="19"/>
        </w:rPr>
        <w:t xml:space="preserve"> </w:t>
      </w:r>
      <w:r>
        <w:rPr>
          <w:sz w:val="19"/>
        </w:rPr>
        <w:t>reparar,</w:t>
      </w:r>
      <w:r>
        <w:rPr>
          <w:spacing w:val="-3"/>
          <w:sz w:val="19"/>
        </w:rPr>
        <w:t xml:space="preserve"> </w:t>
      </w:r>
      <w:r>
        <w:rPr>
          <w:sz w:val="19"/>
        </w:rPr>
        <w:t>corrigir,</w:t>
      </w:r>
      <w:r>
        <w:rPr>
          <w:spacing w:val="-3"/>
          <w:sz w:val="19"/>
        </w:rPr>
        <w:t xml:space="preserve"> </w:t>
      </w:r>
      <w:r>
        <w:rPr>
          <w:sz w:val="19"/>
        </w:rPr>
        <w:t>remover,</w:t>
      </w:r>
      <w:r>
        <w:rPr>
          <w:spacing w:val="-3"/>
          <w:sz w:val="19"/>
        </w:rPr>
        <w:t xml:space="preserve"> </w:t>
      </w:r>
      <w:r>
        <w:rPr>
          <w:sz w:val="19"/>
        </w:rPr>
        <w:t xml:space="preserve">ou reconstruir, às suas expensas, no prazo máximo de </w:t>
      </w:r>
      <w:r>
        <w:rPr>
          <w:b/>
          <w:sz w:val="19"/>
        </w:rPr>
        <w:t xml:space="preserve">15 (quinze) dias </w:t>
      </w:r>
      <w:r>
        <w:rPr>
          <w:sz w:val="19"/>
        </w:rPr>
        <w:t>corridos o produto com avarias ou defeitos;</w:t>
      </w:r>
    </w:p>
    <w:p w:rsidR="00852796" w:rsidRDefault="00833333">
      <w:pPr>
        <w:pStyle w:val="PargrafodaLista"/>
        <w:numPr>
          <w:ilvl w:val="2"/>
          <w:numId w:val="25"/>
        </w:numPr>
        <w:tabs>
          <w:tab w:val="left" w:pos="655"/>
        </w:tabs>
        <w:spacing w:before="91"/>
        <w:ind w:left="655" w:right="0" w:hanging="462"/>
        <w:jc w:val="both"/>
        <w:rPr>
          <w:sz w:val="19"/>
        </w:rPr>
      </w:pPr>
      <w:r>
        <w:rPr>
          <w:sz w:val="19"/>
        </w:rPr>
        <w:t>Atender</w:t>
      </w:r>
      <w:r>
        <w:rPr>
          <w:spacing w:val="-11"/>
          <w:sz w:val="19"/>
        </w:rPr>
        <w:t xml:space="preserve"> </w:t>
      </w:r>
      <w:r>
        <w:rPr>
          <w:sz w:val="19"/>
        </w:rPr>
        <w:t>prontamente</w:t>
      </w:r>
      <w:r>
        <w:rPr>
          <w:spacing w:val="-7"/>
          <w:sz w:val="19"/>
        </w:rPr>
        <w:t xml:space="preserve"> </w:t>
      </w:r>
      <w:r>
        <w:rPr>
          <w:sz w:val="19"/>
        </w:rPr>
        <w:t>a</w:t>
      </w:r>
      <w:r>
        <w:rPr>
          <w:spacing w:val="-7"/>
          <w:sz w:val="19"/>
        </w:rPr>
        <w:t xml:space="preserve"> </w:t>
      </w:r>
      <w:r>
        <w:rPr>
          <w:sz w:val="19"/>
        </w:rPr>
        <w:t>quaisquer</w:t>
      </w:r>
      <w:r>
        <w:rPr>
          <w:spacing w:val="-7"/>
          <w:sz w:val="19"/>
        </w:rPr>
        <w:t xml:space="preserve"> </w:t>
      </w:r>
      <w:r>
        <w:rPr>
          <w:sz w:val="19"/>
        </w:rPr>
        <w:t>exigências</w:t>
      </w:r>
      <w:r>
        <w:rPr>
          <w:spacing w:val="-7"/>
          <w:sz w:val="19"/>
        </w:rPr>
        <w:t xml:space="preserve"> </w:t>
      </w:r>
      <w:r>
        <w:rPr>
          <w:sz w:val="19"/>
        </w:rPr>
        <w:t>da</w:t>
      </w:r>
      <w:r>
        <w:rPr>
          <w:spacing w:val="-12"/>
          <w:sz w:val="19"/>
        </w:rPr>
        <w:t xml:space="preserve"> </w:t>
      </w:r>
      <w:r>
        <w:rPr>
          <w:sz w:val="19"/>
        </w:rPr>
        <w:t>Administração,</w:t>
      </w:r>
      <w:r>
        <w:rPr>
          <w:spacing w:val="-7"/>
          <w:sz w:val="19"/>
        </w:rPr>
        <w:t xml:space="preserve"> </w:t>
      </w:r>
      <w:r>
        <w:rPr>
          <w:sz w:val="19"/>
        </w:rPr>
        <w:t>inerentes</w:t>
      </w:r>
      <w:r>
        <w:rPr>
          <w:spacing w:val="-7"/>
          <w:sz w:val="19"/>
        </w:rPr>
        <w:t xml:space="preserve"> </w:t>
      </w:r>
      <w:r>
        <w:rPr>
          <w:sz w:val="19"/>
        </w:rPr>
        <w:t>ao</w:t>
      </w:r>
      <w:r>
        <w:rPr>
          <w:spacing w:val="-7"/>
          <w:sz w:val="19"/>
        </w:rPr>
        <w:t xml:space="preserve"> </w:t>
      </w:r>
      <w:r>
        <w:rPr>
          <w:sz w:val="19"/>
        </w:rPr>
        <w:t>objeto</w:t>
      </w:r>
      <w:r>
        <w:rPr>
          <w:spacing w:val="-7"/>
          <w:sz w:val="19"/>
        </w:rPr>
        <w:t xml:space="preserve"> </w:t>
      </w:r>
      <w:r>
        <w:rPr>
          <w:spacing w:val="-2"/>
          <w:sz w:val="19"/>
        </w:rPr>
        <w:t>adquir</w:t>
      </w:r>
      <w:r>
        <w:rPr>
          <w:spacing w:val="-2"/>
          <w:sz w:val="19"/>
        </w:rPr>
        <w:t>ido;</w:t>
      </w:r>
    </w:p>
    <w:p w:rsidR="00852796" w:rsidRDefault="00833333">
      <w:pPr>
        <w:pStyle w:val="PargrafodaLista"/>
        <w:numPr>
          <w:ilvl w:val="2"/>
          <w:numId w:val="25"/>
        </w:numPr>
        <w:tabs>
          <w:tab w:val="left" w:pos="669"/>
        </w:tabs>
        <w:spacing w:before="94" w:line="232" w:lineRule="auto"/>
        <w:ind w:firstLine="0"/>
        <w:jc w:val="both"/>
        <w:rPr>
          <w:sz w:val="19"/>
        </w:rPr>
      </w:pPr>
      <w:r>
        <w:rPr>
          <w:sz w:val="19"/>
        </w:rPr>
        <w:t>Comunicar</w:t>
      </w:r>
      <w:r>
        <w:rPr>
          <w:spacing w:val="-1"/>
          <w:sz w:val="19"/>
        </w:rPr>
        <w:t xml:space="preserve"> </w:t>
      </w:r>
      <w:r>
        <w:rPr>
          <w:sz w:val="19"/>
        </w:rPr>
        <w:t>à</w:t>
      </w:r>
      <w:r>
        <w:rPr>
          <w:spacing w:val="-11"/>
          <w:sz w:val="19"/>
        </w:rPr>
        <w:t xml:space="preserve"> </w:t>
      </w:r>
      <w:r>
        <w:rPr>
          <w:sz w:val="19"/>
        </w:rPr>
        <w:t>Administração,</w:t>
      </w:r>
      <w:r>
        <w:rPr>
          <w:spacing w:val="-1"/>
          <w:sz w:val="19"/>
        </w:rPr>
        <w:t xml:space="preserve"> </w:t>
      </w:r>
      <w:r>
        <w:rPr>
          <w:sz w:val="19"/>
        </w:rPr>
        <w:t>no</w:t>
      </w:r>
      <w:r>
        <w:rPr>
          <w:spacing w:val="-1"/>
          <w:sz w:val="19"/>
        </w:rPr>
        <w:t xml:space="preserve"> </w:t>
      </w:r>
      <w:r>
        <w:rPr>
          <w:sz w:val="19"/>
        </w:rPr>
        <w:t>prazo</w:t>
      </w:r>
      <w:r>
        <w:rPr>
          <w:spacing w:val="-1"/>
          <w:sz w:val="19"/>
        </w:rPr>
        <w:t xml:space="preserve"> </w:t>
      </w:r>
      <w:r>
        <w:rPr>
          <w:sz w:val="19"/>
        </w:rPr>
        <w:t>máximo</w:t>
      </w:r>
      <w:r>
        <w:rPr>
          <w:spacing w:val="-1"/>
          <w:sz w:val="19"/>
        </w:rPr>
        <w:t xml:space="preserve"> </w:t>
      </w:r>
      <w:r>
        <w:rPr>
          <w:sz w:val="19"/>
        </w:rPr>
        <w:t>de</w:t>
      </w:r>
      <w:r>
        <w:rPr>
          <w:spacing w:val="-1"/>
          <w:sz w:val="19"/>
        </w:rPr>
        <w:t xml:space="preserve"> </w:t>
      </w:r>
      <w:r>
        <w:rPr>
          <w:sz w:val="19"/>
        </w:rPr>
        <w:t>05</w:t>
      </w:r>
      <w:r>
        <w:rPr>
          <w:spacing w:val="-1"/>
          <w:sz w:val="19"/>
        </w:rPr>
        <w:t xml:space="preserve"> </w:t>
      </w:r>
      <w:r>
        <w:rPr>
          <w:sz w:val="19"/>
        </w:rPr>
        <w:t>(cinco)</w:t>
      </w:r>
      <w:r>
        <w:rPr>
          <w:spacing w:val="-1"/>
          <w:sz w:val="19"/>
        </w:rPr>
        <w:t xml:space="preserve"> </w:t>
      </w:r>
      <w:r>
        <w:rPr>
          <w:sz w:val="19"/>
        </w:rPr>
        <w:t>dias</w:t>
      </w:r>
      <w:r>
        <w:rPr>
          <w:spacing w:val="-1"/>
          <w:sz w:val="19"/>
        </w:rPr>
        <w:t xml:space="preserve"> </w:t>
      </w:r>
      <w:r>
        <w:rPr>
          <w:sz w:val="19"/>
        </w:rPr>
        <w:t>que</w:t>
      </w:r>
      <w:r>
        <w:rPr>
          <w:spacing w:val="-1"/>
          <w:sz w:val="19"/>
        </w:rPr>
        <w:t xml:space="preserve"> </w:t>
      </w:r>
      <w:r>
        <w:rPr>
          <w:sz w:val="19"/>
        </w:rPr>
        <w:t>antecede</w:t>
      </w:r>
      <w:r>
        <w:rPr>
          <w:spacing w:val="-1"/>
          <w:sz w:val="19"/>
        </w:rPr>
        <w:t xml:space="preserve"> </w:t>
      </w:r>
      <w:r>
        <w:rPr>
          <w:sz w:val="19"/>
        </w:rPr>
        <w:t>a</w:t>
      </w:r>
      <w:r>
        <w:rPr>
          <w:spacing w:val="-1"/>
          <w:sz w:val="19"/>
        </w:rPr>
        <w:t xml:space="preserve"> </w:t>
      </w:r>
      <w:r>
        <w:rPr>
          <w:sz w:val="19"/>
        </w:rPr>
        <w:t>data</w:t>
      </w:r>
      <w:r>
        <w:rPr>
          <w:spacing w:val="-1"/>
          <w:sz w:val="19"/>
        </w:rPr>
        <w:t xml:space="preserve"> </w:t>
      </w:r>
      <w:r>
        <w:rPr>
          <w:sz w:val="19"/>
        </w:rPr>
        <w:t>da</w:t>
      </w:r>
      <w:r>
        <w:rPr>
          <w:spacing w:val="-1"/>
          <w:sz w:val="19"/>
        </w:rPr>
        <w:t xml:space="preserve"> </w:t>
      </w:r>
      <w:r>
        <w:rPr>
          <w:sz w:val="19"/>
        </w:rPr>
        <w:t>entrega,</w:t>
      </w:r>
      <w:r>
        <w:rPr>
          <w:spacing w:val="-1"/>
          <w:sz w:val="19"/>
        </w:rPr>
        <w:t xml:space="preserve"> </w:t>
      </w:r>
      <w:r>
        <w:rPr>
          <w:sz w:val="19"/>
        </w:rPr>
        <w:t>os</w:t>
      </w:r>
      <w:r>
        <w:rPr>
          <w:spacing w:val="-1"/>
          <w:sz w:val="19"/>
        </w:rPr>
        <w:t xml:space="preserve"> </w:t>
      </w:r>
      <w:r>
        <w:rPr>
          <w:sz w:val="19"/>
        </w:rPr>
        <w:t>motivos</w:t>
      </w:r>
      <w:r>
        <w:rPr>
          <w:spacing w:val="-1"/>
          <w:sz w:val="19"/>
        </w:rPr>
        <w:t xml:space="preserve"> </w:t>
      </w:r>
      <w:r>
        <w:rPr>
          <w:sz w:val="19"/>
        </w:rPr>
        <w:t>que</w:t>
      </w:r>
      <w:r>
        <w:rPr>
          <w:spacing w:val="-1"/>
          <w:sz w:val="19"/>
        </w:rPr>
        <w:t xml:space="preserve"> </w:t>
      </w:r>
      <w:r>
        <w:rPr>
          <w:sz w:val="19"/>
        </w:rPr>
        <w:t>impossibilitem</w:t>
      </w:r>
      <w:r>
        <w:rPr>
          <w:spacing w:val="-1"/>
          <w:sz w:val="19"/>
        </w:rPr>
        <w:t xml:space="preserve"> </w:t>
      </w:r>
      <w:r>
        <w:rPr>
          <w:sz w:val="19"/>
        </w:rPr>
        <w:t>o cumprimento do prazo previsto, com a devida comprovação;</w:t>
      </w:r>
    </w:p>
    <w:p w:rsidR="00852796" w:rsidRDefault="00833333">
      <w:pPr>
        <w:pStyle w:val="Ttulo1"/>
        <w:numPr>
          <w:ilvl w:val="2"/>
          <w:numId w:val="25"/>
        </w:numPr>
        <w:tabs>
          <w:tab w:val="left" w:pos="665"/>
        </w:tabs>
        <w:spacing w:before="92"/>
        <w:ind w:left="665" w:hanging="472"/>
        <w:jc w:val="both"/>
      </w:pPr>
      <w:r>
        <w:t>Não</w:t>
      </w:r>
      <w:r>
        <w:rPr>
          <w:spacing w:val="-8"/>
        </w:rPr>
        <w:t xml:space="preserve"> </w:t>
      </w:r>
      <w:r>
        <w:t>transferir</w:t>
      </w:r>
      <w:r>
        <w:rPr>
          <w:spacing w:val="-10"/>
        </w:rPr>
        <w:t xml:space="preserve"> </w:t>
      </w:r>
      <w:r>
        <w:t>a</w:t>
      </w:r>
      <w:r>
        <w:rPr>
          <w:spacing w:val="-7"/>
        </w:rPr>
        <w:t xml:space="preserve"> </w:t>
      </w:r>
      <w:r>
        <w:t>terceiros,</w:t>
      </w:r>
      <w:r>
        <w:rPr>
          <w:spacing w:val="-7"/>
        </w:rPr>
        <w:t xml:space="preserve"> </w:t>
      </w:r>
      <w:r>
        <w:t>nem</w:t>
      </w:r>
      <w:r>
        <w:rPr>
          <w:spacing w:val="-7"/>
        </w:rPr>
        <w:t xml:space="preserve"> </w:t>
      </w:r>
      <w:r>
        <w:t>subcontratar</w:t>
      </w:r>
      <w:r>
        <w:rPr>
          <w:spacing w:val="-10"/>
        </w:rPr>
        <w:t xml:space="preserve"> </w:t>
      </w:r>
      <w:r>
        <w:t>o</w:t>
      </w:r>
      <w:r>
        <w:rPr>
          <w:spacing w:val="-7"/>
        </w:rPr>
        <w:t xml:space="preserve"> </w:t>
      </w:r>
      <w:r>
        <w:rPr>
          <w:spacing w:val="-2"/>
        </w:rPr>
        <w:t>objeto;</w:t>
      </w:r>
    </w:p>
    <w:p w:rsidR="00852796" w:rsidRDefault="00833333">
      <w:pPr>
        <w:pStyle w:val="PargrafodaLista"/>
        <w:numPr>
          <w:ilvl w:val="2"/>
          <w:numId w:val="25"/>
        </w:numPr>
        <w:tabs>
          <w:tab w:val="left" w:pos="686"/>
        </w:tabs>
        <w:spacing w:before="94" w:line="232" w:lineRule="auto"/>
        <w:ind w:firstLine="0"/>
        <w:jc w:val="both"/>
        <w:rPr>
          <w:sz w:val="19"/>
        </w:rPr>
      </w:pPr>
      <w:r>
        <w:rPr>
          <w:sz w:val="19"/>
        </w:rPr>
        <w:t>Responsabilizar-se pelas despesas dos tributos, encargos trabalhistas, previdenciários, fiscais, comerciais, taxas, fretes, seguros, deslocamento de pessoal, prestação de garantia e quaisquer outras que incidam ou venham a incidir na execução do contrato;</w:t>
      </w:r>
    </w:p>
    <w:p w:rsidR="00852796" w:rsidRDefault="00833333">
      <w:pPr>
        <w:pStyle w:val="PargrafodaLista"/>
        <w:numPr>
          <w:ilvl w:val="2"/>
          <w:numId w:val="25"/>
        </w:numPr>
        <w:tabs>
          <w:tab w:val="left" w:pos="665"/>
        </w:tabs>
        <w:spacing w:before="91"/>
        <w:ind w:left="665" w:right="0" w:hanging="472"/>
        <w:jc w:val="both"/>
        <w:rPr>
          <w:sz w:val="19"/>
        </w:rPr>
      </w:pPr>
      <w:r>
        <w:rPr>
          <w:sz w:val="19"/>
        </w:rPr>
        <w:t>Manter</w:t>
      </w:r>
      <w:r>
        <w:rPr>
          <w:spacing w:val="-6"/>
          <w:sz w:val="19"/>
        </w:rPr>
        <w:t xml:space="preserve"> </w:t>
      </w:r>
      <w:r>
        <w:rPr>
          <w:sz w:val="19"/>
        </w:rPr>
        <w:t>durante</w:t>
      </w:r>
      <w:r>
        <w:rPr>
          <w:spacing w:val="-5"/>
          <w:sz w:val="19"/>
        </w:rPr>
        <w:t xml:space="preserve"> </w:t>
      </w:r>
      <w:r>
        <w:rPr>
          <w:sz w:val="19"/>
        </w:rPr>
        <w:t>todo</w:t>
      </w:r>
      <w:r>
        <w:rPr>
          <w:spacing w:val="-5"/>
          <w:sz w:val="19"/>
        </w:rPr>
        <w:t xml:space="preserve"> </w:t>
      </w:r>
      <w:r>
        <w:rPr>
          <w:sz w:val="19"/>
        </w:rPr>
        <w:t>o</w:t>
      </w:r>
      <w:r>
        <w:rPr>
          <w:spacing w:val="-5"/>
          <w:sz w:val="19"/>
        </w:rPr>
        <w:t xml:space="preserve"> </w:t>
      </w:r>
      <w:r>
        <w:rPr>
          <w:sz w:val="19"/>
        </w:rPr>
        <w:t>período</w:t>
      </w:r>
      <w:r>
        <w:rPr>
          <w:spacing w:val="-6"/>
          <w:sz w:val="19"/>
        </w:rPr>
        <w:t xml:space="preserve"> </w:t>
      </w:r>
      <w:r>
        <w:rPr>
          <w:sz w:val="19"/>
        </w:rPr>
        <w:t>de</w:t>
      </w:r>
      <w:r>
        <w:rPr>
          <w:spacing w:val="-5"/>
          <w:sz w:val="19"/>
        </w:rPr>
        <w:t xml:space="preserve"> </w:t>
      </w:r>
      <w:r>
        <w:rPr>
          <w:sz w:val="19"/>
        </w:rPr>
        <w:t>vigência</w:t>
      </w:r>
      <w:r>
        <w:rPr>
          <w:spacing w:val="-5"/>
          <w:sz w:val="19"/>
        </w:rPr>
        <w:t xml:space="preserve"> </w:t>
      </w:r>
      <w:r>
        <w:rPr>
          <w:sz w:val="19"/>
        </w:rPr>
        <w:t>do</w:t>
      </w:r>
      <w:r>
        <w:rPr>
          <w:spacing w:val="-5"/>
          <w:sz w:val="19"/>
        </w:rPr>
        <w:t xml:space="preserve"> </w:t>
      </w:r>
      <w:r>
        <w:rPr>
          <w:sz w:val="19"/>
        </w:rPr>
        <w:t>ajuste</w:t>
      </w:r>
      <w:r>
        <w:rPr>
          <w:spacing w:val="-6"/>
          <w:sz w:val="19"/>
        </w:rPr>
        <w:t xml:space="preserve"> </w:t>
      </w:r>
      <w:r>
        <w:rPr>
          <w:sz w:val="19"/>
        </w:rPr>
        <w:t>(</w:t>
      </w:r>
      <w:r>
        <w:rPr>
          <w:b/>
          <w:sz w:val="19"/>
        </w:rPr>
        <w:t>ARP</w:t>
      </w:r>
      <w:r>
        <w:rPr>
          <w:sz w:val="19"/>
        </w:rPr>
        <w:t>),</w:t>
      </w:r>
      <w:r>
        <w:rPr>
          <w:spacing w:val="-5"/>
          <w:sz w:val="19"/>
        </w:rPr>
        <w:t xml:space="preserve"> </w:t>
      </w:r>
      <w:r>
        <w:rPr>
          <w:sz w:val="19"/>
        </w:rPr>
        <w:t>todas</w:t>
      </w:r>
      <w:r>
        <w:rPr>
          <w:spacing w:val="-5"/>
          <w:sz w:val="19"/>
        </w:rPr>
        <w:t xml:space="preserve"> </w:t>
      </w:r>
      <w:r>
        <w:rPr>
          <w:sz w:val="19"/>
        </w:rPr>
        <w:t>as</w:t>
      </w:r>
      <w:r>
        <w:rPr>
          <w:spacing w:val="-5"/>
          <w:sz w:val="19"/>
        </w:rPr>
        <w:t xml:space="preserve"> </w:t>
      </w:r>
      <w:r>
        <w:rPr>
          <w:sz w:val="19"/>
        </w:rPr>
        <w:t>condições</w:t>
      </w:r>
      <w:r>
        <w:rPr>
          <w:spacing w:val="-5"/>
          <w:sz w:val="19"/>
        </w:rPr>
        <w:t xml:space="preserve"> </w:t>
      </w:r>
      <w:r>
        <w:rPr>
          <w:sz w:val="19"/>
        </w:rPr>
        <w:t>que</w:t>
      </w:r>
      <w:r>
        <w:rPr>
          <w:spacing w:val="-6"/>
          <w:sz w:val="19"/>
        </w:rPr>
        <w:t xml:space="preserve"> </w:t>
      </w:r>
      <w:r>
        <w:rPr>
          <w:sz w:val="19"/>
        </w:rPr>
        <w:t>ensejaram</w:t>
      </w:r>
      <w:r>
        <w:rPr>
          <w:spacing w:val="-5"/>
          <w:sz w:val="19"/>
        </w:rPr>
        <w:t xml:space="preserve"> </w:t>
      </w:r>
      <w:r>
        <w:rPr>
          <w:sz w:val="19"/>
        </w:rPr>
        <w:t>a</w:t>
      </w:r>
      <w:r>
        <w:rPr>
          <w:spacing w:val="-5"/>
          <w:sz w:val="19"/>
        </w:rPr>
        <w:t xml:space="preserve"> </w:t>
      </w:r>
      <w:r>
        <w:rPr>
          <w:sz w:val="19"/>
        </w:rPr>
        <w:t>habilitação</w:t>
      </w:r>
      <w:r>
        <w:rPr>
          <w:spacing w:val="-5"/>
          <w:sz w:val="19"/>
        </w:rPr>
        <w:t xml:space="preserve"> </w:t>
      </w:r>
      <w:r>
        <w:rPr>
          <w:sz w:val="19"/>
        </w:rPr>
        <w:t>na</w:t>
      </w:r>
      <w:r>
        <w:rPr>
          <w:spacing w:val="-6"/>
          <w:sz w:val="19"/>
        </w:rPr>
        <w:t xml:space="preserve"> </w:t>
      </w:r>
      <w:r>
        <w:rPr>
          <w:spacing w:val="-2"/>
          <w:sz w:val="19"/>
        </w:rPr>
        <w:t>licitação.</w:t>
      </w:r>
    </w:p>
    <w:p w:rsidR="00852796" w:rsidRDefault="00833333">
      <w:pPr>
        <w:pStyle w:val="Corpodetexto"/>
        <w:spacing w:before="89"/>
        <w:jc w:val="both"/>
      </w:pPr>
      <w:r>
        <w:t>8.1.10.</w:t>
      </w:r>
      <w:r>
        <w:rPr>
          <w:spacing w:val="-7"/>
        </w:rPr>
        <w:t xml:space="preserve"> </w:t>
      </w:r>
      <w:r>
        <w:t>Outras</w:t>
      </w:r>
      <w:r>
        <w:rPr>
          <w:spacing w:val="-6"/>
        </w:rPr>
        <w:t xml:space="preserve"> </w:t>
      </w:r>
      <w:r>
        <w:t>obrigações,</w:t>
      </w:r>
      <w:r>
        <w:rPr>
          <w:spacing w:val="-7"/>
        </w:rPr>
        <w:t xml:space="preserve"> </w:t>
      </w:r>
      <w:r>
        <w:t>caso</w:t>
      </w:r>
      <w:r>
        <w:rPr>
          <w:spacing w:val="-6"/>
        </w:rPr>
        <w:t xml:space="preserve"> </w:t>
      </w:r>
      <w:r>
        <w:t>julgue</w:t>
      </w:r>
      <w:r>
        <w:rPr>
          <w:spacing w:val="-7"/>
        </w:rPr>
        <w:t xml:space="preserve"> </w:t>
      </w:r>
      <w:r>
        <w:rPr>
          <w:spacing w:val="-2"/>
        </w:rPr>
        <w:t>necessário.</w:t>
      </w:r>
    </w:p>
    <w:p w:rsidR="00852796" w:rsidRDefault="00852796">
      <w:pPr>
        <w:pStyle w:val="Corpodetexto"/>
        <w:spacing w:before="178"/>
        <w:ind w:left="0"/>
      </w:pPr>
    </w:p>
    <w:p w:rsidR="00852796" w:rsidRDefault="00833333">
      <w:pPr>
        <w:pStyle w:val="Ttulo1"/>
        <w:numPr>
          <w:ilvl w:val="0"/>
          <w:numId w:val="25"/>
        </w:numPr>
        <w:tabs>
          <w:tab w:val="left" w:pos="381"/>
        </w:tabs>
        <w:ind w:left="381" w:hanging="188"/>
        <w:jc w:val="left"/>
      </w:pPr>
      <w:r>
        <w:rPr>
          <w:spacing w:val="-2"/>
        </w:rPr>
        <w:t>OBRIGAÇÕES</w:t>
      </w:r>
      <w:r>
        <w:rPr>
          <w:spacing w:val="3"/>
        </w:rPr>
        <w:t xml:space="preserve"> </w:t>
      </w:r>
      <w:r>
        <w:rPr>
          <w:spacing w:val="-2"/>
        </w:rPr>
        <w:t>DA</w:t>
      </w:r>
      <w:r>
        <w:rPr>
          <w:spacing w:val="-7"/>
        </w:rPr>
        <w:t xml:space="preserve"> </w:t>
      </w:r>
      <w:r>
        <w:rPr>
          <w:spacing w:val="-2"/>
        </w:rPr>
        <w:t>CONTRATANTE:</w:t>
      </w:r>
    </w:p>
    <w:p w:rsidR="00852796" w:rsidRDefault="00833333">
      <w:pPr>
        <w:pStyle w:val="PargrafodaLista"/>
        <w:numPr>
          <w:ilvl w:val="1"/>
          <w:numId w:val="25"/>
        </w:numPr>
        <w:tabs>
          <w:tab w:val="left" w:pos="513"/>
        </w:tabs>
        <w:spacing w:before="89"/>
        <w:ind w:left="513" w:right="0" w:hanging="320"/>
        <w:rPr>
          <w:sz w:val="19"/>
        </w:rPr>
      </w:pPr>
      <w:r>
        <w:rPr>
          <w:sz w:val="19"/>
        </w:rPr>
        <w:t>A</w:t>
      </w:r>
      <w:r>
        <w:rPr>
          <w:spacing w:val="-12"/>
          <w:sz w:val="19"/>
        </w:rPr>
        <w:t xml:space="preserve"> </w:t>
      </w:r>
      <w:r>
        <w:rPr>
          <w:sz w:val="19"/>
        </w:rPr>
        <w:t>Contratante</w:t>
      </w:r>
      <w:r>
        <w:rPr>
          <w:spacing w:val="-12"/>
          <w:sz w:val="19"/>
        </w:rPr>
        <w:t xml:space="preserve"> </w:t>
      </w:r>
      <w:r>
        <w:rPr>
          <w:sz w:val="19"/>
        </w:rPr>
        <w:t>obriga-se</w:t>
      </w:r>
      <w:r>
        <w:rPr>
          <w:spacing w:val="-7"/>
          <w:sz w:val="19"/>
        </w:rPr>
        <w:t xml:space="preserve"> </w:t>
      </w:r>
      <w:r>
        <w:rPr>
          <w:spacing w:val="-5"/>
          <w:sz w:val="19"/>
        </w:rPr>
        <w:t>a:</w:t>
      </w:r>
    </w:p>
    <w:p w:rsidR="00852796" w:rsidRDefault="00833333">
      <w:pPr>
        <w:pStyle w:val="PargrafodaLista"/>
        <w:numPr>
          <w:ilvl w:val="2"/>
          <w:numId w:val="25"/>
        </w:numPr>
        <w:tabs>
          <w:tab w:val="left" w:pos="665"/>
        </w:tabs>
        <w:spacing w:before="89"/>
        <w:ind w:left="665" w:right="0" w:hanging="472"/>
        <w:rPr>
          <w:sz w:val="19"/>
        </w:rPr>
      </w:pPr>
      <w:r>
        <w:rPr>
          <w:sz w:val="19"/>
        </w:rPr>
        <w:t>Receber</w:t>
      </w:r>
      <w:r>
        <w:rPr>
          <w:spacing w:val="-7"/>
          <w:sz w:val="19"/>
        </w:rPr>
        <w:t xml:space="preserve"> </w:t>
      </w:r>
      <w:r>
        <w:rPr>
          <w:sz w:val="19"/>
        </w:rPr>
        <w:t>provisoriamente</w:t>
      </w:r>
      <w:r>
        <w:rPr>
          <w:spacing w:val="-7"/>
          <w:sz w:val="19"/>
        </w:rPr>
        <w:t xml:space="preserve"> </w:t>
      </w:r>
      <w:r>
        <w:rPr>
          <w:sz w:val="19"/>
        </w:rPr>
        <w:t>o</w:t>
      </w:r>
      <w:r>
        <w:rPr>
          <w:spacing w:val="-7"/>
          <w:sz w:val="19"/>
        </w:rPr>
        <w:t xml:space="preserve"> </w:t>
      </w:r>
      <w:r>
        <w:rPr>
          <w:sz w:val="19"/>
        </w:rPr>
        <w:t>material,</w:t>
      </w:r>
      <w:r>
        <w:rPr>
          <w:spacing w:val="-7"/>
          <w:sz w:val="19"/>
        </w:rPr>
        <w:t xml:space="preserve"> </w:t>
      </w:r>
      <w:r>
        <w:rPr>
          <w:sz w:val="19"/>
        </w:rPr>
        <w:t>disponibilizando</w:t>
      </w:r>
      <w:r>
        <w:rPr>
          <w:spacing w:val="-7"/>
          <w:sz w:val="19"/>
        </w:rPr>
        <w:t xml:space="preserve"> </w:t>
      </w:r>
      <w:r>
        <w:rPr>
          <w:sz w:val="19"/>
        </w:rPr>
        <w:t>local,</w:t>
      </w:r>
      <w:r>
        <w:rPr>
          <w:spacing w:val="-7"/>
          <w:sz w:val="19"/>
        </w:rPr>
        <w:t xml:space="preserve"> </w:t>
      </w:r>
      <w:r>
        <w:rPr>
          <w:sz w:val="19"/>
        </w:rPr>
        <w:t>data</w:t>
      </w:r>
      <w:r>
        <w:rPr>
          <w:spacing w:val="-7"/>
          <w:sz w:val="19"/>
        </w:rPr>
        <w:t xml:space="preserve"> </w:t>
      </w:r>
      <w:r>
        <w:rPr>
          <w:sz w:val="19"/>
        </w:rPr>
        <w:t>e</w:t>
      </w:r>
      <w:r>
        <w:rPr>
          <w:spacing w:val="-7"/>
          <w:sz w:val="19"/>
        </w:rPr>
        <w:t xml:space="preserve"> </w:t>
      </w:r>
      <w:r>
        <w:rPr>
          <w:spacing w:val="-2"/>
          <w:sz w:val="19"/>
        </w:rPr>
        <w:t>horário;</w:t>
      </w:r>
    </w:p>
    <w:p w:rsidR="00852796" w:rsidRDefault="00833333">
      <w:pPr>
        <w:pStyle w:val="PargrafodaLista"/>
        <w:numPr>
          <w:ilvl w:val="2"/>
          <w:numId w:val="25"/>
        </w:numPr>
        <w:tabs>
          <w:tab w:val="left" w:pos="704"/>
        </w:tabs>
        <w:spacing w:before="94" w:line="232" w:lineRule="auto"/>
        <w:ind w:firstLine="0"/>
        <w:rPr>
          <w:sz w:val="19"/>
        </w:rPr>
      </w:pPr>
      <w:r>
        <w:rPr>
          <w:sz w:val="19"/>
        </w:rPr>
        <w:t>Verificar</w:t>
      </w:r>
      <w:r>
        <w:rPr>
          <w:spacing w:val="35"/>
          <w:sz w:val="19"/>
        </w:rPr>
        <w:t xml:space="preserve"> </w:t>
      </w:r>
      <w:r>
        <w:rPr>
          <w:sz w:val="19"/>
        </w:rPr>
        <w:t>minuciosamente,</w:t>
      </w:r>
      <w:r>
        <w:rPr>
          <w:spacing w:val="35"/>
          <w:sz w:val="19"/>
        </w:rPr>
        <w:t xml:space="preserve"> </w:t>
      </w:r>
      <w:r>
        <w:rPr>
          <w:sz w:val="19"/>
        </w:rPr>
        <w:t>no</w:t>
      </w:r>
      <w:r>
        <w:rPr>
          <w:spacing w:val="35"/>
          <w:sz w:val="19"/>
        </w:rPr>
        <w:t xml:space="preserve"> </w:t>
      </w:r>
      <w:r>
        <w:rPr>
          <w:sz w:val="19"/>
        </w:rPr>
        <w:t>prazo</w:t>
      </w:r>
      <w:r>
        <w:rPr>
          <w:spacing w:val="35"/>
          <w:sz w:val="19"/>
        </w:rPr>
        <w:t xml:space="preserve"> </w:t>
      </w:r>
      <w:r>
        <w:rPr>
          <w:sz w:val="19"/>
        </w:rPr>
        <w:t>fixado,</w:t>
      </w:r>
      <w:r>
        <w:rPr>
          <w:spacing w:val="35"/>
          <w:sz w:val="19"/>
        </w:rPr>
        <w:t xml:space="preserve"> </w:t>
      </w:r>
      <w:r>
        <w:rPr>
          <w:sz w:val="19"/>
        </w:rPr>
        <w:t>a</w:t>
      </w:r>
      <w:r>
        <w:rPr>
          <w:spacing w:val="35"/>
          <w:sz w:val="19"/>
        </w:rPr>
        <w:t xml:space="preserve"> </w:t>
      </w:r>
      <w:r>
        <w:rPr>
          <w:sz w:val="19"/>
        </w:rPr>
        <w:t>conformidade</w:t>
      </w:r>
      <w:r>
        <w:rPr>
          <w:spacing w:val="35"/>
          <w:sz w:val="19"/>
        </w:rPr>
        <w:t xml:space="preserve"> </w:t>
      </w:r>
      <w:r>
        <w:rPr>
          <w:sz w:val="19"/>
        </w:rPr>
        <w:t>dos</w:t>
      </w:r>
      <w:r>
        <w:rPr>
          <w:spacing w:val="35"/>
          <w:sz w:val="19"/>
        </w:rPr>
        <w:t xml:space="preserve"> </w:t>
      </w:r>
      <w:r>
        <w:rPr>
          <w:sz w:val="19"/>
        </w:rPr>
        <w:t>materiais</w:t>
      </w:r>
      <w:r>
        <w:rPr>
          <w:spacing w:val="35"/>
          <w:sz w:val="19"/>
        </w:rPr>
        <w:t xml:space="preserve"> </w:t>
      </w:r>
      <w:r>
        <w:rPr>
          <w:sz w:val="19"/>
        </w:rPr>
        <w:t>recebidos</w:t>
      </w:r>
      <w:r>
        <w:rPr>
          <w:spacing w:val="35"/>
          <w:sz w:val="19"/>
        </w:rPr>
        <w:t xml:space="preserve"> </w:t>
      </w:r>
      <w:r>
        <w:rPr>
          <w:sz w:val="19"/>
        </w:rPr>
        <w:t>provisoriamente</w:t>
      </w:r>
      <w:r>
        <w:rPr>
          <w:spacing w:val="35"/>
          <w:sz w:val="19"/>
        </w:rPr>
        <w:t xml:space="preserve"> </w:t>
      </w:r>
      <w:r>
        <w:rPr>
          <w:sz w:val="19"/>
        </w:rPr>
        <w:t>com</w:t>
      </w:r>
      <w:r>
        <w:rPr>
          <w:spacing w:val="35"/>
          <w:sz w:val="19"/>
        </w:rPr>
        <w:t xml:space="preserve"> </w:t>
      </w:r>
      <w:r>
        <w:rPr>
          <w:sz w:val="19"/>
        </w:rPr>
        <w:t>as</w:t>
      </w:r>
      <w:r>
        <w:rPr>
          <w:spacing w:val="35"/>
          <w:sz w:val="19"/>
        </w:rPr>
        <w:t xml:space="preserve"> </w:t>
      </w:r>
      <w:r>
        <w:rPr>
          <w:sz w:val="19"/>
        </w:rPr>
        <w:t>especificações constantes neste Termo de Referência e nota de empenho, para fins de aceitação e receb</w:t>
      </w:r>
      <w:r>
        <w:rPr>
          <w:sz w:val="19"/>
        </w:rPr>
        <w:t>imento definitivos;</w:t>
      </w:r>
    </w:p>
    <w:p w:rsidR="00852796" w:rsidRDefault="00833333">
      <w:pPr>
        <w:pStyle w:val="PargrafodaLista"/>
        <w:numPr>
          <w:ilvl w:val="2"/>
          <w:numId w:val="25"/>
        </w:numPr>
        <w:tabs>
          <w:tab w:val="left" w:pos="655"/>
        </w:tabs>
        <w:spacing w:before="91"/>
        <w:ind w:left="655" w:right="0" w:hanging="462"/>
        <w:rPr>
          <w:sz w:val="19"/>
        </w:rPr>
      </w:pPr>
      <w:r>
        <w:rPr>
          <w:sz w:val="19"/>
        </w:rPr>
        <w:t>Acompanhar</w:t>
      </w:r>
      <w:r>
        <w:rPr>
          <w:spacing w:val="-7"/>
          <w:sz w:val="19"/>
        </w:rPr>
        <w:t xml:space="preserve"> </w:t>
      </w:r>
      <w:r>
        <w:rPr>
          <w:sz w:val="19"/>
        </w:rPr>
        <w:t>e</w:t>
      </w:r>
      <w:r>
        <w:rPr>
          <w:spacing w:val="-7"/>
          <w:sz w:val="19"/>
        </w:rPr>
        <w:t xml:space="preserve"> </w:t>
      </w:r>
      <w:r>
        <w:rPr>
          <w:sz w:val="19"/>
        </w:rPr>
        <w:t>fiscalizar</w:t>
      </w:r>
      <w:r>
        <w:rPr>
          <w:spacing w:val="-7"/>
          <w:sz w:val="19"/>
        </w:rPr>
        <w:t xml:space="preserve"> </w:t>
      </w:r>
      <w:r>
        <w:rPr>
          <w:sz w:val="19"/>
        </w:rPr>
        <w:t>o</w:t>
      </w:r>
      <w:r>
        <w:rPr>
          <w:spacing w:val="-6"/>
          <w:sz w:val="19"/>
        </w:rPr>
        <w:t xml:space="preserve"> </w:t>
      </w:r>
      <w:r>
        <w:rPr>
          <w:sz w:val="19"/>
        </w:rPr>
        <w:t>cumprimento</w:t>
      </w:r>
      <w:r>
        <w:rPr>
          <w:spacing w:val="-7"/>
          <w:sz w:val="19"/>
        </w:rPr>
        <w:t xml:space="preserve"> </w:t>
      </w:r>
      <w:r>
        <w:rPr>
          <w:sz w:val="19"/>
        </w:rPr>
        <w:t>das</w:t>
      </w:r>
      <w:r>
        <w:rPr>
          <w:spacing w:val="-7"/>
          <w:sz w:val="19"/>
        </w:rPr>
        <w:t xml:space="preserve"> </w:t>
      </w:r>
      <w:r>
        <w:rPr>
          <w:sz w:val="19"/>
        </w:rPr>
        <w:t>obrigações</w:t>
      </w:r>
      <w:r>
        <w:rPr>
          <w:spacing w:val="-6"/>
          <w:sz w:val="19"/>
        </w:rPr>
        <w:t xml:space="preserve"> </w:t>
      </w:r>
      <w:r>
        <w:rPr>
          <w:sz w:val="19"/>
        </w:rPr>
        <w:t>da</w:t>
      </w:r>
      <w:r>
        <w:rPr>
          <w:spacing w:val="-7"/>
          <w:sz w:val="19"/>
        </w:rPr>
        <w:t xml:space="preserve"> </w:t>
      </w:r>
      <w:r>
        <w:rPr>
          <w:sz w:val="19"/>
        </w:rPr>
        <w:t>Contratada,</w:t>
      </w:r>
      <w:r>
        <w:rPr>
          <w:spacing w:val="-7"/>
          <w:sz w:val="19"/>
        </w:rPr>
        <w:t xml:space="preserve"> </w:t>
      </w:r>
      <w:r>
        <w:rPr>
          <w:sz w:val="19"/>
        </w:rPr>
        <w:t>através</w:t>
      </w:r>
      <w:r>
        <w:rPr>
          <w:spacing w:val="-7"/>
          <w:sz w:val="19"/>
        </w:rPr>
        <w:t xml:space="preserve"> </w:t>
      </w:r>
      <w:r>
        <w:rPr>
          <w:sz w:val="19"/>
        </w:rPr>
        <w:t>de</w:t>
      </w:r>
      <w:r>
        <w:rPr>
          <w:spacing w:val="-6"/>
          <w:sz w:val="19"/>
        </w:rPr>
        <w:t xml:space="preserve"> </w:t>
      </w:r>
      <w:r>
        <w:rPr>
          <w:sz w:val="19"/>
        </w:rPr>
        <w:t>servidor</w:t>
      </w:r>
      <w:r>
        <w:rPr>
          <w:spacing w:val="-7"/>
          <w:sz w:val="19"/>
        </w:rPr>
        <w:t xml:space="preserve"> </w:t>
      </w:r>
      <w:r>
        <w:rPr>
          <w:sz w:val="19"/>
        </w:rPr>
        <w:t>especialmente</w:t>
      </w:r>
      <w:r>
        <w:rPr>
          <w:spacing w:val="-7"/>
          <w:sz w:val="19"/>
        </w:rPr>
        <w:t xml:space="preserve"> </w:t>
      </w:r>
      <w:r>
        <w:rPr>
          <w:spacing w:val="-2"/>
          <w:sz w:val="19"/>
        </w:rPr>
        <w:t>designado;</w:t>
      </w:r>
    </w:p>
    <w:p w:rsidR="00852796" w:rsidRDefault="00833333">
      <w:pPr>
        <w:pStyle w:val="PargrafodaLista"/>
        <w:numPr>
          <w:ilvl w:val="3"/>
          <w:numId w:val="25"/>
        </w:numPr>
        <w:tabs>
          <w:tab w:val="left" w:pos="827"/>
        </w:tabs>
        <w:spacing w:before="95" w:line="232" w:lineRule="auto"/>
        <w:ind w:firstLine="0"/>
        <w:rPr>
          <w:sz w:val="19"/>
        </w:rPr>
      </w:pPr>
      <w:r>
        <w:rPr>
          <w:sz w:val="19"/>
        </w:rPr>
        <w:t>Anotar</w:t>
      </w:r>
      <w:r>
        <w:rPr>
          <w:spacing w:val="26"/>
          <w:sz w:val="19"/>
        </w:rPr>
        <w:t xml:space="preserve"> </w:t>
      </w:r>
      <w:r>
        <w:rPr>
          <w:sz w:val="19"/>
        </w:rPr>
        <w:t>em</w:t>
      </w:r>
      <w:r>
        <w:rPr>
          <w:spacing w:val="26"/>
          <w:sz w:val="19"/>
        </w:rPr>
        <w:t xml:space="preserve"> </w:t>
      </w:r>
      <w:r>
        <w:rPr>
          <w:sz w:val="19"/>
        </w:rPr>
        <w:t>registro</w:t>
      </w:r>
      <w:r>
        <w:rPr>
          <w:spacing w:val="26"/>
          <w:sz w:val="19"/>
        </w:rPr>
        <w:t xml:space="preserve"> </w:t>
      </w:r>
      <w:r>
        <w:rPr>
          <w:sz w:val="19"/>
        </w:rPr>
        <w:t>próprio</w:t>
      </w:r>
      <w:r>
        <w:rPr>
          <w:spacing w:val="26"/>
          <w:sz w:val="19"/>
        </w:rPr>
        <w:t xml:space="preserve"> </w:t>
      </w:r>
      <w:r>
        <w:rPr>
          <w:sz w:val="19"/>
        </w:rPr>
        <w:t>todas</w:t>
      </w:r>
      <w:r>
        <w:rPr>
          <w:spacing w:val="26"/>
          <w:sz w:val="19"/>
        </w:rPr>
        <w:t xml:space="preserve"> </w:t>
      </w:r>
      <w:r>
        <w:rPr>
          <w:sz w:val="19"/>
        </w:rPr>
        <w:t>as</w:t>
      </w:r>
      <w:r>
        <w:rPr>
          <w:spacing w:val="26"/>
          <w:sz w:val="19"/>
        </w:rPr>
        <w:t xml:space="preserve"> </w:t>
      </w:r>
      <w:r>
        <w:rPr>
          <w:sz w:val="19"/>
        </w:rPr>
        <w:t>ocorrências</w:t>
      </w:r>
      <w:r>
        <w:rPr>
          <w:spacing w:val="26"/>
          <w:sz w:val="19"/>
        </w:rPr>
        <w:t xml:space="preserve"> </w:t>
      </w:r>
      <w:r>
        <w:rPr>
          <w:sz w:val="19"/>
        </w:rPr>
        <w:t>relacionadas</w:t>
      </w:r>
      <w:r>
        <w:rPr>
          <w:spacing w:val="26"/>
          <w:sz w:val="19"/>
        </w:rPr>
        <w:t xml:space="preserve"> </w:t>
      </w:r>
      <w:r>
        <w:rPr>
          <w:sz w:val="19"/>
        </w:rPr>
        <w:t>com</w:t>
      </w:r>
      <w:r>
        <w:rPr>
          <w:spacing w:val="26"/>
          <w:sz w:val="19"/>
        </w:rPr>
        <w:t xml:space="preserve"> </w:t>
      </w:r>
      <w:r>
        <w:rPr>
          <w:sz w:val="19"/>
        </w:rPr>
        <w:t>a</w:t>
      </w:r>
      <w:r>
        <w:rPr>
          <w:spacing w:val="26"/>
          <w:sz w:val="19"/>
        </w:rPr>
        <w:t xml:space="preserve"> </w:t>
      </w:r>
      <w:r>
        <w:rPr>
          <w:sz w:val="19"/>
        </w:rPr>
        <w:t>execução</w:t>
      </w:r>
      <w:r>
        <w:rPr>
          <w:spacing w:val="26"/>
          <w:sz w:val="19"/>
        </w:rPr>
        <w:t xml:space="preserve"> </w:t>
      </w:r>
      <w:r>
        <w:rPr>
          <w:sz w:val="19"/>
        </w:rPr>
        <w:t>do</w:t>
      </w:r>
      <w:r>
        <w:rPr>
          <w:spacing w:val="26"/>
          <w:sz w:val="19"/>
        </w:rPr>
        <w:t xml:space="preserve"> </w:t>
      </w:r>
      <w:r>
        <w:rPr>
          <w:sz w:val="19"/>
        </w:rPr>
        <w:t>objeto,</w:t>
      </w:r>
      <w:r>
        <w:rPr>
          <w:spacing w:val="26"/>
          <w:sz w:val="19"/>
        </w:rPr>
        <w:t xml:space="preserve"> </w:t>
      </w:r>
      <w:r>
        <w:rPr>
          <w:sz w:val="19"/>
        </w:rPr>
        <w:t>que</w:t>
      </w:r>
      <w:r>
        <w:rPr>
          <w:spacing w:val="26"/>
          <w:sz w:val="19"/>
        </w:rPr>
        <w:t xml:space="preserve"> </w:t>
      </w:r>
      <w:r>
        <w:rPr>
          <w:sz w:val="19"/>
        </w:rPr>
        <w:t>estejam</w:t>
      </w:r>
      <w:r>
        <w:rPr>
          <w:spacing w:val="26"/>
          <w:sz w:val="19"/>
        </w:rPr>
        <w:t xml:space="preserve"> </w:t>
      </w:r>
      <w:r>
        <w:rPr>
          <w:sz w:val="19"/>
        </w:rPr>
        <w:t>em</w:t>
      </w:r>
      <w:r>
        <w:rPr>
          <w:spacing w:val="26"/>
          <w:sz w:val="19"/>
        </w:rPr>
        <w:t xml:space="preserve"> </w:t>
      </w:r>
      <w:r>
        <w:rPr>
          <w:sz w:val="19"/>
        </w:rPr>
        <w:t>desacordo</w:t>
      </w:r>
      <w:r>
        <w:rPr>
          <w:spacing w:val="26"/>
          <w:sz w:val="19"/>
        </w:rPr>
        <w:t xml:space="preserve"> </w:t>
      </w:r>
      <w:r>
        <w:rPr>
          <w:sz w:val="19"/>
        </w:rPr>
        <w:t>com</w:t>
      </w:r>
      <w:r>
        <w:rPr>
          <w:spacing w:val="26"/>
          <w:sz w:val="19"/>
        </w:rPr>
        <w:t xml:space="preserve"> </w:t>
      </w:r>
      <w:r>
        <w:rPr>
          <w:sz w:val="19"/>
        </w:rPr>
        <w:t>o presente Termo de Referência e com o Contrato.</w:t>
      </w:r>
    </w:p>
    <w:p w:rsidR="00852796" w:rsidRDefault="00833333">
      <w:pPr>
        <w:pStyle w:val="PargrafodaLista"/>
        <w:numPr>
          <w:ilvl w:val="2"/>
          <w:numId w:val="25"/>
        </w:numPr>
        <w:tabs>
          <w:tab w:val="left" w:pos="665"/>
        </w:tabs>
        <w:spacing w:before="91"/>
        <w:ind w:left="665" w:right="0" w:hanging="472"/>
        <w:rPr>
          <w:sz w:val="19"/>
        </w:rPr>
      </w:pPr>
      <w:r>
        <w:rPr>
          <w:sz w:val="19"/>
        </w:rPr>
        <w:t>Efetuar</w:t>
      </w:r>
      <w:r>
        <w:rPr>
          <w:spacing w:val="-6"/>
          <w:sz w:val="19"/>
        </w:rPr>
        <w:t xml:space="preserve"> </w:t>
      </w:r>
      <w:r>
        <w:rPr>
          <w:sz w:val="19"/>
        </w:rPr>
        <w:t>o</w:t>
      </w:r>
      <w:r>
        <w:rPr>
          <w:spacing w:val="-5"/>
          <w:sz w:val="19"/>
        </w:rPr>
        <w:t xml:space="preserve"> </w:t>
      </w:r>
      <w:r>
        <w:rPr>
          <w:sz w:val="19"/>
        </w:rPr>
        <w:t>pagamento</w:t>
      </w:r>
      <w:r>
        <w:rPr>
          <w:spacing w:val="-5"/>
          <w:sz w:val="19"/>
        </w:rPr>
        <w:t xml:space="preserve"> </w:t>
      </w:r>
      <w:r>
        <w:rPr>
          <w:sz w:val="19"/>
        </w:rPr>
        <w:t>no</w:t>
      </w:r>
      <w:r>
        <w:rPr>
          <w:spacing w:val="-5"/>
          <w:sz w:val="19"/>
        </w:rPr>
        <w:t xml:space="preserve"> </w:t>
      </w:r>
      <w:r>
        <w:rPr>
          <w:sz w:val="19"/>
        </w:rPr>
        <w:t>prazo</w:t>
      </w:r>
      <w:r>
        <w:rPr>
          <w:spacing w:val="-5"/>
          <w:sz w:val="19"/>
        </w:rPr>
        <w:t xml:space="preserve"> </w:t>
      </w:r>
      <w:r>
        <w:rPr>
          <w:spacing w:val="-2"/>
          <w:sz w:val="19"/>
        </w:rPr>
        <w:t>previsto.</w:t>
      </w:r>
    </w:p>
    <w:p w:rsidR="00852796" w:rsidRDefault="00833333">
      <w:pPr>
        <w:pStyle w:val="PargrafodaLista"/>
        <w:numPr>
          <w:ilvl w:val="2"/>
          <w:numId w:val="25"/>
        </w:numPr>
        <w:tabs>
          <w:tab w:val="left" w:pos="689"/>
        </w:tabs>
        <w:spacing w:before="94" w:line="232" w:lineRule="auto"/>
        <w:ind w:firstLine="0"/>
        <w:rPr>
          <w:sz w:val="19"/>
        </w:rPr>
      </w:pPr>
      <w:r>
        <w:rPr>
          <w:sz w:val="19"/>
        </w:rPr>
        <w:t>Notificar</w:t>
      </w:r>
      <w:r>
        <w:rPr>
          <w:spacing w:val="19"/>
          <w:sz w:val="19"/>
        </w:rPr>
        <w:t xml:space="preserve"> </w:t>
      </w:r>
      <w:r>
        <w:rPr>
          <w:sz w:val="19"/>
        </w:rPr>
        <w:t>o</w:t>
      </w:r>
      <w:r>
        <w:rPr>
          <w:spacing w:val="19"/>
          <w:sz w:val="19"/>
        </w:rPr>
        <w:t xml:space="preserve"> </w:t>
      </w:r>
      <w:r>
        <w:rPr>
          <w:sz w:val="19"/>
        </w:rPr>
        <w:t>fornecedor</w:t>
      </w:r>
      <w:r>
        <w:rPr>
          <w:spacing w:val="19"/>
          <w:sz w:val="19"/>
        </w:rPr>
        <w:t xml:space="preserve"> </w:t>
      </w:r>
      <w:r>
        <w:rPr>
          <w:sz w:val="19"/>
        </w:rPr>
        <w:t>registrado</w:t>
      </w:r>
      <w:r>
        <w:rPr>
          <w:spacing w:val="19"/>
          <w:sz w:val="19"/>
        </w:rPr>
        <w:t xml:space="preserve"> </w:t>
      </w:r>
      <w:r>
        <w:rPr>
          <w:sz w:val="19"/>
        </w:rPr>
        <w:t>sobre</w:t>
      </w:r>
      <w:r>
        <w:rPr>
          <w:spacing w:val="19"/>
          <w:sz w:val="19"/>
        </w:rPr>
        <w:t xml:space="preserve"> </w:t>
      </w:r>
      <w:r>
        <w:rPr>
          <w:sz w:val="19"/>
        </w:rPr>
        <w:t>eventuais</w:t>
      </w:r>
      <w:r>
        <w:rPr>
          <w:spacing w:val="19"/>
          <w:sz w:val="19"/>
        </w:rPr>
        <w:t xml:space="preserve"> </w:t>
      </w:r>
      <w:r>
        <w:rPr>
          <w:sz w:val="19"/>
        </w:rPr>
        <w:t>atrasos</w:t>
      </w:r>
      <w:r>
        <w:rPr>
          <w:spacing w:val="19"/>
          <w:sz w:val="19"/>
        </w:rPr>
        <w:t xml:space="preserve"> </w:t>
      </w:r>
      <w:r>
        <w:rPr>
          <w:sz w:val="19"/>
        </w:rPr>
        <w:t>na</w:t>
      </w:r>
      <w:r>
        <w:rPr>
          <w:spacing w:val="19"/>
          <w:sz w:val="19"/>
        </w:rPr>
        <w:t xml:space="preserve"> </w:t>
      </w:r>
      <w:r>
        <w:rPr>
          <w:sz w:val="19"/>
        </w:rPr>
        <w:t>entrega</w:t>
      </w:r>
      <w:r>
        <w:rPr>
          <w:spacing w:val="19"/>
          <w:sz w:val="19"/>
        </w:rPr>
        <w:t xml:space="preserve"> </w:t>
      </w:r>
      <w:r>
        <w:rPr>
          <w:sz w:val="19"/>
        </w:rPr>
        <w:t>dos</w:t>
      </w:r>
      <w:r>
        <w:rPr>
          <w:spacing w:val="19"/>
          <w:sz w:val="19"/>
        </w:rPr>
        <w:t xml:space="preserve"> </w:t>
      </w:r>
      <w:r>
        <w:rPr>
          <w:sz w:val="19"/>
        </w:rPr>
        <w:t>materiais</w:t>
      </w:r>
      <w:r>
        <w:rPr>
          <w:spacing w:val="19"/>
          <w:sz w:val="19"/>
        </w:rPr>
        <w:t xml:space="preserve"> </w:t>
      </w:r>
      <w:r>
        <w:rPr>
          <w:sz w:val="19"/>
        </w:rPr>
        <w:t>e/ou</w:t>
      </w:r>
      <w:r>
        <w:rPr>
          <w:spacing w:val="19"/>
          <w:sz w:val="19"/>
        </w:rPr>
        <w:t xml:space="preserve"> </w:t>
      </w:r>
      <w:r>
        <w:rPr>
          <w:sz w:val="19"/>
        </w:rPr>
        <w:t>descumprimento</w:t>
      </w:r>
      <w:r>
        <w:rPr>
          <w:spacing w:val="19"/>
          <w:sz w:val="19"/>
        </w:rPr>
        <w:t xml:space="preserve"> </w:t>
      </w:r>
      <w:r>
        <w:rPr>
          <w:sz w:val="19"/>
        </w:rPr>
        <w:t>de</w:t>
      </w:r>
      <w:r>
        <w:rPr>
          <w:spacing w:val="19"/>
          <w:sz w:val="19"/>
        </w:rPr>
        <w:t xml:space="preserve"> </w:t>
      </w:r>
      <w:r>
        <w:rPr>
          <w:sz w:val="19"/>
        </w:rPr>
        <w:t>cláusulas</w:t>
      </w:r>
      <w:r>
        <w:rPr>
          <w:spacing w:val="19"/>
          <w:sz w:val="19"/>
        </w:rPr>
        <w:t xml:space="preserve"> </w:t>
      </w:r>
      <w:r>
        <w:rPr>
          <w:sz w:val="19"/>
        </w:rPr>
        <w:t>previstas neste Termo de Referência, no Edital ou no</w:t>
      </w:r>
      <w:r>
        <w:rPr>
          <w:sz w:val="19"/>
        </w:rPr>
        <w:t xml:space="preserve"> Contrato;</w:t>
      </w:r>
    </w:p>
    <w:p w:rsidR="00852796" w:rsidRDefault="00833333">
      <w:pPr>
        <w:pStyle w:val="PargrafodaLista"/>
        <w:numPr>
          <w:ilvl w:val="2"/>
          <w:numId w:val="25"/>
        </w:numPr>
        <w:tabs>
          <w:tab w:val="left" w:pos="695"/>
        </w:tabs>
        <w:spacing w:line="232" w:lineRule="auto"/>
        <w:ind w:firstLine="0"/>
        <w:rPr>
          <w:sz w:val="19"/>
        </w:rPr>
      </w:pPr>
      <w:r>
        <w:rPr>
          <w:sz w:val="19"/>
        </w:rPr>
        <w:t>Devolver</w:t>
      </w:r>
      <w:r>
        <w:rPr>
          <w:spacing w:val="24"/>
          <w:sz w:val="19"/>
        </w:rPr>
        <w:t xml:space="preserve"> </w:t>
      </w:r>
      <w:r>
        <w:rPr>
          <w:sz w:val="19"/>
        </w:rPr>
        <w:t>os</w:t>
      </w:r>
      <w:r>
        <w:rPr>
          <w:spacing w:val="24"/>
          <w:sz w:val="19"/>
        </w:rPr>
        <w:t xml:space="preserve"> </w:t>
      </w:r>
      <w:r>
        <w:rPr>
          <w:sz w:val="19"/>
        </w:rPr>
        <w:t>materiais</w:t>
      </w:r>
      <w:r>
        <w:rPr>
          <w:spacing w:val="24"/>
          <w:sz w:val="19"/>
        </w:rPr>
        <w:t xml:space="preserve"> </w:t>
      </w:r>
      <w:r>
        <w:rPr>
          <w:sz w:val="19"/>
        </w:rPr>
        <w:t>que,</w:t>
      </w:r>
      <w:r>
        <w:rPr>
          <w:spacing w:val="24"/>
          <w:sz w:val="19"/>
        </w:rPr>
        <w:t xml:space="preserve"> </w:t>
      </w:r>
      <w:r>
        <w:rPr>
          <w:sz w:val="19"/>
        </w:rPr>
        <w:t>recebidos</w:t>
      </w:r>
      <w:r>
        <w:rPr>
          <w:spacing w:val="24"/>
          <w:sz w:val="19"/>
        </w:rPr>
        <w:t xml:space="preserve"> </w:t>
      </w:r>
      <w:r>
        <w:rPr>
          <w:sz w:val="19"/>
        </w:rPr>
        <w:t>provisoriamente,</w:t>
      </w:r>
      <w:r>
        <w:rPr>
          <w:spacing w:val="24"/>
          <w:sz w:val="19"/>
        </w:rPr>
        <w:t xml:space="preserve"> </w:t>
      </w:r>
      <w:r>
        <w:rPr>
          <w:sz w:val="19"/>
        </w:rPr>
        <w:t>apresentarem</w:t>
      </w:r>
      <w:r>
        <w:rPr>
          <w:spacing w:val="24"/>
          <w:sz w:val="19"/>
        </w:rPr>
        <w:t xml:space="preserve"> </w:t>
      </w:r>
      <w:r>
        <w:rPr>
          <w:sz w:val="19"/>
        </w:rPr>
        <w:t>discrepância</w:t>
      </w:r>
      <w:r>
        <w:rPr>
          <w:spacing w:val="24"/>
          <w:sz w:val="19"/>
        </w:rPr>
        <w:t xml:space="preserve"> </w:t>
      </w:r>
      <w:r>
        <w:rPr>
          <w:sz w:val="19"/>
        </w:rPr>
        <w:t>em</w:t>
      </w:r>
      <w:r>
        <w:rPr>
          <w:spacing w:val="24"/>
          <w:sz w:val="19"/>
        </w:rPr>
        <w:t xml:space="preserve"> </w:t>
      </w:r>
      <w:r>
        <w:rPr>
          <w:sz w:val="19"/>
        </w:rPr>
        <w:t>relação</w:t>
      </w:r>
      <w:r>
        <w:rPr>
          <w:spacing w:val="24"/>
          <w:sz w:val="19"/>
        </w:rPr>
        <w:t xml:space="preserve"> </w:t>
      </w:r>
      <w:r>
        <w:rPr>
          <w:sz w:val="19"/>
        </w:rPr>
        <w:t>às</w:t>
      </w:r>
      <w:r>
        <w:rPr>
          <w:spacing w:val="24"/>
          <w:sz w:val="19"/>
        </w:rPr>
        <w:t xml:space="preserve"> </w:t>
      </w:r>
      <w:r>
        <w:rPr>
          <w:sz w:val="19"/>
        </w:rPr>
        <w:t>especificações</w:t>
      </w:r>
      <w:r>
        <w:rPr>
          <w:spacing w:val="24"/>
          <w:sz w:val="19"/>
        </w:rPr>
        <w:t xml:space="preserve"> </w:t>
      </w:r>
      <w:r>
        <w:rPr>
          <w:sz w:val="19"/>
        </w:rPr>
        <w:t>contidas</w:t>
      </w:r>
      <w:r>
        <w:rPr>
          <w:spacing w:val="24"/>
          <w:sz w:val="19"/>
        </w:rPr>
        <w:t xml:space="preserve"> </w:t>
      </w:r>
      <w:r>
        <w:rPr>
          <w:sz w:val="19"/>
        </w:rPr>
        <w:t>neste Termo de Referência, no Edital ou no Contrato após a entrega/instalação;</w:t>
      </w:r>
    </w:p>
    <w:p w:rsidR="00852796" w:rsidRDefault="00833333">
      <w:pPr>
        <w:pStyle w:val="PargrafodaLista"/>
        <w:numPr>
          <w:ilvl w:val="2"/>
          <w:numId w:val="25"/>
        </w:numPr>
        <w:tabs>
          <w:tab w:val="left" w:pos="655"/>
        </w:tabs>
        <w:spacing w:before="91"/>
        <w:ind w:left="655" w:right="0" w:hanging="462"/>
        <w:rPr>
          <w:sz w:val="19"/>
        </w:rPr>
      </w:pPr>
      <w:r>
        <w:rPr>
          <w:sz w:val="19"/>
        </w:rPr>
        <w:t>Aplicar</w:t>
      </w:r>
      <w:r>
        <w:rPr>
          <w:spacing w:val="-8"/>
          <w:sz w:val="19"/>
        </w:rPr>
        <w:t xml:space="preserve"> </w:t>
      </w:r>
      <w:r>
        <w:rPr>
          <w:sz w:val="19"/>
        </w:rPr>
        <w:t>ao</w:t>
      </w:r>
      <w:r>
        <w:rPr>
          <w:spacing w:val="-7"/>
          <w:sz w:val="19"/>
        </w:rPr>
        <w:t xml:space="preserve"> </w:t>
      </w:r>
      <w:r>
        <w:rPr>
          <w:sz w:val="19"/>
        </w:rPr>
        <w:t>fornecedor</w:t>
      </w:r>
      <w:r>
        <w:rPr>
          <w:spacing w:val="-7"/>
          <w:sz w:val="19"/>
        </w:rPr>
        <w:t xml:space="preserve"> </w:t>
      </w:r>
      <w:r>
        <w:rPr>
          <w:sz w:val="19"/>
        </w:rPr>
        <w:t>registrado</w:t>
      </w:r>
      <w:r>
        <w:rPr>
          <w:spacing w:val="-8"/>
          <w:sz w:val="19"/>
        </w:rPr>
        <w:t xml:space="preserve"> </w:t>
      </w:r>
      <w:r>
        <w:rPr>
          <w:sz w:val="19"/>
        </w:rPr>
        <w:t>as</w:t>
      </w:r>
      <w:r>
        <w:rPr>
          <w:spacing w:val="-7"/>
          <w:sz w:val="19"/>
        </w:rPr>
        <w:t xml:space="preserve"> </w:t>
      </w:r>
      <w:r>
        <w:rPr>
          <w:sz w:val="19"/>
        </w:rPr>
        <w:t>sanções</w:t>
      </w:r>
      <w:r>
        <w:rPr>
          <w:spacing w:val="-7"/>
          <w:sz w:val="19"/>
        </w:rPr>
        <w:t xml:space="preserve"> </w:t>
      </w:r>
      <w:r>
        <w:rPr>
          <w:sz w:val="19"/>
        </w:rPr>
        <w:t>administrativas</w:t>
      </w:r>
      <w:r>
        <w:rPr>
          <w:spacing w:val="-8"/>
          <w:sz w:val="19"/>
        </w:rPr>
        <w:t xml:space="preserve"> </w:t>
      </w:r>
      <w:r>
        <w:rPr>
          <w:sz w:val="19"/>
        </w:rPr>
        <w:t>regulamentares</w:t>
      </w:r>
      <w:r>
        <w:rPr>
          <w:spacing w:val="-7"/>
          <w:sz w:val="19"/>
        </w:rPr>
        <w:t xml:space="preserve"> </w:t>
      </w:r>
      <w:r>
        <w:rPr>
          <w:sz w:val="19"/>
        </w:rPr>
        <w:t>e</w:t>
      </w:r>
      <w:r>
        <w:rPr>
          <w:spacing w:val="-7"/>
          <w:sz w:val="19"/>
        </w:rPr>
        <w:t xml:space="preserve"> </w:t>
      </w:r>
      <w:r>
        <w:rPr>
          <w:sz w:val="19"/>
        </w:rPr>
        <w:t>contratuais</w:t>
      </w:r>
      <w:r>
        <w:rPr>
          <w:spacing w:val="-8"/>
          <w:sz w:val="19"/>
        </w:rPr>
        <w:t xml:space="preserve"> </w:t>
      </w:r>
      <w:r>
        <w:rPr>
          <w:spacing w:val="-2"/>
          <w:sz w:val="19"/>
        </w:rPr>
        <w:t>cabíveis.</w:t>
      </w:r>
    </w:p>
    <w:p w:rsidR="00852796" w:rsidRDefault="00852796">
      <w:pPr>
        <w:pStyle w:val="Corpodetexto"/>
        <w:spacing w:before="178"/>
        <w:ind w:left="0"/>
      </w:pPr>
    </w:p>
    <w:p w:rsidR="00852796" w:rsidRDefault="00833333">
      <w:pPr>
        <w:pStyle w:val="Ttulo1"/>
        <w:numPr>
          <w:ilvl w:val="0"/>
          <w:numId w:val="25"/>
        </w:numPr>
        <w:tabs>
          <w:tab w:val="left" w:pos="381"/>
        </w:tabs>
        <w:ind w:left="381" w:hanging="188"/>
        <w:jc w:val="left"/>
      </w:pPr>
      <w:r>
        <w:rPr>
          <w:spacing w:val="-2"/>
        </w:rPr>
        <w:t>DAS</w:t>
      </w:r>
      <w:r>
        <w:rPr>
          <w:spacing w:val="3"/>
        </w:rPr>
        <w:t xml:space="preserve"> </w:t>
      </w:r>
      <w:r>
        <w:rPr>
          <w:spacing w:val="-2"/>
        </w:rPr>
        <w:t>SANÇÕES</w:t>
      </w:r>
      <w:r>
        <w:rPr>
          <w:spacing w:val="-8"/>
        </w:rPr>
        <w:t xml:space="preserve"> </w:t>
      </w:r>
      <w:r>
        <w:rPr>
          <w:spacing w:val="-2"/>
        </w:rPr>
        <w:t>ADMINISTRATIVAS:</w:t>
      </w:r>
    </w:p>
    <w:p w:rsidR="00852796" w:rsidRDefault="00833333">
      <w:pPr>
        <w:pStyle w:val="PargrafodaLista"/>
        <w:numPr>
          <w:ilvl w:val="1"/>
          <w:numId w:val="25"/>
        </w:numPr>
        <w:tabs>
          <w:tab w:val="left" w:pos="561"/>
        </w:tabs>
        <w:spacing w:before="94" w:line="232" w:lineRule="auto"/>
        <w:ind w:firstLine="0"/>
        <w:jc w:val="both"/>
        <w:rPr>
          <w:sz w:val="19"/>
        </w:rPr>
      </w:pPr>
      <w:r>
        <w:rPr>
          <w:sz w:val="19"/>
        </w:rPr>
        <w:t>Pela inexecução total ou parcial do contrato a Administração poderá, garantida a prévia defesa, aplicar a CONTRATADA as seguintes sanções:</w:t>
      </w:r>
    </w:p>
    <w:p w:rsidR="00852796" w:rsidRDefault="00833333">
      <w:pPr>
        <w:pStyle w:val="PargrafodaLista"/>
        <w:numPr>
          <w:ilvl w:val="2"/>
          <w:numId w:val="25"/>
        </w:numPr>
        <w:tabs>
          <w:tab w:val="left" w:pos="719"/>
        </w:tabs>
        <w:spacing w:line="232" w:lineRule="auto"/>
        <w:ind w:firstLine="0"/>
        <w:jc w:val="both"/>
        <w:rPr>
          <w:sz w:val="19"/>
        </w:rPr>
      </w:pPr>
      <w:r>
        <w:rPr>
          <w:b/>
          <w:sz w:val="19"/>
        </w:rPr>
        <w:t xml:space="preserve">Advertência </w:t>
      </w:r>
      <w:r>
        <w:rPr>
          <w:sz w:val="19"/>
        </w:rPr>
        <w:t>por escrito formal a</w:t>
      </w:r>
      <w:r>
        <w:rPr>
          <w:sz w:val="19"/>
        </w:rPr>
        <w:t>o fornecedor, em decorrência de atos menos graves e que ocasionem prejuízos para a Administração (CONTRATANTE), desde que não caiba a aplicação de sanção mais grave e, se for o caso, conferindo prazo para a adoção de medidas corretivas cabíveis;</w:t>
      </w:r>
    </w:p>
    <w:p w:rsidR="00852796" w:rsidRDefault="00833333">
      <w:pPr>
        <w:pStyle w:val="PargrafodaLista"/>
        <w:numPr>
          <w:ilvl w:val="2"/>
          <w:numId w:val="25"/>
        </w:numPr>
        <w:tabs>
          <w:tab w:val="left" w:pos="665"/>
        </w:tabs>
        <w:spacing w:before="92"/>
        <w:ind w:left="665" w:right="0" w:hanging="472"/>
        <w:jc w:val="both"/>
        <w:rPr>
          <w:sz w:val="19"/>
        </w:rPr>
      </w:pPr>
      <w:r>
        <w:rPr>
          <w:b/>
          <w:sz w:val="19"/>
        </w:rPr>
        <w:t>Multas</w:t>
      </w:r>
      <w:r>
        <w:rPr>
          <w:b/>
          <w:spacing w:val="-5"/>
          <w:sz w:val="19"/>
        </w:rPr>
        <w:t xml:space="preserve"> </w:t>
      </w:r>
      <w:r>
        <w:rPr>
          <w:sz w:val="19"/>
        </w:rPr>
        <w:t>na</w:t>
      </w:r>
      <w:r>
        <w:rPr>
          <w:spacing w:val="-6"/>
          <w:sz w:val="19"/>
        </w:rPr>
        <w:t xml:space="preserve"> </w:t>
      </w:r>
      <w:r>
        <w:rPr>
          <w:sz w:val="19"/>
        </w:rPr>
        <w:t>forma</w:t>
      </w:r>
      <w:r>
        <w:rPr>
          <w:spacing w:val="-5"/>
          <w:sz w:val="19"/>
        </w:rPr>
        <w:t xml:space="preserve"> </w:t>
      </w:r>
      <w:r>
        <w:rPr>
          <w:spacing w:val="-2"/>
          <w:sz w:val="19"/>
        </w:rPr>
        <w:t>abaixo:</w:t>
      </w:r>
    </w:p>
    <w:p w:rsidR="00852796" w:rsidRDefault="00833333">
      <w:pPr>
        <w:pStyle w:val="PargrafodaLista"/>
        <w:numPr>
          <w:ilvl w:val="0"/>
          <w:numId w:val="4"/>
        </w:numPr>
        <w:tabs>
          <w:tab w:val="left" w:pos="400"/>
        </w:tabs>
        <w:spacing w:before="94" w:line="232" w:lineRule="auto"/>
        <w:ind w:firstLine="0"/>
        <w:jc w:val="both"/>
        <w:rPr>
          <w:sz w:val="19"/>
        </w:rPr>
      </w:pPr>
      <w:r>
        <w:rPr>
          <w:sz w:val="19"/>
        </w:rPr>
        <w:t>multa de 2,0% (dois por cento) por dia sobre o valor nota de empenho em caso de atraso no fornecimento dos materiais, limitada a incidência a 15 (quinze) dias.</w:t>
      </w:r>
      <w:r>
        <w:rPr>
          <w:spacing w:val="-10"/>
          <w:sz w:val="19"/>
        </w:rPr>
        <w:t xml:space="preserve"> </w:t>
      </w:r>
      <w:r>
        <w:rPr>
          <w:sz w:val="19"/>
        </w:rPr>
        <w:t>Após o décimo quinto dia e a critério da</w:t>
      </w:r>
      <w:r>
        <w:rPr>
          <w:spacing w:val="-10"/>
          <w:sz w:val="19"/>
        </w:rPr>
        <w:t xml:space="preserve"> </w:t>
      </w:r>
      <w:r>
        <w:rPr>
          <w:sz w:val="19"/>
        </w:rPr>
        <w:t>Administração, no caso de execução com at</w:t>
      </w:r>
      <w:r>
        <w:rPr>
          <w:sz w:val="19"/>
        </w:rPr>
        <w:t>raso, poderá ocorrer a não aceitação do objeto, de forma a configurar, nessa hipótese, inexecução total da obrigação assumida, sem prejuízo da rescisão unilateral da avença;</w:t>
      </w:r>
    </w:p>
    <w:p w:rsidR="00852796" w:rsidRDefault="00833333">
      <w:pPr>
        <w:pStyle w:val="PargrafodaLista"/>
        <w:numPr>
          <w:ilvl w:val="0"/>
          <w:numId w:val="4"/>
        </w:numPr>
        <w:tabs>
          <w:tab w:val="left" w:pos="397"/>
        </w:tabs>
        <w:spacing w:before="93"/>
        <w:ind w:left="397" w:right="0" w:hanging="204"/>
        <w:jc w:val="both"/>
        <w:rPr>
          <w:sz w:val="19"/>
        </w:rPr>
      </w:pPr>
      <w:r>
        <w:rPr>
          <w:sz w:val="19"/>
        </w:rPr>
        <w:t>multa</w:t>
      </w:r>
      <w:r>
        <w:rPr>
          <w:spacing w:val="-5"/>
          <w:sz w:val="19"/>
        </w:rPr>
        <w:t xml:space="preserve"> </w:t>
      </w:r>
      <w:r>
        <w:rPr>
          <w:sz w:val="19"/>
        </w:rPr>
        <w:t>de</w:t>
      </w:r>
      <w:r>
        <w:rPr>
          <w:spacing w:val="-5"/>
          <w:sz w:val="19"/>
        </w:rPr>
        <w:t xml:space="preserve"> </w:t>
      </w:r>
      <w:r>
        <w:rPr>
          <w:sz w:val="19"/>
        </w:rPr>
        <w:t>30%</w:t>
      </w:r>
      <w:r>
        <w:rPr>
          <w:spacing w:val="-5"/>
          <w:sz w:val="19"/>
        </w:rPr>
        <w:t xml:space="preserve"> </w:t>
      </w:r>
      <w:r>
        <w:rPr>
          <w:sz w:val="19"/>
        </w:rPr>
        <w:t>(trinta</w:t>
      </w:r>
      <w:r>
        <w:rPr>
          <w:spacing w:val="-4"/>
          <w:sz w:val="19"/>
        </w:rPr>
        <w:t xml:space="preserve"> </w:t>
      </w:r>
      <w:r>
        <w:rPr>
          <w:sz w:val="19"/>
        </w:rPr>
        <w:t>por</w:t>
      </w:r>
      <w:r>
        <w:rPr>
          <w:spacing w:val="-5"/>
          <w:sz w:val="19"/>
        </w:rPr>
        <w:t xml:space="preserve"> </w:t>
      </w:r>
      <w:r>
        <w:rPr>
          <w:sz w:val="19"/>
        </w:rPr>
        <w:t>cento)</w:t>
      </w:r>
      <w:r>
        <w:rPr>
          <w:spacing w:val="-5"/>
          <w:sz w:val="19"/>
        </w:rPr>
        <w:t xml:space="preserve"> </w:t>
      </w:r>
      <w:r>
        <w:rPr>
          <w:sz w:val="19"/>
        </w:rPr>
        <w:t>sobre</w:t>
      </w:r>
      <w:r>
        <w:rPr>
          <w:spacing w:val="-4"/>
          <w:sz w:val="19"/>
        </w:rPr>
        <w:t xml:space="preserve"> </w:t>
      </w:r>
      <w:r>
        <w:rPr>
          <w:sz w:val="19"/>
        </w:rPr>
        <w:t>o</w:t>
      </w:r>
      <w:r>
        <w:rPr>
          <w:spacing w:val="-5"/>
          <w:sz w:val="19"/>
        </w:rPr>
        <w:t xml:space="preserve"> </w:t>
      </w:r>
      <w:r>
        <w:rPr>
          <w:sz w:val="19"/>
        </w:rPr>
        <w:t>valor</w:t>
      </w:r>
      <w:r>
        <w:rPr>
          <w:spacing w:val="-5"/>
          <w:sz w:val="19"/>
        </w:rPr>
        <w:t xml:space="preserve"> </w:t>
      </w:r>
      <w:r>
        <w:rPr>
          <w:sz w:val="19"/>
        </w:rPr>
        <w:t>da</w:t>
      </w:r>
      <w:r>
        <w:rPr>
          <w:spacing w:val="-4"/>
          <w:sz w:val="19"/>
        </w:rPr>
        <w:t xml:space="preserve"> </w:t>
      </w:r>
      <w:r>
        <w:rPr>
          <w:sz w:val="19"/>
        </w:rPr>
        <w:t>nota</w:t>
      </w:r>
      <w:r>
        <w:rPr>
          <w:spacing w:val="-5"/>
          <w:sz w:val="19"/>
        </w:rPr>
        <w:t xml:space="preserve"> </w:t>
      </w:r>
      <w:r>
        <w:rPr>
          <w:sz w:val="19"/>
        </w:rPr>
        <w:t>de</w:t>
      </w:r>
      <w:r>
        <w:rPr>
          <w:spacing w:val="-5"/>
          <w:sz w:val="19"/>
        </w:rPr>
        <w:t xml:space="preserve"> </w:t>
      </w:r>
      <w:r>
        <w:rPr>
          <w:sz w:val="19"/>
        </w:rPr>
        <w:t>empenho,</w:t>
      </w:r>
      <w:r>
        <w:rPr>
          <w:spacing w:val="-4"/>
          <w:sz w:val="19"/>
        </w:rPr>
        <w:t xml:space="preserve"> </w:t>
      </w:r>
      <w:r>
        <w:rPr>
          <w:sz w:val="19"/>
        </w:rPr>
        <w:t>em</w:t>
      </w:r>
      <w:r>
        <w:rPr>
          <w:spacing w:val="-5"/>
          <w:sz w:val="19"/>
        </w:rPr>
        <w:t xml:space="preserve"> </w:t>
      </w:r>
      <w:r>
        <w:rPr>
          <w:sz w:val="19"/>
        </w:rPr>
        <w:t>caso</w:t>
      </w:r>
      <w:r>
        <w:rPr>
          <w:spacing w:val="-5"/>
          <w:sz w:val="19"/>
        </w:rPr>
        <w:t xml:space="preserve"> </w:t>
      </w:r>
      <w:r>
        <w:rPr>
          <w:sz w:val="19"/>
        </w:rPr>
        <w:t>de</w:t>
      </w:r>
      <w:r>
        <w:rPr>
          <w:spacing w:val="-4"/>
          <w:sz w:val="19"/>
        </w:rPr>
        <w:t xml:space="preserve"> </w:t>
      </w:r>
      <w:r>
        <w:rPr>
          <w:sz w:val="19"/>
        </w:rPr>
        <w:t>inexecução</w:t>
      </w:r>
      <w:r>
        <w:rPr>
          <w:spacing w:val="-5"/>
          <w:sz w:val="19"/>
        </w:rPr>
        <w:t xml:space="preserve"> </w:t>
      </w:r>
      <w:r>
        <w:rPr>
          <w:sz w:val="19"/>
        </w:rPr>
        <w:t>total</w:t>
      </w:r>
      <w:r>
        <w:rPr>
          <w:spacing w:val="-5"/>
          <w:sz w:val="19"/>
        </w:rPr>
        <w:t xml:space="preserve"> </w:t>
      </w:r>
      <w:r>
        <w:rPr>
          <w:sz w:val="19"/>
        </w:rPr>
        <w:t>da</w:t>
      </w:r>
      <w:r>
        <w:rPr>
          <w:spacing w:val="-4"/>
          <w:sz w:val="19"/>
        </w:rPr>
        <w:t xml:space="preserve"> </w:t>
      </w:r>
      <w:r>
        <w:rPr>
          <w:sz w:val="19"/>
        </w:rPr>
        <w:t>obrigação</w:t>
      </w:r>
      <w:r>
        <w:rPr>
          <w:spacing w:val="-5"/>
          <w:sz w:val="19"/>
        </w:rPr>
        <w:t xml:space="preserve"> </w:t>
      </w:r>
      <w:r>
        <w:rPr>
          <w:spacing w:val="-2"/>
          <w:sz w:val="19"/>
        </w:rPr>
        <w:t>assumida;</w:t>
      </w:r>
    </w:p>
    <w:p w:rsidR="00852796" w:rsidRDefault="00852796">
      <w:pPr>
        <w:pStyle w:val="PargrafodaLista"/>
        <w:rPr>
          <w:sz w:val="19"/>
        </w:rPr>
        <w:sectPr w:rsidR="00852796">
          <w:pgSz w:w="11900" w:h="16840"/>
          <w:pgMar w:top="480" w:right="566" w:bottom="460" w:left="566" w:header="284" w:footer="268" w:gutter="0"/>
          <w:cols w:space="720"/>
        </w:sectPr>
      </w:pPr>
    </w:p>
    <w:p w:rsidR="00852796" w:rsidRDefault="00833333">
      <w:pPr>
        <w:pStyle w:val="PargrafodaLista"/>
        <w:numPr>
          <w:ilvl w:val="0"/>
          <w:numId w:val="4"/>
        </w:numPr>
        <w:tabs>
          <w:tab w:val="left" w:pos="408"/>
        </w:tabs>
        <w:spacing w:before="79" w:line="232" w:lineRule="auto"/>
        <w:ind w:firstLine="0"/>
        <w:jc w:val="both"/>
        <w:rPr>
          <w:sz w:val="19"/>
        </w:rPr>
      </w:pPr>
      <w:r>
        <w:rPr>
          <w:sz w:val="19"/>
        </w:rPr>
        <w:lastRenderedPageBreak/>
        <w:t>multa de 10% (dez por cento) aplicado sobre o percentual de 20% (vinte por cento) do valor da proposta do licitante, por ilícitos administrativos no decorrer do certame.</w:t>
      </w:r>
    </w:p>
    <w:p w:rsidR="00852796" w:rsidRDefault="00833333">
      <w:pPr>
        <w:pStyle w:val="PargrafodaLista"/>
        <w:numPr>
          <w:ilvl w:val="2"/>
          <w:numId w:val="25"/>
        </w:numPr>
        <w:tabs>
          <w:tab w:val="left" w:pos="689"/>
        </w:tabs>
        <w:spacing w:line="232" w:lineRule="auto"/>
        <w:ind w:firstLine="0"/>
        <w:jc w:val="both"/>
        <w:rPr>
          <w:sz w:val="19"/>
        </w:rPr>
      </w:pPr>
      <w:r>
        <w:rPr>
          <w:b/>
          <w:sz w:val="19"/>
        </w:rPr>
        <w:t>Suspensão temporária de lici</w:t>
      </w:r>
      <w:r>
        <w:rPr>
          <w:b/>
          <w:sz w:val="19"/>
        </w:rPr>
        <w:t xml:space="preserve">tar e de contratar </w:t>
      </w:r>
      <w:r>
        <w:rPr>
          <w:sz w:val="19"/>
        </w:rPr>
        <w:t>com o órgão, entidade ou unidade administrativa pela qual a Administração Pública opera e atua concretamente, pelo prazo não superior a 2 (dois) anos.</w:t>
      </w:r>
    </w:p>
    <w:p w:rsidR="00852796" w:rsidRDefault="00833333">
      <w:pPr>
        <w:pStyle w:val="PargrafodaLista"/>
        <w:numPr>
          <w:ilvl w:val="2"/>
          <w:numId w:val="25"/>
        </w:numPr>
        <w:tabs>
          <w:tab w:val="left" w:pos="666"/>
        </w:tabs>
        <w:spacing w:before="96" w:line="232" w:lineRule="auto"/>
        <w:ind w:firstLine="0"/>
        <w:jc w:val="both"/>
        <w:rPr>
          <w:sz w:val="19"/>
        </w:rPr>
      </w:pPr>
      <w:r>
        <w:rPr>
          <w:b/>
          <w:sz w:val="19"/>
        </w:rPr>
        <w:t>Impedimento</w:t>
      </w:r>
      <w:r>
        <w:rPr>
          <w:b/>
          <w:spacing w:val="-5"/>
          <w:sz w:val="19"/>
        </w:rPr>
        <w:t xml:space="preserve"> </w:t>
      </w:r>
      <w:r>
        <w:rPr>
          <w:b/>
          <w:sz w:val="19"/>
        </w:rPr>
        <w:t>de</w:t>
      </w:r>
      <w:r>
        <w:rPr>
          <w:b/>
          <w:spacing w:val="-5"/>
          <w:sz w:val="19"/>
        </w:rPr>
        <w:t xml:space="preserve"> </w:t>
      </w:r>
      <w:r>
        <w:rPr>
          <w:b/>
          <w:sz w:val="19"/>
        </w:rPr>
        <w:t>licitar</w:t>
      </w:r>
      <w:r>
        <w:rPr>
          <w:b/>
          <w:spacing w:val="-5"/>
          <w:sz w:val="19"/>
        </w:rPr>
        <w:t xml:space="preserve"> </w:t>
      </w:r>
      <w:r>
        <w:rPr>
          <w:sz w:val="19"/>
        </w:rPr>
        <w:t>e</w:t>
      </w:r>
      <w:r>
        <w:rPr>
          <w:spacing w:val="-5"/>
          <w:sz w:val="19"/>
        </w:rPr>
        <w:t xml:space="preserve"> </w:t>
      </w:r>
      <w:r>
        <w:rPr>
          <w:sz w:val="19"/>
        </w:rPr>
        <w:t>de</w:t>
      </w:r>
      <w:r>
        <w:rPr>
          <w:spacing w:val="-5"/>
          <w:sz w:val="19"/>
        </w:rPr>
        <w:t xml:space="preserve"> </w:t>
      </w:r>
      <w:r>
        <w:rPr>
          <w:sz w:val="19"/>
        </w:rPr>
        <w:t>contratar</w:t>
      </w:r>
      <w:r>
        <w:rPr>
          <w:spacing w:val="-5"/>
          <w:sz w:val="19"/>
        </w:rPr>
        <w:t xml:space="preserve"> </w:t>
      </w:r>
      <w:r>
        <w:rPr>
          <w:sz w:val="19"/>
        </w:rPr>
        <w:t>com</w:t>
      </w:r>
      <w:r>
        <w:rPr>
          <w:spacing w:val="-5"/>
          <w:sz w:val="19"/>
        </w:rPr>
        <w:t xml:space="preserve"> </w:t>
      </w:r>
      <w:r>
        <w:rPr>
          <w:sz w:val="19"/>
        </w:rPr>
        <w:t>a</w:t>
      </w:r>
      <w:r>
        <w:rPr>
          <w:spacing w:val="-5"/>
          <w:sz w:val="19"/>
        </w:rPr>
        <w:t xml:space="preserve"> </w:t>
      </w:r>
      <w:r>
        <w:rPr>
          <w:sz w:val="19"/>
        </w:rPr>
        <w:t>União,</w:t>
      </w:r>
      <w:r>
        <w:rPr>
          <w:spacing w:val="-5"/>
          <w:sz w:val="19"/>
        </w:rPr>
        <w:t xml:space="preserve"> </w:t>
      </w:r>
      <w:r>
        <w:rPr>
          <w:sz w:val="19"/>
        </w:rPr>
        <w:t>Estados,</w:t>
      </w:r>
      <w:r>
        <w:rPr>
          <w:spacing w:val="-5"/>
          <w:sz w:val="19"/>
        </w:rPr>
        <w:t xml:space="preserve"> </w:t>
      </w:r>
      <w:r>
        <w:rPr>
          <w:sz w:val="19"/>
        </w:rPr>
        <w:t>Distrito</w:t>
      </w:r>
      <w:r>
        <w:rPr>
          <w:spacing w:val="-5"/>
          <w:sz w:val="19"/>
        </w:rPr>
        <w:t xml:space="preserve"> </w:t>
      </w:r>
      <w:r>
        <w:rPr>
          <w:sz w:val="19"/>
        </w:rPr>
        <w:t>Federal</w:t>
      </w:r>
      <w:r>
        <w:rPr>
          <w:spacing w:val="-5"/>
          <w:sz w:val="19"/>
        </w:rPr>
        <w:t xml:space="preserve"> </w:t>
      </w:r>
      <w:r>
        <w:rPr>
          <w:sz w:val="19"/>
        </w:rPr>
        <w:t>ou</w:t>
      </w:r>
      <w:r>
        <w:rPr>
          <w:spacing w:val="-5"/>
          <w:sz w:val="19"/>
        </w:rPr>
        <w:t xml:space="preserve"> </w:t>
      </w:r>
      <w:r>
        <w:rPr>
          <w:sz w:val="19"/>
        </w:rPr>
        <w:t>Municí</w:t>
      </w:r>
      <w:r>
        <w:rPr>
          <w:sz w:val="19"/>
        </w:rPr>
        <w:t>pios</w:t>
      </w:r>
      <w:r>
        <w:rPr>
          <w:spacing w:val="-5"/>
          <w:sz w:val="19"/>
        </w:rPr>
        <w:t xml:space="preserve"> </w:t>
      </w:r>
      <w:r>
        <w:rPr>
          <w:sz w:val="19"/>
        </w:rPr>
        <w:t>e</w:t>
      </w:r>
      <w:r>
        <w:rPr>
          <w:spacing w:val="-5"/>
          <w:sz w:val="19"/>
        </w:rPr>
        <w:t xml:space="preserve"> </w:t>
      </w:r>
      <w:r>
        <w:rPr>
          <w:sz w:val="19"/>
        </w:rPr>
        <w:t>o</w:t>
      </w:r>
      <w:r>
        <w:rPr>
          <w:spacing w:val="-5"/>
          <w:sz w:val="19"/>
        </w:rPr>
        <w:t xml:space="preserve"> </w:t>
      </w:r>
      <w:r>
        <w:rPr>
          <w:sz w:val="19"/>
        </w:rPr>
        <w:t>descredenciamento</w:t>
      </w:r>
      <w:r>
        <w:rPr>
          <w:spacing w:val="-5"/>
          <w:sz w:val="19"/>
        </w:rPr>
        <w:t xml:space="preserve"> </w:t>
      </w:r>
      <w:r>
        <w:rPr>
          <w:sz w:val="19"/>
        </w:rPr>
        <w:t>no</w:t>
      </w:r>
      <w:r>
        <w:rPr>
          <w:spacing w:val="-5"/>
          <w:sz w:val="19"/>
        </w:rPr>
        <w:t xml:space="preserve"> </w:t>
      </w:r>
      <w:r>
        <w:rPr>
          <w:sz w:val="19"/>
        </w:rPr>
        <w:t>SICAF,</w:t>
      </w:r>
      <w:r>
        <w:rPr>
          <w:spacing w:val="-5"/>
          <w:sz w:val="19"/>
        </w:rPr>
        <w:t xml:space="preserve"> </w:t>
      </w:r>
      <w:r>
        <w:rPr>
          <w:sz w:val="19"/>
        </w:rPr>
        <w:t>ou nos sistemas de cadastramento de fornecedores pelo prazo de até cinco anos, sem prejuízo das multas previstas em edital e no contrato e das demais cominações legais, garantido o direito à ampla defesa, o licitante qu</w:t>
      </w:r>
      <w:r>
        <w:rPr>
          <w:sz w:val="19"/>
        </w:rPr>
        <w:t>e, convocado dentro do prazo de validade de sua proposta: I - não assinar o contrato ; II - não entregar a documentação exigida no edital; III - apresentar documentação falsa; IV</w:t>
      </w:r>
      <w:r>
        <w:rPr>
          <w:spacing w:val="-2"/>
          <w:sz w:val="19"/>
        </w:rPr>
        <w:t xml:space="preserve"> </w:t>
      </w:r>
      <w:r>
        <w:rPr>
          <w:sz w:val="19"/>
        </w:rPr>
        <w:t>- causar o</w:t>
      </w:r>
      <w:r>
        <w:rPr>
          <w:spacing w:val="34"/>
          <w:sz w:val="19"/>
        </w:rPr>
        <w:t xml:space="preserve"> </w:t>
      </w:r>
      <w:r>
        <w:rPr>
          <w:sz w:val="19"/>
        </w:rPr>
        <w:t>atraso</w:t>
      </w:r>
      <w:r>
        <w:rPr>
          <w:spacing w:val="34"/>
          <w:sz w:val="19"/>
        </w:rPr>
        <w:t xml:space="preserve"> </w:t>
      </w:r>
      <w:r>
        <w:rPr>
          <w:sz w:val="19"/>
        </w:rPr>
        <w:t>na</w:t>
      </w:r>
      <w:r>
        <w:rPr>
          <w:spacing w:val="34"/>
          <w:sz w:val="19"/>
        </w:rPr>
        <w:t xml:space="preserve"> </w:t>
      </w:r>
      <w:r>
        <w:rPr>
          <w:sz w:val="19"/>
        </w:rPr>
        <w:t>execução</w:t>
      </w:r>
      <w:r>
        <w:rPr>
          <w:spacing w:val="34"/>
          <w:sz w:val="19"/>
        </w:rPr>
        <w:t xml:space="preserve"> </w:t>
      </w:r>
      <w:r>
        <w:rPr>
          <w:sz w:val="19"/>
        </w:rPr>
        <w:t>do</w:t>
      </w:r>
      <w:r>
        <w:rPr>
          <w:spacing w:val="34"/>
          <w:sz w:val="19"/>
        </w:rPr>
        <w:t xml:space="preserve"> </w:t>
      </w:r>
      <w:r>
        <w:rPr>
          <w:sz w:val="19"/>
        </w:rPr>
        <w:t>objeto;</w:t>
      </w:r>
      <w:r>
        <w:rPr>
          <w:spacing w:val="31"/>
          <w:sz w:val="19"/>
        </w:rPr>
        <w:t xml:space="preserve"> </w:t>
      </w:r>
      <w:r>
        <w:rPr>
          <w:sz w:val="19"/>
        </w:rPr>
        <w:t>V</w:t>
      </w:r>
      <w:r>
        <w:rPr>
          <w:spacing w:val="31"/>
          <w:sz w:val="19"/>
        </w:rPr>
        <w:t xml:space="preserve"> </w:t>
      </w:r>
      <w:r>
        <w:rPr>
          <w:sz w:val="19"/>
        </w:rPr>
        <w:t>-</w:t>
      </w:r>
      <w:r>
        <w:rPr>
          <w:spacing w:val="34"/>
          <w:sz w:val="19"/>
        </w:rPr>
        <w:t xml:space="preserve"> </w:t>
      </w:r>
      <w:r>
        <w:rPr>
          <w:sz w:val="19"/>
        </w:rPr>
        <w:t>não</w:t>
      </w:r>
      <w:r>
        <w:rPr>
          <w:spacing w:val="34"/>
          <w:sz w:val="19"/>
        </w:rPr>
        <w:t xml:space="preserve"> </w:t>
      </w:r>
      <w:r>
        <w:rPr>
          <w:sz w:val="19"/>
        </w:rPr>
        <w:t>mantiver</w:t>
      </w:r>
      <w:r>
        <w:rPr>
          <w:spacing w:val="34"/>
          <w:sz w:val="19"/>
        </w:rPr>
        <w:t xml:space="preserve"> </w:t>
      </w:r>
      <w:r>
        <w:rPr>
          <w:sz w:val="19"/>
        </w:rPr>
        <w:t>a</w:t>
      </w:r>
      <w:r>
        <w:rPr>
          <w:spacing w:val="34"/>
          <w:sz w:val="19"/>
        </w:rPr>
        <w:t xml:space="preserve"> </w:t>
      </w:r>
      <w:r>
        <w:rPr>
          <w:sz w:val="19"/>
        </w:rPr>
        <w:t>proposta;</w:t>
      </w:r>
      <w:r>
        <w:rPr>
          <w:spacing w:val="31"/>
          <w:sz w:val="19"/>
        </w:rPr>
        <w:t xml:space="preserve"> </w:t>
      </w:r>
      <w:r>
        <w:rPr>
          <w:sz w:val="19"/>
        </w:rPr>
        <w:t>VI</w:t>
      </w:r>
      <w:r>
        <w:rPr>
          <w:spacing w:val="34"/>
          <w:sz w:val="19"/>
        </w:rPr>
        <w:t xml:space="preserve"> </w:t>
      </w:r>
      <w:r>
        <w:rPr>
          <w:sz w:val="19"/>
        </w:rPr>
        <w:t>-</w:t>
      </w:r>
      <w:r>
        <w:rPr>
          <w:spacing w:val="34"/>
          <w:sz w:val="19"/>
        </w:rPr>
        <w:t xml:space="preserve"> </w:t>
      </w:r>
      <w:r>
        <w:rPr>
          <w:sz w:val="19"/>
        </w:rPr>
        <w:t>falhar</w:t>
      </w:r>
      <w:r>
        <w:rPr>
          <w:spacing w:val="34"/>
          <w:sz w:val="19"/>
        </w:rPr>
        <w:t xml:space="preserve"> </w:t>
      </w:r>
      <w:r>
        <w:rPr>
          <w:sz w:val="19"/>
        </w:rPr>
        <w:t>na</w:t>
      </w:r>
      <w:r>
        <w:rPr>
          <w:spacing w:val="34"/>
          <w:sz w:val="19"/>
        </w:rPr>
        <w:t xml:space="preserve"> </w:t>
      </w:r>
      <w:r>
        <w:rPr>
          <w:sz w:val="19"/>
        </w:rPr>
        <w:t>execução</w:t>
      </w:r>
      <w:r>
        <w:rPr>
          <w:spacing w:val="34"/>
          <w:sz w:val="19"/>
        </w:rPr>
        <w:t xml:space="preserve"> </w:t>
      </w:r>
      <w:r>
        <w:rPr>
          <w:sz w:val="19"/>
        </w:rPr>
        <w:t>do</w:t>
      </w:r>
      <w:r>
        <w:rPr>
          <w:spacing w:val="34"/>
          <w:sz w:val="19"/>
        </w:rPr>
        <w:t xml:space="preserve"> </w:t>
      </w:r>
      <w:r>
        <w:rPr>
          <w:sz w:val="19"/>
        </w:rPr>
        <w:t>contrato;</w:t>
      </w:r>
      <w:r>
        <w:rPr>
          <w:spacing w:val="31"/>
          <w:sz w:val="19"/>
        </w:rPr>
        <w:t xml:space="preserve"> </w:t>
      </w:r>
      <w:r>
        <w:rPr>
          <w:sz w:val="19"/>
        </w:rPr>
        <w:t>VII</w:t>
      </w:r>
      <w:r>
        <w:rPr>
          <w:spacing w:val="34"/>
          <w:sz w:val="19"/>
        </w:rPr>
        <w:t xml:space="preserve"> </w:t>
      </w:r>
      <w:r>
        <w:rPr>
          <w:sz w:val="19"/>
        </w:rPr>
        <w:t>-</w:t>
      </w:r>
      <w:r>
        <w:rPr>
          <w:spacing w:val="34"/>
          <w:sz w:val="19"/>
        </w:rPr>
        <w:t xml:space="preserve"> </w:t>
      </w:r>
      <w:r>
        <w:rPr>
          <w:sz w:val="19"/>
        </w:rPr>
        <w:t>fraudar</w:t>
      </w:r>
      <w:r>
        <w:rPr>
          <w:spacing w:val="34"/>
          <w:sz w:val="19"/>
        </w:rPr>
        <w:t xml:space="preserve"> </w:t>
      </w:r>
      <w:r>
        <w:rPr>
          <w:sz w:val="19"/>
        </w:rPr>
        <w:t>a</w:t>
      </w:r>
      <w:r>
        <w:rPr>
          <w:spacing w:val="34"/>
          <w:sz w:val="19"/>
        </w:rPr>
        <w:t xml:space="preserve"> </w:t>
      </w:r>
      <w:r>
        <w:rPr>
          <w:sz w:val="19"/>
        </w:rPr>
        <w:t>execução</w:t>
      </w:r>
      <w:r>
        <w:rPr>
          <w:spacing w:val="34"/>
          <w:sz w:val="19"/>
        </w:rPr>
        <w:t xml:space="preserve"> </w:t>
      </w:r>
      <w:r>
        <w:rPr>
          <w:sz w:val="19"/>
        </w:rPr>
        <w:t>do contrato; VIII - comportar-se de modo inidôneo; IX - declarar informações falsas; e X - cometer fraude fiscal.</w:t>
      </w:r>
    </w:p>
    <w:p w:rsidR="00852796" w:rsidRDefault="00833333">
      <w:pPr>
        <w:pStyle w:val="PargrafodaLista"/>
        <w:numPr>
          <w:ilvl w:val="2"/>
          <w:numId w:val="25"/>
        </w:numPr>
        <w:tabs>
          <w:tab w:val="left" w:pos="733"/>
        </w:tabs>
        <w:spacing w:before="100" w:line="232" w:lineRule="auto"/>
        <w:ind w:right="178" w:firstLine="0"/>
        <w:jc w:val="both"/>
        <w:rPr>
          <w:sz w:val="19"/>
        </w:rPr>
      </w:pPr>
      <w:r>
        <w:rPr>
          <w:b/>
          <w:sz w:val="19"/>
        </w:rPr>
        <w:t xml:space="preserve">Declaração de inidoneidade </w:t>
      </w:r>
      <w:r>
        <w:rPr>
          <w:sz w:val="19"/>
        </w:rPr>
        <w:t>para licitar ou contratar com a Administração Pública, enq</w:t>
      </w:r>
      <w:r>
        <w:rPr>
          <w:sz w:val="19"/>
        </w:rPr>
        <w:t xml:space="preserve">uanto perdurarem os motivos determinantes da punição ou até que seja promovida a reabilitação perante a própria autoridade que aplicou a penalidade, que será concedida sempre que a </w:t>
      </w:r>
      <w:r>
        <w:rPr>
          <w:b/>
          <w:sz w:val="19"/>
        </w:rPr>
        <w:t xml:space="preserve">CONTRATADA </w:t>
      </w:r>
      <w:r>
        <w:rPr>
          <w:sz w:val="19"/>
        </w:rPr>
        <w:t xml:space="preserve">ressarcir o </w:t>
      </w:r>
      <w:r>
        <w:rPr>
          <w:b/>
          <w:sz w:val="19"/>
        </w:rPr>
        <w:t xml:space="preserve">CONTRATANTE </w:t>
      </w:r>
      <w:r>
        <w:rPr>
          <w:sz w:val="19"/>
        </w:rPr>
        <w:t>pelos prejuízos causados e depois de dec</w:t>
      </w:r>
      <w:r>
        <w:rPr>
          <w:sz w:val="19"/>
        </w:rPr>
        <w:t>orrido o prazo não superior a 02 (dois) anos previsto no inciso IV do artigo 87 da Lei n. 8.666, de 21 de junho de 1993.</w:t>
      </w:r>
    </w:p>
    <w:p w:rsidR="00852796" w:rsidRDefault="00833333">
      <w:pPr>
        <w:pStyle w:val="PargrafodaLista"/>
        <w:numPr>
          <w:ilvl w:val="1"/>
          <w:numId w:val="25"/>
        </w:numPr>
        <w:tabs>
          <w:tab w:val="left" w:pos="529"/>
        </w:tabs>
        <w:spacing w:before="99" w:line="232" w:lineRule="auto"/>
        <w:ind w:firstLine="0"/>
        <w:jc w:val="both"/>
        <w:rPr>
          <w:sz w:val="19"/>
        </w:rPr>
      </w:pPr>
      <w:r>
        <w:rPr>
          <w:sz w:val="19"/>
        </w:rPr>
        <w:t xml:space="preserve">O </w:t>
      </w:r>
      <w:r>
        <w:rPr>
          <w:b/>
          <w:sz w:val="19"/>
        </w:rPr>
        <w:t xml:space="preserve">CONTRATANTE </w:t>
      </w:r>
      <w:r>
        <w:rPr>
          <w:sz w:val="19"/>
        </w:rPr>
        <w:t xml:space="preserve">não aplicará a multa de mora quando optar por realizar as reduções no pagamento previsto neste instrumento, sendo vedada a dupla penalização da </w:t>
      </w:r>
      <w:r>
        <w:rPr>
          <w:b/>
          <w:sz w:val="19"/>
        </w:rPr>
        <w:t xml:space="preserve">CONTRATADA </w:t>
      </w:r>
      <w:r>
        <w:rPr>
          <w:sz w:val="19"/>
        </w:rPr>
        <w:t>pelo fato (atraso) na entrega dos materiais.</w:t>
      </w:r>
    </w:p>
    <w:p w:rsidR="00852796" w:rsidRDefault="00833333">
      <w:pPr>
        <w:pStyle w:val="PargrafodaLista"/>
        <w:numPr>
          <w:ilvl w:val="1"/>
          <w:numId w:val="25"/>
        </w:numPr>
        <w:tabs>
          <w:tab w:val="left" w:pos="554"/>
        </w:tabs>
        <w:spacing w:before="96" w:line="232" w:lineRule="auto"/>
        <w:ind w:firstLine="0"/>
        <w:jc w:val="both"/>
        <w:rPr>
          <w:sz w:val="19"/>
        </w:rPr>
      </w:pPr>
      <w:r>
        <w:rPr>
          <w:sz w:val="19"/>
        </w:rPr>
        <w:t>Pelo descumprimento das obrigações assumidas a Administr</w:t>
      </w:r>
      <w:r>
        <w:rPr>
          <w:sz w:val="19"/>
        </w:rPr>
        <w:t xml:space="preserve">ação aplicará multas conforme a gradação estabelecida nas tabelas </w:t>
      </w:r>
      <w:r>
        <w:rPr>
          <w:spacing w:val="-2"/>
          <w:sz w:val="19"/>
        </w:rPr>
        <w:t>seguintes:</w:t>
      </w:r>
    </w:p>
    <w:p w:rsidR="00852796" w:rsidRDefault="00852796">
      <w:pPr>
        <w:pStyle w:val="Corpodetexto"/>
        <w:spacing w:before="180"/>
        <w:ind w:left="0"/>
      </w:pPr>
    </w:p>
    <w:p w:rsidR="00852796" w:rsidRDefault="00833333">
      <w:pPr>
        <w:pStyle w:val="Ttulo1"/>
        <w:ind w:left="193" w:firstLine="0"/>
      </w:pPr>
      <w:r>
        <w:rPr>
          <w:spacing w:val="-5"/>
        </w:rPr>
        <w:t>TABELA</w:t>
      </w:r>
      <w:r>
        <w:rPr>
          <w:spacing w:val="-4"/>
        </w:rPr>
        <w:t xml:space="preserve"> </w:t>
      </w:r>
      <w:r>
        <w:rPr>
          <w:spacing w:val="-10"/>
        </w:rPr>
        <w:t>1</w:t>
      </w:r>
    </w:p>
    <w:p w:rsidR="00852796" w:rsidRDefault="00852796">
      <w:pPr>
        <w:pStyle w:val="Corpodetexto"/>
        <w:spacing w:before="9"/>
        <w:ind w:left="0"/>
        <w:rPr>
          <w:b/>
          <w:sz w:val="8"/>
        </w:rPr>
      </w:pPr>
    </w:p>
    <w:tbl>
      <w:tblPr>
        <w:tblStyle w:val="TableNormal"/>
        <w:tblW w:w="0" w:type="auto"/>
        <w:tblInd w:w="128"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769"/>
        <w:gridCol w:w="9792"/>
      </w:tblGrid>
      <w:tr w:rsidR="00852796">
        <w:trPr>
          <w:trHeight w:val="395"/>
        </w:trPr>
        <w:tc>
          <w:tcPr>
            <w:tcW w:w="769" w:type="dxa"/>
          </w:tcPr>
          <w:p w:rsidR="00852796" w:rsidRDefault="00833333">
            <w:pPr>
              <w:pStyle w:val="TableParagraph"/>
              <w:spacing w:before="79"/>
              <w:ind w:left="81" w:right="57"/>
              <w:jc w:val="center"/>
              <w:rPr>
                <w:b/>
                <w:sz w:val="19"/>
              </w:rPr>
            </w:pPr>
            <w:r>
              <w:rPr>
                <w:b/>
                <w:spacing w:val="-4"/>
                <w:sz w:val="19"/>
              </w:rPr>
              <w:t>GRAU</w:t>
            </w:r>
          </w:p>
        </w:tc>
        <w:tc>
          <w:tcPr>
            <w:tcW w:w="9792" w:type="dxa"/>
            <w:tcBorders>
              <w:right w:val="single" w:sz="12" w:space="0" w:color="808080"/>
            </w:tcBorders>
          </w:tcPr>
          <w:p w:rsidR="00852796" w:rsidRDefault="00833333">
            <w:pPr>
              <w:pStyle w:val="TableParagraph"/>
              <w:spacing w:before="79"/>
              <w:ind w:left="104"/>
              <w:jc w:val="left"/>
              <w:rPr>
                <w:b/>
                <w:sz w:val="19"/>
              </w:rPr>
            </w:pPr>
            <w:r>
              <w:rPr>
                <w:b/>
                <w:spacing w:val="-2"/>
                <w:sz w:val="19"/>
              </w:rPr>
              <w:t>CORRESPONDÊNCIA</w:t>
            </w:r>
          </w:p>
        </w:tc>
      </w:tr>
      <w:tr w:rsidR="00852796">
        <w:trPr>
          <w:trHeight w:val="608"/>
        </w:trPr>
        <w:tc>
          <w:tcPr>
            <w:tcW w:w="769" w:type="dxa"/>
          </w:tcPr>
          <w:p w:rsidR="00852796" w:rsidRDefault="00833333">
            <w:pPr>
              <w:pStyle w:val="TableParagraph"/>
              <w:spacing w:before="186"/>
              <w:ind w:left="0" w:right="57"/>
              <w:jc w:val="center"/>
              <w:rPr>
                <w:sz w:val="19"/>
              </w:rPr>
            </w:pPr>
            <w:r>
              <w:rPr>
                <w:spacing w:val="-10"/>
                <w:sz w:val="19"/>
              </w:rPr>
              <w:t>1</w:t>
            </w:r>
          </w:p>
        </w:tc>
        <w:tc>
          <w:tcPr>
            <w:tcW w:w="9792" w:type="dxa"/>
            <w:tcBorders>
              <w:right w:val="single" w:sz="12" w:space="0" w:color="808080"/>
            </w:tcBorders>
          </w:tcPr>
          <w:p w:rsidR="00852796" w:rsidRDefault="00833333">
            <w:pPr>
              <w:pStyle w:val="TableParagraph"/>
              <w:spacing w:before="85" w:line="232" w:lineRule="auto"/>
              <w:ind w:left="104" w:firstLine="50"/>
              <w:jc w:val="left"/>
              <w:rPr>
                <w:sz w:val="19"/>
              </w:rPr>
            </w:pPr>
            <w:r>
              <w:rPr>
                <w:sz w:val="19"/>
              </w:rPr>
              <w:t>2</w:t>
            </w:r>
            <w:r>
              <w:rPr>
                <w:spacing w:val="-1"/>
                <w:sz w:val="19"/>
              </w:rPr>
              <w:t xml:space="preserve"> </w:t>
            </w:r>
            <w:r>
              <w:rPr>
                <w:sz w:val="19"/>
              </w:rPr>
              <w:t>%</w:t>
            </w:r>
            <w:r>
              <w:rPr>
                <w:spacing w:val="-1"/>
                <w:sz w:val="19"/>
              </w:rPr>
              <w:t xml:space="preserve"> </w:t>
            </w:r>
            <w:r>
              <w:rPr>
                <w:sz w:val="19"/>
              </w:rPr>
              <w:t>(dois</w:t>
            </w:r>
            <w:r>
              <w:rPr>
                <w:spacing w:val="-1"/>
                <w:sz w:val="19"/>
              </w:rPr>
              <w:t xml:space="preserve"> </w:t>
            </w:r>
            <w:r>
              <w:rPr>
                <w:sz w:val="19"/>
              </w:rPr>
              <w:t>por</w:t>
            </w:r>
            <w:r>
              <w:rPr>
                <w:spacing w:val="-1"/>
                <w:sz w:val="19"/>
              </w:rPr>
              <w:t xml:space="preserve"> </w:t>
            </w:r>
            <w:r>
              <w:rPr>
                <w:sz w:val="19"/>
              </w:rPr>
              <w:t>cento)</w:t>
            </w:r>
            <w:r>
              <w:rPr>
                <w:spacing w:val="-1"/>
                <w:sz w:val="19"/>
              </w:rPr>
              <w:t xml:space="preserve"> </w:t>
            </w:r>
            <w:r>
              <w:rPr>
                <w:sz w:val="19"/>
              </w:rPr>
              <w:t>sobre</w:t>
            </w:r>
            <w:r>
              <w:rPr>
                <w:spacing w:val="-1"/>
                <w:sz w:val="19"/>
              </w:rPr>
              <w:t xml:space="preserve"> </w:t>
            </w:r>
            <w:r>
              <w:rPr>
                <w:sz w:val="19"/>
              </w:rPr>
              <w:t>o</w:t>
            </w:r>
            <w:r>
              <w:rPr>
                <w:spacing w:val="-1"/>
                <w:sz w:val="19"/>
              </w:rPr>
              <w:t xml:space="preserve"> </w:t>
            </w:r>
            <w:r>
              <w:rPr>
                <w:sz w:val="19"/>
              </w:rPr>
              <w:t>valor</w:t>
            </w:r>
            <w:r>
              <w:rPr>
                <w:spacing w:val="-1"/>
                <w:sz w:val="19"/>
              </w:rPr>
              <w:t xml:space="preserve"> </w:t>
            </w:r>
            <w:r>
              <w:rPr>
                <w:sz w:val="19"/>
              </w:rPr>
              <w:t>da</w:t>
            </w:r>
            <w:r>
              <w:rPr>
                <w:spacing w:val="-1"/>
                <w:sz w:val="19"/>
              </w:rPr>
              <w:t xml:space="preserve"> </w:t>
            </w:r>
            <w:r>
              <w:rPr>
                <w:sz w:val="19"/>
              </w:rPr>
              <w:t>nota</w:t>
            </w:r>
            <w:r>
              <w:rPr>
                <w:spacing w:val="-1"/>
                <w:sz w:val="19"/>
              </w:rPr>
              <w:t xml:space="preserve"> </w:t>
            </w:r>
            <w:r>
              <w:rPr>
                <w:sz w:val="19"/>
              </w:rPr>
              <w:t>de</w:t>
            </w:r>
            <w:r>
              <w:rPr>
                <w:spacing w:val="-1"/>
                <w:sz w:val="19"/>
              </w:rPr>
              <w:t xml:space="preserve"> </w:t>
            </w:r>
            <w:r>
              <w:rPr>
                <w:sz w:val="19"/>
              </w:rPr>
              <w:t>empenho</w:t>
            </w:r>
            <w:r>
              <w:rPr>
                <w:spacing w:val="-1"/>
                <w:sz w:val="19"/>
              </w:rPr>
              <w:t xml:space="preserve"> </w:t>
            </w:r>
            <w:r>
              <w:rPr>
                <w:sz w:val="19"/>
              </w:rPr>
              <w:t>em</w:t>
            </w:r>
            <w:r>
              <w:rPr>
                <w:spacing w:val="-1"/>
                <w:sz w:val="19"/>
              </w:rPr>
              <w:t xml:space="preserve"> </w:t>
            </w:r>
            <w:r>
              <w:rPr>
                <w:sz w:val="19"/>
              </w:rPr>
              <w:t>caso</w:t>
            </w:r>
            <w:r>
              <w:rPr>
                <w:spacing w:val="-1"/>
                <w:sz w:val="19"/>
              </w:rPr>
              <w:t xml:space="preserve"> </w:t>
            </w:r>
            <w:r>
              <w:rPr>
                <w:sz w:val="19"/>
              </w:rPr>
              <w:t>de</w:t>
            </w:r>
            <w:r>
              <w:rPr>
                <w:spacing w:val="-1"/>
                <w:sz w:val="19"/>
              </w:rPr>
              <w:t xml:space="preserve"> </w:t>
            </w:r>
            <w:r>
              <w:rPr>
                <w:sz w:val="19"/>
              </w:rPr>
              <w:t>atraso</w:t>
            </w:r>
            <w:r>
              <w:rPr>
                <w:spacing w:val="-1"/>
                <w:sz w:val="19"/>
              </w:rPr>
              <w:t xml:space="preserve"> </w:t>
            </w:r>
            <w:r>
              <w:rPr>
                <w:sz w:val="19"/>
              </w:rPr>
              <w:t>na</w:t>
            </w:r>
            <w:r>
              <w:rPr>
                <w:spacing w:val="-1"/>
                <w:sz w:val="19"/>
              </w:rPr>
              <w:t xml:space="preserve"> </w:t>
            </w:r>
            <w:r>
              <w:rPr>
                <w:sz w:val="19"/>
              </w:rPr>
              <w:t>entrega</w:t>
            </w:r>
            <w:r>
              <w:rPr>
                <w:spacing w:val="-1"/>
                <w:sz w:val="19"/>
              </w:rPr>
              <w:t xml:space="preserve"> </w:t>
            </w:r>
            <w:r>
              <w:rPr>
                <w:sz w:val="19"/>
              </w:rPr>
              <w:t>dos</w:t>
            </w:r>
            <w:r>
              <w:rPr>
                <w:spacing w:val="-1"/>
                <w:sz w:val="19"/>
              </w:rPr>
              <w:t xml:space="preserve"> </w:t>
            </w:r>
            <w:r>
              <w:rPr>
                <w:sz w:val="19"/>
              </w:rPr>
              <w:t>materiais,</w:t>
            </w:r>
            <w:r>
              <w:rPr>
                <w:spacing w:val="-1"/>
                <w:sz w:val="19"/>
              </w:rPr>
              <w:t xml:space="preserve"> </w:t>
            </w:r>
            <w:r>
              <w:rPr>
                <w:sz w:val="19"/>
              </w:rPr>
              <w:t>limitada</w:t>
            </w:r>
            <w:r>
              <w:rPr>
                <w:spacing w:val="-1"/>
                <w:sz w:val="19"/>
              </w:rPr>
              <w:t xml:space="preserve"> </w:t>
            </w:r>
            <w:r>
              <w:rPr>
                <w:sz w:val="19"/>
              </w:rPr>
              <w:t>a</w:t>
            </w:r>
            <w:r>
              <w:rPr>
                <w:spacing w:val="-1"/>
                <w:sz w:val="19"/>
              </w:rPr>
              <w:t xml:space="preserve"> </w:t>
            </w:r>
            <w:r>
              <w:rPr>
                <w:sz w:val="19"/>
              </w:rPr>
              <w:t>incidência</w:t>
            </w:r>
            <w:r>
              <w:rPr>
                <w:spacing w:val="-1"/>
                <w:sz w:val="19"/>
              </w:rPr>
              <w:t xml:space="preserve"> </w:t>
            </w:r>
            <w:r>
              <w:rPr>
                <w:sz w:val="19"/>
              </w:rPr>
              <w:t>a</w:t>
            </w:r>
            <w:r>
              <w:rPr>
                <w:spacing w:val="-1"/>
                <w:sz w:val="19"/>
              </w:rPr>
              <w:t xml:space="preserve"> </w:t>
            </w:r>
            <w:r>
              <w:rPr>
                <w:sz w:val="19"/>
              </w:rPr>
              <w:t>15 (quinze) dias;</w:t>
            </w:r>
          </w:p>
        </w:tc>
      </w:tr>
      <w:tr w:rsidR="00852796">
        <w:trPr>
          <w:trHeight w:val="395"/>
        </w:trPr>
        <w:tc>
          <w:tcPr>
            <w:tcW w:w="769" w:type="dxa"/>
          </w:tcPr>
          <w:p w:rsidR="00852796" w:rsidRDefault="00833333">
            <w:pPr>
              <w:pStyle w:val="TableParagraph"/>
              <w:spacing w:before="79"/>
              <w:ind w:left="0" w:right="57"/>
              <w:jc w:val="center"/>
              <w:rPr>
                <w:sz w:val="19"/>
              </w:rPr>
            </w:pPr>
            <w:r>
              <w:rPr>
                <w:spacing w:val="-10"/>
                <w:sz w:val="19"/>
              </w:rPr>
              <w:t>2</w:t>
            </w:r>
          </w:p>
        </w:tc>
        <w:tc>
          <w:tcPr>
            <w:tcW w:w="9792" w:type="dxa"/>
            <w:tcBorders>
              <w:right w:val="single" w:sz="12" w:space="0" w:color="808080"/>
            </w:tcBorders>
          </w:tcPr>
          <w:p w:rsidR="00852796" w:rsidRDefault="00833333">
            <w:pPr>
              <w:pStyle w:val="TableParagraph"/>
              <w:spacing w:before="79"/>
              <w:ind w:left="151"/>
              <w:jc w:val="left"/>
              <w:rPr>
                <w:sz w:val="19"/>
              </w:rPr>
            </w:pPr>
            <w:r>
              <w:rPr>
                <w:sz w:val="19"/>
              </w:rPr>
              <w:t>30</w:t>
            </w:r>
            <w:r>
              <w:rPr>
                <w:spacing w:val="39"/>
                <w:sz w:val="19"/>
              </w:rPr>
              <w:t xml:space="preserve"> </w:t>
            </w:r>
            <w:r>
              <w:rPr>
                <w:sz w:val="19"/>
              </w:rPr>
              <w:t>%</w:t>
            </w:r>
            <w:r>
              <w:rPr>
                <w:spacing w:val="-5"/>
                <w:sz w:val="19"/>
              </w:rPr>
              <w:t xml:space="preserve"> </w:t>
            </w:r>
            <w:r>
              <w:rPr>
                <w:sz w:val="19"/>
              </w:rPr>
              <w:t>(trinta</w:t>
            </w:r>
            <w:r>
              <w:rPr>
                <w:spacing w:val="-4"/>
                <w:sz w:val="19"/>
              </w:rPr>
              <w:t xml:space="preserve"> </w:t>
            </w:r>
            <w:r>
              <w:rPr>
                <w:sz w:val="19"/>
              </w:rPr>
              <w:t>por</w:t>
            </w:r>
            <w:r>
              <w:rPr>
                <w:spacing w:val="-4"/>
                <w:sz w:val="19"/>
              </w:rPr>
              <w:t xml:space="preserve"> </w:t>
            </w:r>
            <w:r>
              <w:rPr>
                <w:sz w:val="19"/>
              </w:rPr>
              <w:t>cento)</w:t>
            </w:r>
            <w:r>
              <w:rPr>
                <w:spacing w:val="-4"/>
                <w:sz w:val="19"/>
              </w:rPr>
              <w:t xml:space="preserve"> </w:t>
            </w:r>
            <w:r>
              <w:rPr>
                <w:sz w:val="19"/>
              </w:rPr>
              <w:t>sobre</w:t>
            </w:r>
            <w:r>
              <w:rPr>
                <w:spacing w:val="-5"/>
                <w:sz w:val="19"/>
              </w:rPr>
              <w:t xml:space="preserve"> </w:t>
            </w:r>
            <w:r>
              <w:rPr>
                <w:sz w:val="19"/>
              </w:rPr>
              <w:t>o</w:t>
            </w:r>
            <w:r>
              <w:rPr>
                <w:spacing w:val="-4"/>
                <w:sz w:val="19"/>
              </w:rPr>
              <w:t xml:space="preserve"> </w:t>
            </w:r>
            <w:r>
              <w:rPr>
                <w:sz w:val="19"/>
              </w:rPr>
              <w:t>valor</w:t>
            </w:r>
            <w:r>
              <w:rPr>
                <w:spacing w:val="-4"/>
                <w:sz w:val="19"/>
              </w:rPr>
              <w:t xml:space="preserve"> </w:t>
            </w:r>
            <w:r>
              <w:rPr>
                <w:sz w:val="19"/>
              </w:rPr>
              <w:t>do</w:t>
            </w:r>
            <w:r>
              <w:rPr>
                <w:spacing w:val="-5"/>
                <w:sz w:val="19"/>
              </w:rPr>
              <w:t xml:space="preserve"> </w:t>
            </w:r>
            <w:r>
              <w:rPr>
                <w:sz w:val="19"/>
              </w:rPr>
              <w:t>contrato</w:t>
            </w:r>
            <w:r>
              <w:rPr>
                <w:spacing w:val="-4"/>
                <w:sz w:val="19"/>
              </w:rPr>
              <w:t xml:space="preserve"> </w:t>
            </w:r>
            <w:r>
              <w:rPr>
                <w:sz w:val="19"/>
              </w:rPr>
              <w:t>ou</w:t>
            </w:r>
            <w:r>
              <w:rPr>
                <w:spacing w:val="-4"/>
                <w:sz w:val="19"/>
              </w:rPr>
              <w:t xml:space="preserve"> </w:t>
            </w:r>
            <w:r>
              <w:rPr>
                <w:sz w:val="19"/>
              </w:rPr>
              <w:t>da</w:t>
            </w:r>
            <w:r>
              <w:rPr>
                <w:spacing w:val="-5"/>
                <w:sz w:val="19"/>
              </w:rPr>
              <w:t xml:space="preserve"> </w:t>
            </w:r>
            <w:r>
              <w:rPr>
                <w:sz w:val="19"/>
              </w:rPr>
              <w:t>nota</w:t>
            </w:r>
            <w:r>
              <w:rPr>
                <w:spacing w:val="-4"/>
                <w:sz w:val="19"/>
              </w:rPr>
              <w:t xml:space="preserve"> </w:t>
            </w:r>
            <w:r>
              <w:rPr>
                <w:sz w:val="19"/>
              </w:rPr>
              <w:t>de</w:t>
            </w:r>
            <w:r>
              <w:rPr>
                <w:spacing w:val="-4"/>
                <w:sz w:val="19"/>
              </w:rPr>
              <w:t xml:space="preserve"> </w:t>
            </w:r>
            <w:r>
              <w:rPr>
                <w:sz w:val="19"/>
              </w:rPr>
              <w:t>empenho</w:t>
            </w:r>
            <w:r>
              <w:rPr>
                <w:spacing w:val="-5"/>
                <w:sz w:val="19"/>
              </w:rPr>
              <w:t xml:space="preserve"> </w:t>
            </w:r>
            <w:r>
              <w:rPr>
                <w:sz w:val="19"/>
              </w:rPr>
              <w:t>pela</w:t>
            </w:r>
            <w:r>
              <w:rPr>
                <w:spacing w:val="-4"/>
                <w:sz w:val="19"/>
              </w:rPr>
              <w:t xml:space="preserve"> </w:t>
            </w:r>
            <w:r>
              <w:rPr>
                <w:sz w:val="19"/>
              </w:rPr>
              <w:t>inexecução</w:t>
            </w:r>
            <w:r>
              <w:rPr>
                <w:spacing w:val="-4"/>
                <w:sz w:val="19"/>
              </w:rPr>
              <w:t xml:space="preserve"> </w:t>
            </w:r>
            <w:r>
              <w:rPr>
                <w:spacing w:val="-2"/>
                <w:sz w:val="19"/>
              </w:rPr>
              <w:t>contratual;</w:t>
            </w:r>
          </w:p>
        </w:tc>
      </w:tr>
      <w:tr w:rsidR="00852796">
        <w:trPr>
          <w:trHeight w:val="395"/>
        </w:trPr>
        <w:tc>
          <w:tcPr>
            <w:tcW w:w="769" w:type="dxa"/>
            <w:tcBorders>
              <w:bottom w:val="single" w:sz="12" w:space="0" w:color="808080"/>
            </w:tcBorders>
          </w:tcPr>
          <w:p w:rsidR="00852796" w:rsidRDefault="00833333">
            <w:pPr>
              <w:pStyle w:val="TableParagraph"/>
              <w:spacing w:before="79"/>
              <w:ind w:left="0" w:right="57"/>
              <w:jc w:val="center"/>
              <w:rPr>
                <w:sz w:val="19"/>
              </w:rPr>
            </w:pPr>
            <w:r>
              <w:rPr>
                <w:spacing w:val="-10"/>
                <w:sz w:val="19"/>
              </w:rPr>
              <w:t>3</w:t>
            </w:r>
          </w:p>
        </w:tc>
        <w:tc>
          <w:tcPr>
            <w:tcW w:w="9792" w:type="dxa"/>
            <w:tcBorders>
              <w:bottom w:val="single" w:sz="12" w:space="0" w:color="808080"/>
              <w:right w:val="single" w:sz="12" w:space="0" w:color="808080"/>
            </w:tcBorders>
          </w:tcPr>
          <w:p w:rsidR="00852796" w:rsidRDefault="00833333">
            <w:pPr>
              <w:pStyle w:val="TableParagraph"/>
              <w:spacing w:before="79"/>
              <w:ind w:left="151"/>
              <w:jc w:val="left"/>
              <w:rPr>
                <w:sz w:val="19"/>
              </w:rPr>
            </w:pPr>
            <w:r>
              <w:rPr>
                <w:sz w:val="19"/>
              </w:rPr>
              <w:t>10%</w:t>
            </w:r>
            <w:r>
              <w:rPr>
                <w:spacing w:val="-5"/>
                <w:sz w:val="19"/>
              </w:rPr>
              <w:t xml:space="preserve"> </w:t>
            </w:r>
            <w:r>
              <w:rPr>
                <w:sz w:val="19"/>
              </w:rPr>
              <w:t>(dez</w:t>
            </w:r>
            <w:r>
              <w:rPr>
                <w:spacing w:val="-5"/>
                <w:sz w:val="19"/>
              </w:rPr>
              <w:t xml:space="preserve"> </w:t>
            </w:r>
            <w:r>
              <w:rPr>
                <w:sz w:val="19"/>
              </w:rPr>
              <w:t>por</w:t>
            </w:r>
            <w:r>
              <w:rPr>
                <w:spacing w:val="-4"/>
                <w:sz w:val="19"/>
              </w:rPr>
              <w:t xml:space="preserve"> </w:t>
            </w:r>
            <w:r>
              <w:rPr>
                <w:sz w:val="19"/>
              </w:rPr>
              <w:t>cento)</w:t>
            </w:r>
            <w:r>
              <w:rPr>
                <w:spacing w:val="-5"/>
                <w:sz w:val="19"/>
              </w:rPr>
              <w:t xml:space="preserve"> </w:t>
            </w:r>
            <w:r>
              <w:rPr>
                <w:sz w:val="19"/>
              </w:rPr>
              <w:t>aplicado</w:t>
            </w:r>
            <w:r>
              <w:rPr>
                <w:spacing w:val="-5"/>
                <w:sz w:val="19"/>
              </w:rPr>
              <w:t xml:space="preserve"> </w:t>
            </w:r>
            <w:r>
              <w:rPr>
                <w:sz w:val="19"/>
              </w:rPr>
              <w:t>sobre</w:t>
            </w:r>
            <w:r>
              <w:rPr>
                <w:spacing w:val="-4"/>
                <w:sz w:val="19"/>
              </w:rPr>
              <w:t xml:space="preserve"> </w:t>
            </w:r>
            <w:r>
              <w:rPr>
                <w:sz w:val="19"/>
              </w:rPr>
              <w:t>o</w:t>
            </w:r>
            <w:r>
              <w:rPr>
                <w:spacing w:val="-5"/>
                <w:sz w:val="19"/>
              </w:rPr>
              <w:t xml:space="preserve"> </w:t>
            </w:r>
            <w:r>
              <w:rPr>
                <w:sz w:val="19"/>
              </w:rPr>
              <w:t>percentual</w:t>
            </w:r>
            <w:r>
              <w:rPr>
                <w:spacing w:val="-5"/>
                <w:sz w:val="19"/>
              </w:rPr>
              <w:t xml:space="preserve"> </w:t>
            </w:r>
            <w:r>
              <w:rPr>
                <w:sz w:val="19"/>
              </w:rPr>
              <w:t>de</w:t>
            </w:r>
            <w:r>
              <w:rPr>
                <w:spacing w:val="-4"/>
                <w:sz w:val="19"/>
              </w:rPr>
              <w:t xml:space="preserve"> </w:t>
            </w:r>
            <w:r>
              <w:rPr>
                <w:sz w:val="19"/>
              </w:rPr>
              <w:t>20%</w:t>
            </w:r>
            <w:r>
              <w:rPr>
                <w:spacing w:val="-5"/>
                <w:sz w:val="19"/>
              </w:rPr>
              <w:t xml:space="preserve"> </w:t>
            </w:r>
            <w:r>
              <w:rPr>
                <w:sz w:val="19"/>
              </w:rPr>
              <w:t>(vinte</w:t>
            </w:r>
            <w:r>
              <w:rPr>
                <w:spacing w:val="-4"/>
                <w:sz w:val="19"/>
              </w:rPr>
              <w:t xml:space="preserve"> </w:t>
            </w:r>
            <w:r>
              <w:rPr>
                <w:sz w:val="19"/>
              </w:rPr>
              <w:t>por</w:t>
            </w:r>
            <w:r>
              <w:rPr>
                <w:spacing w:val="-5"/>
                <w:sz w:val="19"/>
              </w:rPr>
              <w:t xml:space="preserve"> </w:t>
            </w:r>
            <w:r>
              <w:rPr>
                <w:sz w:val="19"/>
              </w:rPr>
              <w:t>cento)</w:t>
            </w:r>
            <w:r>
              <w:rPr>
                <w:spacing w:val="-5"/>
                <w:sz w:val="19"/>
              </w:rPr>
              <w:t xml:space="preserve"> </w:t>
            </w:r>
            <w:r>
              <w:rPr>
                <w:sz w:val="19"/>
              </w:rPr>
              <w:t>do</w:t>
            </w:r>
            <w:r>
              <w:rPr>
                <w:spacing w:val="-4"/>
                <w:sz w:val="19"/>
              </w:rPr>
              <w:t xml:space="preserve"> </w:t>
            </w:r>
            <w:r>
              <w:rPr>
                <w:sz w:val="19"/>
              </w:rPr>
              <w:t>valor</w:t>
            </w:r>
            <w:r>
              <w:rPr>
                <w:spacing w:val="-5"/>
                <w:sz w:val="19"/>
              </w:rPr>
              <w:t xml:space="preserve"> </w:t>
            </w:r>
            <w:r>
              <w:rPr>
                <w:sz w:val="19"/>
              </w:rPr>
              <w:t>da</w:t>
            </w:r>
            <w:r>
              <w:rPr>
                <w:spacing w:val="-5"/>
                <w:sz w:val="19"/>
              </w:rPr>
              <w:t xml:space="preserve"> </w:t>
            </w:r>
            <w:r>
              <w:rPr>
                <w:spacing w:val="-2"/>
                <w:sz w:val="19"/>
              </w:rPr>
              <w:t>proposta;</w:t>
            </w:r>
          </w:p>
        </w:tc>
      </w:tr>
    </w:tbl>
    <w:p w:rsidR="00852796" w:rsidRDefault="00852796">
      <w:pPr>
        <w:pStyle w:val="Corpodetexto"/>
        <w:spacing w:before="168"/>
        <w:ind w:left="0"/>
        <w:rPr>
          <w:b/>
        </w:rPr>
      </w:pPr>
    </w:p>
    <w:p w:rsidR="00852796" w:rsidRDefault="00833333">
      <w:pPr>
        <w:ind w:left="193"/>
        <w:rPr>
          <w:b/>
          <w:sz w:val="19"/>
        </w:rPr>
      </w:pPr>
      <w:r>
        <w:rPr>
          <w:b/>
          <w:spacing w:val="-5"/>
          <w:sz w:val="19"/>
        </w:rPr>
        <w:t>TABELA</w:t>
      </w:r>
      <w:r>
        <w:rPr>
          <w:b/>
          <w:spacing w:val="-4"/>
          <w:sz w:val="19"/>
        </w:rPr>
        <w:t xml:space="preserve"> </w:t>
      </w:r>
      <w:r>
        <w:rPr>
          <w:b/>
          <w:spacing w:val="-10"/>
          <w:sz w:val="19"/>
        </w:rPr>
        <w:t>2</w:t>
      </w:r>
    </w:p>
    <w:p w:rsidR="00852796" w:rsidRDefault="00852796">
      <w:pPr>
        <w:pStyle w:val="Corpodetexto"/>
        <w:spacing w:before="9"/>
        <w:ind w:left="0"/>
        <w:rPr>
          <w:b/>
          <w:sz w:val="8"/>
        </w:rPr>
      </w:pPr>
    </w:p>
    <w:tbl>
      <w:tblPr>
        <w:tblStyle w:val="TableNormal"/>
        <w:tblW w:w="0" w:type="auto"/>
        <w:tblInd w:w="128"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301"/>
        <w:gridCol w:w="8491"/>
        <w:gridCol w:w="769"/>
      </w:tblGrid>
      <w:tr w:rsidR="00852796">
        <w:trPr>
          <w:trHeight w:val="395"/>
        </w:trPr>
        <w:tc>
          <w:tcPr>
            <w:tcW w:w="1301" w:type="dxa"/>
          </w:tcPr>
          <w:p w:rsidR="00852796" w:rsidRDefault="00833333">
            <w:pPr>
              <w:pStyle w:val="TableParagraph"/>
              <w:spacing w:before="79"/>
              <w:jc w:val="left"/>
              <w:rPr>
                <w:b/>
                <w:sz w:val="19"/>
              </w:rPr>
            </w:pPr>
            <w:r>
              <w:rPr>
                <w:b/>
                <w:spacing w:val="-2"/>
                <w:sz w:val="19"/>
              </w:rPr>
              <w:t>SITUAÇÕES</w:t>
            </w:r>
          </w:p>
        </w:tc>
        <w:tc>
          <w:tcPr>
            <w:tcW w:w="8491" w:type="dxa"/>
          </w:tcPr>
          <w:p w:rsidR="00852796" w:rsidRDefault="00833333">
            <w:pPr>
              <w:pStyle w:val="TableParagraph"/>
              <w:spacing w:before="79"/>
              <w:ind w:left="108"/>
              <w:jc w:val="left"/>
              <w:rPr>
                <w:b/>
                <w:sz w:val="19"/>
              </w:rPr>
            </w:pPr>
            <w:r>
              <w:rPr>
                <w:b/>
                <w:spacing w:val="-2"/>
                <w:sz w:val="19"/>
              </w:rPr>
              <w:t>DESCRIÇÃO</w:t>
            </w:r>
          </w:p>
        </w:tc>
        <w:tc>
          <w:tcPr>
            <w:tcW w:w="769" w:type="dxa"/>
            <w:tcBorders>
              <w:right w:val="single" w:sz="12" w:space="0" w:color="808080"/>
            </w:tcBorders>
          </w:tcPr>
          <w:p w:rsidR="00852796" w:rsidRDefault="00833333">
            <w:pPr>
              <w:pStyle w:val="TableParagraph"/>
              <w:spacing w:before="79"/>
              <w:ind w:left="101"/>
              <w:jc w:val="left"/>
              <w:rPr>
                <w:b/>
                <w:sz w:val="19"/>
              </w:rPr>
            </w:pPr>
            <w:r>
              <w:rPr>
                <w:b/>
                <w:spacing w:val="-4"/>
                <w:sz w:val="19"/>
              </w:rPr>
              <w:t>GRAU</w:t>
            </w:r>
          </w:p>
        </w:tc>
      </w:tr>
      <w:tr w:rsidR="00852796">
        <w:trPr>
          <w:trHeight w:val="3494"/>
        </w:trPr>
        <w:tc>
          <w:tcPr>
            <w:tcW w:w="1301" w:type="dxa"/>
          </w:tcPr>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spacing w:before="99"/>
              <w:ind w:left="0"/>
              <w:jc w:val="left"/>
              <w:rPr>
                <w:b/>
                <w:sz w:val="19"/>
              </w:rPr>
            </w:pPr>
          </w:p>
          <w:p w:rsidR="00852796" w:rsidRDefault="00833333">
            <w:pPr>
              <w:pStyle w:val="TableParagraph"/>
              <w:ind w:left="245"/>
              <w:jc w:val="left"/>
              <w:rPr>
                <w:sz w:val="19"/>
              </w:rPr>
            </w:pPr>
            <w:r>
              <w:rPr>
                <w:spacing w:val="-10"/>
                <w:sz w:val="19"/>
              </w:rPr>
              <w:t>1</w:t>
            </w:r>
          </w:p>
        </w:tc>
        <w:tc>
          <w:tcPr>
            <w:tcW w:w="8491" w:type="dxa"/>
          </w:tcPr>
          <w:p w:rsidR="00852796" w:rsidRDefault="00833333">
            <w:pPr>
              <w:pStyle w:val="TableParagraph"/>
              <w:spacing w:before="79"/>
              <w:ind w:left="108"/>
              <w:jc w:val="left"/>
              <w:rPr>
                <w:sz w:val="19"/>
              </w:rPr>
            </w:pPr>
            <w:r>
              <w:rPr>
                <w:sz w:val="19"/>
              </w:rPr>
              <w:t>Não</w:t>
            </w:r>
            <w:r>
              <w:rPr>
                <w:spacing w:val="-6"/>
                <w:sz w:val="19"/>
              </w:rPr>
              <w:t xml:space="preserve"> </w:t>
            </w:r>
            <w:r>
              <w:rPr>
                <w:sz w:val="19"/>
              </w:rPr>
              <w:t>apresentação</w:t>
            </w:r>
            <w:r>
              <w:rPr>
                <w:spacing w:val="-5"/>
                <w:sz w:val="19"/>
              </w:rPr>
              <w:t xml:space="preserve"> </w:t>
            </w:r>
            <w:r>
              <w:rPr>
                <w:sz w:val="19"/>
              </w:rPr>
              <w:t>de</w:t>
            </w:r>
            <w:r>
              <w:rPr>
                <w:spacing w:val="-5"/>
                <w:sz w:val="19"/>
              </w:rPr>
              <w:t xml:space="preserve"> </w:t>
            </w:r>
            <w:r>
              <w:rPr>
                <w:sz w:val="19"/>
              </w:rPr>
              <w:t>situação</w:t>
            </w:r>
            <w:r>
              <w:rPr>
                <w:spacing w:val="-5"/>
                <w:sz w:val="19"/>
              </w:rPr>
              <w:t xml:space="preserve"> </w:t>
            </w:r>
            <w:r>
              <w:rPr>
                <w:sz w:val="19"/>
              </w:rPr>
              <w:t>fiscal</w:t>
            </w:r>
            <w:r>
              <w:rPr>
                <w:spacing w:val="-6"/>
                <w:sz w:val="19"/>
              </w:rPr>
              <w:t xml:space="preserve"> </w:t>
            </w:r>
            <w:r>
              <w:rPr>
                <w:sz w:val="19"/>
              </w:rPr>
              <w:t>e</w:t>
            </w:r>
            <w:r>
              <w:rPr>
                <w:spacing w:val="-5"/>
                <w:sz w:val="19"/>
              </w:rPr>
              <w:t xml:space="preserve"> </w:t>
            </w:r>
            <w:r>
              <w:rPr>
                <w:sz w:val="19"/>
              </w:rPr>
              <w:t>trabalhista</w:t>
            </w:r>
            <w:r>
              <w:rPr>
                <w:spacing w:val="-5"/>
                <w:sz w:val="19"/>
              </w:rPr>
              <w:t xml:space="preserve"> </w:t>
            </w:r>
            <w:r>
              <w:rPr>
                <w:sz w:val="19"/>
              </w:rPr>
              <w:t>regular</w:t>
            </w:r>
            <w:r>
              <w:rPr>
                <w:spacing w:val="-5"/>
                <w:sz w:val="19"/>
              </w:rPr>
              <w:t xml:space="preserve"> </w:t>
            </w:r>
            <w:r>
              <w:rPr>
                <w:sz w:val="19"/>
              </w:rPr>
              <w:t>no</w:t>
            </w:r>
            <w:r>
              <w:rPr>
                <w:spacing w:val="-5"/>
                <w:sz w:val="19"/>
              </w:rPr>
              <w:t xml:space="preserve"> </w:t>
            </w:r>
            <w:r>
              <w:rPr>
                <w:sz w:val="19"/>
              </w:rPr>
              <w:t>ato</w:t>
            </w:r>
            <w:r>
              <w:rPr>
                <w:spacing w:val="-6"/>
                <w:sz w:val="19"/>
              </w:rPr>
              <w:t xml:space="preserve"> </w:t>
            </w:r>
            <w:r>
              <w:rPr>
                <w:sz w:val="19"/>
              </w:rPr>
              <w:t>da</w:t>
            </w:r>
            <w:r>
              <w:rPr>
                <w:spacing w:val="-5"/>
                <w:sz w:val="19"/>
              </w:rPr>
              <w:t xml:space="preserve"> </w:t>
            </w:r>
            <w:r>
              <w:rPr>
                <w:sz w:val="19"/>
              </w:rPr>
              <w:t>assinatura</w:t>
            </w:r>
            <w:r>
              <w:rPr>
                <w:spacing w:val="-5"/>
                <w:sz w:val="19"/>
              </w:rPr>
              <w:t xml:space="preserve"> </w:t>
            </w:r>
            <w:r>
              <w:rPr>
                <w:sz w:val="19"/>
              </w:rPr>
              <w:t>do</w:t>
            </w:r>
            <w:r>
              <w:rPr>
                <w:spacing w:val="-5"/>
                <w:sz w:val="19"/>
              </w:rPr>
              <w:t xml:space="preserve"> </w:t>
            </w:r>
            <w:r>
              <w:rPr>
                <w:spacing w:val="-2"/>
                <w:sz w:val="19"/>
              </w:rPr>
              <w:t>contrato.</w:t>
            </w:r>
          </w:p>
          <w:p w:rsidR="00852796" w:rsidRDefault="00833333">
            <w:pPr>
              <w:pStyle w:val="TableParagraph"/>
              <w:spacing w:before="95" w:line="232" w:lineRule="auto"/>
              <w:ind w:left="108"/>
              <w:jc w:val="left"/>
              <w:rPr>
                <w:sz w:val="19"/>
              </w:rPr>
            </w:pPr>
            <w:r>
              <w:rPr>
                <w:sz w:val="19"/>
              </w:rPr>
              <w:t>Não cumprimento dos requisitos de habilitação na modalidade pregão, embora o licitante tenha declarado</w:t>
            </w:r>
            <w:r>
              <w:rPr>
                <w:spacing w:val="40"/>
                <w:sz w:val="19"/>
              </w:rPr>
              <w:t xml:space="preserve"> </w:t>
            </w:r>
            <w:r>
              <w:rPr>
                <w:sz w:val="19"/>
              </w:rPr>
              <w:t>previamente no certame que os cumpria.</w:t>
            </w:r>
          </w:p>
          <w:p w:rsidR="00852796" w:rsidRDefault="00833333">
            <w:pPr>
              <w:pStyle w:val="TableParagraph"/>
              <w:spacing w:before="91" w:line="338" w:lineRule="auto"/>
              <w:ind w:left="108" w:right="3628"/>
              <w:jc w:val="left"/>
              <w:rPr>
                <w:sz w:val="19"/>
              </w:rPr>
            </w:pPr>
            <w:r>
              <w:rPr>
                <w:sz w:val="19"/>
              </w:rPr>
              <w:t>Deixar</w:t>
            </w:r>
            <w:r>
              <w:rPr>
                <w:spacing w:val="-8"/>
                <w:sz w:val="19"/>
              </w:rPr>
              <w:t xml:space="preserve"> </w:t>
            </w:r>
            <w:r>
              <w:rPr>
                <w:sz w:val="19"/>
              </w:rPr>
              <w:t>de</w:t>
            </w:r>
            <w:r>
              <w:rPr>
                <w:spacing w:val="-8"/>
                <w:sz w:val="19"/>
              </w:rPr>
              <w:t xml:space="preserve"> </w:t>
            </w:r>
            <w:r>
              <w:rPr>
                <w:sz w:val="19"/>
              </w:rPr>
              <w:t>entregar</w:t>
            </w:r>
            <w:r>
              <w:rPr>
                <w:spacing w:val="-8"/>
                <w:sz w:val="19"/>
              </w:rPr>
              <w:t xml:space="preserve"> </w:t>
            </w:r>
            <w:r>
              <w:rPr>
                <w:sz w:val="19"/>
              </w:rPr>
              <w:t>documentação</w:t>
            </w:r>
            <w:r>
              <w:rPr>
                <w:spacing w:val="-8"/>
                <w:sz w:val="19"/>
              </w:rPr>
              <w:t xml:space="preserve"> </w:t>
            </w:r>
            <w:r>
              <w:rPr>
                <w:sz w:val="19"/>
              </w:rPr>
              <w:t>exigida</w:t>
            </w:r>
            <w:r>
              <w:rPr>
                <w:spacing w:val="-8"/>
                <w:sz w:val="19"/>
              </w:rPr>
              <w:t xml:space="preserve"> </w:t>
            </w:r>
            <w:r>
              <w:rPr>
                <w:sz w:val="19"/>
              </w:rPr>
              <w:t>para</w:t>
            </w:r>
            <w:r>
              <w:rPr>
                <w:spacing w:val="-8"/>
                <w:sz w:val="19"/>
              </w:rPr>
              <w:t xml:space="preserve"> </w:t>
            </w:r>
            <w:r>
              <w:rPr>
                <w:sz w:val="19"/>
              </w:rPr>
              <w:t>o</w:t>
            </w:r>
            <w:r>
              <w:rPr>
                <w:spacing w:val="-8"/>
                <w:sz w:val="19"/>
              </w:rPr>
              <w:t xml:space="preserve"> </w:t>
            </w:r>
            <w:r>
              <w:rPr>
                <w:sz w:val="19"/>
              </w:rPr>
              <w:t>certame. Fazer declaração falsa.</w:t>
            </w:r>
          </w:p>
          <w:p w:rsidR="00852796" w:rsidRDefault="00833333">
            <w:pPr>
              <w:pStyle w:val="TableParagraph"/>
              <w:spacing w:line="217" w:lineRule="exact"/>
              <w:ind w:left="108"/>
              <w:jc w:val="left"/>
              <w:rPr>
                <w:sz w:val="19"/>
              </w:rPr>
            </w:pPr>
            <w:r>
              <w:rPr>
                <w:sz w:val="19"/>
              </w:rPr>
              <w:t>Interposição</w:t>
            </w:r>
            <w:r>
              <w:rPr>
                <w:spacing w:val="-9"/>
                <w:sz w:val="19"/>
              </w:rPr>
              <w:t xml:space="preserve"> </w:t>
            </w:r>
            <w:r>
              <w:rPr>
                <w:sz w:val="19"/>
              </w:rPr>
              <w:t>de</w:t>
            </w:r>
            <w:r>
              <w:rPr>
                <w:spacing w:val="-8"/>
                <w:sz w:val="19"/>
              </w:rPr>
              <w:t xml:space="preserve"> </w:t>
            </w:r>
            <w:r>
              <w:rPr>
                <w:sz w:val="19"/>
              </w:rPr>
              <w:t>recursos</w:t>
            </w:r>
            <w:r>
              <w:rPr>
                <w:spacing w:val="-9"/>
                <w:sz w:val="19"/>
              </w:rPr>
              <w:t xml:space="preserve"> </w:t>
            </w:r>
            <w:r>
              <w:rPr>
                <w:sz w:val="19"/>
              </w:rPr>
              <w:t>manifestamente</w:t>
            </w:r>
            <w:r>
              <w:rPr>
                <w:spacing w:val="-8"/>
                <w:sz w:val="19"/>
              </w:rPr>
              <w:t xml:space="preserve"> </w:t>
            </w:r>
            <w:r>
              <w:rPr>
                <w:spacing w:val="-2"/>
                <w:sz w:val="19"/>
              </w:rPr>
              <w:t>protelatórios.</w:t>
            </w:r>
          </w:p>
          <w:p w:rsidR="00852796" w:rsidRDefault="00833333">
            <w:pPr>
              <w:pStyle w:val="TableParagraph"/>
              <w:spacing w:before="94" w:line="232" w:lineRule="auto"/>
              <w:ind w:left="108"/>
              <w:jc w:val="left"/>
              <w:rPr>
                <w:sz w:val="19"/>
              </w:rPr>
            </w:pPr>
            <w:r>
              <w:rPr>
                <w:sz w:val="19"/>
              </w:rPr>
              <w:t>Desistência</w:t>
            </w:r>
            <w:r>
              <w:rPr>
                <w:spacing w:val="80"/>
                <w:sz w:val="19"/>
              </w:rPr>
              <w:t xml:space="preserve"> </w:t>
            </w:r>
            <w:r>
              <w:rPr>
                <w:sz w:val="19"/>
              </w:rPr>
              <w:t>da</w:t>
            </w:r>
            <w:r>
              <w:rPr>
                <w:spacing w:val="80"/>
                <w:sz w:val="19"/>
              </w:rPr>
              <w:t xml:space="preserve"> </w:t>
            </w:r>
            <w:r>
              <w:rPr>
                <w:sz w:val="19"/>
              </w:rPr>
              <w:t>proposta,</w:t>
            </w:r>
            <w:r>
              <w:rPr>
                <w:spacing w:val="80"/>
                <w:sz w:val="19"/>
              </w:rPr>
              <w:t xml:space="preserve"> </w:t>
            </w:r>
            <w:r>
              <w:rPr>
                <w:sz w:val="19"/>
              </w:rPr>
              <w:t>salvo</w:t>
            </w:r>
            <w:r>
              <w:rPr>
                <w:spacing w:val="80"/>
                <w:sz w:val="19"/>
              </w:rPr>
              <w:t xml:space="preserve"> </w:t>
            </w:r>
            <w:r>
              <w:rPr>
                <w:sz w:val="19"/>
              </w:rPr>
              <w:t>por</w:t>
            </w:r>
            <w:r>
              <w:rPr>
                <w:spacing w:val="80"/>
                <w:sz w:val="19"/>
              </w:rPr>
              <w:t xml:space="preserve"> </w:t>
            </w:r>
            <w:r>
              <w:rPr>
                <w:sz w:val="19"/>
              </w:rPr>
              <w:t>motivo</w:t>
            </w:r>
            <w:r>
              <w:rPr>
                <w:spacing w:val="80"/>
                <w:sz w:val="19"/>
              </w:rPr>
              <w:t xml:space="preserve"> </w:t>
            </w:r>
            <w:r>
              <w:rPr>
                <w:sz w:val="19"/>
              </w:rPr>
              <w:t>justo</w:t>
            </w:r>
            <w:r>
              <w:rPr>
                <w:spacing w:val="80"/>
                <w:sz w:val="19"/>
              </w:rPr>
              <w:t xml:space="preserve"> </w:t>
            </w:r>
            <w:r>
              <w:rPr>
                <w:sz w:val="19"/>
              </w:rPr>
              <w:t>decorrente</w:t>
            </w:r>
            <w:r>
              <w:rPr>
                <w:spacing w:val="80"/>
                <w:sz w:val="19"/>
              </w:rPr>
              <w:t xml:space="preserve"> </w:t>
            </w:r>
            <w:r>
              <w:rPr>
                <w:sz w:val="19"/>
              </w:rPr>
              <w:t>de</w:t>
            </w:r>
            <w:r>
              <w:rPr>
                <w:spacing w:val="80"/>
                <w:sz w:val="19"/>
              </w:rPr>
              <w:t xml:space="preserve"> </w:t>
            </w:r>
            <w:r>
              <w:rPr>
                <w:sz w:val="19"/>
              </w:rPr>
              <w:t>fato</w:t>
            </w:r>
            <w:r>
              <w:rPr>
                <w:spacing w:val="80"/>
                <w:sz w:val="19"/>
              </w:rPr>
              <w:t xml:space="preserve"> </w:t>
            </w:r>
            <w:r>
              <w:rPr>
                <w:sz w:val="19"/>
              </w:rPr>
              <w:t>superveniente</w:t>
            </w:r>
            <w:r>
              <w:rPr>
                <w:spacing w:val="80"/>
                <w:sz w:val="19"/>
              </w:rPr>
              <w:t xml:space="preserve"> </w:t>
            </w:r>
            <w:r>
              <w:rPr>
                <w:sz w:val="19"/>
              </w:rPr>
              <w:t>e</w:t>
            </w:r>
            <w:r>
              <w:rPr>
                <w:spacing w:val="80"/>
                <w:sz w:val="19"/>
              </w:rPr>
              <w:t xml:space="preserve"> </w:t>
            </w:r>
            <w:r>
              <w:rPr>
                <w:sz w:val="19"/>
              </w:rPr>
              <w:t>aceito</w:t>
            </w:r>
            <w:r>
              <w:rPr>
                <w:spacing w:val="80"/>
                <w:sz w:val="19"/>
              </w:rPr>
              <w:t xml:space="preserve"> </w:t>
            </w:r>
            <w:r>
              <w:rPr>
                <w:sz w:val="19"/>
              </w:rPr>
              <w:t xml:space="preserve">pela </w:t>
            </w:r>
            <w:r>
              <w:rPr>
                <w:spacing w:val="-2"/>
                <w:sz w:val="19"/>
              </w:rPr>
              <w:t>Administração.</w:t>
            </w:r>
          </w:p>
          <w:p w:rsidR="00852796" w:rsidRDefault="00833333">
            <w:pPr>
              <w:pStyle w:val="TableParagraph"/>
              <w:spacing w:before="91"/>
              <w:ind w:left="108"/>
              <w:jc w:val="left"/>
              <w:rPr>
                <w:sz w:val="19"/>
              </w:rPr>
            </w:pPr>
            <w:r>
              <w:rPr>
                <w:sz w:val="19"/>
              </w:rPr>
              <w:t>Tumultuar</w:t>
            </w:r>
            <w:r>
              <w:rPr>
                <w:spacing w:val="-7"/>
                <w:sz w:val="19"/>
              </w:rPr>
              <w:t xml:space="preserve"> </w:t>
            </w:r>
            <w:r>
              <w:rPr>
                <w:sz w:val="19"/>
              </w:rPr>
              <w:t>a</w:t>
            </w:r>
            <w:r>
              <w:rPr>
                <w:spacing w:val="-7"/>
                <w:sz w:val="19"/>
              </w:rPr>
              <w:t xml:space="preserve"> </w:t>
            </w:r>
            <w:r>
              <w:rPr>
                <w:sz w:val="19"/>
              </w:rPr>
              <w:t>sessão</w:t>
            </w:r>
            <w:r>
              <w:rPr>
                <w:spacing w:val="-6"/>
                <w:sz w:val="19"/>
              </w:rPr>
              <w:t xml:space="preserve"> </w:t>
            </w:r>
            <w:r>
              <w:rPr>
                <w:sz w:val="19"/>
              </w:rPr>
              <w:t>pública</w:t>
            </w:r>
            <w:r>
              <w:rPr>
                <w:spacing w:val="-7"/>
                <w:sz w:val="19"/>
              </w:rPr>
              <w:t xml:space="preserve"> </w:t>
            </w:r>
            <w:r>
              <w:rPr>
                <w:sz w:val="19"/>
              </w:rPr>
              <w:t>da</w:t>
            </w:r>
            <w:r>
              <w:rPr>
                <w:spacing w:val="-7"/>
                <w:sz w:val="19"/>
              </w:rPr>
              <w:t xml:space="preserve"> </w:t>
            </w:r>
            <w:r>
              <w:rPr>
                <w:spacing w:val="-2"/>
                <w:sz w:val="19"/>
              </w:rPr>
              <w:t>licitação.</w:t>
            </w:r>
          </w:p>
          <w:p w:rsidR="00852796" w:rsidRDefault="00833333">
            <w:pPr>
              <w:pStyle w:val="TableParagraph"/>
              <w:spacing w:before="89"/>
              <w:ind w:left="108"/>
              <w:jc w:val="left"/>
              <w:rPr>
                <w:sz w:val="19"/>
              </w:rPr>
            </w:pPr>
            <w:r>
              <w:rPr>
                <w:sz w:val="19"/>
              </w:rPr>
              <w:t>Cadastrar</w:t>
            </w:r>
            <w:r>
              <w:rPr>
                <w:spacing w:val="-7"/>
                <w:sz w:val="19"/>
              </w:rPr>
              <w:t xml:space="preserve"> </w:t>
            </w:r>
            <w:r>
              <w:rPr>
                <w:sz w:val="19"/>
              </w:rPr>
              <w:t>propostas</w:t>
            </w:r>
            <w:r>
              <w:rPr>
                <w:spacing w:val="-7"/>
                <w:sz w:val="19"/>
              </w:rPr>
              <w:t xml:space="preserve"> </w:t>
            </w:r>
            <w:r>
              <w:rPr>
                <w:sz w:val="19"/>
              </w:rPr>
              <w:t>comerciais</w:t>
            </w:r>
            <w:r>
              <w:rPr>
                <w:spacing w:val="-7"/>
                <w:sz w:val="19"/>
              </w:rPr>
              <w:t xml:space="preserve"> </w:t>
            </w:r>
            <w:r>
              <w:rPr>
                <w:sz w:val="19"/>
              </w:rPr>
              <w:t>eletrônicas</w:t>
            </w:r>
            <w:r>
              <w:rPr>
                <w:spacing w:val="-6"/>
                <w:sz w:val="19"/>
              </w:rPr>
              <w:t xml:space="preserve"> </w:t>
            </w:r>
            <w:r>
              <w:rPr>
                <w:sz w:val="19"/>
              </w:rPr>
              <w:t>com</w:t>
            </w:r>
            <w:r>
              <w:rPr>
                <w:spacing w:val="-7"/>
                <w:sz w:val="19"/>
              </w:rPr>
              <w:t xml:space="preserve"> </w:t>
            </w:r>
            <w:r>
              <w:rPr>
                <w:sz w:val="19"/>
              </w:rPr>
              <w:t>valores</w:t>
            </w:r>
            <w:r>
              <w:rPr>
                <w:spacing w:val="-7"/>
                <w:sz w:val="19"/>
              </w:rPr>
              <w:t xml:space="preserve"> </w:t>
            </w:r>
            <w:r>
              <w:rPr>
                <w:sz w:val="19"/>
              </w:rPr>
              <w:t>exorbitantes</w:t>
            </w:r>
            <w:r>
              <w:rPr>
                <w:spacing w:val="-6"/>
                <w:sz w:val="19"/>
              </w:rPr>
              <w:t xml:space="preserve"> </w:t>
            </w:r>
            <w:r>
              <w:rPr>
                <w:sz w:val="19"/>
              </w:rPr>
              <w:t>em</w:t>
            </w:r>
            <w:r>
              <w:rPr>
                <w:spacing w:val="-7"/>
                <w:sz w:val="19"/>
              </w:rPr>
              <w:t xml:space="preserve"> </w:t>
            </w:r>
            <w:r>
              <w:rPr>
                <w:sz w:val="19"/>
              </w:rPr>
              <w:t>relação</w:t>
            </w:r>
            <w:r>
              <w:rPr>
                <w:spacing w:val="-7"/>
                <w:sz w:val="19"/>
              </w:rPr>
              <w:t xml:space="preserve"> </w:t>
            </w:r>
            <w:r>
              <w:rPr>
                <w:sz w:val="19"/>
              </w:rPr>
              <w:t>ao</w:t>
            </w:r>
            <w:r>
              <w:rPr>
                <w:spacing w:val="-6"/>
                <w:sz w:val="19"/>
              </w:rPr>
              <w:t xml:space="preserve"> </w:t>
            </w:r>
            <w:r>
              <w:rPr>
                <w:sz w:val="19"/>
              </w:rPr>
              <w:t>valor</w:t>
            </w:r>
            <w:r>
              <w:rPr>
                <w:spacing w:val="-7"/>
                <w:sz w:val="19"/>
              </w:rPr>
              <w:t xml:space="preserve"> </w:t>
            </w:r>
            <w:r>
              <w:rPr>
                <w:spacing w:val="-2"/>
                <w:sz w:val="19"/>
              </w:rPr>
              <w:t>máximo.</w:t>
            </w:r>
          </w:p>
          <w:p w:rsidR="00852796" w:rsidRDefault="00833333">
            <w:pPr>
              <w:pStyle w:val="TableParagraph"/>
              <w:spacing w:before="95" w:line="232" w:lineRule="auto"/>
              <w:ind w:left="108"/>
              <w:jc w:val="left"/>
              <w:rPr>
                <w:sz w:val="19"/>
              </w:rPr>
            </w:pPr>
            <w:r>
              <w:rPr>
                <w:sz w:val="19"/>
              </w:rPr>
              <w:t>Não apresentação da nova proposta no prazo estabelecido, na modalidade pregão, consoante valor ofertado nas fases de lances ou de negociação.</w:t>
            </w:r>
          </w:p>
        </w:tc>
        <w:tc>
          <w:tcPr>
            <w:tcW w:w="769" w:type="dxa"/>
            <w:tcBorders>
              <w:right w:val="single" w:sz="12" w:space="0" w:color="808080"/>
            </w:tcBorders>
          </w:tcPr>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spacing w:before="99"/>
              <w:ind w:left="0"/>
              <w:jc w:val="left"/>
              <w:rPr>
                <w:b/>
                <w:sz w:val="19"/>
              </w:rPr>
            </w:pPr>
          </w:p>
          <w:p w:rsidR="00852796" w:rsidRDefault="00833333">
            <w:pPr>
              <w:pStyle w:val="TableParagraph"/>
              <w:ind w:left="101"/>
              <w:jc w:val="left"/>
              <w:rPr>
                <w:sz w:val="19"/>
              </w:rPr>
            </w:pPr>
            <w:r>
              <w:rPr>
                <w:spacing w:val="-10"/>
                <w:sz w:val="19"/>
              </w:rPr>
              <w:t>3</w:t>
            </w:r>
          </w:p>
        </w:tc>
      </w:tr>
      <w:tr w:rsidR="00852796">
        <w:trPr>
          <w:trHeight w:val="1933"/>
        </w:trPr>
        <w:tc>
          <w:tcPr>
            <w:tcW w:w="1301" w:type="dxa"/>
          </w:tcPr>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spacing w:before="192"/>
              <w:ind w:left="0"/>
              <w:jc w:val="left"/>
              <w:rPr>
                <w:b/>
                <w:sz w:val="19"/>
              </w:rPr>
            </w:pPr>
          </w:p>
          <w:p w:rsidR="00852796" w:rsidRDefault="00833333">
            <w:pPr>
              <w:pStyle w:val="TableParagraph"/>
              <w:spacing w:before="1"/>
              <w:ind w:left="245"/>
              <w:jc w:val="left"/>
              <w:rPr>
                <w:sz w:val="19"/>
              </w:rPr>
            </w:pPr>
            <w:r>
              <w:rPr>
                <w:spacing w:val="-10"/>
                <w:sz w:val="19"/>
              </w:rPr>
              <w:t>2</w:t>
            </w:r>
          </w:p>
        </w:tc>
        <w:tc>
          <w:tcPr>
            <w:tcW w:w="8491" w:type="dxa"/>
          </w:tcPr>
          <w:p w:rsidR="00852796" w:rsidRDefault="00833333">
            <w:pPr>
              <w:pStyle w:val="TableParagraph"/>
              <w:spacing w:before="79"/>
              <w:ind w:left="108"/>
              <w:jc w:val="left"/>
              <w:rPr>
                <w:sz w:val="19"/>
              </w:rPr>
            </w:pPr>
            <w:r>
              <w:rPr>
                <w:sz w:val="19"/>
              </w:rPr>
              <w:t>Recusar-se</w:t>
            </w:r>
            <w:r>
              <w:rPr>
                <w:spacing w:val="-6"/>
                <w:sz w:val="19"/>
              </w:rPr>
              <w:t xml:space="preserve"> </w:t>
            </w:r>
            <w:r>
              <w:rPr>
                <w:sz w:val="19"/>
              </w:rPr>
              <w:t>a</w:t>
            </w:r>
            <w:r>
              <w:rPr>
                <w:spacing w:val="-5"/>
                <w:sz w:val="19"/>
              </w:rPr>
              <w:t xml:space="preserve"> </w:t>
            </w:r>
            <w:r>
              <w:rPr>
                <w:sz w:val="19"/>
              </w:rPr>
              <w:t>assinar</w:t>
            </w:r>
            <w:r>
              <w:rPr>
                <w:spacing w:val="-5"/>
                <w:sz w:val="19"/>
              </w:rPr>
              <w:t xml:space="preserve"> </w:t>
            </w:r>
            <w:r>
              <w:rPr>
                <w:sz w:val="19"/>
              </w:rPr>
              <w:t>o</w:t>
            </w:r>
            <w:r>
              <w:rPr>
                <w:spacing w:val="-5"/>
                <w:sz w:val="19"/>
              </w:rPr>
              <w:t xml:space="preserve"> </w:t>
            </w:r>
            <w:r>
              <w:rPr>
                <w:sz w:val="19"/>
              </w:rPr>
              <w:t>contrato</w:t>
            </w:r>
            <w:r>
              <w:rPr>
                <w:spacing w:val="-6"/>
                <w:sz w:val="19"/>
              </w:rPr>
              <w:t xml:space="preserve"> </w:t>
            </w:r>
            <w:r>
              <w:rPr>
                <w:sz w:val="19"/>
              </w:rPr>
              <w:t>dentro</w:t>
            </w:r>
            <w:r>
              <w:rPr>
                <w:spacing w:val="-5"/>
                <w:sz w:val="19"/>
              </w:rPr>
              <w:t xml:space="preserve"> </w:t>
            </w:r>
            <w:r>
              <w:rPr>
                <w:sz w:val="19"/>
              </w:rPr>
              <w:t>do</w:t>
            </w:r>
            <w:r>
              <w:rPr>
                <w:spacing w:val="-5"/>
                <w:sz w:val="19"/>
              </w:rPr>
              <w:t xml:space="preserve"> </w:t>
            </w:r>
            <w:r>
              <w:rPr>
                <w:sz w:val="19"/>
              </w:rPr>
              <w:t>prazo</w:t>
            </w:r>
            <w:r>
              <w:rPr>
                <w:spacing w:val="-5"/>
                <w:sz w:val="19"/>
              </w:rPr>
              <w:t xml:space="preserve"> </w:t>
            </w:r>
            <w:r>
              <w:rPr>
                <w:sz w:val="19"/>
              </w:rPr>
              <w:t>previsto</w:t>
            </w:r>
            <w:r>
              <w:rPr>
                <w:spacing w:val="-6"/>
                <w:sz w:val="19"/>
              </w:rPr>
              <w:t xml:space="preserve"> </w:t>
            </w:r>
            <w:r>
              <w:rPr>
                <w:sz w:val="19"/>
              </w:rPr>
              <w:t>no</w:t>
            </w:r>
            <w:r>
              <w:rPr>
                <w:spacing w:val="-5"/>
                <w:sz w:val="19"/>
              </w:rPr>
              <w:t xml:space="preserve"> </w:t>
            </w:r>
            <w:r>
              <w:rPr>
                <w:sz w:val="19"/>
              </w:rPr>
              <w:t>edital</w:t>
            </w:r>
            <w:r>
              <w:rPr>
                <w:spacing w:val="-5"/>
                <w:sz w:val="19"/>
              </w:rPr>
              <w:t xml:space="preserve"> </w:t>
            </w:r>
            <w:r>
              <w:rPr>
                <w:sz w:val="19"/>
              </w:rPr>
              <w:t>do</w:t>
            </w:r>
            <w:r>
              <w:rPr>
                <w:spacing w:val="-5"/>
                <w:sz w:val="19"/>
              </w:rPr>
              <w:t xml:space="preserve"> </w:t>
            </w:r>
            <w:r>
              <w:rPr>
                <w:spacing w:val="-2"/>
                <w:sz w:val="19"/>
              </w:rPr>
              <w:t>certame.</w:t>
            </w:r>
          </w:p>
          <w:p w:rsidR="00852796" w:rsidRDefault="00833333">
            <w:pPr>
              <w:pStyle w:val="TableParagraph"/>
              <w:spacing w:before="89" w:line="338" w:lineRule="auto"/>
              <w:ind w:left="108" w:right="494"/>
              <w:jc w:val="left"/>
              <w:rPr>
                <w:sz w:val="19"/>
              </w:rPr>
            </w:pPr>
            <w:r>
              <w:rPr>
                <w:sz w:val="19"/>
              </w:rPr>
              <w:t>Falhar</w:t>
            </w:r>
            <w:r>
              <w:rPr>
                <w:spacing w:val="-6"/>
                <w:sz w:val="19"/>
              </w:rPr>
              <w:t xml:space="preserve"> </w:t>
            </w:r>
            <w:r>
              <w:rPr>
                <w:sz w:val="19"/>
              </w:rPr>
              <w:t>na</w:t>
            </w:r>
            <w:r>
              <w:rPr>
                <w:spacing w:val="-6"/>
                <w:sz w:val="19"/>
              </w:rPr>
              <w:t xml:space="preserve"> </w:t>
            </w:r>
            <w:r>
              <w:rPr>
                <w:sz w:val="19"/>
              </w:rPr>
              <w:t>execução</w:t>
            </w:r>
            <w:r>
              <w:rPr>
                <w:spacing w:val="-6"/>
                <w:sz w:val="19"/>
              </w:rPr>
              <w:t xml:space="preserve"> </w:t>
            </w:r>
            <w:r>
              <w:rPr>
                <w:sz w:val="19"/>
              </w:rPr>
              <w:t>do</w:t>
            </w:r>
            <w:r>
              <w:rPr>
                <w:spacing w:val="-6"/>
                <w:sz w:val="19"/>
              </w:rPr>
              <w:t xml:space="preserve"> </w:t>
            </w:r>
            <w:r>
              <w:rPr>
                <w:sz w:val="19"/>
              </w:rPr>
              <w:t>contrato</w:t>
            </w:r>
            <w:r>
              <w:rPr>
                <w:spacing w:val="-6"/>
                <w:sz w:val="19"/>
              </w:rPr>
              <w:t xml:space="preserve"> </w:t>
            </w:r>
            <w:r>
              <w:rPr>
                <w:sz w:val="19"/>
              </w:rPr>
              <w:t>sem</w:t>
            </w:r>
            <w:r>
              <w:rPr>
                <w:spacing w:val="-6"/>
                <w:sz w:val="19"/>
              </w:rPr>
              <w:t xml:space="preserve"> </w:t>
            </w:r>
            <w:r>
              <w:rPr>
                <w:sz w:val="19"/>
              </w:rPr>
              <w:t>justificativa</w:t>
            </w:r>
            <w:r>
              <w:rPr>
                <w:spacing w:val="-6"/>
                <w:sz w:val="19"/>
              </w:rPr>
              <w:t xml:space="preserve"> </w:t>
            </w:r>
            <w:r>
              <w:rPr>
                <w:sz w:val="19"/>
              </w:rPr>
              <w:t>adequável</w:t>
            </w:r>
            <w:r>
              <w:rPr>
                <w:spacing w:val="-6"/>
                <w:sz w:val="19"/>
              </w:rPr>
              <w:t xml:space="preserve"> </w:t>
            </w:r>
            <w:r>
              <w:rPr>
                <w:sz w:val="19"/>
              </w:rPr>
              <w:t>durante</w:t>
            </w:r>
            <w:r>
              <w:rPr>
                <w:spacing w:val="-6"/>
                <w:sz w:val="19"/>
              </w:rPr>
              <w:t xml:space="preserve"> </w:t>
            </w:r>
            <w:r>
              <w:rPr>
                <w:sz w:val="19"/>
              </w:rPr>
              <w:t>o</w:t>
            </w:r>
            <w:r>
              <w:rPr>
                <w:spacing w:val="-6"/>
                <w:sz w:val="19"/>
              </w:rPr>
              <w:t xml:space="preserve"> </w:t>
            </w:r>
            <w:r>
              <w:rPr>
                <w:sz w:val="19"/>
              </w:rPr>
              <w:t>fornecimento</w:t>
            </w:r>
            <w:r>
              <w:rPr>
                <w:spacing w:val="-6"/>
                <w:sz w:val="19"/>
              </w:rPr>
              <w:t xml:space="preserve"> </w:t>
            </w:r>
            <w:r>
              <w:rPr>
                <w:sz w:val="19"/>
              </w:rPr>
              <w:t>dos</w:t>
            </w:r>
            <w:r>
              <w:rPr>
                <w:spacing w:val="-6"/>
                <w:sz w:val="19"/>
              </w:rPr>
              <w:t xml:space="preserve"> </w:t>
            </w:r>
            <w:r>
              <w:rPr>
                <w:sz w:val="19"/>
              </w:rPr>
              <w:t>materais. Fraudar a execução do contrato.</w:t>
            </w:r>
          </w:p>
          <w:p w:rsidR="00852796" w:rsidRDefault="00833333">
            <w:pPr>
              <w:pStyle w:val="TableParagraph"/>
              <w:spacing w:line="217" w:lineRule="exact"/>
              <w:ind w:left="108"/>
              <w:jc w:val="left"/>
              <w:rPr>
                <w:sz w:val="19"/>
              </w:rPr>
            </w:pPr>
            <w:r>
              <w:rPr>
                <w:sz w:val="19"/>
              </w:rPr>
              <w:t>Cometer</w:t>
            </w:r>
            <w:r>
              <w:rPr>
                <w:spacing w:val="-7"/>
                <w:sz w:val="19"/>
              </w:rPr>
              <w:t xml:space="preserve"> </w:t>
            </w:r>
            <w:r>
              <w:rPr>
                <w:sz w:val="19"/>
              </w:rPr>
              <w:t>fraude</w:t>
            </w:r>
            <w:r>
              <w:rPr>
                <w:spacing w:val="-7"/>
                <w:sz w:val="19"/>
              </w:rPr>
              <w:t xml:space="preserve"> </w:t>
            </w:r>
            <w:r>
              <w:rPr>
                <w:spacing w:val="-2"/>
                <w:sz w:val="19"/>
              </w:rPr>
              <w:t>fiscal.</w:t>
            </w:r>
          </w:p>
          <w:p w:rsidR="00852796" w:rsidRDefault="00833333">
            <w:pPr>
              <w:pStyle w:val="TableParagraph"/>
              <w:spacing w:before="8" w:line="300" w:lineRule="atLeast"/>
              <w:ind w:left="108" w:right="5523"/>
              <w:jc w:val="left"/>
              <w:rPr>
                <w:sz w:val="19"/>
              </w:rPr>
            </w:pPr>
            <w:r>
              <w:rPr>
                <w:sz w:val="19"/>
              </w:rPr>
              <w:t>Não retirar a nota de empenho. Apresentar</w:t>
            </w:r>
            <w:r>
              <w:rPr>
                <w:spacing w:val="-12"/>
                <w:sz w:val="19"/>
              </w:rPr>
              <w:t xml:space="preserve"> </w:t>
            </w:r>
            <w:r>
              <w:rPr>
                <w:sz w:val="19"/>
              </w:rPr>
              <w:t>comportamento</w:t>
            </w:r>
            <w:r>
              <w:rPr>
                <w:spacing w:val="-12"/>
                <w:sz w:val="19"/>
              </w:rPr>
              <w:t xml:space="preserve"> </w:t>
            </w:r>
            <w:r>
              <w:rPr>
                <w:sz w:val="19"/>
              </w:rPr>
              <w:t>inidôneo.</w:t>
            </w:r>
          </w:p>
        </w:tc>
        <w:tc>
          <w:tcPr>
            <w:tcW w:w="769" w:type="dxa"/>
            <w:tcBorders>
              <w:right w:val="single" w:sz="12" w:space="0" w:color="808080"/>
            </w:tcBorders>
          </w:tcPr>
          <w:p w:rsidR="00852796" w:rsidRDefault="00852796">
            <w:pPr>
              <w:pStyle w:val="TableParagraph"/>
              <w:ind w:left="0"/>
              <w:jc w:val="left"/>
              <w:rPr>
                <w:b/>
                <w:sz w:val="19"/>
              </w:rPr>
            </w:pPr>
          </w:p>
          <w:p w:rsidR="00852796" w:rsidRDefault="00852796">
            <w:pPr>
              <w:pStyle w:val="TableParagraph"/>
              <w:ind w:left="0"/>
              <w:jc w:val="left"/>
              <w:rPr>
                <w:b/>
                <w:sz w:val="19"/>
              </w:rPr>
            </w:pPr>
          </w:p>
          <w:p w:rsidR="00852796" w:rsidRDefault="00852796">
            <w:pPr>
              <w:pStyle w:val="TableParagraph"/>
              <w:spacing w:before="192"/>
              <w:ind w:left="0"/>
              <w:jc w:val="left"/>
              <w:rPr>
                <w:b/>
                <w:sz w:val="19"/>
              </w:rPr>
            </w:pPr>
          </w:p>
          <w:p w:rsidR="00852796" w:rsidRDefault="00833333">
            <w:pPr>
              <w:pStyle w:val="TableParagraph"/>
              <w:spacing w:before="1"/>
              <w:ind w:left="101"/>
              <w:jc w:val="left"/>
              <w:rPr>
                <w:sz w:val="19"/>
              </w:rPr>
            </w:pPr>
            <w:r>
              <w:rPr>
                <w:spacing w:val="-10"/>
                <w:sz w:val="19"/>
              </w:rPr>
              <w:t>2</w:t>
            </w:r>
          </w:p>
        </w:tc>
      </w:tr>
      <w:tr w:rsidR="00852796">
        <w:trPr>
          <w:trHeight w:val="1223"/>
        </w:trPr>
        <w:tc>
          <w:tcPr>
            <w:tcW w:w="1301" w:type="dxa"/>
            <w:tcBorders>
              <w:bottom w:val="single" w:sz="12" w:space="0" w:color="808080"/>
            </w:tcBorders>
          </w:tcPr>
          <w:p w:rsidR="00852796" w:rsidRDefault="00852796">
            <w:pPr>
              <w:pStyle w:val="TableParagraph"/>
              <w:ind w:left="0"/>
              <w:jc w:val="left"/>
              <w:rPr>
                <w:b/>
                <w:sz w:val="19"/>
              </w:rPr>
            </w:pPr>
          </w:p>
          <w:p w:rsidR="00852796" w:rsidRDefault="00852796">
            <w:pPr>
              <w:pStyle w:val="TableParagraph"/>
              <w:spacing w:before="56"/>
              <w:ind w:left="0"/>
              <w:jc w:val="left"/>
              <w:rPr>
                <w:b/>
                <w:sz w:val="19"/>
              </w:rPr>
            </w:pPr>
          </w:p>
          <w:p w:rsidR="00852796" w:rsidRDefault="00833333">
            <w:pPr>
              <w:pStyle w:val="TableParagraph"/>
              <w:ind w:left="245"/>
              <w:jc w:val="left"/>
              <w:rPr>
                <w:sz w:val="19"/>
              </w:rPr>
            </w:pPr>
            <w:r>
              <w:rPr>
                <w:spacing w:val="-10"/>
                <w:sz w:val="19"/>
              </w:rPr>
              <w:t>3</w:t>
            </w:r>
          </w:p>
        </w:tc>
        <w:tc>
          <w:tcPr>
            <w:tcW w:w="8491" w:type="dxa"/>
            <w:tcBorders>
              <w:bottom w:val="single" w:sz="12" w:space="0" w:color="808080"/>
            </w:tcBorders>
          </w:tcPr>
          <w:p w:rsidR="00852796" w:rsidRDefault="00833333">
            <w:pPr>
              <w:pStyle w:val="TableParagraph"/>
              <w:spacing w:before="85" w:line="232" w:lineRule="auto"/>
              <w:ind w:left="108"/>
              <w:jc w:val="left"/>
              <w:rPr>
                <w:sz w:val="19"/>
              </w:rPr>
            </w:pPr>
            <w:r>
              <w:rPr>
                <w:sz w:val="19"/>
              </w:rPr>
              <w:t>Suspender ou interromper, salvo motivo de força maior ou caso fortuito, a entrega materiais contratuais por dia e por unidade de atendimento.</w:t>
            </w:r>
          </w:p>
          <w:p w:rsidR="00852796" w:rsidRDefault="00833333">
            <w:pPr>
              <w:pStyle w:val="TableParagraph"/>
              <w:spacing w:before="9" w:line="300" w:lineRule="atLeast"/>
              <w:ind w:left="108" w:right="494"/>
              <w:jc w:val="left"/>
              <w:rPr>
                <w:sz w:val="19"/>
              </w:rPr>
            </w:pPr>
            <w:r>
              <w:rPr>
                <w:sz w:val="19"/>
              </w:rPr>
              <w:t>Não</w:t>
            </w:r>
            <w:r>
              <w:rPr>
                <w:spacing w:val="-5"/>
                <w:sz w:val="19"/>
              </w:rPr>
              <w:t xml:space="preserve"> </w:t>
            </w:r>
            <w:r>
              <w:rPr>
                <w:sz w:val="19"/>
              </w:rPr>
              <w:t>manter</w:t>
            </w:r>
            <w:r>
              <w:rPr>
                <w:spacing w:val="-5"/>
                <w:sz w:val="19"/>
              </w:rPr>
              <w:t xml:space="preserve"> </w:t>
            </w:r>
            <w:r>
              <w:rPr>
                <w:sz w:val="19"/>
              </w:rPr>
              <w:t>a</w:t>
            </w:r>
            <w:r>
              <w:rPr>
                <w:spacing w:val="-5"/>
                <w:sz w:val="19"/>
              </w:rPr>
              <w:t xml:space="preserve"> </w:t>
            </w:r>
            <w:r>
              <w:rPr>
                <w:sz w:val="19"/>
              </w:rPr>
              <w:t>regularidade</w:t>
            </w:r>
            <w:r>
              <w:rPr>
                <w:spacing w:val="-5"/>
                <w:sz w:val="19"/>
              </w:rPr>
              <w:t xml:space="preserve"> </w:t>
            </w:r>
            <w:r>
              <w:rPr>
                <w:sz w:val="19"/>
              </w:rPr>
              <w:t>fiscal</w:t>
            </w:r>
            <w:r>
              <w:rPr>
                <w:spacing w:val="-5"/>
                <w:sz w:val="19"/>
              </w:rPr>
              <w:t xml:space="preserve"> </w:t>
            </w:r>
            <w:r>
              <w:rPr>
                <w:sz w:val="19"/>
              </w:rPr>
              <w:t>e</w:t>
            </w:r>
            <w:r>
              <w:rPr>
                <w:spacing w:val="-5"/>
                <w:sz w:val="19"/>
              </w:rPr>
              <w:t xml:space="preserve"> </w:t>
            </w:r>
            <w:r>
              <w:rPr>
                <w:sz w:val="19"/>
              </w:rPr>
              <w:t>trabalhista</w:t>
            </w:r>
            <w:r>
              <w:rPr>
                <w:spacing w:val="-5"/>
                <w:sz w:val="19"/>
              </w:rPr>
              <w:t xml:space="preserve"> </w:t>
            </w:r>
            <w:r>
              <w:rPr>
                <w:sz w:val="19"/>
              </w:rPr>
              <w:t>durante</w:t>
            </w:r>
            <w:r>
              <w:rPr>
                <w:spacing w:val="-5"/>
                <w:sz w:val="19"/>
              </w:rPr>
              <w:t xml:space="preserve"> </w:t>
            </w:r>
            <w:r>
              <w:rPr>
                <w:sz w:val="19"/>
              </w:rPr>
              <w:t>a</w:t>
            </w:r>
            <w:r>
              <w:rPr>
                <w:spacing w:val="-5"/>
                <w:sz w:val="19"/>
              </w:rPr>
              <w:t xml:space="preserve"> </w:t>
            </w:r>
            <w:r>
              <w:rPr>
                <w:sz w:val="19"/>
              </w:rPr>
              <w:t>execução</w:t>
            </w:r>
            <w:r>
              <w:rPr>
                <w:spacing w:val="-5"/>
                <w:sz w:val="19"/>
              </w:rPr>
              <w:t xml:space="preserve"> </w:t>
            </w:r>
            <w:r>
              <w:rPr>
                <w:sz w:val="19"/>
              </w:rPr>
              <w:t>do</w:t>
            </w:r>
            <w:r>
              <w:rPr>
                <w:spacing w:val="-5"/>
                <w:sz w:val="19"/>
              </w:rPr>
              <w:t xml:space="preserve"> </w:t>
            </w:r>
            <w:r>
              <w:rPr>
                <w:sz w:val="19"/>
              </w:rPr>
              <w:t>contrato</w:t>
            </w:r>
            <w:r>
              <w:rPr>
                <w:spacing w:val="-5"/>
                <w:sz w:val="19"/>
              </w:rPr>
              <w:t xml:space="preserve"> </w:t>
            </w:r>
            <w:r>
              <w:rPr>
                <w:sz w:val="19"/>
              </w:rPr>
              <w:t>ou</w:t>
            </w:r>
            <w:r>
              <w:rPr>
                <w:spacing w:val="-5"/>
                <w:sz w:val="19"/>
              </w:rPr>
              <w:t xml:space="preserve"> </w:t>
            </w:r>
            <w:r>
              <w:rPr>
                <w:sz w:val="19"/>
              </w:rPr>
              <w:t>da</w:t>
            </w:r>
            <w:r>
              <w:rPr>
                <w:spacing w:val="-5"/>
                <w:sz w:val="19"/>
              </w:rPr>
              <w:t xml:space="preserve"> </w:t>
            </w:r>
            <w:r>
              <w:rPr>
                <w:sz w:val="19"/>
              </w:rPr>
              <w:t>nota</w:t>
            </w:r>
            <w:r>
              <w:rPr>
                <w:spacing w:val="-5"/>
                <w:sz w:val="19"/>
              </w:rPr>
              <w:t xml:space="preserve"> </w:t>
            </w:r>
            <w:r>
              <w:rPr>
                <w:sz w:val="19"/>
              </w:rPr>
              <w:t>de</w:t>
            </w:r>
            <w:r>
              <w:rPr>
                <w:spacing w:val="-5"/>
                <w:sz w:val="19"/>
              </w:rPr>
              <w:t xml:space="preserve"> </w:t>
            </w:r>
            <w:r>
              <w:rPr>
                <w:sz w:val="19"/>
              </w:rPr>
              <w:t>empenho. Deixar de substituir os materiais quando recusado pelo ÓRGÃO.</w:t>
            </w:r>
          </w:p>
        </w:tc>
        <w:tc>
          <w:tcPr>
            <w:tcW w:w="769" w:type="dxa"/>
            <w:tcBorders>
              <w:bottom w:val="single" w:sz="12" w:space="0" w:color="808080"/>
              <w:right w:val="single" w:sz="12" w:space="0" w:color="808080"/>
            </w:tcBorders>
          </w:tcPr>
          <w:p w:rsidR="00852796" w:rsidRDefault="00852796">
            <w:pPr>
              <w:pStyle w:val="TableParagraph"/>
              <w:ind w:left="0"/>
              <w:jc w:val="left"/>
              <w:rPr>
                <w:b/>
                <w:sz w:val="19"/>
              </w:rPr>
            </w:pPr>
          </w:p>
          <w:p w:rsidR="00852796" w:rsidRDefault="00852796">
            <w:pPr>
              <w:pStyle w:val="TableParagraph"/>
              <w:spacing w:before="56"/>
              <w:ind w:left="0"/>
              <w:jc w:val="left"/>
              <w:rPr>
                <w:b/>
                <w:sz w:val="19"/>
              </w:rPr>
            </w:pPr>
          </w:p>
          <w:p w:rsidR="00852796" w:rsidRDefault="00833333">
            <w:pPr>
              <w:pStyle w:val="TableParagraph"/>
              <w:ind w:left="101"/>
              <w:jc w:val="left"/>
              <w:rPr>
                <w:sz w:val="19"/>
              </w:rPr>
            </w:pPr>
            <w:r>
              <w:rPr>
                <w:spacing w:val="-10"/>
                <w:sz w:val="19"/>
              </w:rPr>
              <w:t>1</w:t>
            </w:r>
          </w:p>
        </w:tc>
      </w:tr>
    </w:tbl>
    <w:p w:rsidR="00852796" w:rsidRDefault="00833333">
      <w:pPr>
        <w:pStyle w:val="PargrafodaLista"/>
        <w:numPr>
          <w:ilvl w:val="1"/>
          <w:numId w:val="25"/>
        </w:numPr>
        <w:tabs>
          <w:tab w:val="left" w:pos="595"/>
        </w:tabs>
        <w:spacing w:before="83" w:line="232" w:lineRule="auto"/>
        <w:ind w:firstLine="0"/>
        <w:jc w:val="both"/>
        <w:rPr>
          <w:sz w:val="19"/>
        </w:rPr>
      </w:pPr>
      <w:r>
        <w:rPr>
          <w:sz w:val="19"/>
        </w:rPr>
        <w:t xml:space="preserve">As sanções administrativas previstas neste instrumento são independentes entre si, podendo ser aplicadas isoladas ou cumulativamente, sem prejuízo de outras medidas legais cabíveis e assegurará o contraditório e a ampla defesa à </w:t>
      </w:r>
      <w:r>
        <w:rPr>
          <w:b/>
          <w:sz w:val="19"/>
        </w:rPr>
        <w:t>CONTRATADA</w:t>
      </w:r>
      <w:r>
        <w:rPr>
          <w:sz w:val="19"/>
        </w:rPr>
        <w:t>, observando-se o</w:t>
      </w:r>
      <w:r>
        <w:rPr>
          <w:sz w:val="19"/>
        </w:rPr>
        <w:t xml:space="preserve"> procedimento previsto na Lei n.º 8.666/1993, e, subsidiariamente, na Lei nº 9.784/1999.</w:t>
      </w:r>
    </w:p>
    <w:p w:rsidR="00852796" w:rsidRDefault="00852796">
      <w:pPr>
        <w:pStyle w:val="PargrafodaLista"/>
        <w:spacing w:line="232" w:lineRule="auto"/>
        <w:rPr>
          <w:sz w:val="19"/>
        </w:rPr>
        <w:sectPr w:rsidR="00852796">
          <w:pgSz w:w="11900" w:h="16840"/>
          <w:pgMar w:top="480" w:right="566" w:bottom="460" w:left="566" w:header="284" w:footer="268" w:gutter="0"/>
          <w:cols w:space="720"/>
        </w:sectPr>
      </w:pPr>
    </w:p>
    <w:p w:rsidR="00852796" w:rsidRDefault="00833333">
      <w:pPr>
        <w:pStyle w:val="PargrafodaLista"/>
        <w:numPr>
          <w:ilvl w:val="1"/>
          <w:numId w:val="25"/>
        </w:numPr>
        <w:tabs>
          <w:tab w:val="left" w:pos="522"/>
        </w:tabs>
        <w:spacing w:before="79" w:line="232" w:lineRule="auto"/>
        <w:ind w:firstLine="0"/>
        <w:jc w:val="both"/>
        <w:rPr>
          <w:sz w:val="19"/>
        </w:rPr>
      </w:pPr>
      <w:r>
        <w:rPr>
          <w:sz w:val="19"/>
        </w:rPr>
        <w:lastRenderedPageBreak/>
        <w:t>A</w:t>
      </w:r>
      <w:r>
        <w:rPr>
          <w:spacing w:val="-6"/>
          <w:sz w:val="19"/>
        </w:rPr>
        <w:t xml:space="preserve"> </w:t>
      </w:r>
      <w:r>
        <w:rPr>
          <w:sz w:val="19"/>
        </w:rPr>
        <w:t>autoridade competente, na aplicação das sanções, levará em consideração a gravidade da conduta do infrator, o caráter educativo da pena, bem como o</w:t>
      </w:r>
      <w:r>
        <w:rPr>
          <w:sz w:val="19"/>
        </w:rPr>
        <w:t xml:space="preserve"> dano causado à</w:t>
      </w:r>
      <w:r>
        <w:rPr>
          <w:spacing w:val="-3"/>
          <w:sz w:val="19"/>
        </w:rPr>
        <w:t xml:space="preserve"> </w:t>
      </w:r>
      <w:r>
        <w:rPr>
          <w:sz w:val="19"/>
        </w:rPr>
        <w:t>Administração, observado o princípio da proporcionalidade.</w:t>
      </w:r>
    </w:p>
    <w:p w:rsidR="00852796" w:rsidRDefault="00833333">
      <w:pPr>
        <w:pStyle w:val="PargrafodaLista"/>
        <w:numPr>
          <w:ilvl w:val="1"/>
          <w:numId w:val="25"/>
        </w:numPr>
        <w:tabs>
          <w:tab w:val="left" w:pos="544"/>
        </w:tabs>
        <w:spacing w:line="232" w:lineRule="auto"/>
        <w:ind w:firstLine="0"/>
        <w:jc w:val="both"/>
        <w:rPr>
          <w:sz w:val="19"/>
        </w:rPr>
      </w:pPr>
      <w:r>
        <w:rPr>
          <w:sz w:val="19"/>
        </w:rPr>
        <w:t xml:space="preserve">O prazo para apresentação de recursos das penalidades aplicadas é de 05 (cinco) dias úteis, contados da data de recebimento da </w:t>
      </w:r>
      <w:r>
        <w:rPr>
          <w:spacing w:val="-2"/>
          <w:sz w:val="19"/>
        </w:rPr>
        <w:t>notificação.</w:t>
      </w:r>
    </w:p>
    <w:p w:rsidR="00852796" w:rsidRDefault="00833333">
      <w:pPr>
        <w:pStyle w:val="PargrafodaLista"/>
        <w:numPr>
          <w:ilvl w:val="1"/>
          <w:numId w:val="25"/>
        </w:numPr>
        <w:tabs>
          <w:tab w:val="left" w:pos="532"/>
        </w:tabs>
        <w:spacing w:before="96" w:line="232" w:lineRule="auto"/>
        <w:ind w:firstLine="0"/>
        <w:jc w:val="both"/>
        <w:rPr>
          <w:sz w:val="19"/>
        </w:rPr>
      </w:pPr>
      <w:r>
        <w:rPr>
          <w:sz w:val="19"/>
        </w:rPr>
        <w:t>O recurso será dirigido ao Diretor de Logística, que poderá rever sua decisão em 05 (cinco) dias, ou, no mesmo prazo, encaminhá- lo, devidamente informado, à autoridade superior para análise, em igual prazo.</w:t>
      </w:r>
    </w:p>
    <w:p w:rsidR="00852796" w:rsidRDefault="00833333">
      <w:pPr>
        <w:pStyle w:val="PargrafodaLista"/>
        <w:numPr>
          <w:ilvl w:val="1"/>
          <w:numId w:val="25"/>
        </w:numPr>
        <w:tabs>
          <w:tab w:val="left" w:pos="526"/>
        </w:tabs>
        <w:spacing w:line="232" w:lineRule="auto"/>
        <w:ind w:firstLine="0"/>
        <w:jc w:val="both"/>
        <w:rPr>
          <w:sz w:val="19"/>
        </w:rPr>
      </w:pPr>
      <w:r>
        <w:rPr>
          <w:sz w:val="19"/>
        </w:rPr>
        <w:t>Da</w:t>
      </w:r>
      <w:r>
        <w:rPr>
          <w:spacing w:val="-2"/>
          <w:sz w:val="19"/>
        </w:rPr>
        <w:t xml:space="preserve"> </w:t>
      </w:r>
      <w:r>
        <w:rPr>
          <w:sz w:val="19"/>
        </w:rPr>
        <w:t>aplicação</w:t>
      </w:r>
      <w:r>
        <w:rPr>
          <w:spacing w:val="-2"/>
          <w:sz w:val="19"/>
        </w:rPr>
        <w:t xml:space="preserve"> </w:t>
      </w:r>
      <w:r>
        <w:rPr>
          <w:sz w:val="19"/>
        </w:rPr>
        <w:t>da</w:t>
      </w:r>
      <w:r>
        <w:rPr>
          <w:spacing w:val="-2"/>
          <w:sz w:val="19"/>
        </w:rPr>
        <w:t xml:space="preserve"> </w:t>
      </w:r>
      <w:r>
        <w:rPr>
          <w:sz w:val="19"/>
        </w:rPr>
        <w:t>penalidade</w:t>
      </w:r>
      <w:r>
        <w:rPr>
          <w:spacing w:val="-2"/>
          <w:sz w:val="19"/>
        </w:rPr>
        <w:t xml:space="preserve"> </w:t>
      </w:r>
      <w:r>
        <w:rPr>
          <w:sz w:val="19"/>
        </w:rPr>
        <w:t>de</w:t>
      </w:r>
      <w:r>
        <w:rPr>
          <w:spacing w:val="-2"/>
          <w:sz w:val="19"/>
        </w:rPr>
        <w:t xml:space="preserve"> </w:t>
      </w:r>
      <w:r>
        <w:rPr>
          <w:sz w:val="19"/>
        </w:rPr>
        <w:t>declaração</w:t>
      </w:r>
      <w:r>
        <w:rPr>
          <w:spacing w:val="-2"/>
          <w:sz w:val="19"/>
        </w:rPr>
        <w:t xml:space="preserve"> </w:t>
      </w:r>
      <w:r>
        <w:rPr>
          <w:sz w:val="19"/>
        </w:rPr>
        <w:t>de</w:t>
      </w:r>
      <w:r>
        <w:rPr>
          <w:spacing w:val="-2"/>
          <w:sz w:val="19"/>
        </w:rPr>
        <w:t xml:space="preserve"> </w:t>
      </w:r>
      <w:r>
        <w:rPr>
          <w:sz w:val="19"/>
        </w:rPr>
        <w:t>inid</w:t>
      </w:r>
      <w:r>
        <w:rPr>
          <w:sz w:val="19"/>
        </w:rPr>
        <w:t>oneidade,</w:t>
      </w:r>
      <w:r>
        <w:rPr>
          <w:spacing w:val="-2"/>
          <w:sz w:val="19"/>
        </w:rPr>
        <w:t xml:space="preserve"> </w:t>
      </w:r>
      <w:r>
        <w:rPr>
          <w:sz w:val="19"/>
        </w:rPr>
        <w:t>prevista</w:t>
      </w:r>
      <w:r>
        <w:rPr>
          <w:spacing w:val="-2"/>
          <w:sz w:val="19"/>
        </w:rPr>
        <w:t xml:space="preserve"> </w:t>
      </w:r>
      <w:r>
        <w:rPr>
          <w:sz w:val="19"/>
        </w:rPr>
        <w:t>no</w:t>
      </w:r>
      <w:r>
        <w:rPr>
          <w:spacing w:val="-2"/>
          <w:sz w:val="19"/>
        </w:rPr>
        <w:t xml:space="preserve"> </w:t>
      </w:r>
      <w:r>
        <w:rPr>
          <w:sz w:val="19"/>
        </w:rPr>
        <w:t>subitem</w:t>
      </w:r>
      <w:r>
        <w:rPr>
          <w:spacing w:val="-2"/>
          <w:sz w:val="19"/>
        </w:rPr>
        <w:t xml:space="preserve"> </w:t>
      </w:r>
      <w:r>
        <w:rPr>
          <w:sz w:val="19"/>
        </w:rPr>
        <w:t>9.1.5.,</w:t>
      </w:r>
      <w:r>
        <w:rPr>
          <w:spacing w:val="-2"/>
          <w:sz w:val="19"/>
        </w:rPr>
        <w:t xml:space="preserve"> </w:t>
      </w:r>
      <w:r>
        <w:rPr>
          <w:sz w:val="19"/>
        </w:rPr>
        <w:t>caberá</w:t>
      </w:r>
      <w:r>
        <w:rPr>
          <w:spacing w:val="-2"/>
          <w:sz w:val="19"/>
        </w:rPr>
        <w:t xml:space="preserve"> </w:t>
      </w:r>
      <w:r>
        <w:rPr>
          <w:sz w:val="19"/>
        </w:rPr>
        <w:t>pedido</w:t>
      </w:r>
      <w:r>
        <w:rPr>
          <w:spacing w:val="-2"/>
          <w:sz w:val="19"/>
        </w:rPr>
        <w:t xml:space="preserve"> </w:t>
      </w:r>
      <w:r>
        <w:rPr>
          <w:sz w:val="19"/>
        </w:rPr>
        <w:t>de</w:t>
      </w:r>
      <w:r>
        <w:rPr>
          <w:spacing w:val="-2"/>
          <w:sz w:val="19"/>
        </w:rPr>
        <w:t xml:space="preserve"> </w:t>
      </w:r>
      <w:r>
        <w:rPr>
          <w:sz w:val="19"/>
        </w:rPr>
        <w:t>reconsideração,</w:t>
      </w:r>
      <w:r>
        <w:rPr>
          <w:spacing w:val="-2"/>
          <w:sz w:val="19"/>
        </w:rPr>
        <w:t xml:space="preserve"> </w:t>
      </w:r>
      <w:r>
        <w:rPr>
          <w:sz w:val="19"/>
        </w:rPr>
        <w:t>apresentado ao Presidente do TJAC, no prazo de 10 (dez) dias úteis a contar da data da intimação.</w:t>
      </w:r>
    </w:p>
    <w:p w:rsidR="00852796" w:rsidRDefault="00833333">
      <w:pPr>
        <w:pStyle w:val="PargrafodaLista"/>
        <w:numPr>
          <w:ilvl w:val="1"/>
          <w:numId w:val="25"/>
        </w:numPr>
        <w:tabs>
          <w:tab w:val="left" w:pos="527"/>
        </w:tabs>
        <w:spacing w:before="96" w:line="232" w:lineRule="auto"/>
        <w:ind w:firstLine="0"/>
        <w:jc w:val="both"/>
        <w:rPr>
          <w:sz w:val="19"/>
        </w:rPr>
      </w:pPr>
      <w:r>
        <w:rPr>
          <w:b/>
          <w:sz w:val="19"/>
        </w:rPr>
        <w:t>Declaração</w:t>
      </w:r>
      <w:r>
        <w:rPr>
          <w:b/>
          <w:spacing w:val="-2"/>
          <w:sz w:val="19"/>
        </w:rPr>
        <w:t xml:space="preserve"> </w:t>
      </w:r>
      <w:r>
        <w:rPr>
          <w:b/>
          <w:sz w:val="19"/>
        </w:rPr>
        <w:t>de</w:t>
      </w:r>
      <w:r>
        <w:rPr>
          <w:b/>
          <w:spacing w:val="-2"/>
          <w:sz w:val="19"/>
        </w:rPr>
        <w:t xml:space="preserve"> </w:t>
      </w:r>
      <w:r>
        <w:rPr>
          <w:b/>
          <w:sz w:val="19"/>
        </w:rPr>
        <w:t>inidoneidade</w:t>
      </w:r>
      <w:r>
        <w:rPr>
          <w:b/>
          <w:spacing w:val="-2"/>
          <w:sz w:val="19"/>
        </w:rPr>
        <w:t xml:space="preserve"> </w:t>
      </w:r>
      <w:r>
        <w:rPr>
          <w:sz w:val="19"/>
        </w:rPr>
        <w:t>para</w:t>
      </w:r>
      <w:r>
        <w:rPr>
          <w:spacing w:val="-2"/>
          <w:sz w:val="19"/>
        </w:rPr>
        <w:t xml:space="preserve"> </w:t>
      </w:r>
      <w:r>
        <w:rPr>
          <w:sz w:val="19"/>
        </w:rPr>
        <w:t>licitar</w:t>
      </w:r>
      <w:r>
        <w:rPr>
          <w:spacing w:val="-2"/>
          <w:sz w:val="19"/>
        </w:rPr>
        <w:t xml:space="preserve"> </w:t>
      </w:r>
      <w:r>
        <w:rPr>
          <w:sz w:val="19"/>
        </w:rPr>
        <w:t>ou</w:t>
      </w:r>
      <w:r>
        <w:rPr>
          <w:spacing w:val="-2"/>
          <w:sz w:val="19"/>
        </w:rPr>
        <w:t xml:space="preserve"> </w:t>
      </w:r>
      <w:r>
        <w:rPr>
          <w:sz w:val="19"/>
        </w:rPr>
        <w:t>contratar</w:t>
      </w:r>
      <w:r>
        <w:rPr>
          <w:spacing w:val="-2"/>
          <w:sz w:val="19"/>
        </w:rPr>
        <w:t xml:space="preserve"> </w:t>
      </w:r>
      <w:r>
        <w:rPr>
          <w:sz w:val="19"/>
        </w:rPr>
        <w:t>com</w:t>
      </w:r>
      <w:r>
        <w:rPr>
          <w:spacing w:val="-2"/>
          <w:sz w:val="19"/>
        </w:rPr>
        <w:t xml:space="preserve"> </w:t>
      </w:r>
      <w:r>
        <w:rPr>
          <w:sz w:val="19"/>
        </w:rPr>
        <w:t>a</w:t>
      </w:r>
      <w:r>
        <w:rPr>
          <w:spacing w:val="-11"/>
          <w:sz w:val="19"/>
        </w:rPr>
        <w:t xml:space="preserve"> </w:t>
      </w:r>
      <w:r>
        <w:rPr>
          <w:sz w:val="19"/>
        </w:rPr>
        <w:t>Administração</w:t>
      </w:r>
      <w:r>
        <w:rPr>
          <w:spacing w:val="-2"/>
          <w:sz w:val="19"/>
        </w:rPr>
        <w:t xml:space="preserve"> </w:t>
      </w:r>
      <w:r>
        <w:rPr>
          <w:sz w:val="19"/>
        </w:rPr>
        <w:t>Pública,</w:t>
      </w:r>
      <w:r>
        <w:rPr>
          <w:spacing w:val="-2"/>
          <w:sz w:val="19"/>
        </w:rPr>
        <w:t xml:space="preserve"> </w:t>
      </w:r>
      <w:r>
        <w:rPr>
          <w:sz w:val="19"/>
        </w:rPr>
        <w:t>enquanto</w:t>
      </w:r>
      <w:r>
        <w:rPr>
          <w:spacing w:val="-2"/>
          <w:sz w:val="19"/>
        </w:rPr>
        <w:t xml:space="preserve"> </w:t>
      </w:r>
      <w:r>
        <w:rPr>
          <w:sz w:val="19"/>
        </w:rPr>
        <w:t>perdurarem</w:t>
      </w:r>
      <w:r>
        <w:rPr>
          <w:spacing w:val="-2"/>
          <w:sz w:val="19"/>
        </w:rPr>
        <w:t xml:space="preserve"> </w:t>
      </w:r>
      <w:r>
        <w:rPr>
          <w:sz w:val="19"/>
        </w:rPr>
        <w:t>os</w:t>
      </w:r>
      <w:r>
        <w:rPr>
          <w:spacing w:val="-2"/>
          <w:sz w:val="19"/>
        </w:rPr>
        <w:t xml:space="preserve"> </w:t>
      </w:r>
      <w:r>
        <w:rPr>
          <w:sz w:val="19"/>
        </w:rPr>
        <w:t>motivos</w:t>
      </w:r>
      <w:r>
        <w:rPr>
          <w:spacing w:val="-2"/>
          <w:sz w:val="19"/>
        </w:rPr>
        <w:t xml:space="preserve"> </w:t>
      </w:r>
      <w:r>
        <w:rPr>
          <w:sz w:val="19"/>
        </w:rPr>
        <w:t xml:space="preserve">determinantes da punição ou até que seja promovida a reabilitação perante a própria autoridade que aplicou a penalidade, que será concedida sempre que a </w:t>
      </w:r>
      <w:r>
        <w:rPr>
          <w:b/>
          <w:sz w:val="19"/>
        </w:rPr>
        <w:t xml:space="preserve">CONTRATADA </w:t>
      </w:r>
      <w:r>
        <w:rPr>
          <w:sz w:val="19"/>
        </w:rPr>
        <w:t xml:space="preserve">ressarcir o </w:t>
      </w:r>
      <w:r>
        <w:rPr>
          <w:b/>
          <w:sz w:val="19"/>
        </w:rPr>
        <w:t xml:space="preserve">CONTRATANTE </w:t>
      </w:r>
      <w:r>
        <w:rPr>
          <w:sz w:val="19"/>
        </w:rPr>
        <w:t xml:space="preserve">pelos prejuízos causados e depois de </w:t>
      </w:r>
      <w:r>
        <w:rPr>
          <w:sz w:val="19"/>
        </w:rPr>
        <w:t>decorrido o prazo não superior a 02 (dois) anos previsto no inciso IV do artigo 87 da Lei n. 8.666, de 21 de junho de 1993.</w:t>
      </w:r>
    </w:p>
    <w:p w:rsidR="00852796" w:rsidRDefault="00833333">
      <w:pPr>
        <w:pStyle w:val="PargrafodaLista"/>
        <w:numPr>
          <w:ilvl w:val="1"/>
          <w:numId w:val="25"/>
        </w:numPr>
        <w:tabs>
          <w:tab w:val="left" w:pos="633"/>
        </w:tabs>
        <w:spacing w:before="99" w:line="232" w:lineRule="auto"/>
        <w:ind w:firstLine="0"/>
        <w:jc w:val="both"/>
        <w:rPr>
          <w:sz w:val="19"/>
        </w:rPr>
      </w:pPr>
      <w:r>
        <w:rPr>
          <w:sz w:val="19"/>
        </w:rPr>
        <w:t>Se houver aplicação de multa, esta será descontada de qualquer fatura ou crédito existente no TJAC em nome da fornecedora e, caso se</w:t>
      </w:r>
      <w:r>
        <w:rPr>
          <w:sz w:val="19"/>
        </w:rPr>
        <w:t>ja a mesma de valor superior ao crédito existente, a diferença a ser cobrada administrativa ou judicialmente.</w:t>
      </w:r>
    </w:p>
    <w:p w:rsidR="00852796" w:rsidRDefault="00833333">
      <w:pPr>
        <w:pStyle w:val="PargrafodaLista"/>
        <w:numPr>
          <w:ilvl w:val="1"/>
          <w:numId w:val="25"/>
        </w:numPr>
        <w:tabs>
          <w:tab w:val="left" w:pos="634"/>
        </w:tabs>
        <w:spacing w:before="96" w:line="232" w:lineRule="auto"/>
        <w:ind w:firstLine="0"/>
        <w:jc w:val="both"/>
        <w:rPr>
          <w:sz w:val="19"/>
        </w:rPr>
      </w:pPr>
      <w:r>
        <w:rPr>
          <w:sz w:val="19"/>
        </w:rPr>
        <w:t>As multas não têm caráter indenizatório e seu pagamento não eximirá a CONTRATADA de ser acionada judicialmente pela responsabilidade civil derivad</w:t>
      </w:r>
      <w:r>
        <w:rPr>
          <w:sz w:val="19"/>
        </w:rPr>
        <w:t>a de perdas e danos junto ao CONTRATANTE, decorrentes das infrações cometidas.</w:t>
      </w:r>
    </w:p>
    <w:p w:rsidR="00852796" w:rsidRDefault="00833333">
      <w:pPr>
        <w:pStyle w:val="PargrafodaLista"/>
        <w:numPr>
          <w:ilvl w:val="1"/>
          <w:numId w:val="25"/>
        </w:numPr>
        <w:tabs>
          <w:tab w:val="left" w:pos="696"/>
        </w:tabs>
        <w:spacing w:line="232" w:lineRule="auto"/>
        <w:ind w:firstLine="0"/>
        <w:jc w:val="both"/>
        <w:rPr>
          <w:sz w:val="19"/>
        </w:rPr>
      </w:pPr>
      <w:r>
        <w:rPr>
          <w:sz w:val="19"/>
        </w:rPr>
        <w:t xml:space="preserve">Não será aplicada multa se, comprovadamente, o atraso na entrega dos materiais, advieram de caso fortuito ou motivo de força </w:t>
      </w:r>
      <w:r>
        <w:rPr>
          <w:spacing w:val="-2"/>
          <w:sz w:val="19"/>
        </w:rPr>
        <w:t>maior;</w:t>
      </w:r>
    </w:p>
    <w:p w:rsidR="00852796" w:rsidRDefault="00833333">
      <w:pPr>
        <w:pStyle w:val="PargrafodaLista"/>
        <w:numPr>
          <w:ilvl w:val="1"/>
          <w:numId w:val="25"/>
        </w:numPr>
        <w:tabs>
          <w:tab w:val="left" w:pos="641"/>
        </w:tabs>
        <w:spacing w:before="96" w:line="232" w:lineRule="auto"/>
        <w:ind w:firstLine="0"/>
        <w:jc w:val="both"/>
        <w:rPr>
          <w:sz w:val="19"/>
        </w:rPr>
      </w:pPr>
      <w:r>
        <w:rPr>
          <w:sz w:val="19"/>
        </w:rPr>
        <w:t>Da sanção aplicada caberá recurso, no prazo d</w:t>
      </w:r>
      <w:r>
        <w:rPr>
          <w:sz w:val="19"/>
        </w:rPr>
        <w:t xml:space="preserve">e 5 (cinco) dias úteis da notificação, à autoridade superior àquela que aplicou a </w:t>
      </w:r>
      <w:r>
        <w:rPr>
          <w:spacing w:val="-2"/>
          <w:sz w:val="19"/>
        </w:rPr>
        <w:t>sanção.</w:t>
      </w:r>
    </w:p>
    <w:p w:rsidR="00852796" w:rsidRDefault="00852796">
      <w:pPr>
        <w:pStyle w:val="Corpodetexto"/>
        <w:spacing w:before="180"/>
        <w:ind w:left="0"/>
      </w:pPr>
    </w:p>
    <w:p w:rsidR="00852796" w:rsidRDefault="00833333">
      <w:pPr>
        <w:pStyle w:val="Ttulo1"/>
        <w:numPr>
          <w:ilvl w:val="0"/>
          <w:numId w:val="25"/>
        </w:numPr>
        <w:tabs>
          <w:tab w:val="left" w:pos="476"/>
        </w:tabs>
        <w:ind w:left="476" w:hanging="283"/>
        <w:jc w:val="both"/>
      </w:pPr>
      <w:r>
        <w:rPr>
          <w:spacing w:val="-2"/>
        </w:rPr>
        <w:t>DO</w:t>
      </w:r>
      <w:r>
        <w:rPr>
          <w:spacing w:val="-11"/>
        </w:rPr>
        <w:t xml:space="preserve"> </w:t>
      </w:r>
      <w:r>
        <w:rPr>
          <w:spacing w:val="-2"/>
        </w:rPr>
        <w:t>ACOMPANHAMENTO</w:t>
      </w:r>
      <w:r>
        <w:rPr>
          <w:spacing w:val="-7"/>
        </w:rPr>
        <w:t xml:space="preserve"> </w:t>
      </w:r>
      <w:r>
        <w:rPr>
          <w:spacing w:val="-2"/>
        </w:rPr>
        <w:t>E</w:t>
      </w:r>
      <w:r>
        <w:rPr>
          <w:spacing w:val="-3"/>
        </w:rPr>
        <w:t xml:space="preserve"> </w:t>
      </w:r>
      <w:r>
        <w:rPr>
          <w:spacing w:val="-2"/>
        </w:rPr>
        <w:t>DA</w:t>
      </w:r>
      <w:r>
        <w:rPr>
          <w:spacing w:val="-11"/>
        </w:rPr>
        <w:t xml:space="preserve"> </w:t>
      </w:r>
      <w:r>
        <w:rPr>
          <w:spacing w:val="-2"/>
        </w:rPr>
        <w:t>FISCALIZAÇÃO:</w:t>
      </w:r>
    </w:p>
    <w:p w:rsidR="00852796" w:rsidRDefault="00833333">
      <w:pPr>
        <w:pStyle w:val="PargrafodaLista"/>
        <w:numPr>
          <w:ilvl w:val="1"/>
          <w:numId w:val="25"/>
        </w:numPr>
        <w:tabs>
          <w:tab w:val="left" w:pos="623"/>
        </w:tabs>
        <w:spacing w:before="94" w:line="232" w:lineRule="auto"/>
        <w:ind w:firstLine="0"/>
        <w:jc w:val="both"/>
        <w:rPr>
          <w:sz w:val="19"/>
        </w:rPr>
      </w:pPr>
      <w:r>
        <w:rPr>
          <w:sz w:val="19"/>
        </w:rPr>
        <w:t>Nos termos do art. 67 Lei nº 8.666, de 1993, do Decreto 9507/2018 e a disposição 2.6 do</w:t>
      </w:r>
      <w:r>
        <w:rPr>
          <w:spacing w:val="-9"/>
          <w:sz w:val="19"/>
        </w:rPr>
        <w:t xml:space="preserve"> </w:t>
      </w:r>
      <w:r>
        <w:rPr>
          <w:sz w:val="19"/>
        </w:rPr>
        <w:t>Anexo</w:t>
      </w:r>
      <w:r>
        <w:rPr>
          <w:spacing w:val="-3"/>
          <w:sz w:val="19"/>
        </w:rPr>
        <w:t xml:space="preserve"> </w:t>
      </w:r>
      <w:r>
        <w:rPr>
          <w:sz w:val="19"/>
        </w:rPr>
        <w:t>V</w:t>
      </w:r>
      <w:r>
        <w:rPr>
          <w:spacing w:val="-3"/>
          <w:sz w:val="19"/>
        </w:rPr>
        <w:t xml:space="preserve"> </w:t>
      </w:r>
      <w:r>
        <w:rPr>
          <w:sz w:val="19"/>
        </w:rPr>
        <w:t xml:space="preserve">da IN 05/2017 – SEGES/MP, </w:t>
      </w:r>
      <w:r>
        <w:rPr>
          <w:sz w:val="19"/>
        </w:rPr>
        <w:t>a gestão e a fiscalização da execução compreendem o conjunto de ações que objetivam:</w:t>
      </w:r>
    </w:p>
    <w:p w:rsidR="00852796" w:rsidRDefault="00833333">
      <w:pPr>
        <w:pStyle w:val="PargrafodaLista"/>
        <w:numPr>
          <w:ilvl w:val="0"/>
          <w:numId w:val="3"/>
        </w:numPr>
        <w:tabs>
          <w:tab w:val="left" w:pos="302"/>
        </w:tabs>
        <w:spacing w:before="92"/>
        <w:ind w:left="302" w:right="0" w:hanging="109"/>
        <w:jc w:val="both"/>
        <w:rPr>
          <w:sz w:val="19"/>
        </w:rPr>
      </w:pPr>
      <w:r>
        <w:rPr>
          <w:sz w:val="19"/>
        </w:rPr>
        <w:t>-</w:t>
      </w:r>
      <w:r>
        <w:rPr>
          <w:spacing w:val="-6"/>
          <w:sz w:val="19"/>
        </w:rPr>
        <w:t xml:space="preserve"> </w:t>
      </w:r>
      <w:r>
        <w:rPr>
          <w:sz w:val="19"/>
        </w:rPr>
        <w:t>aferir</w:t>
      </w:r>
      <w:r>
        <w:rPr>
          <w:spacing w:val="-6"/>
          <w:sz w:val="19"/>
        </w:rPr>
        <w:t xml:space="preserve"> </w:t>
      </w:r>
      <w:r>
        <w:rPr>
          <w:sz w:val="19"/>
        </w:rPr>
        <w:t>o</w:t>
      </w:r>
      <w:r>
        <w:rPr>
          <w:spacing w:val="-6"/>
          <w:sz w:val="19"/>
        </w:rPr>
        <w:t xml:space="preserve"> </w:t>
      </w:r>
      <w:r>
        <w:rPr>
          <w:sz w:val="19"/>
        </w:rPr>
        <w:t>cumprimento</w:t>
      </w:r>
      <w:r>
        <w:rPr>
          <w:spacing w:val="-6"/>
          <w:sz w:val="19"/>
        </w:rPr>
        <w:t xml:space="preserve"> </w:t>
      </w:r>
      <w:r>
        <w:rPr>
          <w:sz w:val="19"/>
        </w:rPr>
        <w:t>dos</w:t>
      </w:r>
      <w:r>
        <w:rPr>
          <w:spacing w:val="-6"/>
          <w:sz w:val="19"/>
        </w:rPr>
        <w:t xml:space="preserve"> </w:t>
      </w:r>
      <w:r>
        <w:rPr>
          <w:sz w:val="19"/>
        </w:rPr>
        <w:t>resultados</w:t>
      </w:r>
      <w:r>
        <w:rPr>
          <w:spacing w:val="-6"/>
          <w:sz w:val="19"/>
        </w:rPr>
        <w:t xml:space="preserve"> </w:t>
      </w:r>
      <w:r>
        <w:rPr>
          <w:sz w:val="19"/>
        </w:rPr>
        <w:t>estabelecidos</w:t>
      </w:r>
      <w:r>
        <w:rPr>
          <w:spacing w:val="-6"/>
          <w:sz w:val="19"/>
        </w:rPr>
        <w:t xml:space="preserve"> </w:t>
      </w:r>
      <w:r>
        <w:rPr>
          <w:sz w:val="19"/>
        </w:rPr>
        <w:t>pela</w:t>
      </w:r>
      <w:r>
        <w:rPr>
          <w:spacing w:val="-6"/>
          <w:sz w:val="19"/>
        </w:rPr>
        <w:t xml:space="preserve"> </w:t>
      </w:r>
      <w:r>
        <w:rPr>
          <w:spacing w:val="-2"/>
          <w:sz w:val="19"/>
        </w:rPr>
        <w:t>contratada;</w:t>
      </w:r>
    </w:p>
    <w:p w:rsidR="00852796" w:rsidRDefault="00833333">
      <w:pPr>
        <w:pStyle w:val="PargrafodaLista"/>
        <w:numPr>
          <w:ilvl w:val="0"/>
          <w:numId w:val="3"/>
        </w:numPr>
        <w:tabs>
          <w:tab w:val="left" w:pos="365"/>
        </w:tabs>
        <w:spacing w:before="89"/>
        <w:ind w:left="365" w:right="0" w:hanging="172"/>
        <w:jc w:val="both"/>
        <w:rPr>
          <w:sz w:val="19"/>
        </w:rPr>
      </w:pPr>
      <w:r>
        <w:rPr>
          <w:sz w:val="19"/>
        </w:rPr>
        <w:t>-</w:t>
      </w:r>
      <w:r>
        <w:rPr>
          <w:spacing w:val="-7"/>
          <w:sz w:val="19"/>
        </w:rPr>
        <w:t xml:space="preserve"> </w:t>
      </w:r>
      <w:r>
        <w:rPr>
          <w:sz w:val="19"/>
        </w:rPr>
        <w:t>verificar</w:t>
      </w:r>
      <w:r>
        <w:rPr>
          <w:spacing w:val="-7"/>
          <w:sz w:val="19"/>
        </w:rPr>
        <w:t xml:space="preserve"> </w:t>
      </w:r>
      <w:r>
        <w:rPr>
          <w:sz w:val="19"/>
        </w:rPr>
        <w:t>a</w:t>
      </w:r>
      <w:r>
        <w:rPr>
          <w:spacing w:val="-6"/>
          <w:sz w:val="19"/>
        </w:rPr>
        <w:t xml:space="preserve"> </w:t>
      </w:r>
      <w:r>
        <w:rPr>
          <w:sz w:val="19"/>
        </w:rPr>
        <w:t>regularidade</w:t>
      </w:r>
      <w:r>
        <w:rPr>
          <w:spacing w:val="-7"/>
          <w:sz w:val="19"/>
        </w:rPr>
        <w:t xml:space="preserve"> </w:t>
      </w:r>
      <w:r>
        <w:rPr>
          <w:sz w:val="19"/>
        </w:rPr>
        <w:t>das</w:t>
      </w:r>
      <w:r>
        <w:rPr>
          <w:spacing w:val="-6"/>
          <w:sz w:val="19"/>
        </w:rPr>
        <w:t xml:space="preserve"> </w:t>
      </w:r>
      <w:r>
        <w:rPr>
          <w:sz w:val="19"/>
        </w:rPr>
        <w:t>obrigações</w:t>
      </w:r>
      <w:r>
        <w:rPr>
          <w:spacing w:val="-7"/>
          <w:sz w:val="19"/>
        </w:rPr>
        <w:t xml:space="preserve"> </w:t>
      </w:r>
      <w:r>
        <w:rPr>
          <w:sz w:val="19"/>
        </w:rPr>
        <w:t>previdenciárias,</w:t>
      </w:r>
      <w:r>
        <w:rPr>
          <w:spacing w:val="-6"/>
          <w:sz w:val="19"/>
        </w:rPr>
        <w:t xml:space="preserve"> </w:t>
      </w:r>
      <w:r>
        <w:rPr>
          <w:sz w:val="19"/>
        </w:rPr>
        <w:t>fiscais</w:t>
      </w:r>
      <w:r>
        <w:rPr>
          <w:spacing w:val="-7"/>
          <w:sz w:val="19"/>
        </w:rPr>
        <w:t xml:space="preserve"> </w:t>
      </w:r>
      <w:r>
        <w:rPr>
          <w:sz w:val="19"/>
        </w:rPr>
        <w:t>e</w:t>
      </w:r>
      <w:r>
        <w:rPr>
          <w:spacing w:val="-6"/>
          <w:sz w:val="19"/>
        </w:rPr>
        <w:t xml:space="preserve"> </w:t>
      </w:r>
      <w:r>
        <w:rPr>
          <w:sz w:val="19"/>
        </w:rPr>
        <w:t>trabalhistas;</w:t>
      </w:r>
      <w:r>
        <w:rPr>
          <w:spacing w:val="-7"/>
          <w:sz w:val="19"/>
        </w:rPr>
        <w:t xml:space="preserve"> </w:t>
      </w:r>
      <w:r>
        <w:rPr>
          <w:spacing w:val="-10"/>
          <w:sz w:val="19"/>
        </w:rPr>
        <w:t>e</w:t>
      </w:r>
    </w:p>
    <w:p w:rsidR="00852796" w:rsidRDefault="00833333">
      <w:pPr>
        <w:pStyle w:val="PargrafodaLista"/>
        <w:numPr>
          <w:ilvl w:val="0"/>
          <w:numId w:val="3"/>
        </w:numPr>
        <w:tabs>
          <w:tab w:val="left" w:pos="457"/>
        </w:tabs>
        <w:spacing w:before="94" w:line="232" w:lineRule="auto"/>
        <w:ind w:left="193" w:firstLine="0"/>
        <w:jc w:val="both"/>
        <w:rPr>
          <w:sz w:val="19"/>
        </w:rPr>
      </w:pPr>
      <w:r>
        <w:rPr>
          <w:sz w:val="19"/>
        </w:rPr>
        <w:t>- prestar apoio à instrução processual e ao encaminhamento da documentação pertinente para a formalização dos procedimentos relativos a repactuação, reajuste, alteração, reequilíbrio, prorrogação, pagamento, aplicação de sanções, extinção dos contratos, en</w:t>
      </w:r>
      <w:r>
        <w:rPr>
          <w:sz w:val="19"/>
        </w:rPr>
        <w:t>tre outras, com vistas a assegurar o cumprimento das cláusulas do contrato a solução de problemas relacionados ao objeto.</w:t>
      </w:r>
    </w:p>
    <w:p w:rsidR="00852796" w:rsidRDefault="00833333">
      <w:pPr>
        <w:pStyle w:val="PargrafodaLista"/>
        <w:numPr>
          <w:ilvl w:val="1"/>
          <w:numId w:val="25"/>
        </w:numPr>
        <w:tabs>
          <w:tab w:val="left" w:pos="617"/>
        </w:tabs>
        <w:spacing w:before="92"/>
        <w:ind w:left="617" w:right="0" w:hanging="424"/>
        <w:jc w:val="both"/>
        <w:rPr>
          <w:sz w:val="19"/>
        </w:rPr>
      </w:pPr>
      <w:r>
        <w:rPr>
          <w:sz w:val="19"/>
        </w:rPr>
        <w:t>Para</w:t>
      </w:r>
      <w:r>
        <w:rPr>
          <w:spacing w:val="-6"/>
          <w:sz w:val="19"/>
        </w:rPr>
        <w:t xml:space="preserve"> </w:t>
      </w:r>
      <w:r>
        <w:rPr>
          <w:sz w:val="19"/>
        </w:rPr>
        <w:t>tanto</w:t>
      </w:r>
      <w:r>
        <w:rPr>
          <w:spacing w:val="-5"/>
          <w:sz w:val="19"/>
        </w:rPr>
        <w:t xml:space="preserve"> </w:t>
      </w:r>
      <w:r>
        <w:rPr>
          <w:sz w:val="19"/>
        </w:rPr>
        <w:t>figuram</w:t>
      </w:r>
      <w:r>
        <w:rPr>
          <w:spacing w:val="-6"/>
          <w:sz w:val="19"/>
        </w:rPr>
        <w:t xml:space="preserve"> </w:t>
      </w:r>
      <w:r>
        <w:rPr>
          <w:spacing w:val="-2"/>
          <w:sz w:val="19"/>
        </w:rPr>
        <w:t>como:</w:t>
      </w:r>
    </w:p>
    <w:p w:rsidR="00852796" w:rsidRDefault="00833333">
      <w:pPr>
        <w:pStyle w:val="Corpodetexto"/>
        <w:spacing w:before="89"/>
        <w:jc w:val="both"/>
      </w:pPr>
      <w:r>
        <w:rPr>
          <w:b/>
        </w:rPr>
        <w:t>FISCAL:</w:t>
      </w:r>
      <w:r>
        <w:rPr>
          <w:b/>
          <w:spacing w:val="-11"/>
        </w:rPr>
        <w:t xml:space="preserve"> </w:t>
      </w:r>
      <w:r>
        <w:t>Victor</w:t>
      </w:r>
      <w:r>
        <w:rPr>
          <w:spacing w:val="-7"/>
        </w:rPr>
        <w:t xml:space="preserve"> </w:t>
      </w:r>
      <w:r>
        <w:t>Hugo</w:t>
      </w:r>
      <w:r>
        <w:rPr>
          <w:spacing w:val="-8"/>
        </w:rPr>
        <w:t xml:space="preserve"> </w:t>
      </w:r>
      <w:r>
        <w:t>Lima</w:t>
      </w:r>
      <w:r>
        <w:rPr>
          <w:spacing w:val="-7"/>
        </w:rPr>
        <w:t xml:space="preserve"> </w:t>
      </w:r>
      <w:r>
        <w:t>de</w:t>
      </w:r>
      <w:r>
        <w:rPr>
          <w:spacing w:val="-8"/>
        </w:rPr>
        <w:t xml:space="preserve"> </w:t>
      </w:r>
      <w:r>
        <w:t>Sousa.</w:t>
      </w:r>
      <w:r>
        <w:rPr>
          <w:spacing w:val="-8"/>
        </w:rPr>
        <w:t xml:space="preserve"> </w:t>
      </w:r>
      <w:r>
        <w:t>(E-mail:</w:t>
      </w:r>
      <w:r>
        <w:rPr>
          <w:spacing w:val="-7"/>
        </w:rPr>
        <w:t xml:space="preserve"> </w:t>
      </w:r>
      <w:hyperlink r:id="rId20">
        <w:r>
          <w:rPr>
            <w:spacing w:val="-2"/>
          </w:rPr>
          <w:t>victor.sousa@tjac.jus.br)</w:t>
        </w:r>
      </w:hyperlink>
    </w:p>
    <w:p w:rsidR="00852796" w:rsidRDefault="00833333">
      <w:pPr>
        <w:pStyle w:val="Corpodetexto"/>
        <w:spacing w:before="89"/>
        <w:jc w:val="both"/>
      </w:pPr>
      <w:r>
        <w:rPr>
          <w:b/>
        </w:rPr>
        <w:t>GESTOR:</w:t>
      </w:r>
      <w:r>
        <w:rPr>
          <w:b/>
          <w:spacing w:val="34"/>
        </w:rPr>
        <w:t xml:space="preserve"> </w:t>
      </w:r>
      <w:r>
        <w:t>Raquel</w:t>
      </w:r>
      <w:r>
        <w:rPr>
          <w:spacing w:val="-6"/>
        </w:rPr>
        <w:t xml:space="preserve"> </w:t>
      </w:r>
      <w:r>
        <w:t>Cunha</w:t>
      </w:r>
      <w:r>
        <w:rPr>
          <w:spacing w:val="-7"/>
        </w:rPr>
        <w:t xml:space="preserve"> </w:t>
      </w:r>
      <w:r>
        <w:t>da</w:t>
      </w:r>
      <w:r>
        <w:rPr>
          <w:spacing w:val="-7"/>
        </w:rPr>
        <w:t xml:space="preserve"> </w:t>
      </w:r>
      <w:r>
        <w:t>Conceição.</w:t>
      </w:r>
      <w:r>
        <w:rPr>
          <w:spacing w:val="-6"/>
        </w:rPr>
        <w:t xml:space="preserve"> </w:t>
      </w:r>
      <w:r>
        <w:t>(E-mail:</w:t>
      </w:r>
      <w:r>
        <w:rPr>
          <w:spacing w:val="-7"/>
        </w:rPr>
        <w:t xml:space="preserve"> </w:t>
      </w:r>
      <w:hyperlink r:id="rId21">
        <w:r>
          <w:rPr>
            <w:spacing w:val="-2"/>
          </w:rPr>
          <w:t>raquel.conceicao@tjac.jus.br)</w:t>
        </w:r>
      </w:hyperlink>
    </w:p>
    <w:p w:rsidR="00852796" w:rsidRDefault="00833333">
      <w:pPr>
        <w:pStyle w:val="PargrafodaLista"/>
        <w:numPr>
          <w:ilvl w:val="1"/>
          <w:numId w:val="25"/>
        </w:numPr>
        <w:tabs>
          <w:tab w:val="left" w:pos="639"/>
        </w:tabs>
        <w:spacing w:before="94" w:line="232" w:lineRule="auto"/>
        <w:ind w:firstLine="0"/>
        <w:jc w:val="both"/>
        <w:rPr>
          <w:sz w:val="19"/>
        </w:rPr>
      </w:pPr>
      <w:r>
        <w:rPr>
          <w:sz w:val="19"/>
        </w:rPr>
        <w:t>A fiscalização de que trata este item não exclui nem reduz a responsabilidade da Contratada, inclusiv</w:t>
      </w:r>
      <w:r>
        <w:rPr>
          <w:sz w:val="19"/>
        </w:rPr>
        <w:t>e perante terceiros, por qualquer irregularidade, ainda que resultante de imperfeições técnicas ou vícios redibitórios, e, na ocorrência desta, não implica em corresponsabilidade da</w:t>
      </w:r>
      <w:r>
        <w:rPr>
          <w:spacing w:val="-7"/>
          <w:sz w:val="19"/>
        </w:rPr>
        <w:t xml:space="preserve"> </w:t>
      </w:r>
      <w:r>
        <w:rPr>
          <w:sz w:val="19"/>
        </w:rPr>
        <w:t>Administração ou de seus agentes e prepostos, de conformidade com o art. 7</w:t>
      </w:r>
      <w:r>
        <w:rPr>
          <w:sz w:val="19"/>
        </w:rPr>
        <w:t>0 da Lei nº 8.666, de 1993.</w:t>
      </w:r>
    </w:p>
    <w:p w:rsidR="00852796" w:rsidRDefault="00833333">
      <w:pPr>
        <w:pStyle w:val="PargrafodaLista"/>
        <w:numPr>
          <w:ilvl w:val="1"/>
          <w:numId w:val="25"/>
        </w:numPr>
        <w:tabs>
          <w:tab w:val="left" w:pos="611"/>
        </w:tabs>
        <w:spacing w:before="98" w:line="232" w:lineRule="auto"/>
        <w:ind w:firstLine="0"/>
        <w:jc w:val="both"/>
        <w:rPr>
          <w:sz w:val="19"/>
        </w:rPr>
      </w:pPr>
      <w:r>
        <w:rPr>
          <w:sz w:val="19"/>
        </w:rPr>
        <w:t>Ao</w:t>
      </w:r>
      <w:r>
        <w:rPr>
          <w:spacing w:val="-1"/>
          <w:sz w:val="19"/>
        </w:rPr>
        <w:t xml:space="preserve"> </w:t>
      </w:r>
      <w:r>
        <w:rPr>
          <w:sz w:val="19"/>
        </w:rPr>
        <w:t>fiscal</w:t>
      </w:r>
      <w:r>
        <w:rPr>
          <w:spacing w:val="-1"/>
          <w:sz w:val="19"/>
        </w:rPr>
        <w:t xml:space="preserve"> </w:t>
      </w:r>
      <w:r>
        <w:rPr>
          <w:sz w:val="19"/>
        </w:rPr>
        <w:t>compete</w:t>
      </w:r>
      <w:r>
        <w:rPr>
          <w:spacing w:val="-1"/>
          <w:sz w:val="19"/>
        </w:rPr>
        <w:t xml:space="preserve"> </w:t>
      </w:r>
      <w:r>
        <w:rPr>
          <w:sz w:val="19"/>
        </w:rPr>
        <w:t>o</w:t>
      </w:r>
      <w:r>
        <w:rPr>
          <w:spacing w:val="-1"/>
          <w:sz w:val="19"/>
        </w:rPr>
        <w:t xml:space="preserve"> </w:t>
      </w:r>
      <w:r>
        <w:rPr>
          <w:sz w:val="19"/>
        </w:rPr>
        <w:t>acompanhamento</w:t>
      </w:r>
      <w:r>
        <w:rPr>
          <w:spacing w:val="-1"/>
          <w:sz w:val="19"/>
        </w:rPr>
        <w:t xml:space="preserve"> </w:t>
      </w:r>
      <w:r>
        <w:rPr>
          <w:sz w:val="19"/>
        </w:rPr>
        <w:t>da</w:t>
      </w:r>
      <w:r>
        <w:rPr>
          <w:spacing w:val="-1"/>
          <w:sz w:val="19"/>
        </w:rPr>
        <w:t xml:space="preserve"> </w:t>
      </w:r>
      <w:r>
        <w:rPr>
          <w:sz w:val="19"/>
        </w:rPr>
        <w:t>execução</w:t>
      </w:r>
      <w:r>
        <w:rPr>
          <w:spacing w:val="-1"/>
          <w:sz w:val="19"/>
        </w:rPr>
        <w:t xml:space="preserve"> </w:t>
      </w:r>
      <w:r>
        <w:rPr>
          <w:sz w:val="19"/>
        </w:rPr>
        <w:t>contratual,</w:t>
      </w:r>
      <w:r>
        <w:rPr>
          <w:spacing w:val="-1"/>
          <w:sz w:val="19"/>
        </w:rPr>
        <w:t xml:space="preserve"> </w:t>
      </w:r>
      <w:r>
        <w:rPr>
          <w:sz w:val="19"/>
        </w:rPr>
        <w:t>e</w:t>
      </w:r>
      <w:r>
        <w:rPr>
          <w:spacing w:val="-1"/>
          <w:sz w:val="19"/>
        </w:rPr>
        <w:t xml:space="preserve"> </w:t>
      </w:r>
      <w:r>
        <w:rPr>
          <w:sz w:val="19"/>
        </w:rPr>
        <w:t>anotará</w:t>
      </w:r>
      <w:r>
        <w:rPr>
          <w:spacing w:val="-1"/>
          <w:sz w:val="19"/>
        </w:rPr>
        <w:t xml:space="preserve"> </w:t>
      </w:r>
      <w:r>
        <w:rPr>
          <w:sz w:val="19"/>
        </w:rPr>
        <w:t>em</w:t>
      </w:r>
      <w:r>
        <w:rPr>
          <w:spacing w:val="-1"/>
          <w:sz w:val="19"/>
        </w:rPr>
        <w:t xml:space="preserve"> </w:t>
      </w:r>
      <w:r>
        <w:rPr>
          <w:sz w:val="19"/>
        </w:rPr>
        <w:t>registro</w:t>
      </w:r>
      <w:r>
        <w:rPr>
          <w:spacing w:val="-1"/>
          <w:sz w:val="19"/>
        </w:rPr>
        <w:t xml:space="preserve"> </w:t>
      </w:r>
      <w:r>
        <w:rPr>
          <w:sz w:val="19"/>
        </w:rPr>
        <w:t>próprio</w:t>
      </w:r>
      <w:r>
        <w:rPr>
          <w:spacing w:val="-1"/>
          <w:sz w:val="19"/>
        </w:rPr>
        <w:t xml:space="preserve"> </w:t>
      </w:r>
      <w:r>
        <w:rPr>
          <w:sz w:val="19"/>
        </w:rPr>
        <w:t>todas</w:t>
      </w:r>
      <w:r>
        <w:rPr>
          <w:spacing w:val="-1"/>
          <w:sz w:val="19"/>
        </w:rPr>
        <w:t xml:space="preserve"> </w:t>
      </w:r>
      <w:r>
        <w:rPr>
          <w:sz w:val="19"/>
        </w:rPr>
        <w:t>as</w:t>
      </w:r>
      <w:r>
        <w:rPr>
          <w:spacing w:val="-1"/>
          <w:sz w:val="19"/>
        </w:rPr>
        <w:t xml:space="preserve"> </w:t>
      </w:r>
      <w:r>
        <w:rPr>
          <w:sz w:val="19"/>
        </w:rPr>
        <w:t>ocorrências</w:t>
      </w:r>
      <w:r>
        <w:rPr>
          <w:spacing w:val="-1"/>
          <w:sz w:val="19"/>
        </w:rPr>
        <w:t xml:space="preserve"> </w:t>
      </w:r>
      <w:r>
        <w:rPr>
          <w:sz w:val="19"/>
        </w:rPr>
        <w:t>relacionadas</w:t>
      </w:r>
      <w:r>
        <w:rPr>
          <w:spacing w:val="-1"/>
          <w:sz w:val="19"/>
        </w:rPr>
        <w:t xml:space="preserve"> </w:t>
      </w:r>
      <w:r>
        <w:rPr>
          <w:sz w:val="19"/>
        </w:rPr>
        <w:t>com a execução do Contrato, indicando dia, mês e ano para solução das falhas identificadas, bem como dete</w:t>
      </w:r>
      <w:r>
        <w:rPr>
          <w:sz w:val="19"/>
        </w:rPr>
        <w:t>rminando o que for necessário à sua regularização e encaminhando os apontamentos ao gestor para as providências cabíveis.</w:t>
      </w:r>
    </w:p>
    <w:p w:rsidR="00852796" w:rsidRDefault="00833333">
      <w:pPr>
        <w:pStyle w:val="PargrafodaLista"/>
        <w:numPr>
          <w:ilvl w:val="1"/>
          <w:numId w:val="25"/>
        </w:numPr>
        <w:tabs>
          <w:tab w:val="left" w:pos="649"/>
        </w:tabs>
        <w:spacing w:line="232" w:lineRule="auto"/>
        <w:ind w:firstLine="0"/>
        <w:jc w:val="both"/>
        <w:rPr>
          <w:sz w:val="19"/>
        </w:rPr>
      </w:pPr>
      <w:r>
        <w:rPr>
          <w:sz w:val="19"/>
        </w:rPr>
        <w:t>Ao Gestor cabe a análise de reajuste; repactuação; reequilíbrio econômico-financeiro; incidentes relativos a pagamentos; de questões l</w:t>
      </w:r>
      <w:r>
        <w:rPr>
          <w:sz w:val="19"/>
        </w:rPr>
        <w:t>igadas à documentação, ao controle dos prazos de vencimento e da prorrogação, apontando o que for necessário.</w:t>
      </w:r>
    </w:p>
    <w:p w:rsidR="00852796" w:rsidRDefault="00852796">
      <w:pPr>
        <w:pStyle w:val="Corpodetexto"/>
        <w:spacing w:before="180"/>
        <w:ind w:left="0"/>
      </w:pPr>
    </w:p>
    <w:p w:rsidR="00852796" w:rsidRDefault="00833333">
      <w:pPr>
        <w:pStyle w:val="Ttulo1"/>
        <w:numPr>
          <w:ilvl w:val="0"/>
          <w:numId w:val="25"/>
        </w:numPr>
        <w:tabs>
          <w:tab w:val="left" w:pos="465"/>
        </w:tabs>
        <w:ind w:left="465" w:hanging="272"/>
        <w:jc w:val="both"/>
      </w:pPr>
      <w:r>
        <w:rPr>
          <w:spacing w:val="-2"/>
        </w:rPr>
        <w:t>DO</w:t>
      </w:r>
      <w:r>
        <w:rPr>
          <w:spacing w:val="-10"/>
        </w:rPr>
        <w:t xml:space="preserve"> </w:t>
      </w:r>
      <w:r>
        <w:rPr>
          <w:spacing w:val="-2"/>
        </w:rPr>
        <w:t>VALOR</w:t>
      </w:r>
      <w:r>
        <w:rPr>
          <w:spacing w:val="-6"/>
        </w:rPr>
        <w:t xml:space="preserve"> </w:t>
      </w:r>
      <w:r>
        <w:rPr>
          <w:spacing w:val="-2"/>
        </w:rPr>
        <w:t>ESTIMADO</w:t>
      </w:r>
      <w:r>
        <w:rPr>
          <w:spacing w:val="-4"/>
        </w:rPr>
        <w:t xml:space="preserve"> </w:t>
      </w:r>
      <w:r>
        <w:rPr>
          <w:spacing w:val="-2"/>
        </w:rPr>
        <w:t>DA</w:t>
      </w:r>
      <w:r>
        <w:rPr>
          <w:spacing w:val="-11"/>
        </w:rPr>
        <w:t xml:space="preserve"> </w:t>
      </w:r>
      <w:r>
        <w:rPr>
          <w:spacing w:val="-2"/>
        </w:rPr>
        <w:t>CONTRATAÇÃO:</w:t>
      </w:r>
    </w:p>
    <w:p w:rsidR="00852796" w:rsidRDefault="00833333">
      <w:pPr>
        <w:pStyle w:val="PargrafodaLista"/>
        <w:numPr>
          <w:ilvl w:val="1"/>
          <w:numId w:val="25"/>
        </w:numPr>
        <w:tabs>
          <w:tab w:val="left" w:pos="618"/>
        </w:tabs>
        <w:spacing w:before="95" w:line="232" w:lineRule="auto"/>
        <w:ind w:firstLine="0"/>
        <w:jc w:val="both"/>
        <w:rPr>
          <w:sz w:val="19"/>
        </w:rPr>
      </w:pPr>
      <w:r>
        <w:rPr>
          <w:sz w:val="19"/>
        </w:rPr>
        <w:t xml:space="preserve">O valor estimado que subisidiará a realização do certame é de </w:t>
      </w:r>
      <w:r>
        <w:rPr>
          <w:b/>
          <w:sz w:val="19"/>
        </w:rPr>
        <w:t>R$ 38.403.656,20 (trinta e oito milhões, quatrocentos e três mil, seiscentos e cinquenta e seis reais e vinte centavos)</w:t>
      </w:r>
      <w:r>
        <w:rPr>
          <w:sz w:val="19"/>
        </w:rPr>
        <w:t xml:space="preserve">. tem por base a </w:t>
      </w:r>
      <w:r>
        <w:rPr>
          <w:b/>
          <w:sz w:val="19"/>
        </w:rPr>
        <w:t xml:space="preserve">média simples dos preços </w:t>
      </w:r>
      <w:r>
        <w:rPr>
          <w:sz w:val="19"/>
        </w:rPr>
        <w:t xml:space="preserve">pesquisados e constantes no </w:t>
      </w:r>
      <w:r>
        <w:rPr>
          <w:b/>
          <w:sz w:val="19"/>
        </w:rPr>
        <w:t xml:space="preserve">Mapa de Preço </w:t>
      </w:r>
      <w:r>
        <w:rPr>
          <w:sz w:val="19"/>
        </w:rPr>
        <w:t>(1518967)</w:t>
      </w:r>
    </w:p>
    <w:p w:rsidR="00852796" w:rsidRDefault="00833333">
      <w:pPr>
        <w:pStyle w:val="Ttulo1"/>
        <w:spacing w:before="92"/>
        <w:ind w:left="193" w:firstLine="0"/>
        <w:jc w:val="both"/>
      </w:pPr>
      <w:r>
        <w:rPr>
          <w:b w:val="0"/>
        </w:rPr>
        <w:t>12.2.</w:t>
      </w:r>
      <w:r>
        <w:rPr>
          <w:b w:val="0"/>
          <w:spacing w:val="-7"/>
        </w:rPr>
        <w:t xml:space="preserve"> </w:t>
      </w:r>
      <w:r>
        <w:t>Metodologia</w:t>
      </w:r>
      <w:r>
        <w:rPr>
          <w:spacing w:val="-6"/>
        </w:rPr>
        <w:t xml:space="preserve"> </w:t>
      </w:r>
      <w:r>
        <w:t>aplicada</w:t>
      </w:r>
      <w:r>
        <w:rPr>
          <w:spacing w:val="-6"/>
        </w:rPr>
        <w:t xml:space="preserve"> </w:t>
      </w:r>
      <w:r>
        <w:t>à</w:t>
      </w:r>
      <w:r>
        <w:rPr>
          <w:spacing w:val="-6"/>
        </w:rPr>
        <w:t xml:space="preserve"> </w:t>
      </w:r>
      <w:r>
        <w:t>pesquisa</w:t>
      </w:r>
      <w:r>
        <w:rPr>
          <w:spacing w:val="-6"/>
        </w:rPr>
        <w:t xml:space="preserve"> </w:t>
      </w:r>
      <w:r>
        <w:t>de</w:t>
      </w:r>
      <w:r>
        <w:rPr>
          <w:spacing w:val="-6"/>
        </w:rPr>
        <w:t xml:space="preserve"> </w:t>
      </w:r>
      <w:r>
        <w:rPr>
          <w:spacing w:val="-2"/>
        </w:rPr>
        <w:t>pr</w:t>
      </w:r>
      <w:r>
        <w:rPr>
          <w:spacing w:val="-2"/>
        </w:rPr>
        <w:t>eços:</w:t>
      </w:r>
    </w:p>
    <w:p w:rsidR="00852796" w:rsidRDefault="00833333">
      <w:pPr>
        <w:pStyle w:val="Corpodetexto"/>
        <w:spacing w:line="232" w:lineRule="auto"/>
        <w:ind w:right="177"/>
        <w:jc w:val="both"/>
      </w:pPr>
      <w:r>
        <w:t>De acordo com a Instrução Normativa nº 5, de 27 de junho de 2014, alterada pela Instrução Normativa nº 3, de 20 de abril de 2017, as quais dispõem sobre os procedimentos administrativos básicos para a realização de pesquisa de preços para a aquisição</w:t>
      </w:r>
      <w:r>
        <w:t xml:space="preserve"> de bens e contratação de serviços em geral, a pesquisa de preços:</w:t>
      </w:r>
    </w:p>
    <w:p w:rsidR="00852796" w:rsidRDefault="00833333">
      <w:pPr>
        <w:pStyle w:val="Corpodetexto"/>
        <w:spacing w:before="92"/>
        <w:ind w:left="230"/>
        <w:jc w:val="both"/>
      </w:pPr>
      <w:r>
        <w:t>Art.</w:t>
      </w:r>
      <w:r>
        <w:rPr>
          <w:spacing w:val="-8"/>
        </w:rPr>
        <w:t xml:space="preserve"> </w:t>
      </w:r>
      <w:r>
        <w:t>2º</w:t>
      </w:r>
      <w:r>
        <w:rPr>
          <w:spacing w:val="29"/>
        </w:rPr>
        <w:t xml:space="preserve"> </w:t>
      </w:r>
      <w:r>
        <w:t>A</w:t>
      </w:r>
      <w:r>
        <w:rPr>
          <w:spacing w:val="-12"/>
        </w:rPr>
        <w:t xml:space="preserve"> </w:t>
      </w:r>
      <w:r>
        <w:t>pesquisa</w:t>
      </w:r>
      <w:r>
        <w:rPr>
          <w:spacing w:val="-5"/>
        </w:rPr>
        <w:t xml:space="preserve"> </w:t>
      </w:r>
      <w:r>
        <w:t>de</w:t>
      </w:r>
      <w:r>
        <w:rPr>
          <w:spacing w:val="-5"/>
        </w:rPr>
        <w:t xml:space="preserve"> </w:t>
      </w:r>
      <w:r>
        <w:t>preços</w:t>
      </w:r>
      <w:r>
        <w:rPr>
          <w:spacing w:val="-5"/>
        </w:rPr>
        <w:t xml:space="preserve"> </w:t>
      </w:r>
      <w:r>
        <w:t>será</w:t>
      </w:r>
      <w:r>
        <w:rPr>
          <w:spacing w:val="-5"/>
        </w:rPr>
        <w:t xml:space="preserve"> </w:t>
      </w:r>
      <w:r>
        <w:t>realizada</w:t>
      </w:r>
      <w:r>
        <w:rPr>
          <w:spacing w:val="-5"/>
        </w:rPr>
        <w:t xml:space="preserve"> </w:t>
      </w:r>
      <w:r>
        <w:t>mediante</w:t>
      </w:r>
      <w:r>
        <w:rPr>
          <w:spacing w:val="-5"/>
        </w:rPr>
        <w:t xml:space="preserve"> </w:t>
      </w:r>
      <w:r>
        <w:t>a</w:t>
      </w:r>
      <w:r>
        <w:rPr>
          <w:spacing w:val="-5"/>
        </w:rPr>
        <w:t xml:space="preserve"> </w:t>
      </w:r>
      <w:r>
        <w:t>utilização</w:t>
      </w:r>
      <w:r>
        <w:rPr>
          <w:spacing w:val="-5"/>
        </w:rPr>
        <w:t xml:space="preserve"> </w:t>
      </w:r>
      <w:r>
        <w:t>dos</w:t>
      </w:r>
      <w:r>
        <w:rPr>
          <w:spacing w:val="-5"/>
        </w:rPr>
        <w:t xml:space="preserve"> </w:t>
      </w:r>
      <w:r>
        <w:t>seguintes</w:t>
      </w:r>
      <w:r>
        <w:rPr>
          <w:spacing w:val="-5"/>
        </w:rPr>
        <w:t xml:space="preserve"> </w:t>
      </w:r>
      <w:r>
        <w:rPr>
          <w:spacing w:val="-2"/>
        </w:rPr>
        <w:t>parâmetros:</w:t>
      </w:r>
    </w:p>
    <w:p w:rsidR="00852796" w:rsidRDefault="00833333">
      <w:pPr>
        <w:pStyle w:val="PargrafodaLista"/>
        <w:numPr>
          <w:ilvl w:val="0"/>
          <w:numId w:val="2"/>
        </w:numPr>
        <w:tabs>
          <w:tab w:val="left" w:pos="349"/>
        </w:tabs>
        <w:spacing w:before="89"/>
        <w:ind w:left="349" w:right="0" w:hanging="109"/>
        <w:jc w:val="both"/>
        <w:rPr>
          <w:sz w:val="19"/>
        </w:rPr>
      </w:pPr>
      <w:r>
        <w:rPr>
          <w:sz w:val="19"/>
        </w:rPr>
        <w:t>-</w:t>
      </w:r>
      <w:r>
        <w:rPr>
          <w:spacing w:val="-6"/>
          <w:sz w:val="19"/>
        </w:rPr>
        <w:t xml:space="preserve"> </w:t>
      </w:r>
      <w:r>
        <w:rPr>
          <w:sz w:val="19"/>
        </w:rPr>
        <w:t>Painel</w:t>
      </w:r>
      <w:r>
        <w:rPr>
          <w:spacing w:val="-6"/>
          <w:sz w:val="19"/>
        </w:rPr>
        <w:t xml:space="preserve"> </w:t>
      </w:r>
      <w:r>
        <w:rPr>
          <w:sz w:val="19"/>
        </w:rPr>
        <w:t>de</w:t>
      </w:r>
      <w:r>
        <w:rPr>
          <w:spacing w:val="-5"/>
          <w:sz w:val="19"/>
        </w:rPr>
        <w:t xml:space="preserve"> </w:t>
      </w:r>
      <w:r>
        <w:rPr>
          <w:sz w:val="19"/>
        </w:rPr>
        <w:t>Preços</w:t>
      </w:r>
      <w:r>
        <w:rPr>
          <w:spacing w:val="-6"/>
          <w:sz w:val="19"/>
        </w:rPr>
        <w:t xml:space="preserve"> </w:t>
      </w:r>
      <w:r>
        <w:rPr>
          <w:sz w:val="19"/>
        </w:rPr>
        <w:t>disponível</w:t>
      </w:r>
      <w:r>
        <w:rPr>
          <w:spacing w:val="-5"/>
          <w:sz w:val="19"/>
        </w:rPr>
        <w:t xml:space="preserve"> </w:t>
      </w:r>
      <w:r>
        <w:rPr>
          <w:sz w:val="19"/>
        </w:rPr>
        <w:t>no</w:t>
      </w:r>
      <w:r>
        <w:rPr>
          <w:spacing w:val="-6"/>
          <w:sz w:val="19"/>
        </w:rPr>
        <w:t xml:space="preserve"> </w:t>
      </w:r>
      <w:r>
        <w:rPr>
          <w:sz w:val="19"/>
        </w:rPr>
        <w:t>endereço</w:t>
      </w:r>
      <w:r>
        <w:rPr>
          <w:spacing w:val="-5"/>
          <w:sz w:val="19"/>
        </w:rPr>
        <w:t xml:space="preserve"> </w:t>
      </w:r>
      <w:r>
        <w:rPr>
          <w:sz w:val="19"/>
        </w:rPr>
        <w:t>eletrônico</w:t>
      </w:r>
      <w:r>
        <w:rPr>
          <w:spacing w:val="-6"/>
          <w:sz w:val="19"/>
        </w:rPr>
        <w:t xml:space="preserve"> </w:t>
      </w:r>
      <w:hyperlink r:id="rId22">
        <w:r>
          <w:rPr>
            <w:color w:val="0000ED"/>
            <w:spacing w:val="-2"/>
            <w:sz w:val="19"/>
            <w:u w:val="single" w:color="0000ED"/>
          </w:rPr>
          <w:t>http://paineldeprecos.plane</w:t>
        </w:r>
        <w:r>
          <w:rPr>
            <w:color w:val="0000ED"/>
            <w:spacing w:val="-2"/>
            <w:sz w:val="19"/>
          </w:rPr>
          <w:t>j</w:t>
        </w:r>
        <w:r>
          <w:rPr>
            <w:color w:val="0000ED"/>
            <w:spacing w:val="-2"/>
            <w:sz w:val="19"/>
            <w:u w:val="single" w:color="0000ED"/>
          </w:rPr>
          <w:t>amento</w:t>
        </w:r>
        <w:r>
          <w:rPr>
            <w:color w:val="0000ED"/>
            <w:spacing w:val="-2"/>
            <w:sz w:val="19"/>
          </w:rPr>
          <w:t>.g</w:t>
        </w:r>
        <w:r>
          <w:rPr>
            <w:color w:val="0000ED"/>
            <w:spacing w:val="-2"/>
            <w:sz w:val="19"/>
            <w:u w:val="single" w:color="0000ED"/>
          </w:rPr>
          <w:t>ov.br</w:t>
        </w:r>
      </w:hyperlink>
      <w:r>
        <w:rPr>
          <w:spacing w:val="-2"/>
          <w:sz w:val="19"/>
        </w:rPr>
        <w:t>;</w:t>
      </w:r>
    </w:p>
    <w:p w:rsidR="00852796" w:rsidRDefault="00833333">
      <w:pPr>
        <w:pStyle w:val="PargrafodaLista"/>
        <w:numPr>
          <w:ilvl w:val="0"/>
          <w:numId w:val="2"/>
        </w:numPr>
        <w:tabs>
          <w:tab w:val="left" w:pos="463"/>
        </w:tabs>
        <w:spacing w:before="94" w:line="232" w:lineRule="auto"/>
        <w:ind w:left="193" w:firstLine="72"/>
        <w:jc w:val="both"/>
        <w:rPr>
          <w:sz w:val="19"/>
        </w:rPr>
      </w:pPr>
      <w:r>
        <w:rPr>
          <w:sz w:val="19"/>
        </w:rPr>
        <w:t>- contratações similares de outros entes públicos, em execução ou concluídos nos 180 (cento e oitenta) dias anteriores à data da pesquisa de preços;</w:t>
      </w:r>
    </w:p>
    <w:p w:rsidR="00852796" w:rsidRDefault="00833333">
      <w:pPr>
        <w:pStyle w:val="PargrafodaLista"/>
        <w:numPr>
          <w:ilvl w:val="0"/>
          <w:numId w:val="2"/>
        </w:numPr>
        <w:tabs>
          <w:tab w:val="left" w:pos="431"/>
        </w:tabs>
        <w:spacing w:line="232" w:lineRule="auto"/>
        <w:ind w:left="193" w:firstLine="0"/>
        <w:jc w:val="both"/>
        <w:rPr>
          <w:sz w:val="19"/>
        </w:rPr>
      </w:pPr>
      <w:r>
        <w:rPr>
          <w:sz w:val="19"/>
        </w:rPr>
        <w:t>-</w:t>
      </w:r>
      <w:r>
        <w:rPr>
          <w:spacing w:val="-2"/>
          <w:sz w:val="19"/>
        </w:rPr>
        <w:t xml:space="preserve"> </w:t>
      </w:r>
      <w:r>
        <w:rPr>
          <w:sz w:val="19"/>
        </w:rPr>
        <w:t>pesquisa</w:t>
      </w:r>
      <w:r>
        <w:rPr>
          <w:spacing w:val="-2"/>
          <w:sz w:val="19"/>
        </w:rPr>
        <w:t xml:space="preserve"> </w:t>
      </w:r>
      <w:r>
        <w:rPr>
          <w:sz w:val="19"/>
        </w:rPr>
        <w:t>publicada</w:t>
      </w:r>
      <w:r>
        <w:rPr>
          <w:spacing w:val="-2"/>
          <w:sz w:val="19"/>
        </w:rPr>
        <w:t xml:space="preserve"> </w:t>
      </w:r>
      <w:r>
        <w:rPr>
          <w:sz w:val="19"/>
        </w:rPr>
        <w:t>em</w:t>
      </w:r>
      <w:r>
        <w:rPr>
          <w:spacing w:val="-2"/>
          <w:sz w:val="19"/>
        </w:rPr>
        <w:t xml:space="preserve"> </w:t>
      </w:r>
      <w:r>
        <w:rPr>
          <w:sz w:val="19"/>
        </w:rPr>
        <w:t>mídia</w:t>
      </w:r>
      <w:r>
        <w:rPr>
          <w:spacing w:val="-2"/>
          <w:sz w:val="19"/>
        </w:rPr>
        <w:t xml:space="preserve"> </w:t>
      </w:r>
      <w:r>
        <w:rPr>
          <w:sz w:val="19"/>
        </w:rPr>
        <w:t>especializada,</w:t>
      </w:r>
      <w:r>
        <w:rPr>
          <w:spacing w:val="-2"/>
          <w:sz w:val="19"/>
        </w:rPr>
        <w:t xml:space="preserve"> </w:t>
      </w:r>
      <w:r>
        <w:rPr>
          <w:sz w:val="19"/>
        </w:rPr>
        <w:t>sítios</w:t>
      </w:r>
      <w:r>
        <w:rPr>
          <w:spacing w:val="-2"/>
          <w:sz w:val="19"/>
        </w:rPr>
        <w:t xml:space="preserve"> </w:t>
      </w:r>
      <w:r>
        <w:rPr>
          <w:sz w:val="19"/>
        </w:rPr>
        <w:t>eletrônicos</w:t>
      </w:r>
      <w:r>
        <w:rPr>
          <w:spacing w:val="-2"/>
          <w:sz w:val="19"/>
        </w:rPr>
        <w:t xml:space="preserve"> </w:t>
      </w:r>
      <w:r>
        <w:rPr>
          <w:sz w:val="19"/>
        </w:rPr>
        <w:t>especializados</w:t>
      </w:r>
      <w:r>
        <w:rPr>
          <w:spacing w:val="-2"/>
          <w:sz w:val="19"/>
        </w:rPr>
        <w:t xml:space="preserve"> </w:t>
      </w:r>
      <w:r>
        <w:rPr>
          <w:sz w:val="19"/>
        </w:rPr>
        <w:t>ou</w:t>
      </w:r>
      <w:r>
        <w:rPr>
          <w:spacing w:val="-2"/>
          <w:sz w:val="19"/>
        </w:rPr>
        <w:t xml:space="preserve"> </w:t>
      </w:r>
      <w:r>
        <w:rPr>
          <w:sz w:val="19"/>
        </w:rPr>
        <w:t>de</w:t>
      </w:r>
      <w:r>
        <w:rPr>
          <w:spacing w:val="-2"/>
          <w:sz w:val="19"/>
        </w:rPr>
        <w:t xml:space="preserve"> </w:t>
      </w:r>
      <w:r>
        <w:rPr>
          <w:sz w:val="19"/>
        </w:rPr>
        <w:t>domínio</w:t>
      </w:r>
      <w:r>
        <w:rPr>
          <w:spacing w:val="-2"/>
          <w:sz w:val="19"/>
        </w:rPr>
        <w:t xml:space="preserve"> </w:t>
      </w:r>
      <w:r>
        <w:rPr>
          <w:sz w:val="19"/>
        </w:rPr>
        <w:t>amplo,</w:t>
      </w:r>
      <w:r>
        <w:rPr>
          <w:spacing w:val="-2"/>
          <w:sz w:val="19"/>
        </w:rPr>
        <w:t xml:space="preserve"> </w:t>
      </w:r>
      <w:r>
        <w:rPr>
          <w:sz w:val="19"/>
        </w:rPr>
        <w:t>desde</w:t>
      </w:r>
      <w:r>
        <w:rPr>
          <w:spacing w:val="-2"/>
          <w:sz w:val="19"/>
        </w:rPr>
        <w:t xml:space="preserve"> </w:t>
      </w:r>
      <w:r>
        <w:rPr>
          <w:sz w:val="19"/>
        </w:rPr>
        <w:t>que</w:t>
      </w:r>
      <w:r>
        <w:rPr>
          <w:spacing w:val="-2"/>
          <w:sz w:val="19"/>
        </w:rPr>
        <w:t xml:space="preserve"> </w:t>
      </w:r>
      <w:r>
        <w:rPr>
          <w:sz w:val="19"/>
        </w:rPr>
        <w:t>contenha</w:t>
      </w:r>
      <w:r>
        <w:rPr>
          <w:spacing w:val="-2"/>
          <w:sz w:val="19"/>
        </w:rPr>
        <w:t xml:space="preserve"> </w:t>
      </w:r>
      <w:r>
        <w:rPr>
          <w:sz w:val="19"/>
        </w:rPr>
        <w:t>a</w:t>
      </w:r>
      <w:r>
        <w:rPr>
          <w:spacing w:val="-2"/>
          <w:sz w:val="19"/>
        </w:rPr>
        <w:t xml:space="preserve"> </w:t>
      </w:r>
      <w:r>
        <w:rPr>
          <w:sz w:val="19"/>
        </w:rPr>
        <w:t>data</w:t>
      </w:r>
      <w:r>
        <w:rPr>
          <w:spacing w:val="-2"/>
          <w:sz w:val="19"/>
        </w:rPr>
        <w:t xml:space="preserve"> </w:t>
      </w:r>
      <w:r>
        <w:rPr>
          <w:sz w:val="19"/>
        </w:rPr>
        <w:t>e</w:t>
      </w:r>
      <w:r>
        <w:rPr>
          <w:spacing w:val="-2"/>
          <w:sz w:val="19"/>
        </w:rPr>
        <w:t xml:space="preserve"> </w:t>
      </w:r>
      <w:r>
        <w:rPr>
          <w:sz w:val="19"/>
        </w:rPr>
        <w:t>hora de acesso;</w:t>
      </w:r>
    </w:p>
    <w:p w:rsidR="00852796" w:rsidRDefault="00833333">
      <w:pPr>
        <w:pStyle w:val="PargrafodaLista"/>
        <w:numPr>
          <w:ilvl w:val="0"/>
          <w:numId w:val="2"/>
        </w:numPr>
        <w:tabs>
          <w:tab w:val="left" w:pos="483"/>
        </w:tabs>
        <w:spacing w:before="91"/>
        <w:ind w:left="483" w:right="0" w:hanging="243"/>
        <w:jc w:val="both"/>
        <w:rPr>
          <w:sz w:val="19"/>
        </w:rPr>
      </w:pPr>
      <w:r>
        <w:rPr>
          <w:sz w:val="19"/>
        </w:rPr>
        <w:t>-</w:t>
      </w:r>
      <w:r>
        <w:rPr>
          <w:spacing w:val="-5"/>
          <w:sz w:val="19"/>
        </w:rPr>
        <w:t xml:space="preserve"> </w:t>
      </w:r>
      <w:r>
        <w:rPr>
          <w:sz w:val="19"/>
        </w:rPr>
        <w:t>pesquisa</w:t>
      </w:r>
      <w:r>
        <w:rPr>
          <w:spacing w:val="-5"/>
          <w:sz w:val="19"/>
        </w:rPr>
        <w:t xml:space="preserve"> </w:t>
      </w:r>
      <w:r>
        <w:rPr>
          <w:sz w:val="19"/>
        </w:rPr>
        <w:t>com</w:t>
      </w:r>
      <w:r>
        <w:rPr>
          <w:spacing w:val="-5"/>
          <w:sz w:val="19"/>
        </w:rPr>
        <w:t xml:space="preserve"> </w:t>
      </w:r>
      <w:r>
        <w:rPr>
          <w:sz w:val="19"/>
        </w:rPr>
        <w:t>os</w:t>
      </w:r>
      <w:r>
        <w:rPr>
          <w:spacing w:val="-5"/>
          <w:sz w:val="19"/>
        </w:rPr>
        <w:t xml:space="preserve"> </w:t>
      </w:r>
      <w:r>
        <w:rPr>
          <w:sz w:val="19"/>
        </w:rPr>
        <w:t>fornecedores,</w:t>
      </w:r>
      <w:r>
        <w:rPr>
          <w:spacing w:val="-5"/>
          <w:sz w:val="19"/>
        </w:rPr>
        <w:t xml:space="preserve"> </w:t>
      </w:r>
      <w:r>
        <w:rPr>
          <w:sz w:val="19"/>
        </w:rPr>
        <w:t>desde</w:t>
      </w:r>
      <w:r>
        <w:rPr>
          <w:spacing w:val="-4"/>
          <w:sz w:val="19"/>
        </w:rPr>
        <w:t xml:space="preserve"> </w:t>
      </w:r>
      <w:r>
        <w:rPr>
          <w:sz w:val="19"/>
        </w:rPr>
        <w:t>que</w:t>
      </w:r>
      <w:r>
        <w:rPr>
          <w:spacing w:val="-5"/>
          <w:sz w:val="19"/>
        </w:rPr>
        <w:t xml:space="preserve"> </w:t>
      </w:r>
      <w:r>
        <w:rPr>
          <w:sz w:val="19"/>
        </w:rPr>
        <w:t>as</w:t>
      </w:r>
      <w:r>
        <w:rPr>
          <w:spacing w:val="-5"/>
          <w:sz w:val="19"/>
        </w:rPr>
        <w:t xml:space="preserve"> </w:t>
      </w:r>
      <w:r>
        <w:rPr>
          <w:sz w:val="19"/>
        </w:rPr>
        <w:t>datas</w:t>
      </w:r>
      <w:r>
        <w:rPr>
          <w:spacing w:val="-5"/>
          <w:sz w:val="19"/>
        </w:rPr>
        <w:t xml:space="preserve"> </w:t>
      </w:r>
      <w:r>
        <w:rPr>
          <w:sz w:val="19"/>
        </w:rPr>
        <w:t>das</w:t>
      </w:r>
      <w:r>
        <w:rPr>
          <w:spacing w:val="-5"/>
          <w:sz w:val="19"/>
        </w:rPr>
        <w:t xml:space="preserve"> </w:t>
      </w:r>
      <w:r>
        <w:rPr>
          <w:sz w:val="19"/>
        </w:rPr>
        <w:t>pesquisas</w:t>
      </w:r>
      <w:r>
        <w:rPr>
          <w:spacing w:val="-4"/>
          <w:sz w:val="19"/>
        </w:rPr>
        <w:t xml:space="preserve"> </w:t>
      </w:r>
      <w:r>
        <w:rPr>
          <w:sz w:val="19"/>
        </w:rPr>
        <w:t>não</w:t>
      </w:r>
      <w:r>
        <w:rPr>
          <w:spacing w:val="-5"/>
          <w:sz w:val="19"/>
        </w:rPr>
        <w:t xml:space="preserve"> </w:t>
      </w:r>
      <w:r>
        <w:rPr>
          <w:sz w:val="19"/>
        </w:rPr>
        <w:t>se</w:t>
      </w:r>
      <w:r>
        <w:rPr>
          <w:spacing w:val="-5"/>
          <w:sz w:val="19"/>
        </w:rPr>
        <w:t xml:space="preserve"> </w:t>
      </w:r>
      <w:r>
        <w:rPr>
          <w:sz w:val="19"/>
        </w:rPr>
        <w:t>diferenciem</w:t>
      </w:r>
      <w:r>
        <w:rPr>
          <w:spacing w:val="-5"/>
          <w:sz w:val="19"/>
        </w:rPr>
        <w:t xml:space="preserve"> </w:t>
      </w:r>
      <w:r>
        <w:rPr>
          <w:sz w:val="19"/>
        </w:rPr>
        <w:t>em</w:t>
      </w:r>
      <w:r>
        <w:rPr>
          <w:spacing w:val="-5"/>
          <w:sz w:val="19"/>
        </w:rPr>
        <w:t xml:space="preserve"> </w:t>
      </w:r>
      <w:r>
        <w:rPr>
          <w:sz w:val="19"/>
        </w:rPr>
        <w:t>mais</w:t>
      </w:r>
      <w:r>
        <w:rPr>
          <w:spacing w:val="-5"/>
          <w:sz w:val="19"/>
        </w:rPr>
        <w:t xml:space="preserve"> </w:t>
      </w:r>
      <w:r>
        <w:rPr>
          <w:sz w:val="19"/>
        </w:rPr>
        <w:t>de</w:t>
      </w:r>
      <w:r>
        <w:rPr>
          <w:spacing w:val="-4"/>
          <w:sz w:val="19"/>
        </w:rPr>
        <w:t xml:space="preserve"> </w:t>
      </w:r>
      <w:r>
        <w:rPr>
          <w:sz w:val="19"/>
        </w:rPr>
        <w:t>180</w:t>
      </w:r>
      <w:r>
        <w:rPr>
          <w:spacing w:val="-5"/>
          <w:sz w:val="19"/>
        </w:rPr>
        <w:t xml:space="preserve"> </w:t>
      </w:r>
      <w:r>
        <w:rPr>
          <w:sz w:val="19"/>
        </w:rPr>
        <w:t>(cento</w:t>
      </w:r>
      <w:r>
        <w:rPr>
          <w:spacing w:val="-5"/>
          <w:sz w:val="19"/>
        </w:rPr>
        <w:t xml:space="preserve"> </w:t>
      </w:r>
      <w:r>
        <w:rPr>
          <w:sz w:val="19"/>
        </w:rPr>
        <w:t>e</w:t>
      </w:r>
      <w:r>
        <w:rPr>
          <w:spacing w:val="-5"/>
          <w:sz w:val="19"/>
        </w:rPr>
        <w:t xml:space="preserve"> </w:t>
      </w:r>
      <w:r>
        <w:rPr>
          <w:sz w:val="19"/>
        </w:rPr>
        <w:t>oitenta)</w:t>
      </w:r>
      <w:r>
        <w:rPr>
          <w:spacing w:val="-5"/>
          <w:sz w:val="19"/>
        </w:rPr>
        <w:t xml:space="preserve"> </w:t>
      </w:r>
      <w:r>
        <w:rPr>
          <w:spacing w:val="-2"/>
          <w:sz w:val="19"/>
        </w:rPr>
        <w:t>dias.</w:t>
      </w:r>
    </w:p>
    <w:p w:rsidR="00852796" w:rsidRDefault="00833333">
      <w:pPr>
        <w:pStyle w:val="Corpodetexto"/>
        <w:spacing w:line="232" w:lineRule="auto"/>
        <w:ind w:right="177"/>
        <w:jc w:val="both"/>
      </w:pPr>
      <w:r>
        <w:t>§1º Os parâmetros previstos nos incisos deste artigo poderão ser utilizados de forma combinada ou não, devendo ser priorizados os previstos nos incisos I e II e demonstrado no processo administrativo a metodologia utilizada para obtenção do preço de referê</w:t>
      </w:r>
      <w:r>
        <w:t>ncia.</w:t>
      </w:r>
    </w:p>
    <w:p w:rsidR="00852796" w:rsidRDefault="00852796">
      <w:pPr>
        <w:pStyle w:val="Corpodetexto"/>
        <w:spacing w:line="232" w:lineRule="auto"/>
        <w:jc w:val="both"/>
        <w:sectPr w:rsidR="00852796">
          <w:pgSz w:w="11900" w:h="16840"/>
          <w:pgMar w:top="480" w:right="566" w:bottom="460" w:left="566" w:header="284" w:footer="268" w:gutter="0"/>
          <w:cols w:space="720"/>
        </w:sectPr>
      </w:pPr>
    </w:p>
    <w:p w:rsidR="00852796" w:rsidRDefault="00833333">
      <w:pPr>
        <w:pStyle w:val="Corpodetexto"/>
        <w:spacing w:before="79" w:line="232" w:lineRule="auto"/>
        <w:ind w:right="177"/>
        <w:jc w:val="both"/>
      </w:pPr>
      <w:r>
        <w:lastRenderedPageBreak/>
        <w:t>§2º Serão utilizados, como metodologia para obtenção do preço de referência para a contratação, a média, a mediana ou o menor dos valores</w:t>
      </w:r>
      <w:r>
        <w:rPr>
          <w:spacing w:val="-2"/>
        </w:rPr>
        <w:t xml:space="preserve"> </w:t>
      </w:r>
      <w:r>
        <w:t>obtidos</w:t>
      </w:r>
      <w:r>
        <w:rPr>
          <w:spacing w:val="-2"/>
        </w:rPr>
        <w:t xml:space="preserve"> </w:t>
      </w:r>
      <w:r>
        <w:t>na</w:t>
      </w:r>
      <w:r>
        <w:rPr>
          <w:spacing w:val="-2"/>
        </w:rPr>
        <w:t xml:space="preserve"> </w:t>
      </w:r>
      <w:r>
        <w:t>pesquisa</w:t>
      </w:r>
      <w:r>
        <w:rPr>
          <w:spacing w:val="-2"/>
        </w:rPr>
        <w:t xml:space="preserve"> </w:t>
      </w:r>
      <w:r>
        <w:t>de</w:t>
      </w:r>
      <w:r>
        <w:rPr>
          <w:spacing w:val="-2"/>
        </w:rPr>
        <w:t xml:space="preserve"> </w:t>
      </w:r>
      <w:r>
        <w:t>preços,</w:t>
      </w:r>
      <w:r>
        <w:rPr>
          <w:spacing w:val="-2"/>
        </w:rPr>
        <w:t xml:space="preserve"> </w:t>
      </w:r>
      <w:r>
        <w:t>desde</w:t>
      </w:r>
      <w:r>
        <w:rPr>
          <w:spacing w:val="-2"/>
        </w:rPr>
        <w:t xml:space="preserve"> </w:t>
      </w:r>
      <w:r>
        <w:t>que</w:t>
      </w:r>
      <w:r>
        <w:rPr>
          <w:spacing w:val="-2"/>
        </w:rPr>
        <w:t xml:space="preserve"> </w:t>
      </w:r>
      <w:r>
        <w:t>o</w:t>
      </w:r>
      <w:r>
        <w:rPr>
          <w:spacing w:val="-2"/>
        </w:rPr>
        <w:t xml:space="preserve"> </w:t>
      </w:r>
      <w:r>
        <w:t>cálculo</w:t>
      </w:r>
      <w:r>
        <w:rPr>
          <w:spacing w:val="-2"/>
        </w:rPr>
        <w:t xml:space="preserve"> </w:t>
      </w:r>
      <w:r>
        <w:t>incida</w:t>
      </w:r>
      <w:r>
        <w:rPr>
          <w:spacing w:val="-2"/>
        </w:rPr>
        <w:t xml:space="preserve"> </w:t>
      </w:r>
      <w:r>
        <w:t>sobre</w:t>
      </w:r>
      <w:r>
        <w:rPr>
          <w:spacing w:val="-2"/>
        </w:rPr>
        <w:t xml:space="preserve"> </w:t>
      </w:r>
      <w:r>
        <w:t>um</w:t>
      </w:r>
      <w:r>
        <w:rPr>
          <w:spacing w:val="-2"/>
        </w:rPr>
        <w:t xml:space="preserve"> </w:t>
      </w:r>
      <w:r>
        <w:t>conjunto</w:t>
      </w:r>
      <w:r>
        <w:rPr>
          <w:spacing w:val="-2"/>
        </w:rPr>
        <w:t xml:space="preserve"> </w:t>
      </w:r>
      <w:r>
        <w:t>de</w:t>
      </w:r>
      <w:r>
        <w:rPr>
          <w:spacing w:val="-2"/>
        </w:rPr>
        <w:t xml:space="preserve"> </w:t>
      </w:r>
      <w:r>
        <w:t>três</w:t>
      </w:r>
      <w:r>
        <w:rPr>
          <w:spacing w:val="-2"/>
        </w:rPr>
        <w:t xml:space="preserve"> </w:t>
      </w:r>
      <w:r>
        <w:t>ou</w:t>
      </w:r>
      <w:r>
        <w:rPr>
          <w:spacing w:val="-2"/>
        </w:rPr>
        <w:t xml:space="preserve"> </w:t>
      </w:r>
      <w:r>
        <w:t>mais</w:t>
      </w:r>
      <w:r>
        <w:rPr>
          <w:spacing w:val="-2"/>
        </w:rPr>
        <w:t xml:space="preserve"> </w:t>
      </w:r>
      <w:r>
        <w:t>pr</w:t>
      </w:r>
      <w:r>
        <w:t>eços,</w:t>
      </w:r>
      <w:r>
        <w:rPr>
          <w:spacing w:val="-2"/>
        </w:rPr>
        <w:t xml:space="preserve"> </w:t>
      </w:r>
      <w:r>
        <w:t>oriundos</w:t>
      </w:r>
      <w:r>
        <w:rPr>
          <w:spacing w:val="-2"/>
        </w:rPr>
        <w:t xml:space="preserve"> </w:t>
      </w:r>
      <w:r>
        <w:t>de</w:t>
      </w:r>
      <w:r>
        <w:rPr>
          <w:spacing w:val="-2"/>
        </w:rPr>
        <w:t xml:space="preserve"> </w:t>
      </w:r>
      <w:r>
        <w:t>um</w:t>
      </w:r>
      <w:r>
        <w:rPr>
          <w:spacing w:val="-2"/>
        </w:rPr>
        <w:t xml:space="preserve"> </w:t>
      </w:r>
      <w:r>
        <w:t>ou</w:t>
      </w:r>
      <w:r>
        <w:rPr>
          <w:spacing w:val="-2"/>
        </w:rPr>
        <w:t xml:space="preserve"> </w:t>
      </w:r>
      <w:r>
        <w:t>mais</w:t>
      </w:r>
      <w:r>
        <w:rPr>
          <w:spacing w:val="-2"/>
        </w:rPr>
        <w:t xml:space="preserve"> </w:t>
      </w:r>
      <w:r>
        <w:t>dos parâmetros adotados neste artigo, desconsiderados os valores inexequíveis e os excessivamente elevados.</w:t>
      </w:r>
    </w:p>
    <w:p w:rsidR="00852796" w:rsidRDefault="00852796">
      <w:pPr>
        <w:pStyle w:val="Corpodetexto"/>
        <w:spacing w:before="181"/>
        <w:ind w:left="0"/>
      </w:pPr>
    </w:p>
    <w:p w:rsidR="00852796" w:rsidRDefault="00833333">
      <w:pPr>
        <w:pStyle w:val="Ttulo1"/>
        <w:numPr>
          <w:ilvl w:val="0"/>
          <w:numId w:val="1"/>
        </w:numPr>
        <w:tabs>
          <w:tab w:val="left" w:pos="476"/>
        </w:tabs>
        <w:ind w:left="476" w:hanging="283"/>
        <w:jc w:val="both"/>
      </w:pPr>
      <w:r>
        <w:t>DO</w:t>
      </w:r>
      <w:r>
        <w:rPr>
          <w:spacing w:val="-4"/>
        </w:rPr>
        <w:t xml:space="preserve"> </w:t>
      </w:r>
      <w:r>
        <w:rPr>
          <w:spacing w:val="-2"/>
        </w:rPr>
        <w:t>PAGAMENTO:</w:t>
      </w:r>
    </w:p>
    <w:p w:rsidR="00852796" w:rsidRDefault="00833333">
      <w:pPr>
        <w:pStyle w:val="PargrafodaLista"/>
        <w:numPr>
          <w:ilvl w:val="1"/>
          <w:numId w:val="1"/>
        </w:numPr>
        <w:tabs>
          <w:tab w:val="left" w:pos="647"/>
        </w:tabs>
        <w:spacing w:before="95" w:line="232" w:lineRule="auto"/>
        <w:ind w:firstLine="0"/>
        <w:jc w:val="both"/>
        <w:rPr>
          <w:sz w:val="19"/>
        </w:rPr>
      </w:pPr>
      <w:r>
        <w:rPr>
          <w:sz w:val="19"/>
        </w:rPr>
        <w:t>O pagamento será efetuado no prazo máximo não superior a 15 (quinze) dias consecutivos, contados a parti</w:t>
      </w:r>
      <w:r>
        <w:rPr>
          <w:sz w:val="19"/>
        </w:rPr>
        <w:t>r do recebimento definitivo dos materiais, mediante apresentação da Nota Fiscal acompanhada dos documentos de regularidade fiscal e devidamente atestada pelo fiscal do contrato, que terá o prazo de até 05 (cinco) dias úteis para análise e aprovação da docu</w:t>
      </w:r>
      <w:r>
        <w:rPr>
          <w:sz w:val="19"/>
        </w:rPr>
        <w:t xml:space="preserve">mentação apresentada pelo </w:t>
      </w:r>
      <w:r>
        <w:rPr>
          <w:spacing w:val="-2"/>
          <w:sz w:val="19"/>
        </w:rPr>
        <w:t>FORNECEDOR.;</w:t>
      </w:r>
    </w:p>
    <w:p w:rsidR="00852796" w:rsidRDefault="00833333">
      <w:pPr>
        <w:pStyle w:val="PargrafodaLista"/>
        <w:numPr>
          <w:ilvl w:val="1"/>
          <w:numId w:val="1"/>
        </w:numPr>
        <w:tabs>
          <w:tab w:val="left" w:pos="607"/>
        </w:tabs>
        <w:spacing w:before="93"/>
        <w:ind w:left="607" w:right="0" w:hanging="414"/>
        <w:jc w:val="both"/>
        <w:rPr>
          <w:sz w:val="19"/>
        </w:rPr>
      </w:pPr>
      <w:r>
        <w:rPr>
          <w:sz w:val="19"/>
        </w:rPr>
        <w:t>A</w:t>
      </w:r>
      <w:r>
        <w:rPr>
          <w:spacing w:val="-12"/>
          <w:sz w:val="19"/>
        </w:rPr>
        <w:t xml:space="preserve"> </w:t>
      </w:r>
      <w:r>
        <w:rPr>
          <w:sz w:val="19"/>
        </w:rPr>
        <w:t>emissão</w:t>
      </w:r>
      <w:r>
        <w:rPr>
          <w:spacing w:val="-11"/>
          <w:sz w:val="19"/>
        </w:rPr>
        <w:t xml:space="preserve"> </w:t>
      </w:r>
      <w:r>
        <w:rPr>
          <w:sz w:val="19"/>
        </w:rPr>
        <w:t>da</w:t>
      </w:r>
      <w:r>
        <w:rPr>
          <w:spacing w:val="-7"/>
          <w:sz w:val="19"/>
        </w:rPr>
        <w:t xml:space="preserve"> </w:t>
      </w:r>
      <w:r>
        <w:rPr>
          <w:sz w:val="19"/>
        </w:rPr>
        <w:t>Nota</w:t>
      </w:r>
      <w:r>
        <w:rPr>
          <w:spacing w:val="-7"/>
          <w:sz w:val="19"/>
        </w:rPr>
        <w:t xml:space="preserve"> </w:t>
      </w:r>
      <w:r>
        <w:rPr>
          <w:sz w:val="19"/>
        </w:rPr>
        <w:t>Fiscal/Fatura</w:t>
      </w:r>
      <w:r>
        <w:rPr>
          <w:spacing w:val="-6"/>
          <w:sz w:val="19"/>
        </w:rPr>
        <w:t xml:space="preserve"> </w:t>
      </w:r>
      <w:r>
        <w:rPr>
          <w:sz w:val="19"/>
        </w:rPr>
        <w:t>será</w:t>
      </w:r>
      <w:r>
        <w:rPr>
          <w:spacing w:val="-7"/>
          <w:sz w:val="19"/>
        </w:rPr>
        <w:t xml:space="preserve"> </w:t>
      </w:r>
      <w:r>
        <w:rPr>
          <w:sz w:val="19"/>
        </w:rPr>
        <w:t>precedida</w:t>
      </w:r>
      <w:r>
        <w:rPr>
          <w:spacing w:val="-7"/>
          <w:sz w:val="19"/>
        </w:rPr>
        <w:t xml:space="preserve"> </w:t>
      </w:r>
      <w:r>
        <w:rPr>
          <w:sz w:val="19"/>
        </w:rPr>
        <w:t>do</w:t>
      </w:r>
      <w:r>
        <w:rPr>
          <w:spacing w:val="-7"/>
          <w:sz w:val="19"/>
        </w:rPr>
        <w:t xml:space="preserve"> </w:t>
      </w:r>
      <w:r>
        <w:rPr>
          <w:sz w:val="19"/>
        </w:rPr>
        <w:t>recebimento</w:t>
      </w:r>
      <w:r>
        <w:rPr>
          <w:spacing w:val="-7"/>
          <w:sz w:val="19"/>
        </w:rPr>
        <w:t xml:space="preserve"> </w:t>
      </w:r>
      <w:r>
        <w:rPr>
          <w:sz w:val="19"/>
        </w:rPr>
        <w:t>definitivo</w:t>
      </w:r>
      <w:r>
        <w:rPr>
          <w:spacing w:val="-7"/>
          <w:sz w:val="19"/>
        </w:rPr>
        <w:t xml:space="preserve"> </w:t>
      </w:r>
      <w:r>
        <w:rPr>
          <w:sz w:val="19"/>
        </w:rPr>
        <w:t>do</w:t>
      </w:r>
      <w:r>
        <w:rPr>
          <w:spacing w:val="-6"/>
          <w:sz w:val="19"/>
        </w:rPr>
        <w:t xml:space="preserve"> </w:t>
      </w:r>
      <w:r>
        <w:rPr>
          <w:sz w:val="19"/>
        </w:rPr>
        <w:t>material,</w:t>
      </w:r>
      <w:r>
        <w:rPr>
          <w:spacing w:val="-7"/>
          <w:sz w:val="19"/>
        </w:rPr>
        <w:t xml:space="preserve"> </w:t>
      </w:r>
      <w:r>
        <w:rPr>
          <w:sz w:val="19"/>
        </w:rPr>
        <w:t>conforme</w:t>
      </w:r>
      <w:r>
        <w:rPr>
          <w:spacing w:val="-7"/>
          <w:sz w:val="19"/>
        </w:rPr>
        <w:t xml:space="preserve"> </w:t>
      </w:r>
      <w:r>
        <w:rPr>
          <w:sz w:val="19"/>
        </w:rPr>
        <w:t>este</w:t>
      </w:r>
      <w:r>
        <w:rPr>
          <w:spacing w:val="-10"/>
          <w:sz w:val="19"/>
        </w:rPr>
        <w:t xml:space="preserve"> </w:t>
      </w:r>
      <w:r>
        <w:rPr>
          <w:sz w:val="19"/>
        </w:rPr>
        <w:t>Termo</w:t>
      </w:r>
      <w:r>
        <w:rPr>
          <w:spacing w:val="-6"/>
          <w:sz w:val="19"/>
        </w:rPr>
        <w:t xml:space="preserve"> </w:t>
      </w:r>
      <w:r>
        <w:rPr>
          <w:sz w:val="19"/>
        </w:rPr>
        <w:t>de</w:t>
      </w:r>
      <w:r>
        <w:rPr>
          <w:spacing w:val="-7"/>
          <w:sz w:val="19"/>
        </w:rPr>
        <w:t xml:space="preserve"> </w:t>
      </w:r>
      <w:r>
        <w:rPr>
          <w:spacing w:val="-2"/>
          <w:sz w:val="19"/>
        </w:rPr>
        <w:t>Referência;</w:t>
      </w:r>
    </w:p>
    <w:p w:rsidR="00852796" w:rsidRDefault="00833333">
      <w:pPr>
        <w:pStyle w:val="PargrafodaLista"/>
        <w:numPr>
          <w:ilvl w:val="1"/>
          <w:numId w:val="1"/>
        </w:numPr>
        <w:tabs>
          <w:tab w:val="left" w:pos="619"/>
        </w:tabs>
        <w:spacing w:before="94" w:line="232" w:lineRule="auto"/>
        <w:ind w:firstLine="0"/>
        <w:jc w:val="both"/>
        <w:rPr>
          <w:sz w:val="19"/>
        </w:rPr>
      </w:pPr>
      <w:r>
        <w:rPr>
          <w:sz w:val="19"/>
        </w:rPr>
        <w:t>A</w:t>
      </w:r>
      <w:r>
        <w:rPr>
          <w:spacing w:val="-3"/>
          <w:sz w:val="19"/>
        </w:rPr>
        <w:t xml:space="preserve"> </w:t>
      </w:r>
      <w:r>
        <w:rPr>
          <w:sz w:val="19"/>
        </w:rPr>
        <w:t>Nota Fiscal ou Fatura deverá estar obrigatoriamente acompanhada da comprovação da regularidade fiscal, constatada por meio de</w:t>
      </w:r>
      <w:r>
        <w:rPr>
          <w:spacing w:val="-2"/>
          <w:sz w:val="19"/>
        </w:rPr>
        <w:t xml:space="preserve"> </w:t>
      </w:r>
      <w:r>
        <w:rPr>
          <w:sz w:val="19"/>
        </w:rPr>
        <w:t>consulta</w:t>
      </w:r>
      <w:r>
        <w:rPr>
          <w:spacing w:val="-2"/>
          <w:sz w:val="19"/>
        </w:rPr>
        <w:t xml:space="preserve"> </w:t>
      </w:r>
      <w:r>
        <w:rPr>
          <w:sz w:val="19"/>
        </w:rPr>
        <w:t>on-line</w:t>
      </w:r>
      <w:r>
        <w:rPr>
          <w:spacing w:val="-2"/>
          <w:sz w:val="19"/>
        </w:rPr>
        <w:t xml:space="preserve"> </w:t>
      </w:r>
      <w:r>
        <w:rPr>
          <w:sz w:val="19"/>
        </w:rPr>
        <w:t>ao</w:t>
      </w:r>
      <w:r>
        <w:rPr>
          <w:spacing w:val="-2"/>
          <w:sz w:val="19"/>
        </w:rPr>
        <w:t xml:space="preserve"> </w:t>
      </w:r>
      <w:r>
        <w:rPr>
          <w:sz w:val="19"/>
        </w:rPr>
        <w:t>SICAF</w:t>
      </w:r>
      <w:r>
        <w:rPr>
          <w:spacing w:val="-2"/>
          <w:sz w:val="19"/>
        </w:rPr>
        <w:t xml:space="preserve"> </w:t>
      </w:r>
      <w:r>
        <w:rPr>
          <w:sz w:val="19"/>
        </w:rPr>
        <w:t>ou,</w:t>
      </w:r>
      <w:r>
        <w:rPr>
          <w:spacing w:val="-2"/>
          <w:sz w:val="19"/>
        </w:rPr>
        <w:t xml:space="preserve"> </w:t>
      </w:r>
      <w:r>
        <w:rPr>
          <w:sz w:val="19"/>
        </w:rPr>
        <w:t>na</w:t>
      </w:r>
      <w:r>
        <w:rPr>
          <w:spacing w:val="-2"/>
          <w:sz w:val="19"/>
        </w:rPr>
        <w:t xml:space="preserve"> </w:t>
      </w:r>
      <w:r>
        <w:rPr>
          <w:sz w:val="19"/>
        </w:rPr>
        <w:t>impossibilidade</w:t>
      </w:r>
      <w:r>
        <w:rPr>
          <w:spacing w:val="-2"/>
          <w:sz w:val="19"/>
        </w:rPr>
        <w:t xml:space="preserve"> </w:t>
      </w:r>
      <w:r>
        <w:rPr>
          <w:sz w:val="19"/>
        </w:rPr>
        <w:t>de</w:t>
      </w:r>
      <w:r>
        <w:rPr>
          <w:spacing w:val="-2"/>
          <w:sz w:val="19"/>
        </w:rPr>
        <w:t xml:space="preserve"> </w:t>
      </w:r>
      <w:r>
        <w:rPr>
          <w:sz w:val="19"/>
        </w:rPr>
        <w:t>acesso</w:t>
      </w:r>
      <w:r>
        <w:rPr>
          <w:spacing w:val="-2"/>
          <w:sz w:val="19"/>
        </w:rPr>
        <w:t xml:space="preserve"> </w:t>
      </w:r>
      <w:r>
        <w:rPr>
          <w:sz w:val="19"/>
        </w:rPr>
        <w:t>ao</w:t>
      </w:r>
      <w:r>
        <w:rPr>
          <w:spacing w:val="-2"/>
          <w:sz w:val="19"/>
        </w:rPr>
        <w:t xml:space="preserve"> </w:t>
      </w:r>
      <w:r>
        <w:rPr>
          <w:sz w:val="19"/>
        </w:rPr>
        <w:t>referido</w:t>
      </w:r>
      <w:r>
        <w:rPr>
          <w:spacing w:val="-2"/>
          <w:sz w:val="19"/>
        </w:rPr>
        <w:t xml:space="preserve"> </w:t>
      </w:r>
      <w:r>
        <w:rPr>
          <w:sz w:val="19"/>
        </w:rPr>
        <w:t>Sistema,</w:t>
      </w:r>
      <w:r>
        <w:rPr>
          <w:spacing w:val="-2"/>
          <w:sz w:val="19"/>
        </w:rPr>
        <w:t xml:space="preserve"> </w:t>
      </w:r>
      <w:r>
        <w:rPr>
          <w:sz w:val="19"/>
        </w:rPr>
        <w:t>mediante</w:t>
      </w:r>
      <w:r>
        <w:rPr>
          <w:spacing w:val="-2"/>
          <w:sz w:val="19"/>
        </w:rPr>
        <w:t xml:space="preserve"> </w:t>
      </w:r>
      <w:r>
        <w:rPr>
          <w:sz w:val="19"/>
        </w:rPr>
        <w:t>consulta</w:t>
      </w:r>
      <w:r>
        <w:rPr>
          <w:spacing w:val="-2"/>
          <w:sz w:val="19"/>
        </w:rPr>
        <w:t xml:space="preserve"> </w:t>
      </w:r>
      <w:r>
        <w:rPr>
          <w:sz w:val="19"/>
        </w:rPr>
        <w:t>aos</w:t>
      </w:r>
      <w:r>
        <w:rPr>
          <w:spacing w:val="-2"/>
          <w:sz w:val="19"/>
        </w:rPr>
        <w:t xml:space="preserve"> </w:t>
      </w:r>
      <w:r>
        <w:rPr>
          <w:sz w:val="19"/>
        </w:rPr>
        <w:t>sítios</w:t>
      </w:r>
      <w:r>
        <w:rPr>
          <w:spacing w:val="-2"/>
          <w:sz w:val="19"/>
        </w:rPr>
        <w:t xml:space="preserve"> </w:t>
      </w:r>
      <w:r>
        <w:rPr>
          <w:sz w:val="19"/>
        </w:rPr>
        <w:t>eletrônicos</w:t>
      </w:r>
      <w:r>
        <w:rPr>
          <w:spacing w:val="-2"/>
          <w:sz w:val="19"/>
        </w:rPr>
        <w:t xml:space="preserve"> </w:t>
      </w:r>
      <w:r>
        <w:rPr>
          <w:sz w:val="19"/>
        </w:rPr>
        <w:t>oficiais</w:t>
      </w:r>
      <w:r>
        <w:rPr>
          <w:spacing w:val="-2"/>
          <w:sz w:val="19"/>
        </w:rPr>
        <w:t xml:space="preserve"> </w:t>
      </w:r>
      <w:r>
        <w:rPr>
          <w:sz w:val="19"/>
        </w:rPr>
        <w:t>ou</w:t>
      </w:r>
      <w:r>
        <w:rPr>
          <w:spacing w:val="-2"/>
          <w:sz w:val="19"/>
        </w:rPr>
        <w:t xml:space="preserve"> </w:t>
      </w:r>
      <w:r>
        <w:rPr>
          <w:sz w:val="19"/>
        </w:rPr>
        <w:t>à documentação mencionada no art. 29 da Lei nº 8.666, de 1993.</w:t>
      </w:r>
    </w:p>
    <w:p w:rsidR="00852796" w:rsidRDefault="00833333">
      <w:pPr>
        <w:pStyle w:val="PargrafodaLista"/>
        <w:numPr>
          <w:ilvl w:val="2"/>
          <w:numId w:val="1"/>
        </w:numPr>
        <w:tabs>
          <w:tab w:val="left" w:pos="785"/>
        </w:tabs>
        <w:spacing w:line="232" w:lineRule="auto"/>
        <w:ind w:firstLine="0"/>
        <w:jc w:val="both"/>
        <w:rPr>
          <w:sz w:val="19"/>
        </w:rPr>
      </w:pPr>
      <w:r>
        <w:rPr>
          <w:sz w:val="19"/>
        </w:rPr>
        <w:t xml:space="preserve">Constatando-se, junto ao SICAF, a situação de irregularidade do fornecedor contratado, deverão ser tomadas as </w:t>
      </w:r>
      <w:r>
        <w:rPr>
          <w:sz w:val="19"/>
        </w:rPr>
        <w:t>providências previstas no do art. 31 da Instrução Normativa nº 3, de 26 de abril de 2018.</w:t>
      </w:r>
    </w:p>
    <w:p w:rsidR="00852796" w:rsidRDefault="00833333">
      <w:pPr>
        <w:pStyle w:val="PargrafodaLista"/>
        <w:numPr>
          <w:ilvl w:val="1"/>
          <w:numId w:val="1"/>
        </w:numPr>
        <w:tabs>
          <w:tab w:val="left" w:pos="650"/>
        </w:tabs>
        <w:spacing w:line="232" w:lineRule="auto"/>
        <w:ind w:firstLine="0"/>
        <w:jc w:val="both"/>
        <w:rPr>
          <w:sz w:val="19"/>
        </w:rPr>
      </w:pPr>
      <w:r>
        <w:rPr>
          <w:sz w:val="19"/>
        </w:rPr>
        <w:t>O setor competente para proceder o pagamento deve verificar se a Nota Fiscal ou Fatura apresentada expressa os elementos necessários e essenciais do documento.</w:t>
      </w:r>
    </w:p>
    <w:p w:rsidR="00852796" w:rsidRDefault="00833333">
      <w:pPr>
        <w:pStyle w:val="PargrafodaLista"/>
        <w:numPr>
          <w:ilvl w:val="1"/>
          <w:numId w:val="1"/>
        </w:numPr>
        <w:tabs>
          <w:tab w:val="left" w:pos="639"/>
        </w:tabs>
        <w:spacing w:before="96" w:line="232" w:lineRule="auto"/>
        <w:ind w:firstLine="0"/>
        <w:jc w:val="both"/>
        <w:rPr>
          <w:sz w:val="19"/>
        </w:rPr>
      </w:pPr>
      <w:r>
        <w:rPr>
          <w:sz w:val="19"/>
        </w:rPr>
        <w:t>Havend</w:t>
      </w:r>
      <w:r>
        <w:rPr>
          <w:sz w:val="19"/>
        </w:rPr>
        <w:t xml:space="preserve">o erro na apresentação da Nota Fiscal/Fatura, ou circunstância que impeça a liquidação da despesa, o pagamento ficará sobrestado até que a Contratada providencie as medidas saneadoras. Nesta hipótese, o prazo para pagamento iniciar-se-á após a comprovação </w:t>
      </w:r>
      <w:r>
        <w:rPr>
          <w:sz w:val="19"/>
        </w:rPr>
        <w:t>da regularização da situação, não acarretando qualquer ônus para a Contratante;</w:t>
      </w:r>
    </w:p>
    <w:p w:rsidR="00852796" w:rsidRDefault="00833333">
      <w:pPr>
        <w:pStyle w:val="PargrafodaLista"/>
        <w:numPr>
          <w:ilvl w:val="1"/>
          <w:numId w:val="1"/>
        </w:numPr>
        <w:tabs>
          <w:tab w:val="left" w:pos="617"/>
        </w:tabs>
        <w:spacing w:before="92"/>
        <w:ind w:left="617" w:right="0" w:hanging="424"/>
        <w:jc w:val="both"/>
        <w:rPr>
          <w:sz w:val="19"/>
        </w:rPr>
      </w:pPr>
      <w:r>
        <w:rPr>
          <w:sz w:val="19"/>
        </w:rPr>
        <w:t>Será</w:t>
      </w:r>
      <w:r>
        <w:rPr>
          <w:spacing w:val="-6"/>
          <w:sz w:val="19"/>
        </w:rPr>
        <w:t xml:space="preserve"> </w:t>
      </w:r>
      <w:r>
        <w:rPr>
          <w:sz w:val="19"/>
        </w:rPr>
        <w:t>considerada</w:t>
      </w:r>
      <w:r>
        <w:rPr>
          <w:spacing w:val="-5"/>
          <w:sz w:val="19"/>
        </w:rPr>
        <w:t xml:space="preserve"> </w:t>
      </w:r>
      <w:r>
        <w:rPr>
          <w:sz w:val="19"/>
        </w:rPr>
        <w:t>data</w:t>
      </w:r>
      <w:r>
        <w:rPr>
          <w:spacing w:val="-5"/>
          <w:sz w:val="19"/>
        </w:rPr>
        <w:t xml:space="preserve"> </w:t>
      </w:r>
      <w:r>
        <w:rPr>
          <w:sz w:val="19"/>
        </w:rPr>
        <w:t>do</w:t>
      </w:r>
      <w:r>
        <w:rPr>
          <w:spacing w:val="-5"/>
          <w:sz w:val="19"/>
        </w:rPr>
        <w:t xml:space="preserve"> </w:t>
      </w:r>
      <w:r>
        <w:rPr>
          <w:sz w:val="19"/>
        </w:rPr>
        <w:t>pagamento</w:t>
      </w:r>
      <w:r>
        <w:rPr>
          <w:spacing w:val="-5"/>
          <w:sz w:val="19"/>
        </w:rPr>
        <w:t xml:space="preserve"> </w:t>
      </w:r>
      <w:r>
        <w:rPr>
          <w:sz w:val="19"/>
        </w:rPr>
        <w:t>o</w:t>
      </w:r>
      <w:r>
        <w:rPr>
          <w:spacing w:val="-5"/>
          <w:sz w:val="19"/>
        </w:rPr>
        <w:t xml:space="preserve"> </w:t>
      </w:r>
      <w:r>
        <w:rPr>
          <w:sz w:val="19"/>
        </w:rPr>
        <w:t>dia</w:t>
      </w:r>
      <w:r>
        <w:rPr>
          <w:spacing w:val="-5"/>
          <w:sz w:val="19"/>
        </w:rPr>
        <w:t xml:space="preserve"> </w:t>
      </w:r>
      <w:r>
        <w:rPr>
          <w:sz w:val="19"/>
        </w:rPr>
        <w:t>em</w:t>
      </w:r>
      <w:r>
        <w:rPr>
          <w:spacing w:val="-5"/>
          <w:sz w:val="19"/>
        </w:rPr>
        <w:t xml:space="preserve"> </w:t>
      </w:r>
      <w:r>
        <w:rPr>
          <w:sz w:val="19"/>
        </w:rPr>
        <w:t>que</w:t>
      </w:r>
      <w:r>
        <w:rPr>
          <w:spacing w:val="-5"/>
          <w:sz w:val="19"/>
        </w:rPr>
        <w:t xml:space="preserve"> </w:t>
      </w:r>
      <w:r>
        <w:rPr>
          <w:sz w:val="19"/>
        </w:rPr>
        <w:t>constar</w:t>
      </w:r>
      <w:r>
        <w:rPr>
          <w:spacing w:val="-5"/>
          <w:sz w:val="19"/>
        </w:rPr>
        <w:t xml:space="preserve"> </w:t>
      </w:r>
      <w:r>
        <w:rPr>
          <w:sz w:val="19"/>
        </w:rPr>
        <w:t>como</w:t>
      </w:r>
      <w:r>
        <w:rPr>
          <w:spacing w:val="-5"/>
          <w:sz w:val="19"/>
        </w:rPr>
        <w:t xml:space="preserve"> </w:t>
      </w:r>
      <w:r>
        <w:rPr>
          <w:sz w:val="19"/>
        </w:rPr>
        <w:t>emitida</w:t>
      </w:r>
      <w:r>
        <w:rPr>
          <w:spacing w:val="-5"/>
          <w:sz w:val="19"/>
        </w:rPr>
        <w:t xml:space="preserve"> </w:t>
      </w:r>
      <w:r>
        <w:rPr>
          <w:sz w:val="19"/>
        </w:rPr>
        <w:t>a</w:t>
      </w:r>
      <w:r>
        <w:rPr>
          <w:spacing w:val="-5"/>
          <w:sz w:val="19"/>
        </w:rPr>
        <w:t xml:space="preserve"> </w:t>
      </w:r>
      <w:r>
        <w:rPr>
          <w:sz w:val="19"/>
        </w:rPr>
        <w:t>ordem</w:t>
      </w:r>
      <w:r>
        <w:rPr>
          <w:spacing w:val="-5"/>
          <w:sz w:val="19"/>
        </w:rPr>
        <w:t xml:space="preserve"> </w:t>
      </w:r>
      <w:r>
        <w:rPr>
          <w:sz w:val="19"/>
        </w:rPr>
        <w:t>bancária</w:t>
      </w:r>
      <w:r>
        <w:rPr>
          <w:spacing w:val="-5"/>
          <w:sz w:val="19"/>
        </w:rPr>
        <w:t xml:space="preserve"> </w:t>
      </w:r>
      <w:r>
        <w:rPr>
          <w:sz w:val="19"/>
        </w:rPr>
        <w:t>para</w:t>
      </w:r>
      <w:r>
        <w:rPr>
          <w:spacing w:val="-5"/>
          <w:sz w:val="19"/>
        </w:rPr>
        <w:t xml:space="preserve"> </w:t>
      </w:r>
      <w:r>
        <w:rPr>
          <w:spacing w:val="-2"/>
          <w:sz w:val="19"/>
        </w:rPr>
        <w:t>pagamento.</w:t>
      </w:r>
    </w:p>
    <w:p w:rsidR="00852796" w:rsidRDefault="00833333">
      <w:pPr>
        <w:pStyle w:val="PargrafodaLista"/>
        <w:numPr>
          <w:ilvl w:val="1"/>
          <w:numId w:val="1"/>
        </w:numPr>
        <w:tabs>
          <w:tab w:val="left" w:pos="640"/>
        </w:tabs>
        <w:spacing w:before="95" w:line="232" w:lineRule="auto"/>
        <w:ind w:firstLine="0"/>
        <w:jc w:val="both"/>
        <w:rPr>
          <w:sz w:val="19"/>
        </w:rPr>
      </w:pPr>
      <w:r>
        <w:rPr>
          <w:sz w:val="19"/>
        </w:rPr>
        <w:t>Nos casos de eventuais atrasos de pagamento, desde que a Contratada não tenha concorrido, de alguma forma, para tanto, fica convencionado que a taxa de compensação financeira devida pela Contratante, entre a data do vencimento e o efetivo adimplemento da o</w:t>
      </w:r>
      <w:r>
        <w:rPr>
          <w:sz w:val="19"/>
        </w:rPr>
        <w:t>brigação é calculada mediante a aplicação da seguinte fórmula:</w:t>
      </w:r>
    </w:p>
    <w:p w:rsidR="00852796" w:rsidRDefault="00833333">
      <w:pPr>
        <w:pStyle w:val="Corpodetexto"/>
        <w:spacing w:before="92"/>
        <w:jc w:val="both"/>
      </w:pPr>
      <w:r>
        <w:t>EM</w:t>
      </w:r>
      <w:r>
        <w:rPr>
          <w:spacing w:val="-6"/>
        </w:rPr>
        <w:t xml:space="preserve"> </w:t>
      </w:r>
      <w:r>
        <w:t>=</w:t>
      </w:r>
      <w:r>
        <w:rPr>
          <w:spacing w:val="-6"/>
        </w:rPr>
        <w:t xml:space="preserve"> </w:t>
      </w:r>
      <w:r>
        <w:t>I</w:t>
      </w:r>
      <w:r>
        <w:rPr>
          <w:spacing w:val="-5"/>
        </w:rPr>
        <w:t xml:space="preserve"> </w:t>
      </w:r>
      <w:r>
        <w:t>x</w:t>
      </w:r>
      <w:r>
        <w:rPr>
          <w:spacing w:val="-6"/>
        </w:rPr>
        <w:t xml:space="preserve"> </w:t>
      </w:r>
      <w:r>
        <w:t>N</w:t>
      </w:r>
      <w:r>
        <w:rPr>
          <w:spacing w:val="-5"/>
        </w:rPr>
        <w:t xml:space="preserve"> </w:t>
      </w:r>
      <w:r>
        <w:t>x</w:t>
      </w:r>
      <w:r>
        <w:rPr>
          <w:spacing w:val="-9"/>
        </w:rPr>
        <w:t xml:space="preserve"> </w:t>
      </w:r>
      <w:r>
        <w:t>VP,</w:t>
      </w:r>
      <w:r>
        <w:rPr>
          <w:spacing w:val="-5"/>
        </w:rPr>
        <w:t xml:space="preserve"> </w:t>
      </w:r>
      <w:r>
        <w:rPr>
          <w:spacing w:val="-2"/>
        </w:rPr>
        <w:t>sendo:</w:t>
      </w:r>
    </w:p>
    <w:p w:rsidR="00852796" w:rsidRDefault="00833333">
      <w:pPr>
        <w:pStyle w:val="Corpodetexto"/>
        <w:spacing w:before="89"/>
      </w:pPr>
      <w:r>
        <w:t>EM</w:t>
      </w:r>
      <w:r>
        <w:rPr>
          <w:spacing w:val="-6"/>
        </w:rPr>
        <w:t xml:space="preserve"> </w:t>
      </w:r>
      <w:r>
        <w:t>=</w:t>
      </w:r>
      <w:r>
        <w:rPr>
          <w:spacing w:val="-6"/>
        </w:rPr>
        <w:t xml:space="preserve"> </w:t>
      </w:r>
      <w:r>
        <w:t>Encargos</w:t>
      </w:r>
      <w:r>
        <w:rPr>
          <w:spacing w:val="-6"/>
        </w:rPr>
        <w:t xml:space="preserve"> </w:t>
      </w:r>
      <w:r>
        <w:rPr>
          <w:spacing w:val="-2"/>
        </w:rPr>
        <w:t>moratórios;</w:t>
      </w:r>
    </w:p>
    <w:p w:rsidR="00852796" w:rsidRDefault="00833333">
      <w:pPr>
        <w:pStyle w:val="Corpodetexto"/>
        <w:spacing w:before="89" w:line="338" w:lineRule="auto"/>
        <w:ind w:right="3893"/>
      </w:pPr>
      <w:r>
        <w:t>N</w:t>
      </w:r>
      <w:r>
        <w:rPr>
          <w:spacing w:val="-4"/>
        </w:rPr>
        <w:t xml:space="preserve"> </w:t>
      </w:r>
      <w:r>
        <w:t>=</w:t>
      </w:r>
      <w:r>
        <w:rPr>
          <w:spacing w:val="-4"/>
        </w:rPr>
        <w:t xml:space="preserve"> </w:t>
      </w:r>
      <w:r>
        <w:t>Número</w:t>
      </w:r>
      <w:r>
        <w:rPr>
          <w:spacing w:val="-4"/>
        </w:rPr>
        <w:t xml:space="preserve"> </w:t>
      </w:r>
      <w:r>
        <w:t>de</w:t>
      </w:r>
      <w:r>
        <w:rPr>
          <w:spacing w:val="-4"/>
        </w:rPr>
        <w:t xml:space="preserve"> </w:t>
      </w:r>
      <w:r>
        <w:t>dias</w:t>
      </w:r>
      <w:r>
        <w:rPr>
          <w:spacing w:val="-4"/>
        </w:rPr>
        <w:t xml:space="preserve"> </w:t>
      </w:r>
      <w:r>
        <w:t>entre</w:t>
      </w:r>
      <w:r>
        <w:rPr>
          <w:spacing w:val="-4"/>
        </w:rPr>
        <w:t xml:space="preserve"> </w:t>
      </w:r>
      <w:r>
        <w:t>a</w:t>
      </w:r>
      <w:r>
        <w:rPr>
          <w:spacing w:val="-4"/>
        </w:rPr>
        <w:t xml:space="preserve"> </w:t>
      </w:r>
      <w:r>
        <w:t>data</w:t>
      </w:r>
      <w:r>
        <w:rPr>
          <w:spacing w:val="-4"/>
        </w:rPr>
        <w:t xml:space="preserve"> </w:t>
      </w:r>
      <w:r>
        <w:t>prevista</w:t>
      </w:r>
      <w:r>
        <w:rPr>
          <w:spacing w:val="-4"/>
        </w:rPr>
        <w:t xml:space="preserve"> </w:t>
      </w:r>
      <w:r>
        <w:t>para</w:t>
      </w:r>
      <w:r>
        <w:rPr>
          <w:spacing w:val="-4"/>
        </w:rPr>
        <w:t xml:space="preserve"> </w:t>
      </w:r>
      <w:r>
        <w:t>o</w:t>
      </w:r>
      <w:r>
        <w:rPr>
          <w:spacing w:val="-4"/>
        </w:rPr>
        <w:t xml:space="preserve"> </w:t>
      </w:r>
      <w:r>
        <w:t>pagamento</w:t>
      </w:r>
      <w:r>
        <w:rPr>
          <w:spacing w:val="-4"/>
        </w:rPr>
        <w:t xml:space="preserve"> </w:t>
      </w:r>
      <w:r>
        <w:t>e</w:t>
      </w:r>
      <w:r>
        <w:rPr>
          <w:spacing w:val="-4"/>
        </w:rPr>
        <w:t xml:space="preserve"> </w:t>
      </w:r>
      <w:r>
        <w:t>a</w:t>
      </w:r>
      <w:r>
        <w:rPr>
          <w:spacing w:val="-4"/>
        </w:rPr>
        <w:t xml:space="preserve"> </w:t>
      </w:r>
      <w:r>
        <w:t>do</w:t>
      </w:r>
      <w:r>
        <w:rPr>
          <w:spacing w:val="-4"/>
        </w:rPr>
        <w:t xml:space="preserve"> </w:t>
      </w:r>
      <w:r>
        <w:t>efetivo</w:t>
      </w:r>
      <w:r>
        <w:rPr>
          <w:spacing w:val="-4"/>
        </w:rPr>
        <w:t xml:space="preserve"> </w:t>
      </w:r>
      <w:r>
        <w:t>pagamento; VP = Valor da parcela a ser paga.</w:t>
      </w:r>
    </w:p>
    <w:p w:rsidR="00852796" w:rsidRDefault="00833333">
      <w:pPr>
        <w:pStyle w:val="Corpodetexto"/>
        <w:spacing w:before="0" w:line="217" w:lineRule="exact"/>
      </w:pPr>
      <w:r>
        <w:t>I</w:t>
      </w:r>
      <w:r>
        <w:rPr>
          <w:spacing w:val="-6"/>
        </w:rPr>
        <w:t xml:space="preserve"> </w:t>
      </w:r>
      <w:r>
        <w:t>=</w:t>
      </w:r>
      <w:r>
        <w:rPr>
          <w:spacing w:val="-6"/>
        </w:rPr>
        <w:t xml:space="preserve"> </w:t>
      </w:r>
      <w:r>
        <w:t>Índice</w:t>
      </w:r>
      <w:r>
        <w:rPr>
          <w:spacing w:val="-5"/>
        </w:rPr>
        <w:t xml:space="preserve"> </w:t>
      </w:r>
      <w:r>
        <w:t>de</w:t>
      </w:r>
      <w:r>
        <w:rPr>
          <w:spacing w:val="-6"/>
        </w:rPr>
        <w:t xml:space="preserve"> </w:t>
      </w:r>
      <w:r>
        <w:t>compensação</w:t>
      </w:r>
      <w:r>
        <w:rPr>
          <w:spacing w:val="-5"/>
        </w:rPr>
        <w:t xml:space="preserve"> </w:t>
      </w:r>
      <w:r>
        <w:t>financeira</w:t>
      </w:r>
      <w:r>
        <w:rPr>
          <w:spacing w:val="-6"/>
        </w:rPr>
        <w:t xml:space="preserve"> </w:t>
      </w:r>
      <w:r>
        <w:t>=</w:t>
      </w:r>
      <w:r>
        <w:rPr>
          <w:spacing w:val="-5"/>
        </w:rPr>
        <w:t xml:space="preserve"> </w:t>
      </w:r>
      <w:r>
        <w:t>0,00016438,</w:t>
      </w:r>
      <w:r>
        <w:rPr>
          <w:spacing w:val="-6"/>
        </w:rPr>
        <w:t xml:space="preserve"> </w:t>
      </w:r>
      <w:r>
        <w:t>assim</w:t>
      </w:r>
      <w:r>
        <w:rPr>
          <w:spacing w:val="-5"/>
        </w:rPr>
        <w:t xml:space="preserve"> </w:t>
      </w:r>
      <w:r>
        <w:rPr>
          <w:spacing w:val="-2"/>
        </w:rPr>
        <w:t>apurado:</w:t>
      </w:r>
    </w:p>
    <w:p w:rsidR="00852796" w:rsidRDefault="00852796">
      <w:pPr>
        <w:pStyle w:val="Corpodetexto"/>
        <w:spacing w:before="190"/>
        <w:ind w:left="0"/>
        <w:rPr>
          <w:sz w:val="20"/>
        </w:rPr>
      </w:pPr>
    </w:p>
    <w:tbl>
      <w:tblPr>
        <w:tblStyle w:val="TableNormal"/>
        <w:tblW w:w="0" w:type="auto"/>
        <w:tblInd w:w="140"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887"/>
        <w:gridCol w:w="1076"/>
        <w:gridCol w:w="2992"/>
      </w:tblGrid>
      <w:tr w:rsidR="00852796">
        <w:trPr>
          <w:trHeight w:val="723"/>
        </w:trPr>
        <w:tc>
          <w:tcPr>
            <w:tcW w:w="887" w:type="dxa"/>
            <w:tcBorders>
              <w:bottom w:val="double" w:sz="6" w:space="0" w:color="808080"/>
            </w:tcBorders>
          </w:tcPr>
          <w:p w:rsidR="00852796" w:rsidRDefault="00852796">
            <w:pPr>
              <w:pStyle w:val="TableParagraph"/>
              <w:spacing w:before="25"/>
              <w:ind w:left="0"/>
              <w:jc w:val="left"/>
              <w:rPr>
                <w:sz w:val="19"/>
              </w:rPr>
            </w:pPr>
          </w:p>
          <w:p w:rsidR="00852796" w:rsidRDefault="00833333">
            <w:pPr>
              <w:pStyle w:val="TableParagraph"/>
              <w:ind w:left="107"/>
              <w:jc w:val="left"/>
              <w:rPr>
                <w:sz w:val="19"/>
              </w:rPr>
            </w:pPr>
            <w:r>
              <w:rPr>
                <w:sz w:val="19"/>
              </w:rPr>
              <w:t>I</w:t>
            </w:r>
            <w:r>
              <w:rPr>
                <w:spacing w:val="-2"/>
                <w:sz w:val="19"/>
              </w:rPr>
              <w:t xml:space="preserve"> </w:t>
            </w:r>
            <w:r>
              <w:rPr>
                <w:sz w:val="19"/>
              </w:rPr>
              <w:t>=</w:t>
            </w:r>
            <w:r>
              <w:rPr>
                <w:spacing w:val="-2"/>
                <w:sz w:val="19"/>
              </w:rPr>
              <w:t xml:space="preserve"> </w:t>
            </w:r>
            <w:r>
              <w:rPr>
                <w:spacing w:val="-4"/>
                <w:sz w:val="19"/>
              </w:rPr>
              <w:t>(TX)</w:t>
            </w:r>
          </w:p>
        </w:tc>
        <w:tc>
          <w:tcPr>
            <w:tcW w:w="1076" w:type="dxa"/>
            <w:tcBorders>
              <w:bottom w:val="double" w:sz="6" w:space="0" w:color="808080"/>
            </w:tcBorders>
          </w:tcPr>
          <w:p w:rsidR="00852796" w:rsidRDefault="00833333">
            <w:pPr>
              <w:pStyle w:val="TableParagraph"/>
              <w:spacing w:before="8" w:line="300" w:lineRule="atLeast"/>
              <w:ind w:left="111" w:right="96"/>
              <w:jc w:val="left"/>
              <w:rPr>
                <w:sz w:val="19"/>
              </w:rPr>
            </w:pPr>
            <w:r>
              <w:rPr>
                <w:sz w:val="19"/>
              </w:rPr>
              <w:t>I</w:t>
            </w:r>
            <w:r>
              <w:rPr>
                <w:spacing w:val="-12"/>
                <w:sz w:val="19"/>
              </w:rPr>
              <w:t xml:space="preserve"> </w:t>
            </w:r>
            <w:r>
              <w:rPr>
                <w:sz w:val="19"/>
              </w:rPr>
              <w:t>=</w:t>
            </w:r>
            <w:r>
              <w:rPr>
                <w:spacing w:val="-12"/>
                <w:sz w:val="19"/>
              </w:rPr>
              <w:t xml:space="preserve"> </w:t>
            </w:r>
            <w:r>
              <w:rPr>
                <w:spacing w:val="-48"/>
                <w:sz w:val="19"/>
                <w:u w:val="single"/>
              </w:rPr>
              <w:t xml:space="preserve"> </w:t>
            </w:r>
            <w:r>
              <w:rPr>
                <w:sz w:val="19"/>
              </w:rPr>
              <w:t>(</w:t>
            </w:r>
            <w:r>
              <w:rPr>
                <w:sz w:val="19"/>
                <w:u w:val="single"/>
              </w:rPr>
              <w:t>6/100</w:t>
            </w:r>
            <w:r>
              <w:rPr>
                <w:sz w:val="19"/>
              </w:rPr>
              <w:t xml:space="preserve">) </w:t>
            </w:r>
            <w:r>
              <w:rPr>
                <w:spacing w:val="-4"/>
                <w:sz w:val="19"/>
              </w:rPr>
              <w:t>365</w:t>
            </w:r>
          </w:p>
        </w:tc>
        <w:tc>
          <w:tcPr>
            <w:tcW w:w="2992" w:type="dxa"/>
            <w:tcBorders>
              <w:bottom w:val="double" w:sz="6" w:space="0" w:color="808080"/>
              <w:right w:val="double" w:sz="6" w:space="0" w:color="808080"/>
            </w:tcBorders>
          </w:tcPr>
          <w:p w:rsidR="00852796" w:rsidRDefault="00833333">
            <w:pPr>
              <w:pStyle w:val="TableParagraph"/>
              <w:spacing w:before="90"/>
              <w:ind w:left="105"/>
              <w:jc w:val="left"/>
              <w:rPr>
                <w:sz w:val="19"/>
              </w:rPr>
            </w:pPr>
            <w:r>
              <w:rPr>
                <w:sz w:val="19"/>
              </w:rPr>
              <w:t>I</w:t>
            </w:r>
            <w:r>
              <w:rPr>
                <w:spacing w:val="-2"/>
                <w:sz w:val="19"/>
              </w:rPr>
              <w:t xml:space="preserve"> </w:t>
            </w:r>
            <w:r>
              <w:rPr>
                <w:sz w:val="19"/>
              </w:rPr>
              <w:t>=</w:t>
            </w:r>
            <w:r>
              <w:rPr>
                <w:spacing w:val="-2"/>
                <w:sz w:val="19"/>
              </w:rPr>
              <w:t xml:space="preserve"> 0,00016438</w:t>
            </w:r>
          </w:p>
          <w:p w:rsidR="00852796" w:rsidRDefault="00833333">
            <w:pPr>
              <w:pStyle w:val="TableParagraph"/>
              <w:spacing w:before="89"/>
              <w:ind w:left="105"/>
              <w:jc w:val="left"/>
              <w:rPr>
                <w:sz w:val="19"/>
              </w:rPr>
            </w:pPr>
            <w:r>
              <w:rPr>
                <w:sz w:val="19"/>
              </w:rPr>
              <w:t>TX</w:t>
            </w:r>
            <w:r>
              <w:rPr>
                <w:spacing w:val="-5"/>
                <w:sz w:val="19"/>
              </w:rPr>
              <w:t xml:space="preserve"> </w:t>
            </w:r>
            <w:r>
              <w:rPr>
                <w:sz w:val="19"/>
              </w:rPr>
              <w:t>=</w:t>
            </w:r>
            <w:r>
              <w:rPr>
                <w:spacing w:val="-4"/>
                <w:sz w:val="19"/>
              </w:rPr>
              <w:t xml:space="preserve"> </w:t>
            </w:r>
            <w:r>
              <w:rPr>
                <w:sz w:val="19"/>
              </w:rPr>
              <w:t>Percentual</w:t>
            </w:r>
            <w:r>
              <w:rPr>
                <w:spacing w:val="-4"/>
                <w:sz w:val="19"/>
              </w:rPr>
              <w:t xml:space="preserve"> </w:t>
            </w:r>
            <w:r>
              <w:rPr>
                <w:sz w:val="19"/>
              </w:rPr>
              <w:t>da</w:t>
            </w:r>
            <w:r>
              <w:rPr>
                <w:spacing w:val="-4"/>
                <w:sz w:val="19"/>
              </w:rPr>
              <w:t xml:space="preserve"> </w:t>
            </w:r>
            <w:r>
              <w:rPr>
                <w:sz w:val="19"/>
              </w:rPr>
              <w:t>taxa</w:t>
            </w:r>
            <w:r>
              <w:rPr>
                <w:spacing w:val="-4"/>
                <w:sz w:val="19"/>
              </w:rPr>
              <w:t xml:space="preserve"> </w:t>
            </w:r>
            <w:r>
              <w:rPr>
                <w:sz w:val="19"/>
              </w:rPr>
              <w:t>anual</w:t>
            </w:r>
            <w:r>
              <w:rPr>
                <w:spacing w:val="-4"/>
                <w:sz w:val="19"/>
              </w:rPr>
              <w:t xml:space="preserve"> </w:t>
            </w:r>
            <w:r>
              <w:rPr>
                <w:sz w:val="19"/>
              </w:rPr>
              <w:t>=</w:t>
            </w:r>
            <w:r>
              <w:rPr>
                <w:spacing w:val="-4"/>
                <w:sz w:val="19"/>
              </w:rPr>
              <w:t xml:space="preserve"> </w:t>
            </w:r>
            <w:r>
              <w:rPr>
                <w:spacing w:val="-5"/>
                <w:sz w:val="19"/>
              </w:rPr>
              <w:t>6%</w:t>
            </w:r>
          </w:p>
        </w:tc>
      </w:tr>
    </w:tbl>
    <w:p w:rsidR="00852796" w:rsidRDefault="00852796">
      <w:pPr>
        <w:pStyle w:val="Corpodetexto"/>
        <w:spacing w:before="151"/>
        <w:ind w:left="0"/>
      </w:pPr>
    </w:p>
    <w:p w:rsidR="00852796" w:rsidRDefault="00833333">
      <w:pPr>
        <w:pStyle w:val="Ttulo1"/>
        <w:numPr>
          <w:ilvl w:val="0"/>
          <w:numId w:val="1"/>
        </w:numPr>
        <w:tabs>
          <w:tab w:val="left" w:pos="476"/>
        </w:tabs>
        <w:ind w:left="476" w:hanging="283"/>
        <w:jc w:val="both"/>
      </w:pPr>
      <w:r>
        <w:t>DA</w:t>
      </w:r>
      <w:r>
        <w:rPr>
          <w:spacing w:val="-12"/>
        </w:rPr>
        <w:t xml:space="preserve"> </w:t>
      </w:r>
      <w:r>
        <w:t>READEQUAÇÃO</w:t>
      </w:r>
      <w:r>
        <w:rPr>
          <w:spacing w:val="-12"/>
        </w:rPr>
        <w:t xml:space="preserve"> </w:t>
      </w:r>
      <w:r>
        <w:t>DOS</w:t>
      </w:r>
      <w:r>
        <w:rPr>
          <w:spacing w:val="-11"/>
        </w:rPr>
        <w:t xml:space="preserve"> </w:t>
      </w:r>
      <w:r>
        <w:t>PREÇOS</w:t>
      </w:r>
      <w:r>
        <w:rPr>
          <w:spacing w:val="-9"/>
        </w:rPr>
        <w:t xml:space="preserve"> </w:t>
      </w:r>
      <w:r>
        <w:rPr>
          <w:spacing w:val="-2"/>
        </w:rPr>
        <w:t>REGISTRADOS:</w:t>
      </w:r>
    </w:p>
    <w:p w:rsidR="00852796" w:rsidRDefault="00833333">
      <w:pPr>
        <w:pStyle w:val="PargrafodaLista"/>
        <w:numPr>
          <w:ilvl w:val="1"/>
          <w:numId w:val="1"/>
        </w:numPr>
        <w:tabs>
          <w:tab w:val="left" w:pos="624"/>
        </w:tabs>
        <w:spacing w:before="94" w:line="232" w:lineRule="auto"/>
        <w:ind w:firstLine="0"/>
        <w:jc w:val="both"/>
        <w:rPr>
          <w:sz w:val="19"/>
        </w:rPr>
      </w:pPr>
      <w:r>
        <w:rPr>
          <w:sz w:val="19"/>
        </w:rPr>
        <w:t>A</w:t>
      </w:r>
      <w:r>
        <w:rPr>
          <w:spacing w:val="-9"/>
          <w:sz w:val="19"/>
        </w:rPr>
        <w:t xml:space="preserve"> </w:t>
      </w:r>
      <w:r>
        <w:rPr>
          <w:sz w:val="19"/>
        </w:rPr>
        <w:t>qualquer tempo, os preços registrados poderão ser revistos em decorrência da eventual redução daqueles existentes no mercado, cabendo</w:t>
      </w:r>
      <w:r>
        <w:rPr>
          <w:spacing w:val="-4"/>
          <w:sz w:val="19"/>
        </w:rPr>
        <w:t xml:space="preserve"> </w:t>
      </w:r>
      <w:r>
        <w:rPr>
          <w:sz w:val="19"/>
        </w:rPr>
        <w:t>ao</w:t>
      </w:r>
      <w:r>
        <w:rPr>
          <w:spacing w:val="-6"/>
          <w:sz w:val="19"/>
        </w:rPr>
        <w:t xml:space="preserve"> </w:t>
      </w:r>
      <w:r>
        <w:rPr>
          <w:sz w:val="19"/>
        </w:rPr>
        <w:t>TJAC</w:t>
      </w:r>
      <w:r>
        <w:rPr>
          <w:spacing w:val="-4"/>
          <w:sz w:val="19"/>
        </w:rPr>
        <w:t xml:space="preserve"> </w:t>
      </w:r>
      <w:r>
        <w:rPr>
          <w:sz w:val="19"/>
        </w:rPr>
        <w:t>convocar</w:t>
      </w:r>
      <w:r>
        <w:rPr>
          <w:spacing w:val="-4"/>
          <w:sz w:val="19"/>
        </w:rPr>
        <w:t xml:space="preserve"> </w:t>
      </w:r>
      <w:r>
        <w:rPr>
          <w:sz w:val="19"/>
        </w:rPr>
        <w:t>os</w:t>
      </w:r>
      <w:r>
        <w:rPr>
          <w:spacing w:val="-4"/>
          <w:sz w:val="19"/>
        </w:rPr>
        <w:t xml:space="preserve"> </w:t>
      </w:r>
      <w:r>
        <w:rPr>
          <w:sz w:val="19"/>
        </w:rPr>
        <w:t>fornecedores</w:t>
      </w:r>
      <w:r>
        <w:rPr>
          <w:spacing w:val="-4"/>
          <w:sz w:val="19"/>
        </w:rPr>
        <w:t xml:space="preserve"> </w:t>
      </w:r>
      <w:r>
        <w:rPr>
          <w:sz w:val="19"/>
        </w:rPr>
        <w:t>registrados</w:t>
      </w:r>
      <w:r>
        <w:rPr>
          <w:spacing w:val="-4"/>
          <w:sz w:val="19"/>
        </w:rPr>
        <w:t xml:space="preserve"> </w:t>
      </w:r>
      <w:r>
        <w:rPr>
          <w:sz w:val="19"/>
        </w:rPr>
        <w:t>para</w:t>
      </w:r>
      <w:r>
        <w:rPr>
          <w:spacing w:val="-4"/>
          <w:sz w:val="19"/>
        </w:rPr>
        <w:t xml:space="preserve"> </w:t>
      </w:r>
      <w:r>
        <w:rPr>
          <w:sz w:val="19"/>
        </w:rPr>
        <w:t>negociar</w:t>
      </w:r>
      <w:r>
        <w:rPr>
          <w:spacing w:val="-4"/>
          <w:sz w:val="19"/>
        </w:rPr>
        <w:t xml:space="preserve"> </w:t>
      </w:r>
      <w:r>
        <w:rPr>
          <w:sz w:val="19"/>
        </w:rPr>
        <w:t>o</w:t>
      </w:r>
      <w:r>
        <w:rPr>
          <w:spacing w:val="-4"/>
          <w:sz w:val="19"/>
        </w:rPr>
        <w:t xml:space="preserve"> </w:t>
      </w:r>
      <w:r>
        <w:rPr>
          <w:sz w:val="19"/>
        </w:rPr>
        <w:t>novo</w:t>
      </w:r>
      <w:r>
        <w:rPr>
          <w:spacing w:val="-4"/>
          <w:sz w:val="19"/>
        </w:rPr>
        <w:t xml:space="preserve"> </w:t>
      </w:r>
      <w:r>
        <w:rPr>
          <w:sz w:val="19"/>
        </w:rPr>
        <w:t>valor,</w:t>
      </w:r>
      <w:r>
        <w:rPr>
          <w:spacing w:val="-4"/>
          <w:sz w:val="19"/>
        </w:rPr>
        <w:t xml:space="preserve"> </w:t>
      </w:r>
      <w:r>
        <w:rPr>
          <w:sz w:val="19"/>
        </w:rPr>
        <w:t>mediante</w:t>
      </w:r>
      <w:r>
        <w:rPr>
          <w:spacing w:val="-4"/>
          <w:sz w:val="19"/>
        </w:rPr>
        <w:t xml:space="preserve"> </w:t>
      </w:r>
      <w:r>
        <w:rPr>
          <w:sz w:val="19"/>
        </w:rPr>
        <w:t>correspondência</w:t>
      </w:r>
      <w:r>
        <w:rPr>
          <w:spacing w:val="-4"/>
          <w:sz w:val="19"/>
        </w:rPr>
        <w:t xml:space="preserve"> </w:t>
      </w:r>
      <w:r>
        <w:rPr>
          <w:sz w:val="19"/>
        </w:rPr>
        <w:t>e/ou</w:t>
      </w:r>
      <w:r>
        <w:rPr>
          <w:spacing w:val="-4"/>
          <w:sz w:val="19"/>
        </w:rPr>
        <w:t xml:space="preserve"> </w:t>
      </w:r>
      <w:r>
        <w:rPr>
          <w:sz w:val="19"/>
        </w:rPr>
        <w:t>publicação</w:t>
      </w:r>
      <w:r>
        <w:rPr>
          <w:spacing w:val="-4"/>
          <w:sz w:val="19"/>
        </w:rPr>
        <w:t xml:space="preserve"> </w:t>
      </w:r>
      <w:r>
        <w:rPr>
          <w:sz w:val="19"/>
        </w:rPr>
        <w:t>no</w:t>
      </w:r>
      <w:r>
        <w:rPr>
          <w:spacing w:val="-4"/>
          <w:sz w:val="19"/>
        </w:rPr>
        <w:t xml:space="preserve"> </w:t>
      </w:r>
      <w:r>
        <w:rPr>
          <w:sz w:val="19"/>
        </w:rPr>
        <w:t>Diário da Justiça, segundo a ordem originária de classificação.</w:t>
      </w:r>
    </w:p>
    <w:p w:rsidR="00852796" w:rsidRDefault="00833333">
      <w:pPr>
        <w:pStyle w:val="PargrafodaLista"/>
        <w:numPr>
          <w:ilvl w:val="1"/>
          <w:numId w:val="1"/>
        </w:numPr>
        <w:tabs>
          <w:tab w:val="left" w:pos="618"/>
        </w:tabs>
        <w:spacing w:line="232" w:lineRule="auto"/>
        <w:ind w:firstLine="0"/>
        <w:jc w:val="both"/>
        <w:rPr>
          <w:sz w:val="19"/>
        </w:rPr>
      </w:pPr>
      <w:r>
        <w:rPr>
          <w:sz w:val="19"/>
        </w:rPr>
        <w:t>Resultando</w:t>
      </w:r>
      <w:r>
        <w:rPr>
          <w:spacing w:val="-4"/>
          <w:sz w:val="19"/>
        </w:rPr>
        <w:t xml:space="preserve"> </w:t>
      </w:r>
      <w:r>
        <w:rPr>
          <w:sz w:val="19"/>
        </w:rPr>
        <w:t>infrutífera</w:t>
      </w:r>
      <w:r>
        <w:rPr>
          <w:spacing w:val="-4"/>
          <w:sz w:val="19"/>
        </w:rPr>
        <w:t xml:space="preserve"> </w:t>
      </w:r>
      <w:r>
        <w:rPr>
          <w:sz w:val="19"/>
        </w:rPr>
        <w:t>a</w:t>
      </w:r>
      <w:r>
        <w:rPr>
          <w:spacing w:val="-4"/>
          <w:sz w:val="19"/>
        </w:rPr>
        <w:t xml:space="preserve"> </w:t>
      </w:r>
      <w:r>
        <w:rPr>
          <w:sz w:val="19"/>
        </w:rPr>
        <w:t>negociação,</w:t>
      </w:r>
      <w:r>
        <w:rPr>
          <w:spacing w:val="-4"/>
          <w:sz w:val="19"/>
        </w:rPr>
        <w:t xml:space="preserve"> </w:t>
      </w:r>
      <w:r>
        <w:rPr>
          <w:sz w:val="19"/>
        </w:rPr>
        <w:t>diante</w:t>
      </w:r>
      <w:r>
        <w:rPr>
          <w:spacing w:val="-4"/>
          <w:sz w:val="19"/>
        </w:rPr>
        <w:t xml:space="preserve"> </w:t>
      </w:r>
      <w:r>
        <w:rPr>
          <w:sz w:val="19"/>
        </w:rPr>
        <w:t>de</w:t>
      </w:r>
      <w:r>
        <w:rPr>
          <w:spacing w:val="-4"/>
          <w:sz w:val="19"/>
        </w:rPr>
        <w:t xml:space="preserve"> </w:t>
      </w:r>
      <w:r>
        <w:rPr>
          <w:sz w:val="19"/>
        </w:rPr>
        <w:t>recusa</w:t>
      </w:r>
      <w:r>
        <w:rPr>
          <w:spacing w:val="-4"/>
          <w:sz w:val="19"/>
        </w:rPr>
        <w:t xml:space="preserve"> </w:t>
      </w:r>
      <w:r>
        <w:rPr>
          <w:sz w:val="19"/>
        </w:rPr>
        <w:t>ou</w:t>
      </w:r>
      <w:r>
        <w:rPr>
          <w:spacing w:val="-4"/>
          <w:sz w:val="19"/>
        </w:rPr>
        <w:t xml:space="preserve"> </w:t>
      </w:r>
      <w:r>
        <w:rPr>
          <w:sz w:val="19"/>
        </w:rPr>
        <w:t>na</w:t>
      </w:r>
      <w:r>
        <w:rPr>
          <w:spacing w:val="-4"/>
          <w:sz w:val="19"/>
        </w:rPr>
        <w:t xml:space="preserve"> </w:t>
      </w:r>
      <w:r>
        <w:rPr>
          <w:sz w:val="19"/>
        </w:rPr>
        <w:t>hipótese</w:t>
      </w:r>
      <w:r>
        <w:rPr>
          <w:spacing w:val="-4"/>
          <w:sz w:val="19"/>
        </w:rPr>
        <w:t xml:space="preserve"> </w:t>
      </w:r>
      <w:r>
        <w:rPr>
          <w:sz w:val="19"/>
        </w:rPr>
        <w:t>dos</w:t>
      </w:r>
      <w:r>
        <w:rPr>
          <w:spacing w:val="-4"/>
          <w:sz w:val="19"/>
        </w:rPr>
        <w:t xml:space="preserve"> </w:t>
      </w:r>
      <w:r>
        <w:rPr>
          <w:sz w:val="19"/>
        </w:rPr>
        <w:t>novos</w:t>
      </w:r>
      <w:r>
        <w:rPr>
          <w:spacing w:val="-4"/>
          <w:sz w:val="19"/>
        </w:rPr>
        <w:t xml:space="preserve"> </w:t>
      </w:r>
      <w:r>
        <w:rPr>
          <w:sz w:val="19"/>
        </w:rPr>
        <w:t>preços</w:t>
      </w:r>
      <w:r>
        <w:rPr>
          <w:spacing w:val="-4"/>
          <w:sz w:val="19"/>
        </w:rPr>
        <w:t xml:space="preserve"> </w:t>
      </w:r>
      <w:r>
        <w:rPr>
          <w:sz w:val="19"/>
        </w:rPr>
        <w:t>continuarem</w:t>
      </w:r>
      <w:r>
        <w:rPr>
          <w:spacing w:val="-4"/>
          <w:sz w:val="19"/>
        </w:rPr>
        <w:t xml:space="preserve"> </w:t>
      </w:r>
      <w:r>
        <w:rPr>
          <w:sz w:val="19"/>
        </w:rPr>
        <w:t>superiores</w:t>
      </w:r>
      <w:r>
        <w:rPr>
          <w:spacing w:val="-4"/>
          <w:sz w:val="19"/>
        </w:rPr>
        <w:t xml:space="preserve"> </w:t>
      </w:r>
      <w:r>
        <w:rPr>
          <w:sz w:val="19"/>
        </w:rPr>
        <w:t>à</w:t>
      </w:r>
      <w:r>
        <w:rPr>
          <w:spacing w:val="-4"/>
          <w:sz w:val="19"/>
        </w:rPr>
        <w:t xml:space="preserve"> </w:t>
      </w:r>
      <w:r>
        <w:rPr>
          <w:sz w:val="19"/>
        </w:rPr>
        <w:t>média</w:t>
      </w:r>
      <w:r>
        <w:rPr>
          <w:spacing w:val="-4"/>
          <w:sz w:val="19"/>
        </w:rPr>
        <w:t xml:space="preserve"> </w:t>
      </w:r>
      <w:r>
        <w:rPr>
          <w:sz w:val="19"/>
        </w:rPr>
        <w:t>levantada</w:t>
      </w:r>
      <w:r>
        <w:rPr>
          <w:spacing w:val="-4"/>
          <w:sz w:val="19"/>
        </w:rPr>
        <w:t xml:space="preserve"> </w:t>
      </w:r>
      <w:r>
        <w:rPr>
          <w:sz w:val="19"/>
        </w:rPr>
        <w:t>na pesquisa,</w:t>
      </w:r>
      <w:r>
        <w:rPr>
          <w:spacing w:val="-3"/>
          <w:sz w:val="19"/>
        </w:rPr>
        <w:t xml:space="preserve"> </w:t>
      </w:r>
      <w:r>
        <w:rPr>
          <w:sz w:val="19"/>
        </w:rPr>
        <w:t>e</w:t>
      </w:r>
      <w:r>
        <w:rPr>
          <w:spacing w:val="-3"/>
          <w:sz w:val="19"/>
        </w:rPr>
        <w:t xml:space="preserve"> </w:t>
      </w:r>
      <w:r>
        <w:rPr>
          <w:sz w:val="19"/>
        </w:rPr>
        <w:t>o</w:t>
      </w:r>
      <w:r>
        <w:rPr>
          <w:spacing w:val="-3"/>
          <w:sz w:val="19"/>
        </w:rPr>
        <w:t xml:space="preserve"> </w:t>
      </w:r>
      <w:r>
        <w:rPr>
          <w:sz w:val="19"/>
        </w:rPr>
        <w:t>fornecedor</w:t>
      </w:r>
      <w:r>
        <w:rPr>
          <w:spacing w:val="-3"/>
          <w:sz w:val="19"/>
        </w:rPr>
        <w:t xml:space="preserve"> </w:t>
      </w:r>
      <w:r>
        <w:rPr>
          <w:sz w:val="19"/>
        </w:rPr>
        <w:t>convocado</w:t>
      </w:r>
      <w:r>
        <w:rPr>
          <w:spacing w:val="-3"/>
          <w:sz w:val="19"/>
        </w:rPr>
        <w:t xml:space="preserve"> </w:t>
      </w:r>
      <w:r>
        <w:rPr>
          <w:sz w:val="19"/>
        </w:rPr>
        <w:t>de</w:t>
      </w:r>
      <w:r>
        <w:rPr>
          <w:spacing w:val="-3"/>
          <w:sz w:val="19"/>
        </w:rPr>
        <w:t xml:space="preserve"> </w:t>
      </w:r>
      <w:r>
        <w:rPr>
          <w:sz w:val="19"/>
        </w:rPr>
        <w:t>acordo</w:t>
      </w:r>
      <w:r>
        <w:rPr>
          <w:spacing w:val="-3"/>
          <w:sz w:val="19"/>
        </w:rPr>
        <w:t xml:space="preserve"> </w:t>
      </w:r>
      <w:r>
        <w:rPr>
          <w:sz w:val="19"/>
        </w:rPr>
        <w:t>com</w:t>
      </w:r>
      <w:r>
        <w:rPr>
          <w:spacing w:val="-3"/>
          <w:sz w:val="19"/>
        </w:rPr>
        <w:t xml:space="preserve"> </w:t>
      </w:r>
      <w:r>
        <w:rPr>
          <w:sz w:val="19"/>
        </w:rPr>
        <w:t>a</w:t>
      </w:r>
      <w:r>
        <w:rPr>
          <w:spacing w:val="-3"/>
          <w:sz w:val="19"/>
        </w:rPr>
        <w:t xml:space="preserve"> </w:t>
      </w:r>
      <w:r>
        <w:rPr>
          <w:sz w:val="19"/>
        </w:rPr>
        <w:t>ordem</w:t>
      </w:r>
      <w:r>
        <w:rPr>
          <w:spacing w:val="-3"/>
          <w:sz w:val="19"/>
        </w:rPr>
        <w:t xml:space="preserve"> </w:t>
      </w:r>
      <w:r>
        <w:rPr>
          <w:sz w:val="19"/>
        </w:rPr>
        <w:t>origi</w:t>
      </w:r>
      <w:r>
        <w:rPr>
          <w:sz w:val="19"/>
        </w:rPr>
        <w:t>nária</w:t>
      </w:r>
      <w:r>
        <w:rPr>
          <w:spacing w:val="-3"/>
          <w:sz w:val="19"/>
        </w:rPr>
        <w:t xml:space="preserve"> </w:t>
      </w:r>
      <w:r>
        <w:rPr>
          <w:sz w:val="19"/>
        </w:rPr>
        <w:t>de</w:t>
      </w:r>
      <w:r>
        <w:rPr>
          <w:spacing w:val="-3"/>
          <w:sz w:val="19"/>
        </w:rPr>
        <w:t xml:space="preserve"> </w:t>
      </w:r>
      <w:r>
        <w:rPr>
          <w:sz w:val="19"/>
        </w:rPr>
        <w:t>classificação</w:t>
      </w:r>
      <w:r>
        <w:rPr>
          <w:spacing w:val="-3"/>
          <w:sz w:val="19"/>
        </w:rPr>
        <w:t xml:space="preserve"> </w:t>
      </w:r>
      <w:r>
        <w:rPr>
          <w:sz w:val="19"/>
        </w:rPr>
        <w:t>não</w:t>
      </w:r>
      <w:r>
        <w:rPr>
          <w:spacing w:val="-3"/>
          <w:sz w:val="19"/>
        </w:rPr>
        <w:t xml:space="preserve"> </w:t>
      </w:r>
      <w:r>
        <w:rPr>
          <w:sz w:val="19"/>
        </w:rPr>
        <w:t>puder</w:t>
      </w:r>
      <w:r>
        <w:rPr>
          <w:spacing w:val="-3"/>
          <w:sz w:val="19"/>
        </w:rPr>
        <w:t xml:space="preserve"> </w:t>
      </w:r>
      <w:r>
        <w:rPr>
          <w:sz w:val="19"/>
        </w:rPr>
        <w:t>cumprir</w:t>
      </w:r>
      <w:r>
        <w:rPr>
          <w:spacing w:val="-3"/>
          <w:sz w:val="19"/>
        </w:rPr>
        <w:t xml:space="preserve"> </w:t>
      </w:r>
      <w:r>
        <w:rPr>
          <w:sz w:val="19"/>
        </w:rPr>
        <w:t>o</w:t>
      </w:r>
      <w:r>
        <w:rPr>
          <w:spacing w:val="-3"/>
          <w:sz w:val="19"/>
        </w:rPr>
        <w:t xml:space="preserve"> </w:t>
      </w:r>
      <w:r>
        <w:rPr>
          <w:sz w:val="19"/>
        </w:rPr>
        <w:t>compromisso</w:t>
      </w:r>
      <w:r>
        <w:rPr>
          <w:spacing w:val="-3"/>
          <w:sz w:val="19"/>
        </w:rPr>
        <w:t xml:space="preserve"> </w:t>
      </w:r>
      <w:r>
        <w:rPr>
          <w:sz w:val="19"/>
        </w:rPr>
        <w:t>assumido,</w:t>
      </w:r>
      <w:r>
        <w:rPr>
          <w:spacing w:val="-3"/>
          <w:sz w:val="19"/>
        </w:rPr>
        <w:t xml:space="preserve"> </w:t>
      </w:r>
      <w:r>
        <w:rPr>
          <w:sz w:val="19"/>
        </w:rPr>
        <w:t>será este</w:t>
      </w:r>
      <w:r>
        <w:rPr>
          <w:spacing w:val="-4"/>
          <w:sz w:val="19"/>
        </w:rPr>
        <w:t xml:space="preserve"> </w:t>
      </w:r>
      <w:r>
        <w:rPr>
          <w:sz w:val="19"/>
        </w:rPr>
        <w:t>liberado,</w:t>
      </w:r>
      <w:r>
        <w:rPr>
          <w:spacing w:val="-4"/>
          <w:sz w:val="19"/>
        </w:rPr>
        <w:t xml:space="preserve"> </w:t>
      </w:r>
      <w:r>
        <w:rPr>
          <w:sz w:val="19"/>
        </w:rPr>
        <w:t>sem</w:t>
      </w:r>
      <w:r>
        <w:rPr>
          <w:spacing w:val="-4"/>
          <w:sz w:val="19"/>
        </w:rPr>
        <w:t xml:space="preserve"> </w:t>
      </w:r>
      <w:r>
        <w:rPr>
          <w:sz w:val="19"/>
        </w:rPr>
        <w:t>aplicação</w:t>
      </w:r>
      <w:r>
        <w:rPr>
          <w:spacing w:val="-4"/>
          <w:sz w:val="19"/>
        </w:rPr>
        <w:t xml:space="preserve"> </w:t>
      </w:r>
      <w:r>
        <w:rPr>
          <w:sz w:val="19"/>
        </w:rPr>
        <w:t>de</w:t>
      </w:r>
      <w:r>
        <w:rPr>
          <w:spacing w:val="-4"/>
          <w:sz w:val="19"/>
        </w:rPr>
        <w:t xml:space="preserve"> </w:t>
      </w:r>
      <w:r>
        <w:rPr>
          <w:sz w:val="19"/>
        </w:rPr>
        <w:t>penalidades,</w:t>
      </w:r>
      <w:r>
        <w:rPr>
          <w:spacing w:val="-4"/>
          <w:sz w:val="19"/>
        </w:rPr>
        <w:t xml:space="preserve"> </w:t>
      </w:r>
      <w:r>
        <w:rPr>
          <w:sz w:val="19"/>
        </w:rPr>
        <w:t>promovendo</w:t>
      </w:r>
      <w:r>
        <w:rPr>
          <w:spacing w:val="-4"/>
          <w:sz w:val="19"/>
        </w:rPr>
        <w:t xml:space="preserve"> </w:t>
      </w:r>
      <w:r>
        <w:rPr>
          <w:sz w:val="19"/>
        </w:rPr>
        <w:t>o</w:t>
      </w:r>
      <w:r>
        <w:rPr>
          <w:spacing w:val="-4"/>
          <w:sz w:val="19"/>
        </w:rPr>
        <w:t xml:space="preserve"> </w:t>
      </w:r>
      <w:r>
        <w:rPr>
          <w:sz w:val="19"/>
        </w:rPr>
        <w:t>órgão</w:t>
      </w:r>
      <w:r>
        <w:rPr>
          <w:spacing w:val="-4"/>
          <w:sz w:val="19"/>
        </w:rPr>
        <w:t xml:space="preserve"> </w:t>
      </w:r>
      <w:r>
        <w:rPr>
          <w:sz w:val="19"/>
        </w:rPr>
        <w:t>gerenciador</w:t>
      </w:r>
      <w:r>
        <w:rPr>
          <w:spacing w:val="-4"/>
          <w:sz w:val="19"/>
        </w:rPr>
        <w:t xml:space="preserve"> </w:t>
      </w:r>
      <w:r>
        <w:rPr>
          <w:sz w:val="19"/>
        </w:rPr>
        <w:t>o</w:t>
      </w:r>
      <w:r>
        <w:rPr>
          <w:spacing w:val="-4"/>
          <w:sz w:val="19"/>
        </w:rPr>
        <w:t xml:space="preserve"> </w:t>
      </w:r>
      <w:r>
        <w:rPr>
          <w:sz w:val="19"/>
        </w:rPr>
        <w:t>cancelamento</w:t>
      </w:r>
      <w:r>
        <w:rPr>
          <w:spacing w:val="-4"/>
          <w:sz w:val="19"/>
        </w:rPr>
        <w:t xml:space="preserve"> </w:t>
      </w:r>
      <w:r>
        <w:rPr>
          <w:sz w:val="19"/>
        </w:rPr>
        <w:t>da</w:t>
      </w:r>
      <w:r>
        <w:rPr>
          <w:spacing w:val="-4"/>
          <w:sz w:val="19"/>
        </w:rPr>
        <w:t xml:space="preserve"> </w:t>
      </w:r>
      <w:r>
        <w:rPr>
          <w:sz w:val="19"/>
        </w:rPr>
        <w:t>ata</w:t>
      </w:r>
      <w:r>
        <w:rPr>
          <w:spacing w:val="-4"/>
          <w:sz w:val="19"/>
        </w:rPr>
        <w:t xml:space="preserve"> </w:t>
      </w:r>
      <w:r>
        <w:rPr>
          <w:sz w:val="19"/>
        </w:rPr>
        <w:t>de</w:t>
      </w:r>
      <w:r>
        <w:rPr>
          <w:spacing w:val="-4"/>
          <w:sz w:val="19"/>
        </w:rPr>
        <w:t xml:space="preserve"> </w:t>
      </w:r>
      <w:r>
        <w:rPr>
          <w:sz w:val="19"/>
        </w:rPr>
        <w:t>registro</w:t>
      </w:r>
      <w:r>
        <w:rPr>
          <w:spacing w:val="-4"/>
          <w:sz w:val="19"/>
        </w:rPr>
        <w:t xml:space="preserve"> </w:t>
      </w:r>
      <w:r>
        <w:rPr>
          <w:sz w:val="19"/>
        </w:rPr>
        <w:t>de</w:t>
      </w:r>
      <w:r>
        <w:rPr>
          <w:spacing w:val="-4"/>
          <w:sz w:val="19"/>
        </w:rPr>
        <w:t xml:space="preserve"> </w:t>
      </w:r>
      <w:r>
        <w:rPr>
          <w:sz w:val="19"/>
        </w:rPr>
        <w:t>preços,</w:t>
      </w:r>
      <w:r>
        <w:rPr>
          <w:spacing w:val="-4"/>
          <w:sz w:val="19"/>
        </w:rPr>
        <w:t xml:space="preserve"> </w:t>
      </w:r>
      <w:r>
        <w:rPr>
          <w:sz w:val="19"/>
        </w:rPr>
        <w:t>com</w:t>
      </w:r>
      <w:r>
        <w:rPr>
          <w:spacing w:val="-4"/>
          <w:sz w:val="19"/>
        </w:rPr>
        <w:t xml:space="preserve"> </w:t>
      </w:r>
      <w:r>
        <w:rPr>
          <w:sz w:val="19"/>
        </w:rPr>
        <w:t>a</w:t>
      </w:r>
      <w:r>
        <w:rPr>
          <w:spacing w:val="-4"/>
          <w:sz w:val="19"/>
        </w:rPr>
        <w:t xml:space="preserve"> </w:t>
      </w:r>
      <w:r>
        <w:rPr>
          <w:sz w:val="19"/>
        </w:rPr>
        <w:t>adoção das medidas cabíveis para obtenção da contratação mais vantajosa.</w:t>
      </w:r>
    </w:p>
    <w:p w:rsidR="00852796" w:rsidRDefault="00833333">
      <w:pPr>
        <w:pStyle w:val="PargrafodaLista"/>
        <w:numPr>
          <w:ilvl w:val="1"/>
          <w:numId w:val="1"/>
        </w:numPr>
        <w:tabs>
          <w:tab w:val="left" w:pos="620"/>
        </w:tabs>
        <w:spacing w:before="99" w:line="232" w:lineRule="auto"/>
        <w:ind w:firstLine="0"/>
        <w:jc w:val="both"/>
        <w:rPr>
          <w:sz w:val="19"/>
        </w:rPr>
      </w:pPr>
      <w:r>
        <w:rPr>
          <w:sz w:val="19"/>
        </w:rPr>
        <w:t>Durante</w:t>
      </w:r>
      <w:r>
        <w:rPr>
          <w:spacing w:val="-1"/>
          <w:sz w:val="19"/>
        </w:rPr>
        <w:t xml:space="preserve"> </w:t>
      </w:r>
      <w:r>
        <w:rPr>
          <w:sz w:val="19"/>
        </w:rPr>
        <w:t>o</w:t>
      </w:r>
      <w:r>
        <w:rPr>
          <w:spacing w:val="-1"/>
          <w:sz w:val="19"/>
        </w:rPr>
        <w:t xml:space="preserve"> </w:t>
      </w:r>
      <w:r>
        <w:rPr>
          <w:sz w:val="19"/>
        </w:rPr>
        <w:t>período</w:t>
      </w:r>
      <w:r>
        <w:rPr>
          <w:spacing w:val="-1"/>
          <w:sz w:val="19"/>
        </w:rPr>
        <w:t xml:space="preserve"> </w:t>
      </w:r>
      <w:r>
        <w:rPr>
          <w:sz w:val="19"/>
        </w:rPr>
        <w:t>de</w:t>
      </w:r>
      <w:r>
        <w:rPr>
          <w:spacing w:val="-1"/>
          <w:sz w:val="19"/>
        </w:rPr>
        <w:t xml:space="preserve"> </w:t>
      </w:r>
      <w:r>
        <w:rPr>
          <w:sz w:val="19"/>
        </w:rPr>
        <w:t>validade</w:t>
      </w:r>
      <w:r>
        <w:rPr>
          <w:spacing w:val="-1"/>
          <w:sz w:val="19"/>
        </w:rPr>
        <w:t xml:space="preserve"> </w:t>
      </w:r>
      <w:r>
        <w:rPr>
          <w:sz w:val="19"/>
        </w:rPr>
        <w:t>da</w:t>
      </w:r>
      <w:r>
        <w:rPr>
          <w:spacing w:val="-12"/>
          <w:sz w:val="19"/>
        </w:rPr>
        <w:t xml:space="preserve"> </w:t>
      </w:r>
      <w:r>
        <w:rPr>
          <w:sz w:val="19"/>
        </w:rPr>
        <w:t>Ata</w:t>
      </w:r>
      <w:r>
        <w:rPr>
          <w:spacing w:val="-1"/>
          <w:sz w:val="19"/>
        </w:rPr>
        <w:t xml:space="preserve"> </w:t>
      </w:r>
      <w:r>
        <w:rPr>
          <w:sz w:val="19"/>
        </w:rPr>
        <w:t>de</w:t>
      </w:r>
      <w:r>
        <w:rPr>
          <w:spacing w:val="-1"/>
          <w:sz w:val="19"/>
        </w:rPr>
        <w:t xml:space="preserve"> </w:t>
      </w:r>
      <w:r>
        <w:rPr>
          <w:sz w:val="19"/>
        </w:rPr>
        <w:t>Registro</w:t>
      </w:r>
      <w:r>
        <w:rPr>
          <w:spacing w:val="-1"/>
          <w:sz w:val="19"/>
        </w:rPr>
        <w:t xml:space="preserve"> </w:t>
      </w:r>
      <w:r>
        <w:rPr>
          <w:sz w:val="19"/>
        </w:rPr>
        <w:t>de</w:t>
      </w:r>
      <w:r>
        <w:rPr>
          <w:spacing w:val="-1"/>
          <w:sz w:val="19"/>
        </w:rPr>
        <w:t xml:space="preserve"> </w:t>
      </w:r>
      <w:r>
        <w:rPr>
          <w:sz w:val="19"/>
        </w:rPr>
        <w:t>Preços,</w:t>
      </w:r>
      <w:r>
        <w:rPr>
          <w:spacing w:val="-1"/>
          <w:sz w:val="19"/>
        </w:rPr>
        <w:t xml:space="preserve"> </w:t>
      </w:r>
      <w:r>
        <w:rPr>
          <w:sz w:val="19"/>
        </w:rPr>
        <w:t>os</w:t>
      </w:r>
      <w:r>
        <w:rPr>
          <w:spacing w:val="-1"/>
          <w:sz w:val="19"/>
        </w:rPr>
        <w:t xml:space="preserve"> </w:t>
      </w:r>
      <w:r>
        <w:rPr>
          <w:sz w:val="19"/>
        </w:rPr>
        <w:t>preços</w:t>
      </w:r>
      <w:r>
        <w:rPr>
          <w:spacing w:val="-1"/>
          <w:sz w:val="19"/>
        </w:rPr>
        <w:t xml:space="preserve"> </w:t>
      </w:r>
      <w:r>
        <w:rPr>
          <w:sz w:val="19"/>
        </w:rPr>
        <w:t>não</w:t>
      </w:r>
      <w:r>
        <w:rPr>
          <w:spacing w:val="-1"/>
          <w:sz w:val="19"/>
        </w:rPr>
        <w:t xml:space="preserve"> </w:t>
      </w:r>
      <w:r>
        <w:rPr>
          <w:sz w:val="19"/>
        </w:rPr>
        <w:t>serão</w:t>
      </w:r>
      <w:r>
        <w:rPr>
          <w:spacing w:val="-1"/>
          <w:sz w:val="19"/>
        </w:rPr>
        <w:t xml:space="preserve"> </w:t>
      </w:r>
      <w:r>
        <w:rPr>
          <w:sz w:val="19"/>
        </w:rPr>
        <w:t>reajustados,</w:t>
      </w:r>
      <w:r>
        <w:rPr>
          <w:spacing w:val="-1"/>
          <w:sz w:val="19"/>
        </w:rPr>
        <w:t xml:space="preserve"> </w:t>
      </w:r>
      <w:r>
        <w:rPr>
          <w:sz w:val="19"/>
        </w:rPr>
        <w:t>salvo</w:t>
      </w:r>
      <w:r>
        <w:rPr>
          <w:spacing w:val="-1"/>
          <w:sz w:val="19"/>
        </w:rPr>
        <w:t xml:space="preserve"> </w:t>
      </w:r>
      <w:r>
        <w:rPr>
          <w:sz w:val="19"/>
        </w:rPr>
        <w:t>apenas</w:t>
      </w:r>
      <w:r>
        <w:rPr>
          <w:spacing w:val="-1"/>
          <w:sz w:val="19"/>
        </w:rPr>
        <w:t xml:space="preserve"> </w:t>
      </w:r>
      <w:r>
        <w:rPr>
          <w:sz w:val="19"/>
        </w:rPr>
        <w:t>nas</w:t>
      </w:r>
      <w:r>
        <w:rPr>
          <w:spacing w:val="-1"/>
          <w:sz w:val="19"/>
        </w:rPr>
        <w:t xml:space="preserve"> </w:t>
      </w:r>
      <w:r>
        <w:rPr>
          <w:sz w:val="19"/>
        </w:rPr>
        <w:t>hipóteses</w:t>
      </w:r>
      <w:r>
        <w:rPr>
          <w:spacing w:val="-1"/>
          <w:sz w:val="19"/>
        </w:rPr>
        <w:t xml:space="preserve"> </w:t>
      </w:r>
      <w:r>
        <w:rPr>
          <w:sz w:val="19"/>
        </w:rPr>
        <w:t>do</w:t>
      </w:r>
      <w:r>
        <w:rPr>
          <w:spacing w:val="-1"/>
          <w:sz w:val="19"/>
        </w:rPr>
        <w:t xml:space="preserve"> </w:t>
      </w:r>
      <w:r>
        <w:rPr>
          <w:sz w:val="19"/>
        </w:rPr>
        <w:t>art.</w:t>
      </w:r>
      <w:r>
        <w:rPr>
          <w:spacing w:val="-1"/>
          <w:sz w:val="19"/>
        </w:rPr>
        <w:t xml:space="preserve"> </w:t>
      </w:r>
      <w:r>
        <w:rPr>
          <w:sz w:val="19"/>
        </w:rPr>
        <w:t>65, II, d, e § 5º, da Lei n. 8.666/93, devidamente comprovadas e justificadas.</w:t>
      </w:r>
    </w:p>
    <w:p w:rsidR="00852796" w:rsidRDefault="00833333">
      <w:pPr>
        <w:pStyle w:val="PargrafodaLista"/>
        <w:numPr>
          <w:ilvl w:val="2"/>
          <w:numId w:val="1"/>
        </w:numPr>
        <w:tabs>
          <w:tab w:val="left" w:pos="783"/>
        </w:tabs>
        <w:spacing w:before="96" w:line="232" w:lineRule="auto"/>
        <w:ind w:firstLine="0"/>
        <w:jc w:val="both"/>
        <w:rPr>
          <w:sz w:val="19"/>
        </w:rPr>
      </w:pPr>
      <w:r>
        <w:rPr>
          <w:sz w:val="19"/>
        </w:rPr>
        <w:t>Na análise do pedido de revisão, dentre outros critérios, a Administração adotará, para verificação dos preços constantes dos demonstrativos que acompanham o pedido, pesquisa de</w:t>
      </w:r>
      <w:r>
        <w:rPr>
          <w:sz w:val="19"/>
        </w:rPr>
        <w:t xml:space="preserve"> mercado junto a fornecedores locais e/ou em banco/painel de preços, devendo a deliberação de deferimento ou indeferimento ser instruída com justificaftiva e respectivas memórias de cálculos;</w:t>
      </w:r>
    </w:p>
    <w:p w:rsidR="00852796" w:rsidRDefault="00833333">
      <w:pPr>
        <w:pStyle w:val="PargrafodaLista"/>
        <w:numPr>
          <w:ilvl w:val="1"/>
          <w:numId w:val="1"/>
        </w:numPr>
        <w:tabs>
          <w:tab w:val="left" w:pos="614"/>
        </w:tabs>
        <w:spacing w:before="92"/>
        <w:ind w:left="614" w:right="0" w:hanging="421"/>
        <w:jc w:val="both"/>
        <w:rPr>
          <w:sz w:val="19"/>
        </w:rPr>
      </w:pPr>
      <w:r>
        <w:rPr>
          <w:sz w:val="19"/>
        </w:rPr>
        <w:t>Todas</w:t>
      </w:r>
      <w:r>
        <w:rPr>
          <w:spacing w:val="-8"/>
          <w:sz w:val="19"/>
        </w:rPr>
        <w:t xml:space="preserve"> </w:t>
      </w:r>
      <w:r>
        <w:rPr>
          <w:sz w:val="19"/>
        </w:rPr>
        <w:t>as</w:t>
      </w:r>
      <w:r>
        <w:rPr>
          <w:spacing w:val="-7"/>
          <w:sz w:val="19"/>
        </w:rPr>
        <w:t xml:space="preserve"> </w:t>
      </w:r>
      <w:r>
        <w:rPr>
          <w:sz w:val="19"/>
        </w:rPr>
        <w:t>demais</w:t>
      </w:r>
      <w:r>
        <w:rPr>
          <w:spacing w:val="-7"/>
          <w:sz w:val="19"/>
        </w:rPr>
        <w:t xml:space="preserve"> </w:t>
      </w:r>
      <w:r>
        <w:rPr>
          <w:sz w:val="19"/>
        </w:rPr>
        <w:t>condições,</w:t>
      </w:r>
      <w:r>
        <w:rPr>
          <w:spacing w:val="-7"/>
          <w:sz w:val="19"/>
        </w:rPr>
        <w:t xml:space="preserve"> </w:t>
      </w:r>
      <w:r>
        <w:rPr>
          <w:sz w:val="19"/>
        </w:rPr>
        <w:t>bem</w:t>
      </w:r>
      <w:r>
        <w:rPr>
          <w:spacing w:val="-7"/>
          <w:sz w:val="19"/>
        </w:rPr>
        <w:t xml:space="preserve"> </w:t>
      </w:r>
      <w:r>
        <w:rPr>
          <w:sz w:val="19"/>
        </w:rPr>
        <w:t>como</w:t>
      </w:r>
      <w:r>
        <w:rPr>
          <w:spacing w:val="-7"/>
          <w:sz w:val="19"/>
        </w:rPr>
        <w:t xml:space="preserve"> </w:t>
      </w:r>
      <w:r>
        <w:rPr>
          <w:sz w:val="19"/>
        </w:rPr>
        <w:t>eventuais</w:t>
      </w:r>
      <w:r>
        <w:rPr>
          <w:spacing w:val="-7"/>
          <w:sz w:val="19"/>
        </w:rPr>
        <w:t xml:space="preserve"> </w:t>
      </w:r>
      <w:r>
        <w:rPr>
          <w:sz w:val="19"/>
        </w:rPr>
        <w:t>descontos</w:t>
      </w:r>
      <w:r>
        <w:rPr>
          <w:spacing w:val="-7"/>
          <w:sz w:val="19"/>
        </w:rPr>
        <w:t xml:space="preserve"> </w:t>
      </w:r>
      <w:r>
        <w:rPr>
          <w:sz w:val="19"/>
        </w:rPr>
        <w:t>por</w:t>
      </w:r>
      <w:r>
        <w:rPr>
          <w:spacing w:val="-7"/>
          <w:sz w:val="19"/>
        </w:rPr>
        <w:t xml:space="preserve"> </w:t>
      </w:r>
      <w:r>
        <w:rPr>
          <w:sz w:val="19"/>
        </w:rPr>
        <w:t>ela</w:t>
      </w:r>
      <w:r>
        <w:rPr>
          <w:spacing w:val="-7"/>
          <w:sz w:val="19"/>
        </w:rPr>
        <w:t xml:space="preserve"> </w:t>
      </w:r>
      <w:r>
        <w:rPr>
          <w:sz w:val="19"/>
        </w:rPr>
        <w:t>concedidos,</w:t>
      </w:r>
      <w:r>
        <w:rPr>
          <w:spacing w:val="-7"/>
          <w:sz w:val="19"/>
        </w:rPr>
        <w:t xml:space="preserve"> </w:t>
      </w:r>
      <w:r>
        <w:rPr>
          <w:sz w:val="19"/>
        </w:rPr>
        <w:t>serão</w:t>
      </w:r>
      <w:r>
        <w:rPr>
          <w:spacing w:val="-8"/>
          <w:sz w:val="19"/>
        </w:rPr>
        <w:t xml:space="preserve"> </w:t>
      </w:r>
      <w:r>
        <w:rPr>
          <w:sz w:val="19"/>
        </w:rPr>
        <w:t>sempre</w:t>
      </w:r>
      <w:r>
        <w:rPr>
          <w:spacing w:val="-7"/>
          <w:sz w:val="19"/>
        </w:rPr>
        <w:t xml:space="preserve"> </w:t>
      </w:r>
      <w:r>
        <w:rPr>
          <w:spacing w:val="-2"/>
          <w:sz w:val="19"/>
        </w:rPr>
        <w:t>mantidos.</w:t>
      </w:r>
    </w:p>
    <w:p w:rsidR="00852796" w:rsidRDefault="00833333">
      <w:pPr>
        <w:pStyle w:val="Corpodetexto"/>
        <w:spacing w:before="95" w:line="232" w:lineRule="auto"/>
        <w:ind w:right="177"/>
        <w:jc w:val="both"/>
      </w:pPr>
      <w:r>
        <w:t>14.5 É vedado efetuar acréscimos nos quantitativos fixados pela</w:t>
      </w:r>
      <w:r>
        <w:rPr>
          <w:spacing w:val="-5"/>
        </w:rPr>
        <w:t xml:space="preserve"> </w:t>
      </w:r>
      <w:r>
        <w:t>Ata de Registro de Preços, inclusive o acréscimo de que trata o §1º do art. 65 da Lei nº 8.666/93;</w:t>
      </w:r>
    </w:p>
    <w:p w:rsidR="00852796" w:rsidRDefault="00833333">
      <w:pPr>
        <w:pStyle w:val="Corpodetexto"/>
        <w:spacing w:before="91"/>
        <w:jc w:val="both"/>
      </w:pPr>
      <w:r>
        <w:t>14.6.</w:t>
      </w:r>
      <w:r>
        <w:rPr>
          <w:spacing w:val="-11"/>
        </w:rPr>
        <w:t xml:space="preserve"> </w:t>
      </w:r>
      <w:r>
        <w:t>Havendo</w:t>
      </w:r>
      <w:r>
        <w:rPr>
          <w:spacing w:val="-7"/>
        </w:rPr>
        <w:t xml:space="preserve"> </w:t>
      </w:r>
      <w:r>
        <w:t>qualquer</w:t>
      </w:r>
      <w:r>
        <w:rPr>
          <w:spacing w:val="-7"/>
        </w:rPr>
        <w:t xml:space="preserve"> </w:t>
      </w:r>
      <w:r>
        <w:t>alteração</w:t>
      </w:r>
      <w:r>
        <w:rPr>
          <w:spacing w:val="-7"/>
        </w:rPr>
        <w:t xml:space="preserve"> </w:t>
      </w:r>
      <w:r>
        <w:t>na</w:t>
      </w:r>
      <w:r>
        <w:rPr>
          <w:spacing w:val="-11"/>
        </w:rPr>
        <w:t xml:space="preserve"> </w:t>
      </w:r>
      <w:r>
        <w:t>Ata,</w:t>
      </w:r>
      <w:r>
        <w:rPr>
          <w:spacing w:val="-7"/>
        </w:rPr>
        <w:t xml:space="preserve"> </w:t>
      </w:r>
      <w:r>
        <w:t>o</w:t>
      </w:r>
      <w:r>
        <w:rPr>
          <w:spacing w:val="-7"/>
        </w:rPr>
        <w:t xml:space="preserve"> </w:t>
      </w:r>
      <w:r>
        <w:t>órgão</w:t>
      </w:r>
      <w:r>
        <w:rPr>
          <w:spacing w:val="-7"/>
        </w:rPr>
        <w:t xml:space="preserve"> </w:t>
      </w:r>
      <w:r>
        <w:t>gerenciad</w:t>
      </w:r>
      <w:r>
        <w:t>or</w:t>
      </w:r>
      <w:r>
        <w:rPr>
          <w:spacing w:val="-7"/>
        </w:rPr>
        <w:t xml:space="preserve"> </w:t>
      </w:r>
      <w:r>
        <w:t>encaminhará</w:t>
      </w:r>
      <w:r>
        <w:rPr>
          <w:spacing w:val="-7"/>
        </w:rPr>
        <w:t xml:space="preserve"> </w:t>
      </w:r>
      <w:r>
        <w:t>cópia</w:t>
      </w:r>
      <w:r>
        <w:rPr>
          <w:spacing w:val="-7"/>
        </w:rPr>
        <w:t xml:space="preserve"> </w:t>
      </w:r>
      <w:r>
        <w:t>atualizada</w:t>
      </w:r>
      <w:r>
        <w:rPr>
          <w:spacing w:val="-6"/>
        </w:rPr>
        <w:t xml:space="preserve"> </w:t>
      </w:r>
      <w:r>
        <w:t>aos</w:t>
      </w:r>
      <w:r>
        <w:rPr>
          <w:spacing w:val="-7"/>
        </w:rPr>
        <w:t xml:space="preserve"> </w:t>
      </w:r>
      <w:r>
        <w:t>órgãos</w:t>
      </w:r>
      <w:r>
        <w:rPr>
          <w:spacing w:val="-7"/>
        </w:rPr>
        <w:t xml:space="preserve"> </w:t>
      </w:r>
      <w:r>
        <w:t>participantes,</w:t>
      </w:r>
      <w:r>
        <w:rPr>
          <w:spacing w:val="-7"/>
        </w:rPr>
        <w:t xml:space="preserve"> </w:t>
      </w:r>
      <w:r>
        <w:t>se</w:t>
      </w:r>
      <w:r>
        <w:rPr>
          <w:spacing w:val="-7"/>
        </w:rPr>
        <w:t xml:space="preserve"> </w:t>
      </w:r>
      <w:r>
        <w:rPr>
          <w:spacing w:val="-2"/>
        </w:rPr>
        <w:t>houver.</w:t>
      </w:r>
    </w:p>
    <w:p w:rsidR="00852796" w:rsidRDefault="00852796">
      <w:pPr>
        <w:pStyle w:val="Corpodetexto"/>
        <w:spacing w:before="178"/>
        <w:ind w:left="0"/>
      </w:pPr>
    </w:p>
    <w:p w:rsidR="00852796" w:rsidRDefault="00833333">
      <w:pPr>
        <w:pStyle w:val="Ttulo1"/>
        <w:numPr>
          <w:ilvl w:val="0"/>
          <w:numId w:val="1"/>
        </w:numPr>
        <w:tabs>
          <w:tab w:val="left" w:pos="476"/>
        </w:tabs>
        <w:ind w:left="476" w:hanging="283"/>
        <w:jc w:val="both"/>
      </w:pPr>
      <w:r>
        <w:t>DO</w:t>
      </w:r>
      <w:r>
        <w:rPr>
          <w:spacing w:val="-9"/>
        </w:rPr>
        <w:t xml:space="preserve"> </w:t>
      </w:r>
      <w:r>
        <w:t>CANCELAMENTO</w:t>
      </w:r>
      <w:r>
        <w:rPr>
          <w:spacing w:val="-9"/>
        </w:rPr>
        <w:t xml:space="preserve"> </w:t>
      </w:r>
      <w:r>
        <w:t>DO</w:t>
      </w:r>
      <w:r>
        <w:rPr>
          <w:spacing w:val="-9"/>
        </w:rPr>
        <w:t xml:space="preserve"> </w:t>
      </w:r>
      <w:r>
        <w:t>REGISTRO</w:t>
      </w:r>
      <w:r>
        <w:rPr>
          <w:spacing w:val="-9"/>
        </w:rPr>
        <w:t xml:space="preserve"> </w:t>
      </w:r>
      <w:r>
        <w:t>DE</w:t>
      </w:r>
      <w:r>
        <w:rPr>
          <w:spacing w:val="-8"/>
        </w:rPr>
        <w:t xml:space="preserve"> </w:t>
      </w:r>
      <w:r>
        <w:rPr>
          <w:spacing w:val="-2"/>
        </w:rPr>
        <w:t>PREÇOS:</w:t>
      </w:r>
    </w:p>
    <w:p w:rsidR="00852796" w:rsidRDefault="00833333">
      <w:pPr>
        <w:pStyle w:val="PargrafodaLista"/>
        <w:numPr>
          <w:ilvl w:val="1"/>
          <w:numId w:val="1"/>
        </w:numPr>
        <w:tabs>
          <w:tab w:val="left" w:pos="617"/>
        </w:tabs>
        <w:spacing w:before="89"/>
        <w:ind w:left="617" w:right="0" w:hanging="424"/>
        <w:rPr>
          <w:sz w:val="19"/>
        </w:rPr>
      </w:pPr>
      <w:r>
        <w:rPr>
          <w:sz w:val="19"/>
        </w:rPr>
        <w:t>O</w:t>
      </w:r>
      <w:r>
        <w:rPr>
          <w:spacing w:val="-6"/>
          <w:sz w:val="19"/>
        </w:rPr>
        <w:t xml:space="preserve"> </w:t>
      </w:r>
      <w:r>
        <w:rPr>
          <w:sz w:val="19"/>
        </w:rPr>
        <w:t>fornecedor</w:t>
      </w:r>
      <w:r>
        <w:rPr>
          <w:spacing w:val="-6"/>
          <w:sz w:val="19"/>
        </w:rPr>
        <w:t xml:space="preserve"> </w:t>
      </w:r>
      <w:r>
        <w:rPr>
          <w:sz w:val="19"/>
        </w:rPr>
        <w:t>registrado</w:t>
      </w:r>
      <w:r>
        <w:rPr>
          <w:spacing w:val="-5"/>
          <w:sz w:val="19"/>
        </w:rPr>
        <w:t xml:space="preserve"> </w:t>
      </w:r>
      <w:r>
        <w:rPr>
          <w:sz w:val="19"/>
        </w:rPr>
        <w:t>terá</w:t>
      </w:r>
      <w:r>
        <w:rPr>
          <w:spacing w:val="-6"/>
          <w:sz w:val="19"/>
        </w:rPr>
        <w:t xml:space="preserve"> </w:t>
      </w:r>
      <w:r>
        <w:rPr>
          <w:sz w:val="19"/>
        </w:rPr>
        <w:t>o</w:t>
      </w:r>
      <w:r>
        <w:rPr>
          <w:spacing w:val="-6"/>
          <w:sz w:val="19"/>
        </w:rPr>
        <w:t xml:space="preserve"> </w:t>
      </w:r>
      <w:r>
        <w:rPr>
          <w:sz w:val="19"/>
        </w:rPr>
        <w:t>seu</w:t>
      </w:r>
      <w:r>
        <w:rPr>
          <w:spacing w:val="-5"/>
          <w:sz w:val="19"/>
        </w:rPr>
        <w:t xml:space="preserve"> </w:t>
      </w:r>
      <w:r>
        <w:rPr>
          <w:sz w:val="19"/>
        </w:rPr>
        <w:t>registro</w:t>
      </w:r>
      <w:r>
        <w:rPr>
          <w:spacing w:val="-6"/>
          <w:sz w:val="19"/>
        </w:rPr>
        <w:t xml:space="preserve"> </w:t>
      </w:r>
      <w:r>
        <w:rPr>
          <w:sz w:val="19"/>
        </w:rPr>
        <w:t>cancelado</w:t>
      </w:r>
      <w:r>
        <w:rPr>
          <w:spacing w:val="-5"/>
          <w:sz w:val="19"/>
        </w:rPr>
        <w:t xml:space="preserve"> </w:t>
      </w:r>
      <w:r>
        <w:rPr>
          <w:spacing w:val="-2"/>
          <w:sz w:val="19"/>
        </w:rPr>
        <w:t>quando:</w:t>
      </w:r>
    </w:p>
    <w:p w:rsidR="00852796" w:rsidRDefault="00833333">
      <w:pPr>
        <w:pStyle w:val="PargrafodaLista"/>
        <w:numPr>
          <w:ilvl w:val="2"/>
          <w:numId w:val="1"/>
        </w:numPr>
        <w:tabs>
          <w:tab w:val="left" w:pos="777"/>
        </w:tabs>
        <w:spacing w:before="94" w:line="232" w:lineRule="auto"/>
        <w:ind w:firstLine="0"/>
        <w:rPr>
          <w:sz w:val="19"/>
        </w:rPr>
      </w:pPr>
      <w:r>
        <w:rPr>
          <w:sz w:val="19"/>
        </w:rPr>
        <w:t>Por iniciativa da Administração ou do FORNECEDOR, em conformidade com as hipóteses dos artigos 20 e 21 do Decreto n.</w:t>
      </w:r>
      <w:r>
        <w:rPr>
          <w:spacing w:val="80"/>
          <w:sz w:val="19"/>
        </w:rPr>
        <w:t xml:space="preserve"> </w:t>
      </w:r>
      <w:r>
        <w:rPr>
          <w:spacing w:val="-2"/>
          <w:sz w:val="19"/>
        </w:rPr>
        <w:t>7.892/2013;</w:t>
      </w:r>
    </w:p>
    <w:p w:rsidR="00852796" w:rsidRDefault="00833333">
      <w:pPr>
        <w:pStyle w:val="PargrafodaLista"/>
        <w:numPr>
          <w:ilvl w:val="2"/>
          <w:numId w:val="1"/>
        </w:numPr>
        <w:tabs>
          <w:tab w:val="left" w:pos="784"/>
        </w:tabs>
        <w:spacing w:line="232" w:lineRule="auto"/>
        <w:ind w:firstLine="0"/>
        <w:rPr>
          <w:sz w:val="19"/>
        </w:rPr>
      </w:pPr>
      <w:r>
        <w:rPr>
          <w:sz w:val="19"/>
        </w:rPr>
        <w:t>Por</w:t>
      </w:r>
      <w:r>
        <w:rPr>
          <w:spacing w:val="19"/>
          <w:sz w:val="19"/>
        </w:rPr>
        <w:t xml:space="preserve"> </w:t>
      </w:r>
      <w:r>
        <w:rPr>
          <w:sz w:val="19"/>
        </w:rPr>
        <w:t>iniciativa</w:t>
      </w:r>
      <w:r>
        <w:rPr>
          <w:spacing w:val="19"/>
          <w:sz w:val="19"/>
        </w:rPr>
        <w:t xml:space="preserve"> </w:t>
      </w:r>
      <w:r>
        <w:rPr>
          <w:sz w:val="19"/>
        </w:rPr>
        <w:t>da Administração,</w:t>
      </w:r>
      <w:r>
        <w:rPr>
          <w:spacing w:val="19"/>
          <w:sz w:val="19"/>
        </w:rPr>
        <w:t xml:space="preserve"> </w:t>
      </w:r>
      <w:r>
        <w:rPr>
          <w:sz w:val="19"/>
        </w:rPr>
        <w:t>quando</w:t>
      </w:r>
      <w:r>
        <w:rPr>
          <w:spacing w:val="19"/>
          <w:sz w:val="19"/>
        </w:rPr>
        <w:t xml:space="preserve"> </w:t>
      </w:r>
      <w:r>
        <w:rPr>
          <w:sz w:val="19"/>
        </w:rPr>
        <w:t>o</w:t>
      </w:r>
      <w:r>
        <w:rPr>
          <w:spacing w:val="19"/>
          <w:sz w:val="19"/>
        </w:rPr>
        <w:t xml:space="preserve"> </w:t>
      </w:r>
      <w:r>
        <w:rPr>
          <w:sz w:val="19"/>
        </w:rPr>
        <w:t>FORNECEDOR</w:t>
      </w:r>
      <w:r>
        <w:rPr>
          <w:spacing w:val="19"/>
          <w:sz w:val="19"/>
        </w:rPr>
        <w:t xml:space="preserve"> </w:t>
      </w:r>
      <w:r>
        <w:rPr>
          <w:sz w:val="19"/>
        </w:rPr>
        <w:t>der</w:t>
      </w:r>
      <w:r>
        <w:rPr>
          <w:spacing w:val="19"/>
          <w:sz w:val="19"/>
        </w:rPr>
        <w:t xml:space="preserve"> </w:t>
      </w:r>
      <w:r>
        <w:rPr>
          <w:sz w:val="19"/>
        </w:rPr>
        <w:t>causa</w:t>
      </w:r>
      <w:r>
        <w:rPr>
          <w:spacing w:val="19"/>
          <w:sz w:val="19"/>
        </w:rPr>
        <w:t xml:space="preserve"> </w:t>
      </w:r>
      <w:r>
        <w:rPr>
          <w:sz w:val="19"/>
        </w:rPr>
        <w:t>à</w:t>
      </w:r>
      <w:r>
        <w:rPr>
          <w:spacing w:val="19"/>
          <w:sz w:val="19"/>
        </w:rPr>
        <w:t xml:space="preserve"> </w:t>
      </w:r>
      <w:r>
        <w:rPr>
          <w:sz w:val="19"/>
        </w:rPr>
        <w:t>rescisão</w:t>
      </w:r>
      <w:r>
        <w:rPr>
          <w:spacing w:val="19"/>
          <w:sz w:val="19"/>
        </w:rPr>
        <w:t xml:space="preserve"> </w:t>
      </w:r>
      <w:r>
        <w:rPr>
          <w:sz w:val="19"/>
        </w:rPr>
        <w:t>administrativa</w:t>
      </w:r>
      <w:r>
        <w:rPr>
          <w:spacing w:val="19"/>
          <w:sz w:val="19"/>
        </w:rPr>
        <w:t xml:space="preserve"> </w:t>
      </w:r>
      <w:r>
        <w:rPr>
          <w:sz w:val="19"/>
        </w:rPr>
        <w:t>da Ata</w:t>
      </w:r>
      <w:r>
        <w:rPr>
          <w:spacing w:val="19"/>
          <w:sz w:val="19"/>
        </w:rPr>
        <w:t xml:space="preserve"> </w:t>
      </w:r>
      <w:r>
        <w:rPr>
          <w:sz w:val="19"/>
        </w:rPr>
        <w:t>de</w:t>
      </w:r>
      <w:r>
        <w:rPr>
          <w:spacing w:val="19"/>
          <w:sz w:val="19"/>
        </w:rPr>
        <w:t xml:space="preserve"> </w:t>
      </w:r>
      <w:r>
        <w:rPr>
          <w:sz w:val="19"/>
        </w:rPr>
        <w:t>Registro</w:t>
      </w:r>
      <w:r>
        <w:rPr>
          <w:spacing w:val="19"/>
          <w:sz w:val="19"/>
        </w:rPr>
        <w:t xml:space="preserve"> </w:t>
      </w:r>
      <w:r>
        <w:rPr>
          <w:sz w:val="19"/>
        </w:rPr>
        <w:t>de</w:t>
      </w:r>
      <w:r>
        <w:rPr>
          <w:spacing w:val="19"/>
          <w:sz w:val="19"/>
        </w:rPr>
        <w:t xml:space="preserve"> </w:t>
      </w:r>
      <w:r>
        <w:rPr>
          <w:sz w:val="19"/>
        </w:rPr>
        <w:t>Preços decorrent</w:t>
      </w:r>
      <w:r>
        <w:rPr>
          <w:sz w:val="19"/>
        </w:rPr>
        <w:t>e deste registro de preços, nas hipóteses previstas nos incisos de I a XII eXVII do art. 78 da Lei 8.666/1993;</w:t>
      </w:r>
    </w:p>
    <w:p w:rsidR="00852796" w:rsidRDefault="00852796">
      <w:pPr>
        <w:pStyle w:val="PargrafodaLista"/>
        <w:spacing w:line="232" w:lineRule="auto"/>
        <w:jc w:val="left"/>
        <w:rPr>
          <w:sz w:val="19"/>
        </w:rPr>
        <w:sectPr w:rsidR="00852796">
          <w:pgSz w:w="11900" w:h="16840"/>
          <w:pgMar w:top="480" w:right="566" w:bottom="460" w:left="566" w:header="284" w:footer="268" w:gutter="0"/>
          <w:cols w:space="720"/>
        </w:sectPr>
      </w:pPr>
    </w:p>
    <w:p w:rsidR="00852796" w:rsidRDefault="00833333">
      <w:pPr>
        <w:pStyle w:val="PargrafodaLista"/>
        <w:numPr>
          <w:ilvl w:val="2"/>
          <w:numId w:val="1"/>
        </w:numPr>
        <w:tabs>
          <w:tab w:val="left" w:pos="798"/>
        </w:tabs>
        <w:spacing w:before="79" w:line="232" w:lineRule="auto"/>
        <w:ind w:firstLine="0"/>
        <w:rPr>
          <w:sz w:val="19"/>
        </w:rPr>
      </w:pPr>
      <w:r>
        <w:rPr>
          <w:sz w:val="19"/>
        </w:rPr>
        <w:lastRenderedPageBreak/>
        <w:t>Por</w:t>
      </w:r>
      <w:r>
        <w:rPr>
          <w:spacing w:val="32"/>
          <w:sz w:val="19"/>
        </w:rPr>
        <w:t xml:space="preserve"> </w:t>
      </w:r>
      <w:r>
        <w:rPr>
          <w:sz w:val="19"/>
        </w:rPr>
        <w:t>iniciativa</w:t>
      </w:r>
      <w:r>
        <w:rPr>
          <w:spacing w:val="32"/>
          <w:sz w:val="19"/>
        </w:rPr>
        <w:t xml:space="preserve"> </w:t>
      </w:r>
      <w:r>
        <w:rPr>
          <w:sz w:val="19"/>
        </w:rPr>
        <w:t>do</w:t>
      </w:r>
      <w:r>
        <w:rPr>
          <w:spacing w:val="32"/>
          <w:sz w:val="19"/>
        </w:rPr>
        <w:t xml:space="preserve"> </w:t>
      </w:r>
      <w:r>
        <w:rPr>
          <w:sz w:val="19"/>
        </w:rPr>
        <w:t>FORNECEDOR,</w:t>
      </w:r>
      <w:r>
        <w:rPr>
          <w:spacing w:val="32"/>
          <w:sz w:val="19"/>
        </w:rPr>
        <w:t xml:space="preserve"> </w:t>
      </w:r>
      <w:r>
        <w:rPr>
          <w:sz w:val="19"/>
        </w:rPr>
        <w:t>mediante</w:t>
      </w:r>
      <w:r>
        <w:rPr>
          <w:spacing w:val="32"/>
          <w:sz w:val="19"/>
        </w:rPr>
        <w:t xml:space="preserve"> </w:t>
      </w:r>
      <w:r>
        <w:rPr>
          <w:sz w:val="19"/>
        </w:rPr>
        <w:t>solicitação</w:t>
      </w:r>
      <w:r>
        <w:rPr>
          <w:spacing w:val="32"/>
          <w:sz w:val="19"/>
        </w:rPr>
        <w:t xml:space="preserve"> </w:t>
      </w:r>
      <w:r>
        <w:rPr>
          <w:sz w:val="19"/>
        </w:rPr>
        <w:t>escrita,</w:t>
      </w:r>
      <w:r>
        <w:rPr>
          <w:spacing w:val="32"/>
          <w:sz w:val="19"/>
        </w:rPr>
        <w:t xml:space="preserve"> </w:t>
      </w:r>
      <w:r>
        <w:rPr>
          <w:sz w:val="19"/>
        </w:rPr>
        <w:t>quando</w:t>
      </w:r>
      <w:r>
        <w:rPr>
          <w:spacing w:val="32"/>
          <w:sz w:val="19"/>
        </w:rPr>
        <w:t xml:space="preserve"> </w:t>
      </w:r>
      <w:r>
        <w:rPr>
          <w:sz w:val="19"/>
        </w:rPr>
        <w:t>comprovada</w:t>
      </w:r>
      <w:r>
        <w:rPr>
          <w:spacing w:val="32"/>
          <w:sz w:val="19"/>
        </w:rPr>
        <w:t xml:space="preserve"> </w:t>
      </w:r>
      <w:r>
        <w:rPr>
          <w:sz w:val="19"/>
        </w:rPr>
        <w:t>a</w:t>
      </w:r>
      <w:r>
        <w:rPr>
          <w:spacing w:val="32"/>
          <w:sz w:val="19"/>
        </w:rPr>
        <w:t xml:space="preserve"> </w:t>
      </w:r>
      <w:r>
        <w:rPr>
          <w:sz w:val="19"/>
        </w:rPr>
        <w:t>ocorrência</w:t>
      </w:r>
      <w:r>
        <w:rPr>
          <w:spacing w:val="32"/>
          <w:sz w:val="19"/>
        </w:rPr>
        <w:t xml:space="preserve"> </w:t>
      </w:r>
      <w:r>
        <w:rPr>
          <w:sz w:val="19"/>
        </w:rPr>
        <w:t>dequalquer</w:t>
      </w:r>
      <w:r>
        <w:rPr>
          <w:spacing w:val="32"/>
          <w:sz w:val="19"/>
        </w:rPr>
        <w:t xml:space="preserve"> </w:t>
      </w:r>
      <w:r>
        <w:rPr>
          <w:sz w:val="19"/>
        </w:rPr>
        <w:t>das</w:t>
      </w:r>
      <w:r>
        <w:rPr>
          <w:spacing w:val="32"/>
          <w:sz w:val="19"/>
        </w:rPr>
        <w:t xml:space="preserve"> </w:t>
      </w:r>
      <w:r>
        <w:rPr>
          <w:sz w:val="19"/>
        </w:rPr>
        <w:t>hipóteses contidas no art. 78, incisos XIV, XV e XVI, da Lei n. 8.666/1993;</w:t>
      </w:r>
    </w:p>
    <w:p w:rsidR="00852796" w:rsidRDefault="00833333">
      <w:pPr>
        <w:pStyle w:val="PargrafodaLista"/>
        <w:numPr>
          <w:ilvl w:val="2"/>
          <w:numId w:val="1"/>
        </w:numPr>
        <w:tabs>
          <w:tab w:val="left" w:pos="759"/>
        </w:tabs>
        <w:spacing w:before="91"/>
        <w:ind w:left="759" w:right="0" w:hanging="566"/>
        <w:rPr>
          <w:sz w:val="19"/>
        </w:rPr>
      </w:pPr>
      <w:r>
        <w:rPr>
          <w:sz w:val="19"/>
        </w:rPr>
        <w:t>Não</w:t>
      </w:r>
      <w:r>
        <w:rPr>
          <w:spacing w:val="-10"/>
          <w:sz w:val="19"/>
        </w:rPr>
        <w:t xml:space="preserve"> </w:t>
      </w:r>
      <w:r>
        <w:rPr>
          <w:sz w:val="19"/>
        </w:rPr>
        <w:t>receber</w:t>
      </w:r>
      <w:r>
        <w:rPr>
          <w:spacing w:val="-6"/>
          <w:sz w:val="19"/>
        </w:rPr>
        <w:t xml:space="preserve"> </w:t>
      </w:r>
      <w:r>
        <w:rPr>
          <w:sz w:val="19"/>
        </w:rPr>
        <w:t>a</w:t>
      </w:r>
      <w:r>
        <w:rPr>
          <w:spacing w:val="-6"/>
          <w:sz w:val="19"/>
        </w:rPr>
        <w:t xml:space="preserve"> </w:t>
      </w:r>
      <w:r>
        <w:rPr>
          <w:sz w:val="19"/>
        </w:rPr>
        <w:t>Nota</w:t>
      </w:r>
      <w:r>
        <w:rPr>
          <w:spacing w:val="-6"/>
          <w:sz w:val="19"/>
        </w:rPr>
        <w:t xml:space="preserve"> </w:t>
      </w:r>
      <w:r>
        <w:rPr>
          <w:sz w:val="19"/>
        </w:rPr>
        <w:t>de</w:t>
      </w:r>
      <w:r>
        <w:rPr>
          <w:spacing w:val="-6"/>
          <w:sz w:val="19"/>
        </w:rPr>
        <w:t xml:space="preserve"> </w:t>
      </w:r>
      <w:r>
        <w:rPr>
          <w:sz w:val="19"/>
        </w:rPr>
        <w:t>Empenho</w:t>
      </w:r>
      <w:r>
        <w:rPr>
          <w:spacing w:val="-6"/>
          <w:sz w:val="19"/>
        </w:rPr>
        <w:t xml:space="preserve"> </w:t>
      </w:r>
      <w:r>
        <w:rPr>
          <w:sz w:val="19"/>
        </w:rPr>
        <w:t>no</w:t>
      </w:r>
      <w:r>
        <w:rPr>
          <w:spacing w:val="-6"/>
          <w:sz w:val="19"/>
        </w:rPr>
        <w:t xml:space="preserve"> </w:t>
      </w:r>
      <w:r>
        <w:rPr>
          <w:sz w:val="19"/>
        </w:rPr>
        <w:t>prazo</w:t>
      </w:r>
      <w:r>
        <w:rPr>
          <w:spacing w:val="-6"/>
          <w:sz w:val="19"/>
        </w:rPr>
        <w:t xml:space="preserve"> </w:t>
      </w:r>
      <w:r>
        <w:rPr>
          <w:sz w:val="19"/>
        </w:rPr>
        <w:t>estabelecido</w:t>
      </w:r>
      <w:r>
        <w:rPr>
          <w:spacing w:val="-6"/>
          <w:sz w:val="19"/>
        </w:rPr>
        <w:t xml:space="preserve"> </w:t>
      </w:r>
      <w:r>
        <w:rPr>
          <w:sz w:val="19"/>
        </w:rPr>
        <w:t>pela</w:t>
      </w:r>
      <w:r>
        <w:rPr>
          <w:spacing w:val="-12"/>
          <w:sz w:val="19"/>
        </w:rPr>
        <w:t xml:space="preserve"> </w:t>
      </w:r>
      <w:r>
        <w:rPr>
          <w:sz w:val="19"/>
        </w:rPr>
        <w:t>Administração,</w:t>
      </w:r>
      <w:r>
        <w:rPr>
          <w:spacing w:val="-6"/>
          <w:sz w:val="19"/>
        </w:rPr>
        <w:t xml:space="preserve"> </w:t>
      </w:r>
      <w:r>
        <w:rPr>
          <w:sz w:val="19"/>
        </w:rPr>
        <w:t>sem</w:t>
      </w:r>
      <w:r>
        <w:rPr>
          <w:spacing w:val="-6"/>
          <w:sz w:val="19"/>
        </w:rPr>
        <w:t xml:space="preserve"> </w:t>
      </w:r>
      <w:r>
        <w:rPr>
          <w:sz w:val="19"/>
        </w:rPr>
        <w:t>justificativa</w:t>
      </w:r>
      <w:r>
        <w:rPr>
          <w:spacing w:val="-6"/>
          <w:sz w:val="19"/>
        </w:rPr>
        <w:t xml:space="preserve"> </w:t>
      </w:r>
      <w:r>
        <w:rPr>
          <w:spacing w:val="-2"/>
          <w:sz w:val="19"/>
        </w:rPr>
        <w:t>aceitável;</w:t>
      </w:r>
    </w:p>
    <w:p w:rsidR="00852796" w:rsidRDefault="00833333">
      <w:pPr>
        <w:pStyle w:val="PargrafodaLista"/>
        <w:numPr>
          <w:ilvl w:val="2"/>
          <w:numId w:val="1"/>
        </w:numPr>
        <w:tabs>
          <w:tab w:val="left" w:pos="759"/>
        </w:tabs>
        <w:spacing w:before="89"/>
        <w:ind w:left="759" w:right="0" w:hanging="566"/>
        <w:rPr>
          <w:sz w:val="19"/>
        </w:rPr>
      </w:pPr>
      <w:r>
        <w:rPr>
          <w:sz w:val="19"/>
        </w:rPr>
        <w:t>Não</w:t>
      </w:r>
      <w:r>
        <w:rPr>
          <w:spacing w:val="-6"/>
          <w:sz w:val="19"/>
        </w:rPr>
        <w:t xml:space="preserve"> </w:t>
      </w:r>
      <w:r>
        <w:rPr>
          <w:sz w:val="19"/>
        </w:rPr>
        <w:t>aceitar</w:t>
      </w:r>
      <w:r>
        <w:rPr>
          <w:spacing w:val="-6"/>
          <w:sz w:val="19"/>
        </w:rPr>
        <w:t xml:space="preserve"> </w:t>
      </w:r>
      <w:r>
        <w:rPr>
          <w:sz w:val="19"/>
        </w:rPr>
        <w:t>reduzir</w:t>
      </w:r>
      <w:r>
        <w:rPr>
          <w:spacing w:val="-5"/>
          <w:sz w:val="19"/>
        </w:rPr>
        <w:t xml:space="preserve"> </w:t>
      </w:r>
      <w:r>
        <w:rPr>
          <w:sz w:val="19"/>
        </w:rPr>
        <w:t>seus</w:t>
      </w:r>
      <w:r>
        <w:rPr>
          <w:spacing w:val="-6"/>
          <w:sz w:val="19"/>
        </w:rPr>
        <w:t xml:space="preserve"> </w:t>
      </w:r>
      <w:r>
        <w:rPr>
          <w:sz w:val="19"/>
        </w:rPr>
        <w:t>preços</w:t>
      </w:r>
      <w:r>
        <w:rPr>
          <w:spacing w:val="-5"/>
          <w:sz w:val="19"/>
        </w:rPr>
        <w:t xml:space="preserve"> </w:t>
      </w:r>
      <w:r>
        <w:rPr>
          <w:sz w:val="19"/>
        </w:rPr>
        <w:t>registrados</w:t>
      </w:r>
      <w:r>
        <w:rPr>
          <w:spacing w:val="-6"/>
          <w:sz w:val="19"/>
        </w:rPr>
        <w:t xml:space="preserve"> </w:t>
      </w:r>
      <w:r>
        <w:rPr>
          <w:sz w:val="19"/>
        </w:rPr>
        <w:t>na</w:t>
      </w:r>
      <w:r>
        <w:rPr>
          <w:spacing w:val="-5"/>
          <w:sz w:val="19"/>
        </w:rPr>
        <w:t xml:space="preserve"> </w:t>
      </w:r>
      <w:r>
        <w:rPr>
          <w:sz w:val="19"/>
        </w:rPr>
        <w:t>hipótese</w:t>
      </w:r>
      <w:r>
        <w:rPr>
          <w:spacing w:val="-6"/>
          <w:sz w:val="19"/>
        </w:rPr>
        <w:t xml:space="preserve"> </w:t>
      </w:r>
      <w:r>
        <w:rPr>
          <w:sz w:val="19"/>
        </w:rPr>
        <w:t>de</w:t>
      </w:r>
      <w:r>
        <w:rPr>
          <w:spacing w:val="-6"/>
          <w:sz w:val="19"/>
        </w:rPr>
        <w:t xml:space="preserve"> </w:t>
      </w:r>
      <w:r>
        <w:rPr>
          <w:sz w:val="19"/>
        </w:rPr>
        <w:t>se</w:t>
      </w:r>
      <w:r>
        <w:rPr>
          <w:spacing w:val="-5"/>
          <w:sz w:val="19"/>
        </w:rPr>
        <w:t xml:space="preserve"> </w:t>
      </w:r>
      <w:r>
        <w:rPr>
          <w:sz w:val="19"/>
        </w:rPr>
        <w:t>tornarem</w:t>
      </w:r>
      <w:r>
        <w:rPr>
          <w:spacing w:val="-6"/>
          <w:sz w:val="19"/>
        </w:rPr>
        <w:t xml:space="preserve"> </w:t>
      </w:r>
      <w:r>
        <w:rPr>
          <w:sz w:val="19"/>
        </w:rPr>
        <w:t>superior</w:t>
      </w:r>
      <w:r>
        <w:rPr>
          <w:sz w:val="19"/>
        </w:rPr>
        <w:t>es</w:t>
      </w:r>
      <w:r>
        <w:rPr>
          <w:spacing w:val="-5"/>
          <w:sz w:val="19"/>
        </w:rPr>
        <w:t xml:space="preserve"> </w:t>
      </w:r>
      <w:r>
        <w:rPr>
          <w:sz w:val="19"/>
        </w:rPr>
        <w:t>aos</w:t>
      </w:r>
      <w:r>
        <w:rPr>
          <w:spacing w:val="-6"/>
          <w:sz w:val="19"/>
        </w:rPr>
        <w:t xml:space="preserve"> </w:t>
      </w:r>
      <w:r>
        <w:rPr>
          <w:sz w:val="19"/>
        </w:rPr>
        <w:t>praticados</w:t>
      </w:r>
      <w:r>
        <w:rPr>
          <w:spacing w:val="-6"/>
          <w:sz w:val="19"/>
        </w:rPr>
        <w:t xml:space="preserve"> </w:t>
      </w:r>
      <w:r>
        <w:rPr>
          <w:sz w:val="19"/>
        </w:rPr>
        <w:t>no</w:t>
      </w:r>
      <w:r>
        <w:rPr>
          <w:spacing w:val="-5"/>
          <w:sz w:val="19"/>
        </w:rPr>
        <w:t xml:space="preserve"> </w:t>
      </w:r>
      <w:r>
        <w:rPr>
          <w:spacing w:val="-2"/>
          <w:sz w:val="19"/>
        </w:rPr>
        <w:t>mercado;</w:t>
      </w:r>
    </w:p>
    <w:p w:rsidR="00852796" w:rsidRDefault="00833333">
      <w:pPr>
        <w:pStyle w:val="PargrafodaLista"/>
        <w:numPr>
          <w:ilvl w:val="2"/>
          <w:numId w:val="1"/>
        </w:numPr>
        <w:tabs>
          <w:tab w:val="left" w:pos="759"/>
        </w:tabs>
        <w:spacing w:before="89"/>
        <w:ind w:left="759" w:right="0" w:hanging="566"/>
        <w:rPr>
          <w:sz w:val="19"/>
        </w:rPr>
      </w:pPr>
      <w:r>
        <w:rPr>
          <w:sz w:val="19"/>
        </w:rPr>
        <w:t>Sofrer</w:t>
      </w:r>
      <w:r>
        <w:rPr>
          <w:spacing w:val="-6"/>
          <w:sz w:val="19"/>
        </w:rPr>
        <w:t xml:space="preserve"> </w:t>
      </w:r>
      <w:r>
        <w:rPr>
          <w:sz w:val="19"/>
        </w:rPr>
        <w:t>sanção</w:t>
      </w:r>
      <w:r>
        <w:rPr>
          <w:spacing w:val="-5"/>
          <w:sz w:val="19"/>
        </w:rPr>
        <w:t xml:space="preserve"> </w:t>
      </w:r>
      <w:r>
        <w:rPr>
          <w:sz w:val="19"/>
        </w:rPr>
        <w:t>prevista</w:t>
      </w:r>
      <w:r>
        <w:rPr>
          <w:spacing w:val="-5"/>
          <w:sz w:val="19"/>
        </w:rPr>
        <w:t xml:space="preserve"> </w:t>
      </w:r>
      <w:r>
        <w:rPr>
          <w:sz w:val="19"/>
        </w:rPr>
        <w:t>nos</w:t>
      </w:r>
      <w:r>
        <w:rPr>
          <w:spacing w:val="-5"/>
          <w:sz w:val="19"/>
        </w:rPr>
        <w:t xml:space="preserve"> </w:t>
      </w:r>
      <w:r>
        <w:rPr>
          <w:sz w:val="19"/>
        </w:rPr>
        <w:t>incisos</w:t>
      </w:r>
      <w:r>
        <w:rPr>
          <w:spacing w:val="-5"/>
          <w:sz w:val="19"/>
        </w:rPr>
        <w:t xml:space="preserve"> </w:t>
      </w:r>
      <w:r>
        <w:rPr>
          <w:sz w:val="19"/>
        </w:rPr>
        <w:t>III</w:t>
      </w:r>
      <w:r>
        <w:rPr>
          <w:spacing w:val="-5"/>
          <w:sz w:val="19"/>
        </w:rPr>
        <w:t xml:space="preserve"> </w:t>
      </w:r>
      <w:r>
        <w:rPr>
          <w:sz w:val="19"/>
        </w:rPr>
        <w:t>ou</w:t>
      </w:r>
      <w:r>
        <w:rPr>
          <w:spacing w:val="-5"/>
          <w:sz w:val="19"/>
        </w:rPr>
        <w:t xml:space="preserve"> </w:t>
      </w:r>
      <w:r>
        <w:rPr>
          <w:sz w:val="19"/>
        </w:rPr>
        <w:t>IV,</w:t>
      </w:r>
      <w:r>
        <w:rPr>
          <w:spacing w:val="-5"/>
          <w:sz w:val="19"/>
        </w:rPr>
        <w:t xml:space="preserve"> </w:t>
      </w:r>
      <w:r>
        <w:rPr>
          <w:sz w:val="19"/>
        </w:rPr>
        <w:t>do</w:t>
      </w:r>
      <w:r>
        <w:rPr>
          <w:spacing w:val="-5"/>
          <w:sz w:val="19"/>
        </w:rPr>
        <w:t xml:space="preserve"> </w:t>
      </w:r>
      <w:r>
        <w:rPr>
          <w:sz w:val="19"/>
        </w:rPr>
        <w:t>caput,</w:t>
      </w:r>
      <w:r>
        <w:rPr>
          <w:spacing w:val="-5"/>
          <w:sz w:val="19"/>
        </w:rPr>
        <w:t xml:space="preserve"> </w:t>
      </w:r>
      <w:r>
        <w:rPr>
          <w:sz w:val="19"/>
        </w:rPr>
        <w:t>do</w:t>
      </w:r>
      <w:r>
        <w:rPr>
          <w:spacing w:val="-5"/>
          <w:sz w:val="19"/>
        </w:rPr>
        <w:t xml:space="preserve"> </w:t>
      </w:r>
      <w:r>
        <w:rPr>
          <w:sz w:val="19"/>
        </w:rPr>
        <w:t>art.</w:t>
      </w:r>
      <w:r>
        <w:rPr>
          <w:spacing w:val="-5"/>
          <w:sz w:val="19"/>
        </w:rPr>
        <w:t xml:space="preserve"> </w:t>
      </w:r>
      <w:r>
        <w:rPr>
          <w:sz w:val="19"/>
        </w:rPr>
        <w:t>87,</w:t>
      </w:r>
      <w:r>
        <w:rPr>
          <w:spacing w:val="-5"/>
          <w:sz w:val="19"/>
        </w:rPr>
        <w:t xml:space="preserve"> </w:t>
      </w:r>
      <w:r>
        <w:rPr>
          <w:sz w:val="19"/>
        </w:rPr>
        <w:t>da</w:t>
      </w:r>
      <w:r>
        <w:rPr>
          <w:spacing w:val="-6"/>
          <w:sz w:val="19"/>
        </w:rPr>
        <w:t xml:space="preserve"> </w:t>
      </w:r>
      <w:r>
        <w:rPr>
          <w:sz w:val="19"/>
        </w:rPr>
        <w:t>Lei</w:t>
      </w:r>
      <w:r>
        <w:rPr>
          <w:spacing w:val="-5"/>
          <w:sz w:val="19"/>
        </w:rPr>
        <w:t xml:space="preserve"> </w:t>
      </w:r>
      <w:r>
        <w:rPr>
          <w:sz w:val="19"/>
        </w:rPr>
        <w:t>nº</w:t>
      </w:r>
      <w:r>
        <w:rPr>
          <w:spacing w:val="-5"/>
          <w:sz w:val="19"/>
        </w:rPr>
        <w:t xml:space="preserve"> </w:t>
      </w:r>
      <w:r>
        <w:rPr>
          <w:sz w:val="19"/>
        </w:rPr>
        <w:t>8.666/93,</w:t>
      </w:r>
      <w:r>
        <w:rPr>
          <w:spacing w:val="-5"/>
          <w:sz w:val="19"/>
        </w:rPr>
        <w:t xml:space="preserve"> </w:t>
      </w:r>
      <w:r>
        <w:rPr>
          <w:sz w:val="19"/>
        </w:rPr>
        <w:t>ou</w:t>
      </w:r>
      <w:r>
        <w:rPr>
          <w:spacing w:val="-5"/>
          <w:sz w:val="19"/>
        </w:rPr>
        <w:t xml:space="preserve"> </w:t>
      </w:r>
      <w:r>
        <w:rPr>
          <w:sz w:val="19"/>
        </w:rPr>
        <w:t>art.</w:t>
      </w:r>
      <w:r>
        <w:rPr>
          <w:spacing w:val="-5"/>
          <w:sz w:val="19"/>
        </w:rPr>
        <w:t xml:space="preserve"> </w:t>
      </w:r>
      <w:r>
        <w:rPr>
          <w:sz w:val="19"/>
        </w:rPr>
        <w:t>7º,</w:t>
      </w:r>
      <w:r>
        <w:rPr>
          <w:spacing w:val="-5"/>
          <w:sz w:val="19"/>
        </w:rPr>
        <w:t xml:space="preserve"> </w:t>
      </w:r>
      <w:r>
        <w:rPr>
          <w:sz w:val="19"/>
        </w:rPr>
        <w:t>da</w:t>
      </w:r>
      <w:r>
        <w:rPr>
          <w:spacing w:val="-5"/>
          <w:sz w:val="19"/>
        </w:rPr>
        <w:t xml:space="preserve"> </w:t>
      </w:r>
      <w:r>
        <w:rPr>
          <w:sz w:val="19"/>
        </w:rPr>
        <w:t>Lei</w:t>
      </w:r>
      <w:r>
        <w:rPr>
          <w:spacing w:val="-5"/>
          <w:sz w:val="19"/>
        </w:rPr>
        <w:t xml:space="preserve"> </w:t>
      </w:r>
      <w:r>
        <w:rPr>
          <w:sz w:val="19"/>
        </w:rPr>
        <w:t>nº</w:t>
      </w:r>
      <w:r>
        <w:rPr>
          <w:spacing w:val="-5"/>
          <w:sz w:val="19"/>
        </w:rPr>
        <w:t xml:space="preserve"> </w:t>
      </w:r>
      <w:r>
        <w:rPr>
          <w:spacing w:val="-2"/>
          <w:sz w:val="19"/>
        </w:rPr>
        <w:t>10.520/02;</w:t>
      </w:r>
    </w:p>
    <w:p w:rsidR="00852796" w:rsidRDefault="00833333">
      <w:pPr>
        <w:pStyle w:val="PargrafodaLista"/>
        <w:numPr>
          <w:ilvl w:val="2"/>
          <w:numId w:val="1"/>
        </w:numPr>
        <w:tabs>
          <w:tab w:val="left" w:pos="759"/>
        </w:tabs>
        <w:spacing w:before="89"/>
        <w:ind w:left="759" w:right="0" w:hanging="566"/>
        <w:rPr>
          <w:sz w:val="19"/>
        </w:rPr>
      </w:pPr>
      <w:r>
        <w:rPr>
          <w:sz w:val="19"/>
        </w:rPr>
        <w:t>Houver</w:t>
      </w:r>
      <w:r>
        <w:rPr>
          <w:spacing w:val="-6"/>
          <w:sz w:val="19"/>
        </w:rPr>
        <w:t xml:space="preserve"> </w:t>
      </w:r>
      <w:r>
        <w:rPr>
          <w:sz w:val="19"/>
        </w:rPr>
        <w:t>razões</w:t>
      </w:r>
      <w:r>
        <w:rPr>
          <w:spacing w:val="-6"/>
          <w:sz w:val="19"/>
        </w:rPr>
        <w:t xml:space="preserve"> </w:t>
      </w:r>
      <w:r>
        <w:rPr>
          <w:sz w:val="19"/>
        </w:rPr>
        <w:t>de</w:t>
      </w:r>
      <w:r>
        <w:rPr>
          <w:spacing w:val="-6"/>
          <w:sz w:val="19"/>
        </w:rPr>
        <w:t xml:space="preserve"> </w:t>
      </w:r>
      <w:r>
        <w:rPr>
          <w:sz w:val="19"/>
        </w:rPr>
        <w:t>interesse</w:t>
      </w:r>
      <w:r>
        <w:rPr>
          <w:spacing w:val="-5"/>
          <w:sz w:val="19"/>
        </w:rPr>
        <w:t xml:space="preserve"> </w:t>
      </w:r>
      <w:r>
        <w:rPr>
          <w:spacing w:val="-2"/>
          <w:sz w:val="19"/>
        </w:rPr>
        <w:t>público.</w:t>
      </w:r>
    </w:p>
    <w:p w:rsidR="00852796" w:rsidRDefault="00833333">
      <w:pPr>
        <w:pStyle w:val="PargrafodaLista"/>
        <w:numPr>
          <w:ilvl w:val="1"/>
          <w:numId w:val="1"/>
        </w:numPr>
        <w:tabs>
          <w:tab w:val="left" w:pos="625"/>
        </w:tabs>
        <w:spacing w:before="95" w:line="232" w:lineRule="auto"/>
        <w:ind w:firstLine="0"/>
        <w:rPr>
          <w:sz w:val="19"/>
        </w:rPr>
      </w:pPr>
      <w:r>
        <w:rPr>
          <w:sz w:val="19"/>
        </w:rPr>
        <w:t>O cancelamento do registro de preços, assegurados o contraditório e a ampla defesa, será formalizado por despacho da autoridade competente do ÓRGÃO GERENCIADOR;</w:t>
      </w:r>
    </w:p>
    <w:p w:rsidR="00852796" w:rsidRDefault="00833333">
      <w:pPr>
        <w:pStyle w:val="PargrafodaLista"/>
        <w:numPr>
          <w:ilvl w:val="2"/>
          <w:numId w:val="1"/>
        </w:numPr>
        <w:tabs>
          <w:tab w:val="left" w:pos="752"/>
        </w:tabs>
        <w:spacing w:before="96" w:line="232" w:lineRule="auto"/>
        <w:ind w:firstLine="0"/>
        <w:rPr>
          <w:sz w:val="19"/>
        </w:rPr>
      </w:pPr>
      <w:r>
        <w:rPr>
          <w:sz w:val="19"/>
        </w:rPr>
        <w:t>A</w:t>
      </w:r>
      <w:r>
        <w:rPr>
          <w:spacing w:val="-12"/>
          <w:sz w:val="19"/>
        </w:rPr>
        <w:t xml:space="preserve"> </w:t>
      </w:r>
      <w:r>
        <w:rPr>
          <w:sz w:val="19"/>
        </w:rPr>
        <w:t>notificação</w:t>
      </w:r>
      <w:r>
        <w:rPr>
          <w:spacing w:val="-2"/>
          <w:sz w:val="19"/>
        </w:rPr>
        <w:t xml:space="preserve"> </w:t>
      </w:r>
      <w:r>
        <w:rPr>
          <w:sz w:val="19"/>
        </w:rPr>
        <w:t>do</w:t>
      </w:r>
      <w:r>
        <w:rPr>
          <w:spacing w:val="-3"/>
          <w:sz w:val="19"/>
        </w:rPr>
        <w:t xml:space="preserve"> </w:t>
      </w:r>
      <w:r>
        <w:rPr>
          <w:sz w:val="19"/>
        </w:rPr>
        <w:t>cancelamento</w:t>
      </w:r>
      <w:r>
        <w:rPr>
          <w:spacing w:val="-3"/>
          <w:sz w:val="19"/>
        </w:rPr>
        <w:t xml:space="preserve"> </w:t>
      </w:r>
      <w:r>
        <w:rPr>
          <w:sz w:val="19"/>
        </w:rPr>
        <w:t>dos</w:t>
      </w:r>
      <w:r>
        <w:rPr>
          <w:spacing w:val="-3"/>
          <w:sz w:val="19"/>
        </w:rPr>
        <w:t xml:space="preserve"> </w:t>
      </w:r>
      <w:r>
        <w:rPr>
          <w:sz w:val="19"/>
        </w:rPr>
        <w:t>preços</w:t>
      </w:r>
      <w:r>
        <w:rPr>
          <w:spacing w:val="-3"/>
          <w:sz w:val="19"/>
        </w:rPr>
        <w:t xml:space="preserve"> </w:t>
      </w:r>
      <w:r>
        <w:rPr>
          <w:sz w:val="19"/>
        </w:rPr>
        <w:t>registrados</w:t>
      </w:r>
      <w:r>
        <w:rPr>
          <w:spacing w:val="-3"/>
          <w:sz w:val="19"/>
        </w:rPr>
        <w:t xml:space="preserve"> </w:t>
      </w:r>
      <w:r>
        <w:rPr>
          <w:sz w:val="19"/>
        </w:rPr>
        <w:t>será</w:t>
      </w:r>
      <w:r>
        <w:rPr>
          <w:spacing w:val="-3"/>
          <w:sz w:val="19"/>
        </w:rPr>
        <w:t xml:space="preserve"> </w:t>
      </w:r>
      <w:r>
        <w:rPr>
          <w:sz w:val="19"/>
        </w:rPr>
        <w:t>informada</w:t>
      </w:r>
      <w:r>
        <w:rPr>
          <w:spacing w:val="-3"/>
          <w:sz w:val="19"/>
        </w:rPr>
        <w:t xml:space="preserve"> </w:t>
      </w:r>
      <w:r>
        <w:rPr>
          <w:sz w:val="19"/>
        </w:rPr>
        <w:t>ao</w:t>
      </w:r>
      <w:r>
        <w:rPr>
          <w:spacing w:val="-3"/>
          <w:sz w:val="19"/>
        </w:rPr>
        <w:t xml:space="preserve"> </w:t>
      </w:r>
      <w:r>
        <w:rPr>
          <w:sz w:val="19"/>
        </w:rPr>
        <w:t>FORNECEDOR</w:t>
      </w:r>
      <w:r>
        <w:rPr>
          <w:spacing w:val="-3"/>
          <w:sz w:val="19"/>
        </w:rPr>
        <w:t xml:space="preserve"> </w:t>
      </w:r>
      <w:r>
        <w:rPr>
          <w:sz w:val="19"/>
        </w:rPr>
        <w:t>por</w:t>
      </w:r>
      <w:r>
        <w:rPr>
          <w:spacing w:val="-3"/>
          <w:sz w:val="19"/>
        </w:rPr>
        <w:t xml:space="preserve"> </w:t>
      </w:r>
      <w:r>
        <w:rPr>
          <w:sz w:val="19"/>
        </w:rPr>
        <w:t>meio</w:t>
      </w:r>
      <w:r>
        <w:rPr>
          <w:spacing w:val="-3"/>
          <w:sz w:val="19"/>
        </w:rPr>
        <w:t xml:space="preserve"> </w:t>
      </w:r>
      <w:r>
        <w:rPr>
          <w:sz w:val="19"/>
        </w:rPr>
        <w:t>deco</w:t>
      </w:r>
      <w:r>
        <w:rPr>
          <w:sz w:val="19"/>
        </w:rPr>
        <w:t>rrespondência</w:t>
      </w:r>
      <w:r>
        <w:rPr>
          <w:spacing w:val="-3"/>
          <w:sz w:val="19"/>
        </w:rPr>
        <w:t xml:space="preserve"> </w:t>
      </w:r>
      <w:r>
        <w:rPr>
          <w:sz w:val="19"/>
        </w:rPr>
        <w:t>com</w:t>
      </w:r>
      <w:r>
        <w:rPr>
          <w:spacing w:val="-3"/>
          <w:sz w:val="19"/>
        </w:rPr>
        <w:t xml:space="preserve"> </w:t>
      </w:r>
      <w:r>
        <w:rPr>
          <w:sz w:val="19"/>
        </w:rPr>
        <w:t>aviso de recebimento, que deverá ser juntado ao processo administrativo respectivo;</w:t>
      </w:r>
    </w:p>
    <w:p w:rsidR="00852796" w:rsidRDefault="00833333">
      <w:pPr>
        <w:pStyle w:val="PargrafodaLista"/>
        <w:numPr>
          <w:ilvl w:val="2"/>
          <w:numId w:val="1"/>
        </w:numPr>
        <w:tabs>
          <w:tab w:val="left" w:pos="759"/>
        </w:tabs>
        <w:spacing w:line="232" w:lineRule="auto"/>
        <w:ind w:firstLine="0"/>
        <w:rPr>
          <w:sz w:val="19"/>
        </w:rPr>
      </w:pPr>
      <w:r>
        <w:rPr>
          <w:sz w:val="19"/>
        </w:rPr>
        <w:t>No</w:t>
      </w:r>
      <w:r>
        <w:rPr>
          <w:spacing w:val="-5"/>
          <w:sz w:val="19"/>
        </w:rPr>
        <w:t xml:space="preserve"> </w:t>
      </w:r>
      <w:r>
        <w:rPr>
          <w:sz w:val="19"/>
        </w:rPr>
        <w:t>caso</w:t>
      </w:r>
      <w:r>
        <w:rPr>
          <w:spacing w:val="-5"/>
          <w:sz w:val="19"/>
        </w:rPr>
        <w:t xml:space="preserve"> </w:t>
      </w:r>
      <w:r>
        <w:rPr>
          <w:sz w:val="19"/>
        </w:rPr>
        <w:t>de</w:t>
      </w:r>
      <w:r>
        <w:rPr>
          <w:spacing w:val="-5"/>
          <w:sz w:val="19"/>
        </w:rPr>
        <w:t xml:space="preserve"> </w:t>
      </w:r>
      <w:r>
        <w:rPr>
          <w:sz w:val="19"/>
        </w:rPr>
        <w:t>ser</w:t>
      </w:r>
      <w:r>
        <w:rPr>
          <w:spacing w:val="-5"/>
          <w:sz w:val="19"/>
        </w:rPr>
        <w:t xml:space="preserve"> </w:t>
      </w:r>
      <w:r>
        <w:rPr>
          <w:sz w:val="19"/>
        </w:rPr>
        <w:t>ignorado,</w:t>
      </w:r>
      <w:r>
        <w:rPr>
          <w:spacing w:val="-5"/>
          <w:sz w:val="19"/>
        </w:rPr>
        <w:t xml:space="preserve"> </w:t>
      </w:r>
      <w:r>
        <w:rPr>
          <w:sz w:val="19"/>
        </w:rPr>
        <w:t>incerto</w:t>
      </w:r>
      <w:r>
        <w:rPr>
          <w:spacing w:val="-5"/>
          <w:sz w:val="19"/>
        </w:rPr>
        <w:t xml:space="preserve"> </w:t>
      </w:r>
      <w:r>
        <w:rPr>
          <w:sz w:val="19"/>
        </w:rPr>
        <w:t>ou</w:t>
      </w:r>
      <w:r>
        <w:rPr>
          <w:spacing w:val="-5"/>
          <w:sz w:val="19"/>
        </w:rPr>
        <w:t xml:space="preserve"> </w:t>
      </w:r>
      <w:r>
        <w:rPr>
          <w:sz w:val="19"/>
        </w:rPr>
        <w:t>inacessível</w:t>
      </w:r>
      <w:r>
        <w:rPr>
          <w:spacing w:val="-5"/>
          <w:sz w:val="19"/>
        </w:rPr>
        <w:t xml:space="preserve"> </w:t>
      </w:r>
      <w:r>
        <w:rPr>
          <w:sz w:val="19"/>
        </w:rPr>
        <w:t>o</w:t>
      </w:r>
      <w:r>
        <w:rPr>
          <w:spacing w:val="-5"/>
          <w:sz w:val="19"/>
        </w:rPr>
        <w:t xml:space="preserve"> </w:t>
      </w:r>
      <w:r>
        <w:rPr>
          <w:sz w:val="19"/>
        </w:rPr>
        <w:t>endereço</w:t>
      </w:r>
      <w:r>
        <w:rPr>
          <w:spacing w:val="-5"/>
          <w:sz w:val="19"/>
        </w:rPr>
        <w:t xml:space="preserve"> </w:t>
      </w:r>
      <w:r>
        <w:rPr>
          <w:sz w:val="19"/>
        </w:rPr>
        <w:t>do</w:t>
      </w:r>
      <w:r>
        <w:rPr>
          <w:spacing w:val="-5"/>
          <w:sz w:val="19"/>
        </w:rPr>
        <w:t xml:space="preserve"> </w:t>
      </w:r>
      <w:r>
        <w:rPr>
          <w:sz w:val="19"/>
        </w:rPr>
        <w:t>FORNECEDOR,</w:t>
      </w:r>
      <w:r>
        <w:rPr>
          <w:spacing w:val="-5"/>
          <w:sz w:val="19"/>
        </w:rPr>
        <w:t xml:space="preserve"> </w:t>
      </w:r>
      <w:r>
        <w:rPr>
          <w:sz w:val="19"/>
        </w:rPr>
        <w:t>a</w:t>
      </w:r>
      <w:r>
        <w:rPr>
          <w:spacing w:val="-5"/>
          <w:sz w:val="19"/>
        </w:rPr>
        <w:t xml:space="preserve"> </w:t>
      </w:r>
      <w:r>
        <w:rPr>
          <w:sz w:val="19"/>
        </w:rPr>
        <w:t>comunicação</w:t>
      </w:r>
      <w:r>
        <w:rPr>
          <w:spacing w:val="-5"/>
          <w:sz w:val="19"/>
        </w:rPr>
        <w:t xml:space="preserve"> </w:t>
      </w:r>
      <w:r>
        <w:rPr>
          <w:sz w:val="19"/>
        </w:rPr>
        <w:t>seráfeita</w:t>
      </w:r>
      <w:r>
        <w:rPr>
          <w:spacing w:val="-5"/>
          <w:sz w:val="19"/>
        </w:rPr>
        <w:t xml:space="preserve"> </w:t>
      </w:r>
      <w:r>
        <w:rPr>
          <w:sz w:val="19"/>
        </w:rPr>
        <w:t>por</w:t>
      </w:r>
      <w:r>
        <w:rPr>
          <w:spacing w:val="-5"/>
          <w:sz w:val="19"/>
        </w:rPr>
        <w:t xml:space="preserve"> </w:t>
      </w:r>
      <w:r>
        <w:rPr>
          <w:sz w:val="19"/>
        </w:rPr>
        <w:t>publicação</w:t>
      </w:r>
      <w:r>
        <w:rPr>
          <w:spacing w:val="-5"/>
          <w:sz w:val="19"/>
        </w:rPr>
        <w:t xml:space="preserve"> </w:t>
      </w:r>
      <w:r>
        <w:rPr>
          <w:sz w:val="19"/>
        </w:rPr>
        <w:t>no</w:t>
      </w:r>
      <w:r>
        <w:rPr>
          <w:spacing w:val="-5"/>
          <w:sz w:val="19"/>
        </w:rPr>
        <w:t xml:space="preserve"> </w:t>
      </w:r>
      <w:r>
        <w:rPr>
          <w:sz w:val="19"/>
        </w:rPr>
        <w:t>Diário da Justiça Eletrônico - DJE, considerando-se cancelado o preço registrado;</w:t>
      </w:r>
    </w:p>
    <w:p w:rsidR="00852796" w:rsidRDefault="00833333">
      <w:pPr>
        <w:pStyle w:val="PargrafodaLista"/>
        <w:numPr>
          <w:ilvl w:val="2"/>
          <w:numId w:val="1"/>
        </w:numPr>
        <w:tabs>
          <w:tab w:val="left" w:pos="791"/>
        </w:tabs>
        <w:spacing w:before="96" w:line="232" w:lineRule="auto"/>
        <w:ind w:firstLine="0"/>
        <w:rPr>
          <w:sz w:val="19"/>
        </w:rPr>
      </w:pPr>
      <w:r>
        <w:rPr>
          <w:sz w:val="19"/>
        </w:rPr>
        <w:t>A</w:t>
      </w:r>
      <w:r>
        <w:rPr>
          <w:spacing w:val="26"/>
          <w:sz w:val="19"/>
        </w:rPr>
        <w:t xml:space="preserve"> </w:t>
      </w:r>
      <w:r>
        <w:rPr>
          <w:sz w:val="19"/>
        </w:rPr>
        <w:t>solicitação</w:t>
      </w:r>
      <w:r>
        <w:rPr>
          <w:spacing w:val="36"/>
          <w:sz w:val="19"/>
        </w:rPr>
        <w:t xml:space="preserve"> </w:t>
      </w:r>
      <w:r>
        <w:rPr>
          <w:sz w:val="19"/>
        </w:rPr>
        <w:t>do</w:t>
      </w:r>
      <w:r>
        <w:rPr>
          <w:spacing w:val="36"/>
          <w:sz w:val="19"/>
        </w:rPr>
        <w:t xml:space="preserve"> </w:t>
      </w:r>
      <w:r>
        <w:rPr>
          <w:sz w:val="19"/>
        </w:rPr>
        <w:t>FORNECEDOR</w:t>
      </w:r>
      <w:r>
        <w:rPr>
          <w:spacing w:val="36"/>
          <w:sz w:val="19"/>
        </w:rPr>
        <w:t xml:space="preserve"> </w:t>
      </w:r>
      <w:r>
        <w:rPr>
          <w:sz w:val="19"/>
        </w:rPr>
        <w:t>para</w:t>
      </w:r>
      <w:r>
        <w:rPr>
          <w:spacing w:val="36"/>
          <w:sz w:val="19"/>
        </w:rPr>
        <w:t xml:space="preserve"> </w:t>
      </w:r>
      <w:r>
        <w:rPr>
          <w:sz w:val="19"/>
        </w:rPr>
        <w:t>cancelamento</w:t>
      </w:r>
      <w:r>
        <w:rPr>
          <w:spacing w:val="36"/>
          <w:sz w:val="19"/>
        </w:rPr>
        <w:t xml:space="preserve"> </w:t>
      </w:r>
      <w:r>
        <w:rPr>
          <w:sz w:val="19"/>
        </w:rPr>
        <w:t>dos</w:t>
      </w:r>
      <w:r>
        <w:rPr>
          <w:spacing w:val="36"/>
          <w:sz w:val="19"/>
        </w:rPr>
        <w:t xml:space="preserve"> </w:t>
      </w:r>
      <w:r>
        <w:rPr>
          <w:sz w:val="19"/>
        </w:rPr>
        <w:t>preços</w:t>
      </w:r>
      <w:r>
        <w:rPr>
          <w:spacing w:val="36"/>
          <w:sz w:val="19"/>
        </w:rPr>
        <w:t xml:space="preserve"> </w:t>
      </w:r>
      <w:r>
        <w:rPr>
          <w:sz w:val="19"/>
        </w:rPr>
        <w:t>registrados</w:t>
      </w:r>
      <w:r>
        <w:rPr>
          <w:spacing w:val="36"/>
          <w:sz w:val="19"/>
        </w:rPr>
        <w:t xml:space="preserve"> </w:t>
      </w:r>
      <w:r>
        <w:rPr>
          <w:sz w:val="19"/>
        </w:rPr>
        <w:t>deverá</w:t>
      </w:r>
      <w:r>
        <w:rPr>
          <w:spacing w:val="36"/>
          <w:sz w:val="19"/>
        </w:rPr>
        <w:t xml:space="preserve"> </w:t>
      </w:r>
      <w:r>
        <w:rPr>
          <w:sz w:val="19"/>
        </w:rPr>
        <w:t>ser</w:t>
      </w:r>
      <w:r>
        <w:rPr>
          <w:spacing w:val="36"/>
          <w:sz w:val="19"/>
        </w:rPr>
        <w:t xml:space="preserve"> </w:t>
      </w:r>
      <w:r>
        <w:rPr>
          <w:sz w:val="19"/>
        </w:rPr>
        <w:t>formulada</w:t>
      </w:r>
      <w:r>
        <w:rPr>
          <w:spacing w:val="36"/>
          <w:sz w:val="19"/>
        </w:rPr>
        <w:t xml:space="preserve"> </w:t>
      </w:r>
      <w:r>
        <w:rPr>
          <w:sz w:val="19"/>
        </w:rPr>
        <w:t>com</w:t>
      </w:r>
      <w:r>
        <w:rPr>
          <w:spacing w:val="36"/>
          <w:sz w:val="19"/>
        </w:rPr>
        <w:t xml:space="preserve"> </w:t>
      </w:r>
      <w:r>
        <w:rPr>
          <w:sz w:val="19"/>
        </w:rPr>
        <w:t>base</w:t>
      </w:r>
      <w:r>
        <w:rPr>
          <w:spacing w:val="36"/>
          <w:sz w:val="19"/>
        </w:rPr>
        <w:t xml:space="preserve"> </w:t>
      </w:r>
      <w:r>
        <w:rPr>
          <w:sz w:val="19"/>
        </w:rPr>
        <w:t>nas</w:t>
      </w:r>
      <w:r>
        <w:rPr>
          <w:spacing w:val="36"/>
          <w:sz w:val="19"/>
        </w:rPr>
        <w:t xml:space="preserve"> </w:t>
      </w:r>
      <w:r>
        <w:rPr>
          <w:sz w:val="19"/>
        </w:rPr>
        <w:t>previsões objetivas previstas neste instrumento ou por motivo de caso f</w:t>
      </w:r>
      <w:r>
        <w:rPr>
          <w:sz w:val="19"/>
        </w:rPr>
        <w:t>ortuito e/ou força maior;</w:t>
      </w:r>
    </w:p>
    <w:p w:rsidR="00852796" w:rsidRDefault="00833333">
      <w:pPr>
        <w:pStyle w:val="PargrafodaLista"/>
        <w:numPr>
          <w:ilvl w:val="1"/>
          <w:numId w:val="1"/>
        </w:numPr>
        <w:tabs>
          <w:tab w:val="left" w:pos="617"/>
        </w:tabs>
        <w:spacing w:before="91"/>
        <w:ind w:left="617" w:right="0" w:hanging="424"/>
        <w:rPr>
          <w:sz w:val="19"/>
        </w:rPr>
      </w:pPr>
      <w:r>
        <w:rPr>
          <w:sz w:val="19"/>
        </w:rPr>
        <w:t>O</w:t>
      </w:r>
      <w:r>
        <w:rPr>
          <w:spacing w:val="-6"/>
          <w:sz w:val="19"/>
        </w:rPr>
        <w:t xml:space="preserve"> </w:t>
      </w:r>
      <w:r>
        <w:rPr>
          <w:sz w:val="19"/>
        </w:rPr>
        <w:t>cancelamento</w:t>
      </w:r>
      <w:r>
        <w:rPr>
          <w:spacing w:val="-6"/>
          <w:sz w:val="19"/>
        </w:rPr>
        <w:t xml:space="preserve"> </w:t>
      </w:r>
      <w:r>
        <w:rPr>
          <w:sz w:val="19"/>
        </w:rPr>
        <w:t>do</w:t>
      </w:r>
      <w:r>
        <w:rPr>
          <w:spacing w:val="-6"/>
          <w:sz w:val="19"/>
        </w:rPr>
        <w:t xml:space="preserve"> </w:t>
      </w:r>
      <w:r>
        <w:rPr>
          <w:sz w:val="19"/>
        </w:rPr>
        <w:t>preço</w:t>
      </w:r>
      <w:r>
        <w:rPr>
          <w:spacing w:val="-6"/>
          <w:sz w:val="19"/>
        </w:rPr>
        <w:t xml:space="preserve"> </w:t>
      </w:r>
      <w:r>
        <w:rPr>
          <w:sz w:val="19"/>
        </w:rPr>
        <w:t>registrado</w:t>
      </w:r>
      <w:r>
        <w:rPr>
          <w:spacing w:val="-6"/>
          <w:sz w:val="19"/>
        </w:rPr>
        <w:t xml:space="preserve"> </w:t>
      </w:r>
      <w:r>
        <w:rPr>
          <w:sz w:val="19"/>
        </w:rPr>
        <w:t>implica</w:t>
      </w:r>
      <w:r>
        <w:rPr>
          <w:spacing w:val="-6"/>
          <w:sz w:val="19"/>
        </w:rPr>
        <w:t xml:space="preserve"> </w:t>
      </w:r>
      <w:r>
        <w:rPr>
          <w:sz w:val="19"/>
        </w:rPr>
        <w:t>a</w:t>
      </w:r>
      <w:r>
        <w:rPr>
          <w:spacing w:val="-6"/>
          <w:sz w:val="19"/>
        </w:rPr>
        <w:t xml:space="preserve"> </w:t>
      </w:r>
      <w:r>
        <w:rPr>
          <w:sz w:val="19"/>
        </w:rPr>
        <w:t>cessação</w:t>
      </w:r>
      <w:r>
        <w:rPr>
          <w:spacing w:val="-6"/>
          <w:sz w:val="19"/>
        </w:rPr>
        <w:t xml:space="preserve"> </w:t>
      </w:r>
      <w:r>
        <w:rPr>
          <w:sz w:val="19"/>
        </w:rPr>
        <w:t>de</w:t>
      </w:r>
      <w:r>
        <w:rPr>
          <w:spacing w:val="-6"/>
          <w:sz w:val="19"/>
        </w:rPr>
        <w:t xml:space="preserve"> </w:t>
      </w:r>
      <w:r>
        <w:rPr>
          <w:sz w:val="19"/>
        </w:rPr>
        <w:t>todas</w:t>
      </w:r>
      <w:r>
        <w:rPr>
          <w:spacing w:val="-6"/>
          <w:sz w:val="19"/>
        </w:rPr>
        <w:t xml:space="preserve"> </w:t>
      </w:r>
      <w:r>
        <w:rPr>
          <w:sz w:val="19"/>
        </w:rPr>
        <w:t>as</w:t>
      </w:r>
      <w:r>
        <w:rPr>
          <w:spacing w:val="-6"/>
          <w:sz w:val="19"/>
        </w:rPr>
        <w:t xml:space="preserve"> </w:t>
      </w:r>
      <w:r>
        <w:rPr>
          <w:sz w:val="19"/>
        </w:rPr>
        <w:t>atividades</w:t>
      </w:r>
      <w:r>
        <w:rPr>
          <w:spacing w:val="-6"/>
          <w:sz w:val="19"/>
        </w:rPr>
        <w:t xml:space="preserve"> </w:t>
      </w:r>
      <w:r>
        <w:rPr>
          <w:sz w:val="19"/>
        </w:rPr>
        <w:t>do</w:t>
      </w:r>
      <w:r>
        <w:rPr>
          <w:spacing w:val="-6"/>
          <w:sz w:val="19"/>
        </w:rPr>
        <w:t xml:space="preserve"> </w:t>
      </w:r>
      <w:r>
        <w:rPr>
          <w:sz w:val="19"/>
        </w:rPr>
        <w:t>FORNECEDOR</w:t>
      </w:r>
      <w:r>
        <w:rPr>
          <w:spacing w:val="-6"/>
          <w:sz w:val="19"/>
        </w:rPr>
        <w:t xml:space="preserve"> </w:t>
      </w:r>
      <w:r>
        <w:rPr>
          <w:sz w:val="19"/>
        </w:rPr>
        <w:t>relativas</w:t>
      </w:r>
      <w:r>
        <w:rPr>
          <w:spacing w:val="-6"/>
          <w:sz w:val="19"/>
        </w:rPr>
        <w:t xml:space="preserve"> </w:t>
      </w:r>
      <w:r>
        <w:rPr>
          <w:sz w:val="19"/>
        </w:rPr>
        <w:t>ao</w:t>
      </w:r>
      <w:r>
        <w:rPr>
          <w:spacing w:val="-6"/>
          <w:sz w:val="19"/>
        </w:rPr>
        <w:t xml:space="preserve"> </w:t>
      </w:r>
      <w:r>
        <w:rPr>
          <w:sz w:val="19"/>
        </w:rPr>
        <w:t>respectivo</w:t>
      </w:r>
      <w:r>
        <w:rPr>
          <w:spacing w:val="-6"/>
          <w:sz w:val="19"/>
        </w:rPr>
        <w:t xml:space="preserve"> </w:t>
      </w:r>
      <w:r>
        <w:rPr>
          <w:spacing w:val="-2"/>
          <w:sz w:val="19"/>
        </w:rPr>
        <w:t>registro;</w:t>
      </w:r>
    </w:p>
    <w:p w:rsidR="00852796" w:rsidRDefault="00852796">
      <w:pPr>
        <w:pStyle w:val="Corpodetexto"/>
        <w:spacing w:before="83"/>
        <w:ind w:left="0"/>
      </w:pPr>
    </w:p>
    <w:p w:rsidR="00852796" w:rsidRDefault="00833333">
      <w:pPr>
        <w:pStyle w:val="Ttulo1"/>
        <w:numPr>
          <w:ilvl w:val="0"/>
          <w:numId w:val="1"/>
        </w:numPr>
        <w:tabs>
          <w:tab w:val="left" w:pos="476"/>
        </w:tabs>
        <w:spacing w:before="1"/>
        <w:ind w:left="476" w:hanging="283"/>
      </w:pPr>
      <w:r>
        <w:t>DA</w:t>
      </w:r>
      <w:r>
        <w:rPr>
          <w:spacing w:val="-22"/>
        </w:rPr>
        <w:t xml:space="preserve"> </w:t>
      </w:r>
      <w:r>
        <w:t>ADESÃO</w:t>
      </w:r>
      <w:r>
        <w:rPr>
          <w:spacing w:val="-11"/>
        </w:rPr>
        <w:t xml:space="preserve"> </w:t>
      </w:r>
      <w:r>
        <w:t>POR</w:t>
      </w:r>
      <w:r>
        <w:rPr>
          <w:spacing w:val="-8"/>
        </w:rPr>
        <w:t xml:space="preserve"> </w:t>
      </w:r>
      <w:r>
        <w:t>OUTROS</w:t>
      </w:r>
      <w:r>
        <w:rPr>
          <w:spacing w:val="-7"/>
        </w:rPr>
        <w:t xml:space="preserve"> </w:t>
      </w:r>
      <w:r>
        <w:rPr>
          <w:spacing w:val="-2"/>
        </w:rPr>
        <w:t>ÓRGÃOS:</w:t>
      </w:r>
    </w:p>
    <w:p w:rsidR="00852796" w:rsidRDefault="00833333">
      <w:pPr>
        <w:pStyle w:val="PargrafodaLista"/>
        <w:numPr>
          <w:ilvl w:val="1"/>
          <w:numId w:val="1"/>
        </w:numPr>
        <w:tabs>
          <w:tab w:val="left" w:pos="610"/>
        </w:tabs>
        <w:spacing w:before="94" w:line="232" w:lineRule="auto"/>
        <w:ind w:firstLine="0"/>
        <w:jc w:val="both"/>
        <w:rPr>
          <w:sz w:val="19"/>
        </w:rPr>
      </w:pPr>
      <w:r>
        <w:rPr>
          <w:sz w:val="19"/>
        </w:rPr>
        <w:t>A</w:t>
      </w:r>
      <w:r>
        <w:rPr>
          <w:spacing w:val="-11"/>
          <w:sz w:val="19"/>
        </w:rPr>
        <w:t xml:space="preserve"> </w:t>
      </w:r>
      <w:r>
        <w:rPr>
          <w:sz w:val="19"/>
        </w:rPr>
        <w:t>ata</w:t>
      </w:r>
      <w:r>
        <w:rPr>
          <w:spacing w:val="-1"/>
          <w:sz w:val="19"/>
        </w:rPr>
        <w:t xml:space="preserve"> </w:t>
      </w:r>
      <w:r>
        <w:rPr>
          <w:sz w:val="19"/>
        </w:rPr>
        <w:t>de</w:t>
      </w:r>
      <w:r>
        <w:rPr>
          <w:spacing w:val="-1"/>
          <w:sz w:val="19"/>
        </w:rPr>
        <w:t xml:space="preserve"> </w:t>
      </w:r>
      <w:r>
        <w:rPr>
          <w:sz w:val="19"/>
        </w:rPr>
        <w:t>registro</w:t>
      </w:r>
      <w:r>
        <w:rPr>
          <w:spacing w:val="-1"/>
          <w:sz w:val="19"/>
        </w:rPr>
        <w:t xml:space="preserve"> </w:t>
      </w:r>
      <w:r>
        <w:rPr>
          <w:sz w:val="19"/>
        </w:rPr>
        <w:t>de</w:t>
      </w:r>
      <w:r>
        <w:rPr>
          <w:spacing w:val="-1"/>
          <w:sz w:val="19"/>
        </w:rPr>
        <w:t xml:space="preserve"> </w:t>
      </w:r>
      <w:r>
        <w:rPr>
          <w:sz w:val="19"/>
        </w:rPr>
        <w:t>preços,</w:t>
      </w:r>
      <w:r>
        <w:rPr>
          <w:spacing w:val="-1"/>
          <w:sz w:val="19"/>
        </w:rPr>
        <w:t xml:space="preserve"> </w:t>
      </w:r>
      <w:r>
        <w:rPr>
          <w:sz w:val="19"/>
        </w:rPr>
        <w:t>durante</w:t>
      </w:r>
      <w:r>
        <w:rPr>
          <w:spacing w:val="-1"/>
          <w:sz w:val="19"/>
        </w:rPr>
        <w:t xml:space="preserve"> </w:t>
      </w:r>
      <w:r>
        <w:rPr>
          <w:sz w:val="19"/>
        </w:rPr>
        <w:t>sua</w:t>
      </w:r>
      <w:r>
        <w:rPr>
          <w:spacing w:val="-1"/>
          <w:sz w:val="19"/>
        </w:rPr>
        <w:t xml:space="preserve"> </w:t>
      </w:r>
      <w:r>
        <w:rPr>
          <w:sz w:val="19"/>
        </w:rPr>
        <w:t>validade,</w:t>
      </w:r>
      <w:r>
        <w:rPr>
          <w:spacing w:val="-1"/>
          <w:sz w:val="19"/>
        </w:rPr>
        <w:t xml:space="preserve"> </w:t>
      </w:r>
      <w:r>
        <w:rPr>
          <w:sz w:val="19"/>
        </w:rPr>
        <w:t>poderá</w:t>
      </w:r>
      <w:r>
        <w:rPr>
          <w:spacing w:val="-1"/>
          <w:sz w:val="19"/>
        </w:rPr>
        <w:t xml:space="preserve"> </w:t>
      </w:r>
      <w:r>
        <w:rPr>
          <w:sz w:val="19"/>
        </w:rPr>
        <w:t>ser</w:t>
      </w:r>
      <w:r>
        <w:rPr>
          <w:spacing w:val="-1"/>
          <w:sz w:val="19"/>
        </w:rPr>
        <w:t xml:space="preserve"> </w:t>
      </w:r>
      <w:r>
        <w:rPr>
          <w:sz w:val="19"/>
        </w:rPr>
        <w:t>utilizada</w:t>
      </w:r>
      <w:r>
        <w:rPr>
          <w:spacing w:val="-1"/>
          <w:sz w:val="19"/>
        </w:rPr>
        <w:t xml:space="preserve"> </w:t>
      </w:r>
      <w:r>
        <w:rPr>
          <w:sz w:val="19"/>
        </w:rPr>
        <w:t>por</w:t>
      </w:r>
      <w:r>
        <w:rPr>
          <w:spacing w:val="-1"/>
          <w:sz w:val="19"/>
        </w:rPr>
        <w:t xml:space="preserve"> </w:t>
      </w:r>
      <w:r>
        <w:rPr>
          <w:sz w:val="19"/>
        </w:rPr>
        <w:t>qualquer</w:t>
      </w:r>
      <w:r>
        <w:rPr>
          <w:spacing w:val="-1"/>
          <w:sz w:val="19"/>
        </w:rPr>
        <w:t xml:space="preserve"> </w:t>
      </w:r>
      <w:r>
        <w:rPr>
          <w:sz w:val="19"/>
        </w:rPr>
        <w:t>órgão</w:t>
      </w:r>
      <w:r>
        <w:rPr>
          <w:spacing w:val="-1"/>
          <w:sz w:val="19"/>
        </w:rPr>
        <w:t xml:space="preserve"> </w:t>
      </w:r>
      <w:r>
        <w:rPr>
          <w:sz w:val="19"/>
        </w:rPr>
        <w:t>ou</w:t>
      </w:r>
      <w:r>
        <w:rPr>
          <w:spacing w:val="-1"/>
          <w:sz w:val="19"/>
        </w:rPr>
        <w:t xml:space="preserve"> </w:t>
      </w:r>
      <w:r>
        <w:rPr>
          <w:sz w:val="19"/>
        </w:rPr>
        <w:t>entidade</w:t>
      </w:r>
      <w:r>
        <w:rPr>
          <w:spacing w:val="-1"/>
          <w:sz w:val="19"/>
        </w:rPr>
        <w:t xml:space="preserve"> </w:t>
      </w:r>
      <w:r>
        <w:rPr>
          <w:sz w:val="19"/>
        </w:rPr>
        <w:t>da</w:t>
      </w:r>
      <w:r>
        <w:rPr>
          <w:spacing w:val="-1"/>
          <w:sz w:val="19"/>
        </w:rPr>
        <w:t xml:space="preserve"> </w:t>
      </w:r>
      <w:r>
        <w:rPr>
          <w:sz w:val="19"/>
        </w:rPr>
        <w:t>administração</w:t>
      </w:r>
      <w:r>
        <w:rPr>
          <w:spacing w:val="-1"/>
          <w:sz w:val="19"/>
        </w:rPr>
        <w:t xml:space="preserve"> </w:t>
      </w:r>
      <w:r>
        <w:rPr>
          <w:sz w:val="19"/>
        </w:rPr>
        <w:t>pública</w:t>
      </w:r>
      <w:r>
        <w:rPr>
          <w:spacing w:val="-1"/>
          <w:sz w:val="19"/>
        </w:rPr>
        <w:t xml:space="preserve"> </w:t>
      </w:r>
      <w:r>
        <w:rPr>
          <w:sz w:val="19"/>
        </w:rPr>
        <w:t>que não tenha participado do certame licitatório, mediante anuência do órgão gerenciador, desde que devidamente justificada a vantagem e respeitadas, no que couber, as condições e as regras estabelecidas</w:t>
      </w:r>
      <w:r>
        <w:rPr>
          <w:sz w:val="19"/>
        </w:rPr>
        <w:t xml:space="preserve"> na Lei nº 8.666, de 1993 e nos Decretos federais nº 9.488/2018 e nº </w:t>
      </w:r>
      <w:r>
        <w:rPr>
          <w:spacing w:val="-2"/>
          <w:sz w:val="19"/>
        </w:rPr>
        <w:t>7.892/2013.</w:t>
      </w:r>
    </w:p>
    <w:p w:rsidR="00852796" w:rsidRDefault="00833333">
      <w:pPr>
        <w:pStyle w:val="PargrafodaLista"/>
        <w:numPr>
          <w:ilvl w:val="1"/>
          <w:numId w:val="1"/>
        </w:numPr>
        <w:tabs>
          <w:tab w:val="left" w:pos="617"/>
        </w:tabs>
        <w:spacing w:before="93"/>
        <w:ind w:left="617" w:right="0" w:hanging="424"/>
        <w:jc w:val="both"/>
        <w:rPr>
          <w:sz w:val="19"/>
        </w:rPr>
      </w:pPr>
      <w:r>
        <w:rPr>
          <w:sz w:val="19"/>
        </w:rPr>
        <w:t>O</w:t>
      </w:r>
      <w:r>
        <w:rPr>
          <w:spacing w:val="-12"/>
          <w:sz w:val="19"/>
        </w:rPr>
        <w:t xml:space="preserve"> </w:t>
      </w:r>
      <w:r>
        <w:rPr>
          <w:sz w:val="19"/>
        </w:rPr>
        <w:t>Tribunal</w:t>
      </w:r>
      <w:r>
        <w:rPr>
          <w:spacing w:val="-7"/>
          <w:sz w:val="19"/>
        </w:rPr>
        <w:t xml:space="preserve"> </w:t>
      </w:r>
      <w:r>
        <w:rPr>
          <w:sz w:val="19"/>
        </w:rPr>
        <w:t>de</w:t>
      </w:r>
      <w:r>
        <w:rPr>
          <w:spacing w:val="-5"/>
          <w:sz w:val="19"/>
        </w:rPr>
        <w:t xml:space="preserve"> </w:t>
      </w:r>
      <w:r>
        <w:rPr>
          <w:sz w:val="19"/>
        </w:rPr>
        <w:t>Justiça</w:t>
      </w:r>
      <w:r>
        <w:rPr>
          <w:spacing w:val="-6"/>
          <w:sz w:val="19"/>
        </w:rPr>
        <w:t xml:space="preserve"> </w:t>
      </w:r>
      <w:r>
        <w:rPr>
          <w:sz w:val="19"/>
        </w:rPr>
        <w:t>do</w:t>
      </w:r>
      <w:r>
        <w:rPr>
          <w:spacing w:val="-5"/>
          <w:sz w:val="19"/>
        </w:rPr>
        <w:t xml:space="preserve"> </w:t>
      </w:r>
      <w:r>
        <w:rPr>
          <w:sz w:val="19"/>
        </w:rPr>
        <w:t>Estado</w:t>
      </w:r>
      <w:r>
        <w:rPr>
          <w:spacing w:val="-5"/>
          <w:sz w:val="19"/>
        </w:rPr>
        <w:t xml:space="preserve"> </w:t>
      </w:r>
      <w:r>
        <w:rPr>
          <w:sz w:val="19"/>
        </w:rPr>
        <w:t>do</w:t>
      </w:r>
      <w:r>
        <w:rPr>
          <w:spacing w:val="-12"/>
          <w:sz w:val="19"/>
        </w:rPr>
        <w:t xml:space="preserve"> </w:t>
      </w:r>
      <w:r>
        <w:rPr>
          <w:sz w:val="19"/>
        </w:rPr>
        <w:t>Acre</w:t>
      </w:r>
      <w:r>
        <w:rPr>
          <w:spacing w:val="-5"/>
          <w:sz w:val="19"/>
        </w:rPr>
        <w:t xml:space="preserve"> </w:t>
      </w:r>
      <w:r>
        <w:rPr>
          <w:sz w:val="19"/>
        </w:rPr>
        <w:t>é</w:t>
      </w:r>
      <w:r>
        <w:rPr>
          <w:spacing w:val="-6"/>
          <w:sz w:val="19"/>
        </w:rPr>
        <w:t xml:space="preserve"> </w:t>
      </w:r>
      <w:r>
        <w:rPr>
          <w:sz w:val="19"/>
        </w:rPr>
        <w:t>órgão</w:t>
      </w:r>
      <w:r>
        <w:rPr>
          <w:spacing w:val="-5"/>
          <w:sz w:val="19"/>
        </w:rPr>
        <w:t xml:space="preserve"> </w:t>
      </w:r>
      <w:r>
        <w:rPr>
          <w:sz w:val="19"/>
        </w:rPr>
        <w:t>gerenciador</w:t>
      </w:r>
      <w:r>
        <w:rPr>
          <w:spacing w:val="-6"/>
          <w:sz w:val="19"/>
        </w:rPr>
        <w:t xml:space="preserve"> </w:t>
      </w:r>
      <w:r>
        <w:rPr>
          <w:sz w:val="19"/>
        </w:rPr>
        <w:t>da</w:t>
      </w:r>
      <w:r>
        <w:rPr>
          <w:spacing w:val="-11"/>
          <w:sz w:val="19"/>
        </w:rPr>
        <w:t xml:space="preserve"> </w:t>
      </w:r>
      <w:r>
        <w:rPr>
          <w:sz w:val="19"/>
        </w:rPr>
        <w:t>Ata</w:t>
      </w:r>
      <w:r>
        <w:rPr>
          <w:spacing w:val="-6"/>
          <w:sz w:val="19"/>
        </w:rPr>
        <w:t xml:space="preserve"> </w:t>
      </w:r>
      <w:r>
        <w:rPr>
          <w:sz w:val="19"/>
        </w:rPr>
        <w:t>de</w:t>
      </w:r>
      <w:r>
        <w:rPr>
          <w:spacing w:val="-5"/>
          <w:sz w:val="19"/>
        </w:rPr>
        <w:t xml:space="preserve"> </w:t>
      </w:r>
      <w:r>
        <w:rPr>
          <w:sz w:val="19"/>
        </w:rPr>
        <w:t>Registro</w:t>
      </w:r>
      <w:r>
        <w:rPr>
          <w:spacing w:val="-5"/>
          <w:sz w:val="19"/>
        </w:rPr>
        <w:t xml:space="preserve"> </w:t>
      </w:r>
      <w:r>
        <w:rPr>
          <w:sz w:val="19"/>
        </w:rPr>
        <w:t>de</w:t>
      </w:r>
      <w:r>
        <w:rPr>
          <w:spacing w:val="-6"/>
          <w:sz w:val="19"/>
        </w:rPr>
        <w:t xml:space="preserve"> </w:t>
      </w:r>
      <w:r>
        <w:rPr>
          <w:spacing w:val="-2"/>
          <w:sz w:val="19"/>
        </w:rPr>
        <w:t>Preços;</w:t>
      </w:r>
    </w:p>
    <w:p w:rsidR="00852796" w:rsidRDefault="00833333">
      <w:pPr>
        <w:pStyle w:val="PargrafodaLista"/>
        <w:numPr>
          <w:ilvl w:val="2"/>
          <w:numId w:val="1"/>
        </w:numPr>
        <w:tabs>
          <w:tab w:val="left" w:pos="760"/>
        </w:tabs>
        <w:spacing w:before="94" w:line="232" w:lineRule="auto"/>
        <w:ind w:firstLine="0"/>
        <w:jc w:val="both"/>
        <w:rPr>
          <w:sz w:val="19"/>
        </w:rPr>
      </w:pPr>
      <w:r>
        <w:rPr>
          <w:sz w:val="19"/>
        </w:rPr>
        <w:t>Caberá</w:t>
      </w:r>
      <w:r>
        <w:rPr>
          <w:spacing w:val="-4"/>
          <w:sz w:val="19"/>
        </w:rPr>
        <w:t xml:space="preserve"> </w:t>
      </w:r>
      <w:r>
        <w:rPr>
          <w:sz w:val="19"/>
        </w:rPr>
        <w:t>ao</w:t>
      </w:r>
      <w:r>
        <w:rPr>
          <w:spacing w:val="-4"/>
          <w:sz w:val="19"/>
        </w:rPr>
        <w:t xml:space="preserve"> </w:t>
      </w:r>
      <w:r>
        <w:rPr>
          <w:sz w:val="19"/>
        </w:rPr>
        <w:t>órgão</w:t>
      </w:r>
      <w:r>
        <w:rPr>
          <w:spacing w:val="-4"/>
          <w:sz w:val="19"/>
        </w:rPr>
        <w:t xml:space="preserve"> </w:t>
      </w:r>
      <w:r>
        <w:rPr>
          <w:sz w:val="19"/>
        </w:rPr>
        <w:t>gerenciador</w:t>
      </w:r>
      <w:r>
        <w:rPr>
          <w:spacing w:val="-4"/>
          <w:sz w:val="19"/>
        </w:rPr>
        <w:t xml:space="preserve"> </w:t>
      </w:r>
      <w:r>
        <w:rPr>
          <w:sz w:val="19"/>
        </w:rPr>
        <w:t>a</w:t>
      </w:r>
      <w:r>
        <w:rPr>
          <w:spacing w:val="-4"/>
          <w:sz w:val="19"/>
        </w:rPr>
        <w:t xml:space="preserve"> </w:t>
      </w:r>
      <w:r>
        <w:rPr>
          <w:sz w:val="19"/>
        </w:rPr>
        <w:t>prática</w:t>
      </w:r>
      <w:r>
        <w:rPr>
          <w:spacing w:val="-4"/>
          <w:sz w:val="19"/>
        </w:rPr>
        <w:t xml:space="preserve"> </w:t>
      </w:r>
      <w:r>
        <w:rPr>
          <w:sz w:val="19"/>
        </w:rPr>
        <w:t>de</w:t>
      </w:r>
      <w:r>
        <w:rPr>
          <w:spacing w:val="-4"/>
          <w:sz w:val="19"/>
        </w:rPr>
        <w:t xml:space="preserve"> </w:t>
      </w:r>
      <w:r>
        <w:rPr>
          <w:sz w:val="19"/>
        </w:rPr>
        <w:t>todos</w:t>
      </w:r>
      <w:r>
        <w:rPr>
          <w:spacing w:val="-4"/>
          <w:sz w:val="19"/>
        </w:rPr>
        <w:t xml:space="preserve"> </w:t>
      </w:r>
      <w:r>
        <w:rPr>
          <w:sz w:val="19"/>
        </w:rPr>
        <w:t>os</w:t>
      </w:r>
      <w:r>
        <w:rPr>
          <w:spacing w:val="-4"/>
          <w:sz w:val="19"/>
        </w:rPr>
        <w:t xml:space="preserve"> </w:t>
      </w:r>
      <w:r>
        <w:rPr>
          <w:sz w:val="19"/>
        </w:rPr>
        <w:t>atos</w:t>
      </w:r>
      <w:r>
        <w:rPr>
          <w:spacing w:val="-4"/>
          <w:sz w:val="19"/>
        </w:rPr>
        <w:t xml:space="preserve"> </w:t>
      </w:r>
      <w:r>
        <w:rPr>
          <w:sz w:val="19"/>
        </w:rPr>
        <w:t>de</w:t>
      </w:r>
      <w:r>
        <w:rPr>
          <w:spacing w:val="-4"/>
          <w:sz w:val="19"/>
        </w:rPr>
        <w:t xml:space="preserve"> </w:t>
      </w:r>
      <w:r>
        <w:rPr>
          <w:sz w:val="19"/>
        </w:rPr>
        <w:t>controle</w:t>
      </w:r>
      <w:r>
        <w:rPr>
          <w:spacing w:val="-4"/>
          <w:sz w:val="19"/>
        </w:rPr>
        <w:t xml:space="preserve"> </w:t>
      </w:r>
      <w:r>
        <w:rPr>
          <w:sz w:val="19"/>
        </w:rPr>
        <w:t>e</w:t>
      </w:r>
      <w:r>
        <w:rPr>
          <w:spacing w:val="-4"/>
          <w:sz w:val="19"/>
        </w:rPr>
        <w:t xml:space="preserve"> </w:t>
      </w:r>
      <w:r>
        <w:rPr>
          <w:sz w:val="19"/>
        </w:rPr>
        <w:t>administração</w:t>
      </w:r>
      <w:r>
        <w:rPr>
          <w:spacing w:val="-4"/>
          <w:sz w:val="19"/>
        </w:rPr>
        <w:t xml:space="preserve"> </w:t>
      </w:r>
      <w:r>
        <w:rPr>
          <w:sz w:val="19"/>
        </w:rPr>
        <w:t>do</w:t>
      </w:r>
      <w:r>
        <w:rPr>
          <w:spacing w:val="-4"/>
          <w:sz w:val="19"/>
        </w:rPr>
        <w:t xml:space="preserve"> </w:t>
      </w:r>
      <w:r>
        <w:rPr>
          <w:sz w:val="19"/>
        </w:rPr>
        <w:t>Sistema</w:t>
      </w:r>
      <w:r>
        <w:rPr>
          <w:spacing w:val="-4"/>
          <w:sz w:val="19"/>
        </w:rPr>
        <w:t xml:space="preserve"> </w:t>
      </w:r>
      <w:r>
        <w:rPr>
          <w:sz w:val="19"/>
        </w:rPr>
        <w:t>de</w:t>
      </w:r>
      <w:r>
        <w:rPr>
          <w:spacing w:val="-4"/>
          <w:sz w:val="19"/>
        </w:rPr>
        <w:t xml:space="preserve"> </w:t>
      </w:r>
      <w:r>
        <w:rPr>
          <w:sz w:val="19"/>
        </w:rPr>
        <w:t>Registro</w:t>
      </w:r>
      <w:r>
        <w:rPr>
          <w:spacing w:val="-4"/>
          <w:sz w:val="19"/>
        </w:rPr>
        <w:t xml:space="preserve"> </w:t>
      </w:r>
      <w:r>
        <w:rPr>
          <w:sz w:val="19"/>
        </w:rPr>
        <w:t>de</w:t>
      </w:r>
      <w:r>
        <w:rPr>
          <w:spacing w:val="-4"/>
          <w:sz w:val="19"/>
        </w:rPr>
        <w:t xml:space="preserve"> </w:t>
      </w:r>
      <w:r>
        <w:rPr>
          <w:sz w:val="19"/>
        </w:rPr>
        <w:t>Preços,</w:t>
      </w:r>
      <w:r>
        <w:rPr>
          <w:spacing w:val="-4"/>
          <w:sz w:val="19"/>
        </w:rPr>
        <w:t xml:space="preserve"> </w:t>
      </w:r>
      <w:r>
        <w:rPr>
          <w:sz w:val="19"/>
        </w:rPr>
        <w:t>em</w:t>
      </w:r>
      <w:r>
        <w:rPr>
          <w:spacing w:val="-4"/>
          <w:sz w:val="19"/>
        </w:rPr>
        <w:t xml:space="preserve"> </w:t>
      </w:r>
      <w:r>
        <w:rPr>
          <w:sz w:val="19"/>
        </w:rPr>
        <w:t>especial ao seguinte:</w:t>
      </w:r>
    </w:p>
    <w:p w:rsidR="00852796" w:rsidRDefault="00833333">
      <w:pPr>
        <w:pStyle w:val="Corpodetexto"/>
        <w:tabs>
          <w:tab w:val="left" w:pos="666"/>
        </w:tabs>
        <w:spacing w:before="186"/>
        <w:ind w:left="382"/>
      </w:pPr>
      <w:r>
        <w:rPr>
          <w:noProof/>
          <w:position w:val="2"/>
          <w:lang w:val="pt-BR" w:eastAsia="pt-BR"/>
        </w:rPr>
        <w:drawing>
          <wp:inline distT="0" distB="0" distL="0" distR="0">
            <wp:extent cx="37546" cy="3754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3" cstate="print"/>
                    <a:stretch>
                      <a:fillRect/>
                    </a:stretch>
                  </pic:blipFill>
                  <pic:spPr>
                    <a:xfrm>
                      <a:off x="0" y="0"/>
                      <a:ext cx="37546" cy="37546"/>
                    </a:xfrm>
                    <a:prstGeom prst="rect">
                      <a:avLst/>
                    </a:prstGeom>
                  </pic:spPr>
                </pic:pic>
              </a:graphicData>
            </a:graphic>
          </wp:inline>
        </w:drawing>
      </w:r>
      <w:r>
        <w:rPr>
          <w:sz w:val="20"/>
        </w:rPr>
        <w:tab/>
      </w:r>
      <w:r>
        <w:t>gerenciar</w:t>
      </w:r>
      <w:r>
        <w:rPr>
          <w:spacing w:val="-5"/>
        </w:rPr>
        <w:t xml:space="preserve"> </w:t>
      </w:r>
      <w:r>
        <w:t>a</w:t>
      </w:r>
      <w:r>
        <w:rPr>
          <w:spacing w:val="-4"/>
        </w:rPr>
        <w:t xml:space="preserve"> </w:t>
      </w:r>
      <w:r>
        <w:t>ata</w:t>
      </w:r>
      <w:r>
        <w:rPr>
          <w:spacing w:val="-4"/>
        </w:rPr>
        <w:t xml:space="preserve"> </w:t>
      </w:r>
      <w:r>
        <w:t>de</w:t>
      </w:r>
      <w:r>
        <w:rPr>
          <w:spacing w:val="-4"/>
        </w:rPr>
        <w:t xml:space="preserve"> </w:t>
      </w:r>
      <w:r>
        <w:t>registro</w:t>
      </w:r>
      <w:r>
        <w:rPr>
          <w:spacing w:val="-5"/>
        </w:rPr>
        <w:t xml:space="preserve"> </w:t>
      </w:r>
      <w:r>
        <w:t>de</w:t>
      </w:r>
      <w:r>
        <w:rPr>
          <w:spacing w:val="-4"/>
        </w:rPr>
        <w:t xml:space="preserve"> </w:t>
      </w:r>
      <w:r>
        <w:rPr>
          <w:spacing w:val="-2"/>
        </w:rPr>
        <w:t>preços;</w:t>
      </w:r>
    </w:p>
    <w:p w:rsidR="00852796" w:rsidRDefault="00833333">
      <w:pPr>
        <w:pStyle w:val="Corpodetexto"/>
        <w:tabs>
          <w:tab w:val="left" w:pos="666"/>
        </w:tabs>
        <w:spacing w:before="89"/>
        <w:ind w:left="382"/>
      </w:pPr>
      <w:r>
        <w:rPr>
          <w:noProof/>
          <w:position w:val="2"/>
          <w:lang w:val="pt-BR" w:eastAsia="pt-BR"/>
        </w:rPr>
        <w:drawing>
          <wp:inline distT="0" distB="0" distL="0" distR="0">
            <wp:extent cx="37546" cy="3753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37546" cy="37531"/>
                    </a:xfrm>
                    <a:prstGeom prst="rect">
                      <a:avLst/>
                    </a:prstGeom>
                  </pic:spPr>
                </pic:pic>
              </a:graphicData>
            </a:graphic>
          </wp:inline>
        </w:drawing>
      </w:r>
      <w:r>
        <w:rPr>
          <w:sz w:val="20"/>
        </w:rPr>
        <w:tab/>
      </w:r>
      <w:r>
        <w:t>conduzir</w:t>
      </w:r>
      <w:r>
        <w:rPr>
          <w:spacing w:val="-8"/>
        </w:rPr>
        <w:t xml:space="preserve"> </w:t>
      </w:r>
      <w:r>
        <w:t>eventuais</w:t>
      </w:r>
      <w:r>
        <w:rPr>
          <w:spacing w:val="-7"/>
        </w:rPr>
        <w:t xml:space="preserve"> </w:t>
      </w:r>
      <w:r>
        <w:t>renegociações</w:t>
      </w:r>
      <w:r>
        <w:rPr>
          <w:spacing w:val="-8"/>
        </w:rPr>
        <w:t xml:space="preserve"> </w:t>
      </w:r>
      <w:r>
        <w:t>dos</w:t>
      </w:r>
      <w:r>
        <w:rPr>
          <w:spacing w:val="-7"/>
        </w:rPr>
        <w:t xml:space="preserve"> </w:t>
      </w:r>
      <w:r>
        <w:t>preços</w:t>
      </w:r>
      <w:r>
        <w:rPr>
          <w:spacing w:val="-8"/>
        </w:rPr>
        <w:t xml:space="preserve"> </w:t>
      </w:r>
      <w:r>
        <w:rPr>
          <w:spacing w:val="-2"/>
        </w:rPr>
        <w:t>registrados;</w:t>
      </w:r>
    </w:p>
    <w:p w:rsidR="00852796" w:rsidRDefault="00833333">
      <w:pPr>
        <w:pStyle w:val="Corpodetexto"/>
        <w:tabs>
          <w:tab w:val="left" w:pos="666"/>
        </w:tabs>
        <w:spacing w:before="89"/>
        <w:ind w:left="382"/>
      </w:pPr>
      <w:r>
        <w:rPr>
          <w:noProof/>
          <w:position w:val="2"/>
          <w:lang w:val="pt-BR" w:eastAsia="pt-BR"/>
        </w:rPr>
        <w:drawing>
          <wp:inline distT="0" distB="0" distL="0" distR="0">
            <wp:extent cx="37546" cy="3753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5" cstate="print"/>
                    <a:stretch>
                      <a:fillRect/>
                    </a:stretch>
                  </pic:blipFill>
                  <pic:spPr>
                    <a:xfrm>
                      <a:off x="0" y="0"/>
                      <a:ext cx="37546" cy="37531"/>
                    </a:xfrm>
                    <a:prstGeom prst="rect">
                      <a:avLst/>
                    </a:prstGeom>
                  </pic:spPr>
                </pic:pic>
              </a:graphicData>
            </a:graphic>
          </wp:inline>
        </w:drawing>
      </w:r>
      <w:r>
        <w:rPr>
          <w:sz w:val="20"/>
        </w:rPr>
        <w:tab/>
      </w:r>
      <w:r>
        <w:t>aplicar,</w:t>
      </w:r>
      <w:r>
        <w:rPr>
          <w:spacing w:val="-7"/>
        </w:rPr>
        <w:t xml:space="preserve"> </w:t>
      </w:r>
      <w:r>
        <w:t>garantida</w:t>
      </w:r>
      <w:r>
        <w:rPr>
          <w:spacing w:val="-7"/>
        </w:rPr>
        <w:t xml:space="preserve"> </w:t>
      </w:r>
      <w:r>
        <w:t>a</w:t>
      </w:r>
      <w:r>
        <w:rPr>
          <w:spacing w:val="-7"/>
        </w:rPr>
        <w:t xml:space="preserve"> </w:t>
      </w:r>
      <w:r>
        <w:t>ampla</w:t>
      </w:r>
      <w:r>
        <w:rPr>
          <w:spacing w:val="-6"/>
        </w:rPr>
        <w:t xml:space="preserve"> </w:t>
      </w:r>
      <w:r>
        <w:t>defesa</w:t>
      </w:r>
      <w:r>
        <w:rPr>
          <w:spacing w:val="-7"/>
        </w:rPr>
        <w:t xml:space="preserve"> </w:t>
      </w:r>
      <w:r>
        <w:t>e</w:t>
      </w:r>
      <w:r>
        <w:rPr>
          <w:spacing w:val="-7"/>
        </w:rPr>
        <w:t xml:space="preserve"> </w:t>
      </w:r>
      <w:r>
        <w:t>o</w:t>
      </w:r>
      <w:r>
        <w:rPr>
          <w:spacing w:val="-7"/>
        </w:rPr>
        <w:t xml:space="preserve"> </w:t>
      </w:r>
      <w:r>
        <w:t>contraditório,</w:t>
      </w:r>
      <w:r>
        <w:rPr>
          <w:spacing w:val="-6"/>
        </w:rPr>
        <w:t xml:space="preserve"> </w:t>
      </w:r>
      <w:r>
        <w:t>as</w:t>
      </w:r>
      <w:r>
        <w:rPr>
          <w:spacing w:val="-7"/>
        </w:rPr>
        <w:t xml:space="preserve"> </w:t>
      </w:r>
      <w:r>
        <w:t>penalidades</w:t>
      </w:r>
      <w:r>
        <w:rPr>
          <w:spacing w:val="-7"/>
        </w:rPr>
        <w:t xml:space="preserve"> </w:t>
      </w:r>
      <w:r>
        <w:t>decorrentes</w:t>
      </w:r>
      <w:r>
        <w:rPr>
          <w:spacing w:val="-6"/>
        </w:rPr>
        <w:t xml:space="preserve"> </w:t>
      </w:r>
      <w:r>
        <w:t>de</w:t>
      </w:r>
      <w:r>
        <w:rPr>
          <w:spacing w:val="-7"/>
        </w:rPr>
        <w:t xml:space="preserve"> </w:t>
      </w:r>
      <w:r>
        <w:t>infrações</w:t>
      </w:r>
      <w:r>
        <w:rPr>
          <w:spacing w:val="-7"/>
        </w:rPr>
        <w:t xml:space="preserve"> </w:t>
      </w:r>
      <w:r>
        <w:t>no</w:t>
      </w:r>
      <w:r>
        <w:rPr>
          <w:spacing w:val="-7"/>
        </w:rPr>
        <w:t xml:space="preserve"> </w:t>
      </w:r>
      <w:r>
        <w:t>procedimento</w:t>
      </w:r>
      <w:r>
        <w:rPr>
          <w:spacing w:val="-6"/>
        </w:rPr>
        <w:t xml:space="preserve"> </w:t>
      </w:r>
      <w:r>
        <w:t>licitatório;</w:t>
      </w:r>
      <w:r>
        <w:rPr>
          <w:spacing w:val="-7"/>
        </w:rPr>
        <w:t xml:space="preserve"> </w:t>
      </w:r>
      <w:r>
        <w:rPr>
          <w:spacing w:val="-10"/>
        </w:rPr>
        <w:t>e</w:t>
      </w:r>
    </w:p>
    <w:p w:rsidR="00852796" w:rsidRDefault="00833333">
      <w:pPr>
        <w:pStyle w:val="Corpodetexto"/>
        <w:tabs>
          <w:tab w:val="left" w:pos="666"/>
        </w:tabs>
        <w:spacing w:line="232" w:lineRule="auto"/>
        <w:ind w:left="666" w:right="177" w:hanging="284"/>
      </w:pPr>
      <w:r>
        <w:rPr>
          <w:noProof/>
          <w:position w:val="2"/>
          <w:lang w:val="pt-BR" w:eastAsia="pt-BR"/>
        </w:rPr>
        <w:drawing>
          <wp:inline distT="0" distB="0" distL="0" distR="0">
            <wp:extent cx="37546" cy="3753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3" cstate="print"/>
                    <a:stretch>
                      <a:fillRect/>
                    </a:stretch>
                  </pic:blipFill>
                  <pic:spPr>
                    <a:xfrm>
                      <a:off x="0" y="0"/>
                      <a:ext cx="37546" cy="37531"/>
                    </a:xfrm>
                    <a:prstGeom prst="rect">
                      <a:avLst/>
                    </a:prstGeom>
                  </pic:spPr>
                </pic:pic>
              </a:graphicData>
            </a:graphic>
          </wp:inline>
        </w:drawing>
      </w:r>
      <w:r>
        <w:rPr>
          <w:sz w:val="20"/>
        </w:rPr>
        <w:tab/>
      </w:r>
      <w:r>
        <w:t>aplicar, garantida a ampla defesa e o contraditório, as penalidades decorrentes do descumprimento do pactuado na ata de registro de preços ou do descumprimento das obrigações contratuais, em relação às suas próprias contrataçõ</w:t>
      </w:r>
      <w:r>
        <w:t>es.</w:t>
      </w:r>
    </w:p>
    <w:p w:rsidR="00852796" w:rsidRDefault="00833333">
      <w:pPr>
        <w:pStyle w:val="Corpodetexto"/>
        <w:tabs>
          <w:tab w:val="left" w:pos="666"/>
        </w:tabs>
        <w:spacing w:before="97" w:line="232" w:lineRule="auto"/>
        <w:ind w:left="666" w:right="177" w:hanging="284"/>
      </w:pPr>
      <w:r>
        <w:rPr>
          <w:noProof/>
          <w:position w:val="2"/>
          <w:lang w:val="pt-BR" w:eastAsia="pt-BR"/>
        </w:rPr>
        <w:drawing>
          <wp:inline distT="0" distB="0" distL="0" distR="0">
            <wp:extent cx="37546" cy="37531"/>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37546" cy="37531"/>
                    </a:xfrm>
                    <a:prstGeom prst="rect">
                      <a:avLst/>
                    </a:prstGeom>
                  </pic:spPr>
                </pic:pic>
              </a:graphicData>
            </a:graphic>
          </wp:inline>
        </w:drawing>
      </w:r>
      <w:r>
        <w:rPr>
          <w:sz w:val="20"/>
        </w:rPr>
        <w:tab/>
      </w:r>
      <w:r>
        <w:t>autorizar,</w:t>
      </w:r>
      <w:r>
        <w:rPr>
          <w:spacing w:val="-3"/>
        </w:rPr>
        <w:t xml:space="preserve"> </w:t>
      </w:r>
      <w:r>
        <w:t>excepcional</w:t>
      </w:r>
      <w:r>
        <w:rPr>
          <w:spacing w:val="-3"/>
        </w:rPr>
        <w:t xml:space="preserve"> </w:t>
      </w:r>
      <w:r>
        <w:t>e</w:t>
      </w:r>
      <w:r>
        <w:rPr>
          <w:spacing w:val="-3"/>
        </w:rPr>
        <w:t xml:space="preserve"> </w:t>
      </w:r>
      <w:r>
        <w:t>justificadamente,</w:t>
      </w:r>
      <w:r>
        <w:rPr>
          <w:spacing w:val="-3"/>
        </w:rPr>
        <w:t xml:space="preserve"> </w:t>
      </w:r>
      <w:r>
        <w:t>a</w:t>
      </w:r>
      <w:r>
        <w:rPr>
          <w:spacing w:val="-3"/>
        </w:rPr>
        <w:t xml:space="preserve"> </w:t>
      </w:r>
      <w:r>
        <w:t>prorrogação</w:t>
      </w:r>
      <w:r>
        <w:rPr>
          <w:spacing w:val="-3"/>
        </w:rPr>
        <w:t xml:space="preserve"> </w:t>
      </w:r>
      <w:r>
        <w:t>do</w:t>
      </w:r>
      <w:r>
        <w:rPr>
          <w:spacing w:val="-3"/>
        </w:rPr>
        <w:t xml:space="preserve"> </w:t>
      </w:r>
      <w:r>
        <w:t>prazo</w:t>
      </w:r>
      <w:r>
        <w:rPr>
          <w:spacing w:val="-3"/>
        </w:rPr>
        <w:t xml:space="preserve"> </w:t>
      </w:r>
      <w:r>
        <w:t>previsto</w:t>
      </w:r>
      <w:r>
        <w:rPr>
          <w:spacing w:val="-3"/>
        </w:rPr>
        <w:t xml:space="preserve"> </w:t>
      </w:r>
      <w:r>
        <w:t>no</w:t>
      </w:r>
      <w:r>
        <w:rPr>
          <w:spacing w:val="-3"/>
        </w:rPr>
        <w:t xml:space="preserve"> </w:t>
      </w:r>
      <w:r>
        <w:t>§</w:t>
      </w:r>
      <w:r>
        <w:rPr>
          <w:spacing w:val="-3"/>
        </w:rPr>
        <w:t xml:space="preserve"> </w:t>
      </w:r>
      <w:r>
        <w:t>6</w:t>
      </w:r>
      <w:r>
        <w:rPr>
          <w:spacing w:val="-3"/>
        </w:rPr>
        <w:t xml:space="preserve"> </w:t>
      </w:r>
      <w:r>
        <w:rPr>
          <w:b/>
        </w:rPr>
        <w:t>º</w:t>
      </w:r>
      <w:r>
        <w:rPr>
          <w:b/>
          <w:spacing w:val="-3"/>
        </w:rPr>
        <w:t xml:space="preserve"> </w:t>
      </w:r>
      <w:r>
        <w:t>do</w:t>
      </w:r>
      <w:r>
        <w:rPr>
          <w:spacing w:val="-3"/>
        </w:rPr>
        <w:t xml:space="preserve"> </w:t>
      </w:r>
      <w:r>
        <w:t>art.</w:t>
      </w:r>
      <w:r>
        <w:rPr>
          <w:spacing w:val="-3"/>
        </w:rPr>
        <w:t xml:space="preserve"> </w:t>
      </w:r>
      <w:r>
        <w:t>22</w:t>
      </w:r>
      <w:r>
        <w:rPr>
          <w:spacing w:val="-3"/>
        </w:rPr>
        <w:t xml:space="preserve"> </w:t>
      </w:r>
      <w:r>
        <w:t>do</w:t>
      </w:r>
      <w:r>
        <w:rPr>
          <w:spacing w:val="40"/>
        </w:rPr>
        <w:t xml:space="preserve"> </w:t>
      </w:r>
      <w:r>
        <w:t>Decreto</w:t>
      </w:r>
      <w:r>
        <w:rPr>
          <w:spacing w:val="-3"/>
        </w:rPr>
        <w:t xml:space="preserve"> </w:t>
      </w:r>
      <w:r>
        <w:t>nº</w:t>
      </w:r>
      <w:r>
        <w:rPr>
          <w:spacing w:val="-3"/>
        </w:rPr>
        <w:t xml:space="preserve"> </w:t>
      </w:r>
      <w:r>
        <w:t>7.892/2013,</w:t>
      </w:r>
      <w:r>
        <w:rPr>
          <w:spacing w:val="-3"/>
        </w:rPr>
        <w:t xml:space="preserve"> </w:t>
      </w:r>
      <w:r>
        <w:t>respeitado o prazo de vigência da ata, quando solicitada pelo órgão não participante;</w:t>
      </w:r>
    </w:p>
    <w:p w:rsidR="00852796" w:rsidRDefault="00833333">
      <w:pPr>
        <w:pStyle w:val="Corpodetexto"/>
        <w:tabs>
          <w:tab w:val="left" w:pos="666"/>
        </w:tabs>
        <w:spacing w:before="91"/>
        <w:ind w:left="382"/>
      </w:pPr>
      <w:r>
        <w:rPr>
          <w:noProof/>
          <w:position w:val="2"/>
          <w:lang w:val="pt-BR" w:eastAsia="pt-BR"/>
        </w:rPr>
        <w:drawing>
          <wp:inline distT="0" distB="0" distL="0" distR="0">
            <wp:extent cx="37546" cy="3753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6" cstate="print"/>
                    <a:stretch>
                      <a:fillRect/>
                    </a:stretch>
                  </pic:blipFill>
                  <pic:spPr>
                    <a:xfrm>
                      <a:off x="0" y="0"/>
                      <a:ext cx="37546" cy="37531"/>
                    </a:xfrm>
                    <a:prstGeom prst="rect">
                      <a:avLst/>
                    </a:prstGeom>
                  </pic:spPr>
                </pic:pic>
              </a:graphicData>
            </a:graphic>
          </wp:inline>
        </w:drawing>
      </w:r>
      <w:r>
        <w:rPr>
          <w:sz w:val="20"/>
        </w:rPr>
        <w:tab/>
      </w:r>
      <w:r>
        <w:t>Autorizar</w:t>
      </w:r>
      <w:r>
        <w:rPr>
          <w:spacing w:val="-7"/>
        </w:rPr>
        <w:t xml:space="preserve"> </w:t>
      </w:r>
      <w:r>
        <w:t>a</w:t>
      </w:r>
      <w:r>
        <w:rPr>
          <w:spacing w:val="-4"/>
        </w:rPr>
        <w:t xml:space="preserve"> </w:t>
      </w:r>
      <w:r>
        <w:t>adesão</w:t>
      </w:r>
      <w:r>
        <w:rPr>
          <w:spacing w:val="-5"/>
        </w:rPr>
        <w:t xml:space="preserve"> </w:t>
      </w:r>
      <w:r>
        <w:t>à</w:t>
      </w:r>
      <w:r>
        <w:rPr>
          <w:spacing w:val="-12"/>
        </w:rPr>
        <w:t xml:space="preserve"> </w:t>
      </w:r>
      <w:r>
        <w:t>Ata</w:t>
      </w:r>
      <w:r>
        <w:rPr>
          <w:spacing w:val="-4"/>
        </w:rPr>
        <w:t xml:space="preserve"> </w:t>
      </w:r>
      <w:r>
        <w:t>de</w:t>
      </w:r>
      <w:r>
        <w:rPr>
          <w:spacing w:val="-4"/>
        </w:rPr>
        <w:t xml:space="preserve"> </w:t>
      </w:r>
      <w:r>
        <w:t>Registro</w:t>
      </w:r>
      <w:r>
        <w:rPr>
          <w:spacing w:val="-5"/>
        </w:rPr>
        <w:t xml:space="preserve"> </w:t>
      </w:r>
      <w:r>
        <w:t>de</w:t>
      </w:r>
      <w:r>
        <w:rPr>
          <w:spacing w:val="-4"/>
        </w:rPr>
        <w:t xml:space="preserve"> </w:t>
      </w:r>
      <w:r>
        <w:rPr>
          <w:spacing w:val="-2"/>
        </w:rPr>
        <w:t>Preços.</w:t>
      </w:r>
    </w:p>
    <w:p w:rsidR="00852796" w:rsidRDefault="00833333">
      <w:pPr>
        <w:pStyle w:val="PargrafodaLista"/>
        <w:numPr>
          <w:ilvl w:val="1"/>
          <w:numId w:val="1"/>
        </w:numPr>
        <w:tabs>
          <w:tab w:val="left" w:pos="614"/>
        </w:tabs>
        <w:spacing w:before="189" w:line="232" w:lineRule="auto"/>
        <w:ind w:firstLine="0"/>
        <w:jc w:val="both"/>
        <w:rPr>
          <w:sz w:val="19"/>
        </w:rPr>
      </w:pPr>
      <w:r>
        <w:rPr>
          <w:sz w:val="19"/>
        </w:rPr>
        <w:t>As aquisições ou as contratações adicionais de que trata o</w:t>
      </w:r>
      <w:r>
        <w:rPr>
          <w:spacing w:val="-7"/>
          <w:sz w:val="19"/>
        </w:rPr>
        <w:t xml:space="preserve"> </w:t>
      </w:r>
      <w:r>
        <w:rPr>
          <w:sz w:val="19"/>
        </w:rPr>
        <w:t>Artigo 22 do Decreto nº 7.892/2013, não poderão exceder, por órgão ou entidade,</w:t>
      </w:r>
      <w:r>
        <w:rPr>
          <w:spacing w:val="-4"/>
          <w:sz w:val="19"/>
        </w:rPr>
        <w:t xml:space="preserve"> </w:t>
      </w:r>
      <w:r>
        <w:rPr>
          <w:sz w:val="19"/>
        </w:rPr>
        <w:t>a</w:t>
      </w:r>
      <w:r>
        <w:rPr>
          <w:spacing w:val="-4"/>
          <w:sz w:val="19"/>
        </w:rPr>
        <w:t xml:space="preserve"> </w:t>
      </w:r>
      <w:r>
        <w:rPr>
          <w:b/>
          <w:sz w:val="19"/>
        </w:rPr>
        <w:t>cinquenta</w:t>
      </w:r>
      <w:r>
        <w:rPr>
          <w:b/>
          <w:spacing w:val="-4"/>
          <w:sz w:val="19"/>
        </w:rPr>
        <w:t xml:space="preserve"> </w:t>
      </w:r>
      <w:r>
        <w:rPr>
          <w:b/>
          <w:sz w:val="19"/>
        </w:rPr>
        <w:t>por</w:t>
      </w:r>
      <w:r>
        <w:rPr>
          <w:b/>
          <w:spacing w:val="-6"/>
          <w:sz w:val="19"/>
        </w:rPr>
        <w:t xml:space="preserve"> </w:t>
      </w:r>
      <w:r>
        <w:rPr>
          <w:b/>
          <w:sz w:val="19"/>
        </w:rPr>
        <w:t>cento</w:t>
      </w:r>
      <w:r>
        <w:rPr>
          <w:b/>
          <w:spacing w:val="-4"/>
          <w:sz w:val="19"/>
        </w:rPr>
        <w:t xml:space="preserve"> </w:t>
      </w:r>
      <w:r>
        <w:rPr>
          <w:sz w:val="19"/>
        </w:rPr>
        <w:t>dos</w:t>
      </w:r>
      <w:r>
        <w:rPr>
          <w:spacing w:val="-4"/>
          <w:sz w:val="19"/>
        </w:rPr>
        <w:t xml:space="preserve"> </w:t>
      </w:r>
      <w:r>
        <w:rPr>
          <w:sz w:val="19"/>
        </w:rPr>
        <w:t>quantitativos</w:t>
      </w:r>
      <w:r>
        <w:rPr>
          <w:spacing w:val="-4"/>
          <w:sz w:val="19"/>
        </w:rPr>
        <w:t xml:space="preserve"> </w:t>
      </w:r>
      <w:r>
        <w:rPr>
          <w:sz w:val="19"/>
        </w:rPr>
        <w:t>dos</w:t>
      </w:r>
      <w:r>
        <w:rPr>
          <w:spacing w:val="-4"/>
          <w:sz w:val="19"/>
        </w:rPr>
        <w:t xml:space="preserve"> </w:t>
      </w:r>
      <w:r>
        <w:rPr>
          <w:sz w:val="19"/>
        </w:rPr>
        <w:t>itens</w:t>
      </w:r>
      <w:r>
        <w:rPr>
          <w:spacing w:val="-4"/>
          <w:sz w:val="19"/>
        </w:rPr>
        <w:t xml:space="preserve"> </w:t>
      </w:r>
      <w:r>
        <w:rPr>
          <w:sz w:val="19"/>
        </w:rPr>
        <w:t>do</w:t>
      </w:r>
      <w:r>
        <w:rPr>
          <w:spacing w:val="-4"/>
          <w:sz w:val="19"/>
        </w:rPr>
        <w:t xml:space="preserve"> </w:t>
      </w:r>
      <w:r>
        <w:rPr>
          <w:sz w:val="19"/>
        </w:rPr>
        <w:t>instrumento</w:t>
      </w:r>
      <w:r>
        <w:rPr>
          <w:spacing w:val="-4"/>
          <w:sz w:val="19"/>
        </w:rPr>
        <w:t xml:space="preserve"> </w:t>
      </w:r>
      <w:r>
        <w:rPr>
          <w:sz w:val="19"/>
        </w:rPr>
        <w:t>convocatório</w:t>
      </w:r>
      <w:r>
        <w:rPr>
          <w:spacing w:val="-4"/>
          <w:sz w:val="19"/>
        </w:rPr>
        <w:t xml:space="preserve"> </w:t>
      </w:r>
      <w:r>
        <w:rPr>
          <w:sz w:val="19"/>
        </w:rPr>
        <w:t>e</w:t>
      </w:r>
      <w:r>
        <w:rPr>
          <w:spacing w:val="-4"/>
          <w:sz w:val="19"/>
        </w:rPr>
        <w:t xml:space="preserve"> </w:t>
      </w:r>
      <w:r>
        <w:rPr>
          <w:sz w:val="19"/>
        </w:rPr>
        <w:t>registrados</w:t>
      </w:r>
      <w:r>
        <w:rPr>
          <w:spacing w:val="-4"/>
          <w:sz w:val="19"/>
        </w:rPr>
        <w:t xml:space="preserve"> </w:t>
      </w:r>
      <w:r>
        <w:rPr>
          <w:sz w:val="19"/>
        </w:rPr>
        <w:t>na</w:t>
      </w:r>
      <w:r>
        <w:rPr>
          <w:spacing w:val="-4"/>
          <w:sz w:val="19"/>
        </w:rPr>
        <w:t xml:space="preserve"> </w:t>
      </w:r>
      <w:r>
        <w:rPr>
          <w:sz w:val="19"/>
        </w:rPr>
        <w:t>ata</w:t>
      </w:r>
      <w:r>
        <w:rPr>
          <w:spacing w:val="-4"/>
          <w:sz w:val="19"/>
        </w:rPr>
        <w:t xml:space="preserve"> </w:t>
      </w:r>
      <w:r>
        <w:rPr>
          <w:sz w:val="19"/>
        </w:rPr>
        <w:t>de</w:t>
      </w:r>
      <w:r>
        <w:rPr>
          <w:spacing w:val="-4"/>
          <w:sz w:val="19"/>
        </w:rPr>
        <w:t xml:space="preserve"> </w:t>
      </w:r>
      <w:r>
        <w:rPr>
          <w:sz w:val="19"/>
        </w:rPr>
        <w:t>registro</w:t>
      </w:r>
      <w:r>
        <w:rPr>
          <w:spacing w:val="-4"/>
          <w:sz w:val="19"/>
        </w:rPr>
        <w:t xml:space="preserve"> </w:t>
      </w:r>
      <w:r>
        <w:rPr>
          <w:sz w:val="19"/>
        </w:rPr>
        <w:t>de</w:t>
      </w:r>
      <w:r>
        <w:rPr>
          <w:spacing w:val="-4"/>
          <w:sz w:val="19"/>
        </w:rPr>
        <w:t xml:space="preserve"> </w:t>
      </w:r>
      <w:r>
        <w:rPr>
          <w:sz w:val="19"/>
        </w:rPr>
        <w:t>preços</w:t>
      </w:r>
      <w:r>
        <w:rPr>
          <w:spacing w:val="-4"/>
          <w:sz w:val="19"/>
        </w:rPr>
        <w:t xml:space="preserve"> </w:t>
      </w:r>
      <w:r>
        <w:rPr>
          <w:sz w:val="19"/>
        </w:rPr>
        <w:t>para</w:t>
      </w:r>
      <w:r>
        <w:rPr>
          <w:spacing w:val="-4"/>
          <w:sz w:val="19"/>
        </w:rPr>
        <w:t xml:space="preserve"> </w:t>
      </w:r>
      <w:r>
        <w:rPr>
          <w:sz w:val="19"/>
        </w:rPr>
        <w:t>o órgão gerenciador e para os órgãos participantes;</w:t>
      </w:r>
    </w:p>
    <w:p w:rsidR="00852796" w:rsidRDefault="00833333">
      <w:pPr>
        <w:pStyle w:val="PargrafodaLista"/>
        <w:numPr>
          <w:ilvl w:val="1"/>
          <w:numId w:val="1"/>
        </w:numPr>
        <w:tabs>
          <w:tab w:val="left" w:pos="614"/>
        </w:tabs>
        <w:spacing w:line="232" w:lineRule="auto"/>
        <w:ind w:firstLine="0"/>
        <w:jc w:val="both"/>
        <w:rPr>
          <w:sz w:val="19"/>
        </w:rPr>
      </w:pPr>
      <w:r>
        <w:rPr>
          <w:sz w:val="19"/>
        </w:rPr>
        <w:t xml:space="preserve">As adesões à ata de registro de preços não poderão exceder, na totalidade, ao </w:t>
      </w:r>
      <w:r>
        <w:rPr>
          <w:b/>
          <w:sz w:val="19"/>
        </w:rPr>
        <w:t xml:space="preserve">dobro </w:t>
      </w:r>
      <w:r>
        <w:rPr>
          <w:sz w:val="19"/>
        </w:rPr>
        <w:t>do quantitativo de cada item registrado na ata de</w:t>
      </w:r>
      <w:r>
        <w:rPr>
          <w:spacing w:val="-1"/>
          <w:sz w:val="19"/>
        </w:rPr>
        <w:t xml:space="preserve"> </w:t>
      </w:r>
      <w:r>
        <w:rPr>
          <w:sz w:val="19"/>
        </w:rPr>
        <w:t>registro</w:t>
      </w:r>
      <w:r>
        <w:rPr>
          <w:spacing w:val="-1"/>
          <w:sz w:val="19"/>
        </w:rPr>
        <w:t xml:space="preserve"> </w:t>
      </w:r>
      <w:r>
        <w:rPr>
          <w:sz w:val="19"/>
        </w:rPr>
        <w:t>de</w:t>
      </w:r>
      <w:r>
        <w:rPr>
          <w:spacing w:val="-1"/>
          <w:sz w:val="19"/>
        </w:rPr>
        <w:t xml:space="preserve"> </w:t>
      </w:r>
      <w:r>
        <w:rPr>
          <w:sz w:val="19"/>
        </w:rPr>
        <w:t>preços</w:t>
      </w:r>
      <w:r>
        <w:rPr>
          <w:spacing w:val="-1"/>
          <w:sz w:val="19"/>
        </w:rPr>
        <w:t xml:space="preserve"> </w:t>
      </w:r>
      <w:r>
        <w:rPr>
          <w:sz w:val="19"/>
        </w:rPr>
        <w:t>para</w:t>
      </w:r>
      <w:r>
        <w:rPr>
          <w:spacing w:val="-1"/>
          <w:sz w:val="19"/>
        </w:rPr>
        <w:t xml:space="preserve"> </w:t>
      </w:r>
      <w:r>
        <w:rPr>
          <w:sz w:val="19"/>
        </w:rPr>
        <w:t>o</w:t>
      </w:r>
      <w:r>
        <w:rPr>
          <w:spacing w:val="-1"/>
          <w:sz w:val="19"/>
        </w:rPr>
        <w:t xml:space="preserve"> </w:t>
      </w:r>
      <w:r>
        <w:rPr>
          <w:sz w:val="19"/>
        </w:rPr>
        <w:t>órgão</w:t>
      </w:r>
      <w:r>
        <w:rPr>
          <w:spacing w:val="-1"/>
          <w:sz w:val="19"/>
        </w:rPr>
        <w:t xml:space="preserve"> </w:t>
      </w:r>
      <w:r>
        <w:rPr>
          <w:sz w:val="19"/>
        </w:rPr>
        <w:t>gerenciador</w:t>
      </w:r>
      <w:r>
        <w:rPr>
          <w:spacing w:val="-1"/>
          <w:sz w:val="19"/>
        </w:rPr>
        <w:t xml:space="preserve"> </w:t>
      </w:r>
      <w:r>
        <w:rPr>
          <w:sz w:val="19"/>
        </w:rPr>
        <w:t>e</w:t>
      </w:r>
      <w:r>
        <w:rPr>
          <w:spacing w:val="-1"/>
          <w:sz w:val="19"/>
        </w:rPr>
        <w:t xml:space="preserve"> </w:t>
      </w:r>
      <w:r>
        <w:rPr>
          <w:sz w:val="19"/>
        </w:rPr>
        <w:t>para</w:t>
      </w:r>
      <w:r>
        <w:rPr>
          <w:spacing w:val="-1"/>
          <w:sz w:val="19"/>
        </w:rPr>
        <w:t xml:space="preserve"> </w:t>
      </w:r>
      <w:r>
        <w:rPr>
          <w:sz w:val="19"/>
        </w:rPr>
        <w:t>os</w:t>
      </w:r>
      <w:r>
        <w:rPr>
          <w:spacing w:val="-1"/>
          <w:sz w:val="19"/>
        </w:rPr>
        <w:t xml:space="preserve"> </w:t>
      </w:r>
      <w:r>
        <w:rPr>
          <w:sz w:val="19"/>
        </w:rPr>
        <w:t>órgãos</w:t>
      </w:r>
      <w:r>
        <w:rPr>
          <w:spacing w:val="-1"/>
          <w:sz w:val="19"/>
        </w:rPr>
        <w:t xml:space="preserve"> </w:t>
      </w:r>
      <w:r>
        <w:rPr>
          <w:sz w:val="19"/>
        </w:rPr>
        <w:t>participantes,</w:t>
      </w:r>
      <w:r>
        <w:rPr>
          <w:spacing w:val="-1"/>
          <w:sz w:val="19"/>
        </w:rPr>
        <w:t xml:space="preserve"> </w:t>
      </w:r>
      <w:r>
        <w:rPr>
          <w:sz w:val="19"/>
        </w:rPr>
        <w:t>independentemente</w:t>
      </w:r>
      <w:r>
        <w:rPr>
          <w:spacing w:val="-1"/>
          <w:sz w:val="19"/>
        </w:rPr>
        <w:t xml:space="preserve"> </w:t>
      </w:r>
      <w:r>
        <w:rPr>
          <w:sz w:val="19"/>
        </w:rPr>
        <w:t>do</w:t>
      </w:r>
      <w:r>
        <w:rPr>
          <w:spacing w:val="-1"/>
          <w:sz w:val="19"/>
        </w:rPr>
        <w:t xml:space="preserve"> </w:t>
      </w:r>
      <w:r>
        <w:rPr>
          <w:sz w:val="19"/>
        </w:rPr>
        <w:t>número</w:t>
      </w:r>
      <w:r>
        <w:rPr>
          <w:spacing w:val="-1"/>
          <w:sz w:val="19"/>
        </w:rPr>
        <w:t xml:space="preserve"> </w:t>
      </w:r>
      <w:r>
        <w:rPr>
          <w:sz w:val="19"/>
        </w:rPr>
        <w:t>de</w:t>
      </w:r>
      <w:r>
        <w:rPr>
          <w:spacing w:val="-1"/>
          <w:sz w:val="19"/>
        </w:rPr>
        <w:t xml:space="preserve"> </w:t>
      </w:r>
      <w:r>
        <w:rPr>
          <w:sz w:val="19"/>
        </w:rPr>
        <w:t>órgãos</w:t>
      </w:r>
      <w:r>
        <w:rPr>
          <w:spacing w:val="-1"/>
          <w:sz w:val="19"/>
        </w:rPr>
        <w:t xml:space="preserve"> </w:t>
      </w:r>
      <w:r>
        <w:rPr>
          <w:sz w:val="19"/>
        </w:rPr>
        <w:t>não</w:t>
      </w:r>
      <w:r>
        <w:rPr>
          <w:spacing w:val="-1"/>
          <w:sz w:val="19"/>
        </w:rPr>
        <w:t xml:space="preserve"> </w:t>
      </w:r>
      <w:r>
        <w:rPr>
          <w:sz w:val="19"/>
        </w:rPr>
        <w:t>participantes que aderirem.</w:t>
      </w:r>
    </w:p>
    <w:p w:rsidR="00852796" w:rsidRDefault="00833333">
      <w:pPr>
        <w:pStyle w:val="PargrafodaLista"/>
        <w:numPr>
          <w:ilvl w:val="1"/>
          <w:numId w:val="1"/>
        </w:numPr>
        <w:tabs>
          <w:tab w:val="left" w:pos="629"/>
        </w:tabs>
        <w:spacing w:before="98" w:line="232" w:lineRule="auto"/>
        <w:ind w:firstLine="0"/>
        <w:jc w:val="both"/>
        <w:rPr>
          <w:sz w:val="19"/>
        </w:rPr>
      </w:pPr>
      <w:r>
        <w:rPr>
          <w:sz w:val="19"/>
        </w:rPr>
        <w:t>Caberá ao fornecedor beneficiário da</w:t>
      </w:r>
      <w:r>
        <w:rPr>
          <w:spacing w:val="-3"/>
          <w:sz w:val="19"/>
        </w:rPr>
        <w:t xml:space="preserve"> </w:t>
      </w:r>
      <w:r>
        <w:rPr>
          <w:sz w:val="19"/>
        </w:rPr>
        <w:t>Ata de Registro de Preços, observadas as condições nela estabelecidas, optar pela aceitação ou não do fornecimento, des</w:t>
      </w:r>
      <w:r>
        <w:rPr>
          <w:sz w:val="19"/>
        </w:rPr>
        <w:t>de que este fornecimento não prejudique as obrigações anteriormente assumidas com o órgão gerenciador;</w:t>
      </w:r>
    </w:p>
    <w:p w:rsidR="00852796" w:rsidRDefault="00833333">
      <w:pPr>
        <w:pStyle w:val="PargrafodaLista"/>
        <w:numPr>
          <w:ilvl w:val="1"/>
          <w:numId w:val="1"/>
        </w:numPr>
        <w:tabs>
          <w:tab w:val="left" w:pos="629"/>
        </w:tabs>
        <w:spacing w:before="96" w:line="232" w:lineRule="auto"/>
        <w:ind w:firstLine="0"/>
        <w:jc w:val="both"/>
        <w:rPr>
          <w:sz w:val="19"/>
        </w:rPr>
      </w:pPr>
      <w:r>
        <w:rPr>
          <w:sz w:val="19"/>
        </w:rPr>
        <w:t>Após a autorização do órgão gerenciador, o órgão não participante deverá efetivar a aquisição ou contratação solicitada em até noventa dias, observado o prazo de vigência da ata.</w:t>
      </w:r>
    </w:p>
    <w:p w:rsidR="00852796" w:rsidRDefault="00833333">
      <w:pPr>
        <w:pStyle w:val="PargrafodaLista"/>
        <w:numPr>
          <w:ilvl w:val="1"/>
          <w:numId w:val="1"/>
        </w:numPr>
        <w:tabs>
          <w:tab w:val="left" w:pos="631"/>
        </w:tabs>
        <w:spacing w:line="232" w:lineRule="auto"/>
        <w:ind w:firstLine="0"/>
        <w:jc w:val="both"/>
        <w:rPr>
          <w:sz w:val="19"/>
        </w:rPr>
      </w:pPr>
      <w:r>
        <w:rPr>
          <w:sz w:val="19"/>
        </w:rPr>
        <w:t>Compete ao órgão não participante os atos relativos à cobrança do cumprimento</w:t>
      </w:r>
      <w:r>
        <w:rPr>
          <w:sz w:val="19"/>
        </w:rPr>
        <w:t xml:space="preserve"> pelo fornecedor das obrigações contratualmente assumidas e a aplicação, observada a ampla defesa e o contraditório, de eventuais penalidades decorrentes do descumprimento de cláusulas contratuais, em relação às suas próprias contratações, informando as oc</w:t>
      </w:r>
      <w:r>
        <w:rPr>
          <w:sz w:val="19"/>
        </w:rPr>
        <w:t>orrências ao órgão gerenciador.</w:t>
      </w:r>
    </w:p>
    <w:p w:rsidR="00852796" w:rsidRDefault="00852796">
      <w:pPr>
        <w:pStyle w:val="Corpodetexto"/>
        <w:spacing w:before="181"/>
        <w:ind w:left="0"/>
      </w:pPr>
    </w:p>
    <w:p w:rsidR="00852796" w:rsidRDefault="00833333">
      <w:pPr>
        <w:pStyle w:val="Ttulo1"/>
        <w:numPr>
          <w:ilvl w:val="0"/>
          <w:numId w:val="1"/>
        </w:numPr>
        <w:tabs>
          <w:tab w:val="left" w:pos="476"/>
        </w:tabs>
        <w:ind w:left="476" w:hanging="283"/>
      </w:pPr>
      <w:r>
        <w:rPr>
          <w:spacing w:val="-2"/>
        </w:rPr>
        <w:t>DAS</w:t>
      </w:r>
      <w:r>
        <w:rPr>
          <w:spacing w:val="3"/>
        </w:rPr>
        <w:t xml:space="preserve"> </w:t>
      </w:r>
      <w:r>
        <w:rPr>
          <w:spacing w:val="-2"/>
        </w:rPr>
        <w:t>MEDIDAS</w:t>
      </w:r>
      <w:r>
        <w:rPr>
          <w:spacing w:val="-8"/>
        </w:rPr>
        <w:t xml:space="preserve"> </w:t>
      </w:r>
      <w:r>
        <w:rPr>
          <w:spacing w:val="-2"/>
        </w:rPr>
        <w:t>ACAUTELADORAS:</w:t>
      </w:r>
    </w:p>
    <w:p w:rsidR="00852796" w:rsidRDefault="00833333">
      <w:pPr>
        <w:pStyle w:val="PargrafodaLista"/>
        <w:numPr>
          <w:ilvl w:val="1"/>
          <w:numId w:val="1"/>
        </w:numPr>
        <w:tabs>
          <w:tab w:val="left" w:pos="649"/>
        </w:tabs>
        <w:spacing w:before="94" w:line="232" w:lineRule="auto"/>
        <w:ind w:firstLine="0"/>
        <w:jc w:val="both"/>
        <w:rPr>
          <w:sz w:val="19"/>
        </w:rPr>
      </w:pPr>
      <w:r>
        <w:rPr>
          <w:sz w:val="19"/>
        </w:rPr>
        <w:t>Consoante o artigo 45 da Lei nº 9.784, de 1999, a Administração Pública poderá, sem a prévia manifestação do interessado, motivadamente,</w:t>
      </w:r>
      <w:r>
        <w:rPr>
          <w:spacing w:val="-2"/>
          <w:sz w:val="19"/>
        </w:rPr>
        <w:t xml:space="preserve"> </w:t>
      </w:r>
      <w:r>
        <w:rPr>
          <w:sz w:val="19"/>
        </w:rPr>
        <w:t>adotar</w:t>
      </w:r>
      <w:r>
        <w:rPr>
          <w:spacing w:val="-2"/>
          <w:sz w:val="19"/>
        </w:rPr>
        <w:t xml:space="preserve"> </w:t>
      </w:r>
      <w:r>
        <w:rPr>
          <w:sz w:val="19"/>
        </w:rPr>
        <w:t>providências</w:t>
      </w:r>
      <w:r>
        <w:rPr>
          <w:spacing w:val="-2"/>
          <w:sz w:val="19"/>
        </w:rPr>
        <w:t xml:space="preserve"> </w:t>
      </w:r>
      <w:r>
        <w:rPr>
          <w:sz w:val="19"/>
        </w:rPr>
        <w:t>acauteladoras,</w:t>
      </w:r>
      <w:r>
        <w:rPr>
          <w:spacing w:val="-2"/>
          <w:sz w:val="19"/>
        </w:rPr>
        <w:t xml:space="preserve"> </w:t>
      </w:r>
      <w:r>
        <w:rPr>
          <w:sz w:val="19"/>
        </w:rPr>
        <w:t>inclusive</w:t>
      </w:r>
      <w:r>
        <w:rPr>
          <w:spacing w:val="-2"/>
          <w:sz w:val="19"/>
        </w:rPr>
        <w:t xml:space="preserve"> </w:t>
      </w:r>
      <w:r>
        <w:rPr>
          <w:sz w:val="19"/>
        </w:rPr>
        <w:t>retendo</w:t>
      </w:r>
      <w:r>
        <w:rPr>
          <w:spacing w:val="-2"/>
          <w:sz w:val="19"/>
        </w:rPr>
        <w:t xml:space="preserve"> </w:t>
      </w:r>
      <w:r>
        <w:rPr>
          <w:sz w:val="19"/>
        </w:rPr>
        <w:t>o</w:t>
      </w:r>
      <w:r>
        <w:rPr>
          <w:spacing w:val="-2"/>
          <w:sz w:val="19"/>
        </w:rPr>
        <w:t xml:space="preserve"> </w:t>
      </w:r>
      <w:r>
        <w:rPr>
          <w:sz w:val="19"/>
        </w:rPr>
        <w:t>paga</w:t>
      </w:r>
      <w:r>
        <w:rPr>
          <w:sz w:val="19"/>
        </w:rPr>
        <w:t>mento,</w:t>
      </w:r>
      <w:r>
        <w:rPr>
          <w:spacing w:val="-2"/>
          <w:sz w:val="19"/>
        </w:rPr>
        <w:t xml:space="preserve"> </w:t>
      </w:r>
      <w:r>
        <w:rPr>
          <w:sz w:val="19"/>
        </w:rPr>
        <w:t>em</w:t>
      </w:r>
      <w:r>
        <w:rPr>
          <w:spacing w:val="-2"/>
          <w:sz w:val="19"/>
        </w:rPr>
        <w:t xml:space="preserve"> </w:t>
      </w:r>
      <w:r>
        <w:rPr>
          <w:sz w:val="19"/>
        </w:rPr>
        <w:t>caso</w:t>
      </w:r>
      <w:r>
        <w:rPr>
          <w:spacing w:val="-2"/>
          <w:sz w:val="19"/>
        </w:rPr>
        <w:t xml:space="preserve"> </w:t>
      </w:r>
      <w:r>
        <w:rPr>
          <w:sz w:val="19"/>
        </w:rPr>
        <w:t>de</w:t>
      </w:r>
      <w:r>
        <w:rPr>
          <w:spacing w:val="-2"/>
          <w:sz w:val="19"/>
        </w:rPr>
        <w:t xml:space="preserve"> </w:t>
      </w:r>
      <w:r>
        <w:rPr>
          <w:sz w:val="19"/>
        </w:rPr>
        <w:t>risco</w:t>
      </w:r>
      <w:r>
        <w:rPr>
          <w:spacing w:val="-2"/>
          <w:sz w:val="19"/>
        </w:rPr>
        <w:t xml:space="preserve"> </w:t>
      </w:r>
      <w:r>
        <w:rPr>
          <w:sz w:val="19"/>
        </w:rPr>
        <w:t>iminente,</w:t>
      </w:r>
      <w:r>
        <w:rPr>
          <w:spacing w:val="-2"/>
          <w:sz w:val="19"/>
        </w:rPr>
        <w:t xml:space="preserve"> </w:t>
      </w:r>
      <w:r>
        <w:rPr>
          <w:sz w:val="19"/>
        </w:rPr>
        <w:t>como</w:t>
      </w:r>
      <w:r>
        <w:rPr>
          <w:spacing w:val="-2"/>
          <w:sz w:val="19"/>
        </w:rPr>
        <w:t xml:space="preserve"> </w:t>
      </w:r>
      <w:r>
        <w:rPr>
          <w:sz w:val="19"/>
        </w:rPr>
        <w:t>forma</w:t>
      </w:r>
      <w:r>
        <w:rPr>
          <w:spacing w:val="-2"/>
          <w:sz w:val="19"/>
        </w:rPr>
        <w:t xml:space="preserve"> </w:t>
      </w:r>
      <w:r>
        <w:rPr>
          <w:sz w:val="19"/>
        </w:rPr>
        <w:t>de</w:t>
      </w:r>
      <w:r>
        <w:rPr>
          <w:spacing w:val="-2"/>
          <w:sz w:val="19"/>
        </w:rPr>
        <w:t xml:space="preserve"> </w:t>
      </w:r>
      <w:r>
        <w:rPr>
          <w:sz w:val="19"/>
        </w:rPr>
        <w:t>prevenir</w:t>
      </w:r>
      <w:r>
        <w:rPr>
          <w:spacing w:val="-2"/>
          <w:sz w:val="19"/>
        </w:rPr>
        <w:t xml:space="preserve"> </w:t>
      </w:r>
      <w:r>
        <w:rPr>
          <w:sz w:val="19"/>
        </w:rPr>
        <w:t>a ocorrência de dano de difícil ou impossível reparação.</w:t>
      </w:r>
    </w:p>
    <w:p w:rsidR="00852796" w:rsidRDefault="00852796">
      <w:pPr>
        <w:pStyle w:val="Corpodetexto"/>
        <w:spacing w:before="181"/>
        <w:ind w:left="0"/>
      </w:pPr>
    </w:p>
    <w:p w:rsidR="00852796" w:rsidRDefault="00833333">
      <w:pPr>
        <w:pStyle w:val="Ttulo1"/>
        <w:numPr>
          <w:ilvl w:val="0"/>
          <w:numId w:val="1"/>
        </w:numPr>
        <w:tabs>
          <w:tab w:val="left" w:pos="476"/>
        </w:tabs>
        <w:ind w:left="476" w:hanging="283"/>
      </w:pPr>
      <w:r>
        <w:t>DAS</w:t>
      </w:r>
      <w:r>
        <w:rPr>
          <w:spacing w:val="-8"/>
        </w:rPr>
        <w:t xml:space="preserve"> </w:t>
      </w:r>
      <w:r>
        <w:rPr>
          <w:spacing w:val="-2"/>
        </w:rPr>
        <w:t>VEDAÇÕES:</w:t>
      </w:r>
    </w:p>
    <w:p w:rsidR="00852796" w:rsidRDefault="00833333">
      <w:pPr>
        <w:pStyle w:val="PargrafodaLista"/>
        <w:numPr>
          <w:ilvl w:val="1"/>
          <w:numId w:val="1"/>
        </w:numPr>
        <w:tabs>
          <w:tab w:val="left" w:pos="617"/>
        </w:tabs>
        <w:spacing w:before="89"/>
        <w:ind w:left="617" w:right="0" w:hanging="424"/>
        <w:rPr>
          <w:sz w:val="19"/>
        </w:rPr>
      </w:pPr>
      <w:r>
        <w:rPr>
          <w:sz w:val="19"/>
        </w:rPr>
        <w:t>É</w:t>
      </w:r>
      <w:r>
        <w:rPr>
          <w:spacing w:val="-4"/>
          <w:sz w:val="19"/>
        </w:rPr>
        <w:t xml:space="preserve"> </w:t>
      </w:r>
      <w:r>
        <w:rPr>
          <w:sz w:val="19"/>
        </w:rPr>
        <w:t>vedado</w:t>
      </w:r>
      <w:r>
        <w:rPr>
          <w:spacing w:val="-3"/>
          <w:sz w:val="19"/>
        </w:rPr>
        <w:t xml:space="preserve"> </w:t>
      </w:r>
      <w:r>
        <w:rPr>
          <w:sz w:val="19"/>
        </w:rPr>
        <w:t>à</w:t>
      </w:r>
      <w:r>
        <w:rPr>
          <w:spacing w:val="-4"/>
          <w:sz w:val="19"/>
        </w:rPr>
        <w:t xml:space="preserve"> </w:t>
      </w:r>
      <w:r>
        <w:rPr>
          <w:spacing w:val="-2"/>
          <w:sz w:val="19"/>
        </w:rPr>
        <w:t>CONTRATADA:</w:t>
      </w:r>
    </w:p>
    <w:p w:rsidR="00852796" w:rsidRDefault="00833333">
      <w:pPr>
        <w:pStyle w:val="PargrafodaLista"/>
        <w:numPr>
          <w:ilvl w:val="2"/>
          <w:numId w:val="1"/>
        </w:numPr>
        <w:tabs>
          <w:tab w:val="left" w:pos="775"/>
        </w:tabs>
        <w:spacing w:before="94" w:line="232" w:lineRule="auto"/>
        <w:ind w:firstLine="0"/>
        <w:rPr>
          <w:sz w:val="19"/>
        </w:rPr>
      </w:pPr>
      <w:r>
        <w:rPr>
          <w:sz w:val="19"/>
        </w:rPr>
        <w:t>interromper a execução da</w:t>
      </w:r>
      <w:r>
        <w:rPr>
          <w:spacing w:val="-2"/>
          <w:sz w:val="19"/>
        </w:rPr>
        <w:t xml:space="preserve"> </w:t>
      </w:r>
      <w:r>
        <w:rPr>
          <w:sz w:val="19"/>
        </w:rPr>
        <w:t xml:space="preserve">ARP sob alegação de inadimplemento por parte da CONTRATANTE, salvo nos casos previstos em </w:t>
      </w:r>
      <w:r>
        <w:rPr>
          <w:spacing w:val="-4"/>
          <w:sz w:val="19"/>
        </w:rPr>
        <w:t>lei.</w:t>
      </w:r>
    </w:p>
    <w:p w:rsidR="00852796" w:rsidRDefault="00833333">
      <w:pPr>
        <w:pStyle w:val="PargrafodaLista"/>
        <w:numPr>
          <w:ilvl w:val="2"/>
          <w:numId w:val="1"/>
        </w:numPr>
        <w:tabs>
          <w:tab w:val="left" w:pos="759"/>
        </w:tabs>
        <w:spacing w:before="92"/>
        <w:ind w:left="759" w:right="0" w:hanging="566"/>
        <w:rPr>
          <w:sz w:val="19"/>
        </w:rPr>
      </w:pPr>
      <w:r>
        <w:rPr>
          <w:sz w:val="19"/>
        </w:rPr>
        <w:t>Caucionar</w:t>
      </w:r>
      <w:r>
        <w:rPr>
          <w:spacing w:val="-10"/>
          <w:sz w:val="19"/>
        </w:rPr>
        <w:t xml:space="preserve"> </w:t>
      </w:r>
      <w:r>
        <w:rPr>
          <w:sz w:val="19"/>
        </w:rPr>
        <w:t>ou</w:t>
      </w:r>
      <w:r>
        <w:rPr>
          <w:spacing w:val="-6"/>
          <w:sz w:val="19"/>
        </w:rPr>
        <w:t xml:space="preserve"> </w:t>
      </w:r>
      <w:r>
        <w:rPr>
          <w:sz w:val="19"/>
        </w:rPr>
        <w:t>utilizar</w:t>
      </w:r>
      <w:r>
        <w:rPr>
          <w:spacing w:val="-6"/>
          <w:sz w:val="19"/>
        </w:rPr>
        <w:t xml:space="preserve"> </w:t>
      </w:r>
      <w:r>
        <w:rPr>
          <w:sz w:val="19"/>
        </w:rPr>
        <w:t>esta</w:t>
      </w:r>
      <w:r>
        <w:rPr>
          <w:spacing w:val="-12"/>
          <w:sz w:val="19"/>
        </w:rPr>
        <w:t xml:space="preserve"> </w:t>
      </w:r>
      <w:r>
        <w:rPr>
          <w:sz w:val="19"/>
        </w:rPr>
        <w:t>ARP</w:t>
      </w:r>
      <w:r>
        <w:rPr>
          <w:spacing w:val="-12"/>
          <w:sz w:val="19"/>
        </w:rPr>
        <w:t xml:space="preserve"> </w:t>
      </w:r>
      <w:r>
        <w:rPr>
          <w:sz w:val="19"/>
        </w:rPr>
        <w:t>para</w:t>
      </w:r>
      <w:r>
        <w:rPr>
          <w:spacing w:val="-6"/>
          <w:sz w:val="19"/>
        </w:rPr>
        <w:t xml:space="preserve"> </w:t>
      </w:r>
      <w:r>
        <w:rPr>
          <w:sz w:val="19"/>
        </w:rPr>
        <w:t>qualquer</w:t>
      </w:r>
      <w:r>
        <w:rPr>
          <w:spacing w:val="-6"/>
          <w:sz w:val="19"/>
        </w:rPr>
        <w:t xml:space="preserve"> </w:t>
      </w:r>
      <w:r>
        <w:rPr>
          <w:sz w:val="19"/>
        </w:rPr>
        <w:t>operação</w:t>
      </w:r>
      <w:r>
        <w:rPr>
          <w:spacing w:val="-6"/>
          <w:sz w:val="19"/>
        </w:rPr>
        <w:t xml:space="preserve"> </w:t>
      </w:r>
      <w:r>
        <w:rPr>
          <w:spacing w:val="-2"/>
          <w:sz w:val="19"/>
        </w:rPr>
        <w:t>financeira.</w:t>
      </w:r>
    </w:p>
    <w:p w:rsidR="00852796" w:rsidRDefault="00833333">
      <w:pPr>
        <w:pStyle w:val="PargrafodaLista"/>
        <w:numPr>
          <w:ilvl w:val="2"/>
          <w:numId w:val="1"/>
        </w:numPr>
        <w:tabs>
          <w:tab w:val="left" w:pos="756"/>
        </w:tabs>
        <w:spacing w:before="89"/>
        <w:ind w:left="756" w:right="0" w:hanging="563"/>
        <w:rPr>
          <w:sz w:val="19"/>
        </w:rPr>
      </w:pPr>
      <w:r>
        <w:rPr>
          <w:sz w:val="19"/>
        </w:rPr>
        <w:t>Transferir</w:t>
      </w:r>
      <w:r>
        <w:rPr>
          <w:spacing w:val="-7"/>
          <w:sz w:val="19"/>
        </w:rPr>
        <w:t xml:space="preserve"> </w:t>
      </w:r>
      <w:r>
        <w:rPr>
          <w:sz w:val="19"/>
        </w:rPr>
        <w:t>a</w:t>
      </w:r>
      <w:r>
        <w:rPr>
          <w:spacing w:val="-7"/>
          <w:sz w:val="19"/>
        </w:rPr>
        <w:t xml:space="preserve"> </w:t>
      </w:r>
      <w:r>
        <w:rPr>
          <w:sz w:val="19"/>
        </w:rPr>
        <w:t>terceiros</w:t>
      </w:r>
      <w:r>
        <w:rPr>
          <w:spacing w:val="-7"/>
          <w:sz w:val="19"/>
        </w:rPr>
        <w:t xml:space="preserve"> </w:t>
      </w:r>
      <w:r>
        <w:rPr>
          <w:sz w:val="19"/>
        </w:rPr>
        <w:t>ou</w:t>
      </w:r>
      <w:r>
        <w:rPr>
          <w:spacing w:val="-6"/>
          <w:sz w:val="19"/>
        </w:rPr>
        <w:t xml:space="preserve"> </w:t>
      </w:r>
      <w:r>
        <w:rPr>
          <w:sz w:val="19"/>
        </w:rPr>
        <w:t>subcontratar</w:t>
      </w:r>
      <w:r>
        <w:rPr>
          <w:spacing w:val="-7"/>
          <w:sz w:val="19"/>
        </w:rPr>
        <w:t xml:space="preserve"> </w:t>
      </w:r>
      <w:r>
        <w:rPr>
          <w:sz w:val="19"/>
        </w:rPr>
        <w:t>o</w:t>
      </w:r>
      <w:r>
        <w:rPr>
          <w:spacing w:val="-7"/>
          <w:sz w:val="19"/>
        </w:rPr>
        <w:t xml:space="preserve"> </w:t>
      </w:r>
      <w:r>
        <w:rPr>
          <w:spacing w:val="-2"/>
          <w:sz w:val="19"/>
        </w:rPr>
        <w:t>objeto.</w:t>
      </w:r>
    </w:p>
    <w:p w:rsidR="00852796" w:rsidRDefault="00852796">
      <w:pPr>
        <w:pStyle w:val="PargrafodaLista"/>
        <w:jc w:val="left"/>
        <w:rPr>
          <w:sz w:val="19"/>
        </w:rPr>
        <w:sectPr w:rsidR="00852796">
          <w:pgSz w:w="11900" w:h="16840"/>
          <w:pgMar w:top="480" w:right="566" w:bottom="460" w:left="566" w:header="284" w:footer="268" w:gutter="0"/>
          <w:cols w:space="720"/>
        </w:sectPr>
      </w:pPr>
    </w:p>
    <w:p w:rsidR="00852796" w:rsidRDefault="00852796">
      <w:pPr>
        <w:pStyle w:val="Corpodetexto"/>
        <w:spacing w:before="163"/>
        <w:ind w:left="0"/>
      </w:pPr>
    </w:p>
    <w:p w:rsidR="00852796" w:rsidRDefault="00833333">
      <w:pPr>
        <w:pStyle w:val="Ttulo1"/>
        <w:numPr>
          <w:ilvl w:val="0"/>
          <w:numId w:val="1"/>
        </w:numPr>
        <w:tabs>
          <w:tab w:val="left" w:pos="476"/>
        </w:tabs>
        <w:ind w:left="476" w:hanging="283"/>
        <w:jc w:val="both"/>
      </w:pPr>
      <w:r>
        <w:t>DOS</w:t>
      </w:r>
      <w:r>
        <w:rPr>
          <w:spacing w:val="-7"/>
        </w:rPr>
        <w:t xml:space="preserve"> </w:t>
      </w:r>
      <w:r>
        <w:t>CASOS</w:t>
      </w:r>
      <w:r>
        <w:rPr>
          <w:spacing w:val="-6"/>
        </w:rPr>
        <w:t xml:space="preserve"> </w:t>
      </w:r>
      <w:r>
        <w:rPr>
          <w:spacing w:val="-2"/>
        </w:rPr>
        <w:t>OMISSOS:</w:t>
      </w:r>
    </w:p>
    <w:p w:rsidR="00852796" w:rsidRDefault="00833333">
      <w:pPr>
        <w:pStyle w:val="PargrafodaLista"/>
        <w:numPr>
          <w:ilvl w:val="1"/>
          <w:numId w:val="1"/>
        </w:numPr>
        <w:tabs>
          <w:tab w:val="left" w:pos="636"/>
        </w:tabs>
        <w:spacing w:before="94" w:line="232" w:lineRule="auto"/>
        <w:ind w:firstLine="0"/>
        <w:jc w:val="both"/>
        <w:rPr>
          <w:sz w:val="19"/>
        </w:rPr>
      </w:pPr>
      <w:r>
        <w:rPr>
          <w:sz w:val="19"/>
        </w:rPr>
        <w:t>Os casos omissos serão decididos pela CONTRATANTE, segundo as disposições contidas na Lei nº</w:t>
      </w:r>
      <w:r>
        <w:rPr>
          <w:spacing w:val="40"/>
          <w:sz w:val="19"/>
        </w:rPr>
        <w:t xml:space="preserve"> </w:t>
      </w:r>
      <w:r>
        <w:rPr>
          <w:sz w:val="19"/>
        </w:rPr>
        <w:t>10.520, de 17 de julho de 2002, Lei Complementar nº 123/2006, as disposições contidas na Lei nº 8.078,de 1990 – Código de Defesa do Consumidor, Decretos Federais n</w:t>
      </w:r>
      <w:r>
        <w:rPr>
          <w:sz w:val="19"/>
        </w:rPr>
        <w:t>º 3.555/2000, 10.024/2019, 7.892/2013, 9.488/2018 e o Decreto Estadual nº 4.767/2019, aplicando-se, subsidiariamente, as disposições</w:t>
      </w:r>
      <w:r>
        <w:rPr>
          <w:spacing w:val="-5"/>
          <w:sz w:val="19"/>
        </w:rPr>
        <w:t xml:space="preserve"> </w:t>
      </w:r>
      <w:r>
        <w:rPr>
          <w:sz w:val="19"/>
        </w:rPr>
        <w:t>da</w:t>
      </w:r>
      <w:r>
        <w:rPr>
          <w:spacing w:val="-5"/>
          <w:sz w:val="19"/>
        </w:rPr>
        <w:t xml:space="preserve"> </w:t>
      </w:r>
      <w:r>
        <w:rPr>
          <w:sz w:val="19"/>
        </w:rPr>
        <w:t>Lei</w:t>
      </w:r>
      <w:r>
        <w:rPr>
          <w:spacing w:val="-5"/>
          <w:sz w:val="19"/>
        </w:rPr>
        <w:t xml:space="preserve"> </w:t>
      </w:r>
      <w:r>
        <w:rPr>
          <w:sz w:val="19"/>
        </w:rPr>
        <w:t>n.º</w:t>
      </w:r>
      <w:r>
        <w:rPr>
          <w:spacing w:val="-5"/>
          <w:sz w:val="19"/>
        </w:rPr>
        <w:t xml:space="preserve"> </w:t>
      </w:r>
      <w:r>
        <w:rPr>
          <w:sz w:val="19"/>
        </w:rPr>
        <w:t>8.666/1993,</w:t>
      </w:r>
      <w:r>
        <w:rPr>
          <w:spacing w:val="-5"/>
          <w:sz w:val="19"/>
        </w:rPr>
        <w:t xml:space="preserve"> </w:t>
      </w:r>
      <w:r>
        <w:rPr>
          <w:sz w:val="19"/>
        </w:rPr>
        <w:t>supletivamente</w:t>
      </w:r>
      <w:r>
        <w:rPr>
          <w:spacing w:val="-5"/>
          <w:sz w:val="19"/>
        </w:rPr>
        <w:t xml:space="preserve"> </w:t>
      </w:r>
      <w:r>
        <w:rPr>
          <w:sz w:val="19"/>
        </w:rPr>
        <w:t>a</w:t>
      </w:r>
      <w:r>
        <w:rPr>
          <w:spacing w:val="-5"/>
          <w:sz w:val="19"/>
        </w:rPr>
        <w:t xml:space="preserve"> </w:t>
      </w:r>
      <w:r>
        <w:rPr>
          <w:sz w:val="19"/>
        </w:rPr>
        <w:t>teoria</w:t>
      </w:r>
      <w:r>
        <w:rPr>
          <w:spacing w:val="-5"/>
          <w:sz w:val="19"/>
        </w:rPr>
        <w:t xml:space="preserve"> </w:t>
      </w:r>
      <w:r>
        <w:rPr>
          <w:sz w:val="19"/>
        </w:rPr>
        <w:t>geral</w:t>
      </w:r>
      <w:r>
        <w:rPr>
          <w:spacing w:val="-5"/>
          <w:sz w:val="19"/>
        </w:rPr>
        <w:t xml:space="preserve"> </w:t>
      </w:r>
      <w:r>
        <w:rPr>
          <w:sz w:val="19"/>
        </w:rPr>
        <w:t>dos</w:t>
      </w:r>
      <w:r>
        <w:rPr>
          <w:spacing w:val="-5"/>
          <w:sz w:val="19"/>
        </w:rPr>
        <w:t xml:space="preserve"> </w:t>
      </w:r>
      <w:r>
        <w:rPr>
          <w:sz w:val="19"/>
        </w:rPr>
        <w:t>contratos,</w:t>
      </w:r>
      <w:r>
        <w:rPr>
          <w:spacing w:val="-5"/>
          <w:sz w:val="19"/>
        </w:rPr>
        <w:t xml:space="preserve"> </w:t>
      </w:r>
      <w:r>
        <w:rPr>
          <w:sz w:val="19"/>
        </w:rPr>
        <w:t>e</w:t>
      </w:r>
      <w:r>
        <w:rPr>
          <w:spacing w:val="-5"/>
          <w:sz w:val="19"/>
        </w:rPr>
        <w:t xml:space="preserve"> </w:t>
      </w:r>
      <w:r>
        <w:rPr>
          <w:sz w:val="19"/>
        </w:rPr>
        <w:t>subordinando-se</w:t>
      </w:r>
      <w:r>
        <w:rPr>
          <w:spacing w:val="-5"/>
          <w:sz w:val="19"/>
        </w:rPr>
        <w:t xml:space="preserve"> </w:t>
      </w:r>
      <w:r>
        <w:rPr>
          <w:sz w:val="19"/>
        </w:rPr>
        <w:t>às</w:t>
      </w:r>
      <w:r>
        <w:rPr>
          <w:spacing w:val="-5"/>
          <w:sz w:val="19"/>
        </w:rPr>
        <w:t xml:space="preserve"> </w:t>
      </w:r>
      <w:r>
        <w:rPr>
          <w:sz w:val="19"/>
        </w:rPr>
        <w:t>condições</w:t>
      </w:r>
      <w:r>
        <w:rPr>
          <w:spacing w:val="-5"/>
          <w:sz w:val="19"/>
        </w:rPr>
        <w:t xml:space="preserve"> </w:t>
      </w:r>
      <w:r>
        <w:rPr>
          <w:sz w:val="19"/>
        </w:rPr>
        <w:t>e</w:t>
      </w:r>
      <w:r>
        <w:rPr>
          <w:spacing w:val="-5"/>
          <w:sz w:val="19"/>
        </w:rPr>
        <w:t xml:space="preserve"> </w:t>
      </w:r>
      <w:r>
        <w:rPr>
          <w:sz w:val="19"/>
        </w:rPr>
        <w:t>exigências</w:t>
      </w:r>
      <w:r>
        <w:rPr>
          <w:spacing w:val="-5"/>
          <w:sz w:val="19"/>
        </w:rPr>
        <w:t xml:space="preserve"> </w:t>
      </w:r>
      <w:r>
        <w:rPr>
          <w:sz w:val="19"/>
        </w:rPr>
        <w:t>estabelecid</w:t>
      </w:r>
      <w:r>
        <w:rPr>
          <w:sz w:val="19"/>
        </w:rPr>
        <w:t>as neste Edital e seus anexos.</w:t>
      </w:r>
    </w:p>
    <w:p w:rsidR="00852796" w:rsidRDefault="00852796">
      <w:pPr>
        <w:pStyle w:val="Corpodetexto"/>
        <w:spacing w:before="0"/>
        <w:ind w:left="0"/>
      </w:pPr>
    </w:p>
    <w:p w:rsidR="00852796" w:rsidRDefault="00852796">
      <w:pPr>
        <w:pStyle w:val="Corpodetexto"/>
        <w:spacing w:before="154"/>
        <w:ind w:left="0"/>
      </w:pPr>
    </w:p>
    <w:p w:rsidR="00852796" w:rsidRDefault="00833333">
      <w:pPr>
        <w:pStyle w:val="Corpodetexto"/>
        <w:spacing w:before="0"/>
        <w:ind w:left="1469"/>
      </w:pPr>
      <w:r>
        <w:t>Rio</w:t>
      </w:r>
      <w:r>
        <w:rPr>
          <w:spacing w:val="-5"/>
        </w:rPr>
        <w:t xml:space="preserve"> </w:t>
      </w:r>
      <w:r>
        <w:t>Branco-AC,</w:t>
      </w:r>
      <w:r>
        <w:rPr>
          <w:spacing w:val="-5"/>
        </w:rPr>
        <w:t xml:space="preserve"> </w:t>
      </w:r>
      <w:r>
        <w:t>10</w:t>
      </w:r>
      <w:r>
        <w:rPr>
          <w:spacing w:val="-4"/>
        </w:rPr>
        <w:t xml:space="preserve"> </w:t>
      </w:r>
      <w:r>
        <w:t>de</w:t>
      </w:r>
      <w:r>
        <w:rPr>
          <w:spacing w:val="-5"/>
        </w:rPr>
        <w:t xml:space="preserve"> </w:t>
      </w:r>
      <w:r>
        <w:t>julho</w:t>
      </w:r>
      <w:r>
        <w:rPr>
          <w:spacing w:val="-4"/>
        </w:rPr>
        <w:t xml:space="preserve"> </w:t>
      </w:r>
      <w:r>
        <w:t>de</w:t>
      </w:r>
      <w:r>
        <w:rPr>
          <w:spacing w:val="-5"/>
        </w:rPr>
        <w:t xml:space="preserve"> </w:t>
      </w:r>
      <w:r>
        <w:rPr>
          <w:spacing w:val="-2"/>
        </w:rPr>
        <w:t>2023.</w:t>
      </w:r>
    </w:p>
    <w:p w:rsidR="00852796" w:rsidRDefault="00852796">
      <w:pPr>
        <w:pStyle w:val="Corpodetexto"/>
        <w:spacing w:before="0"/>
        <w:ind w:left="0"/>
        <w:rPr>
          <w:sz w:val="20"/>
        </w:rPr>
      </w:pPr>
    </w:p>
    <w:p w:rsidR="00852796" w:rsidRDefault="00833333">
      <w:pPr>
        <w:pStyle w:val="Corpodetexto"/>
        <w:spacing w:before="42"/>
        <w:ind w:left="0"/>
        <w:rPr>
          <w:sz w:val="20"/>
        </w:rPr>
      </w:pPr>
      <w:r>
        <w:rPr>
          <w:noProof/>
          <w:sz w:val="20"/>
          <w:lang w:val="pt-BR" w:eastAsia="pt-BR"/>
        </w:rPr>
        <mc:AlternateContent>
          <mc:Choice Requires="wpg">
            <w:drawing>
              <wp:anchor distT="0" distB="0" distL="0" distR="0" simplePos="0" relativeHeight="487588352" behindDoc="1" locked="0" layoutInCell="1" allowOverlap="1">
                <wp:simplePos x="0" y="0"/>
                <wp:positionH relativeFrom="page">
                  <wp:posOffset>422024</wp:posOffset>
                </wp:positionH>
                <wp:positionV relativeFrom="paragraph">
                  <wp:posOffset>188461</wp:posOffset>
                </wp:positionV>
                <wp:extent cx="6720840" cy="1524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0840" cy="15240"/>
                          <a:chOff x="0" y="0"/>
                          <a:chExt cx="6720840" cy="15240"/>
                        </a:xfrm>
                      </wpg:grpSpPr>
                      <wps:wsp>
                        <wps:cNvPr id="19" name="Graphic 19"/>
                        <wps:cNvSpPr/>
                        <wps:spPr>
                          <a:xfrm>
                            <a:off x="0" y="0"/>
                            <a:ext cx="6720840" cy="7620"/>
                          </a:xfrm>
                          <a:custGeom>
                            <a:avLst/>
                            <a:gdLst/>
                            <a:ahLst/>
                            <a:cxnLst/>
                            <a:rect l="l" t="t" r="r" b="b"/>
                            <a:pathLst>
                              <a:path w="6720840" h="7620">
                                <a:moveTo>
                                  <a:pt x="6720817" y="7509"/>
                                </a:moveTo>
                                <a:lnTo>
                                  <a:pt x="0" y="7509"/>
                                </a:lnTo>
                                <a:lnTo>
                                  <a:pt x="0" y="0"/>
                                </a:lnTo>
                                <a:lnTo>
                                  <a:pt x="6720817" y="0"/>
                                </a:lnTo>
                                <a:lnTo>
                                  <a:pt x="6720817" y="7509"/>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3" y="1"/>
                            <a:ext cx="6720840" cy="15240"/>
                          </a:xfrm>
                          <a:custGeom>
                            <a:avLst/>
                            <a:gdLst/>
                            <a:ahLst/>
                            <a:cxnLst/>
                            <a:rect l="l" t="t" r="r" b="b"/>
                            <a:pathLst>
                              <a:path w="6720840" h="15240">
                                <a:moveTo>
                                  <a:pt x="6720814" y="0"/>
                                </a:moveTo>
                                <a:lnTo>
                                  <a:pt x="6713309" y="7505"/>
                                </a:lnTo>
                                <a:lnTo>
                                  <a:pt x="0" y="7505"/>
                                </a:lnTo>
                                <a:lnTo>
                                  <a:pt x="0" y="15024"/>
                                </a:lnTo>
                                <a:lnTo>
                                  <a:pt x="6713309" y="15024"/>
                                </a:lnTo>
                                <a:lnTo>
                                  <a:pt x="6720814" y="15024"/>
                                </a:lnTo>
                                <a:lnTo>
                                  <a:pt x="6720814" y="7505"/>
                                </a:lnTo>
                                <a:lnTo>
                                  <a:pt x="6720814" y="0"/>
                                </a:lnTo>
                                <a:close/>
                              </a:path>
                            </a:pathLst>
                          </a:custGeom>
                          <a:solidFill>
                            <a:srgbClr val="EDEDED"/>
                          </a:solidFill>
                        </wps:spPr>
                        <wps:bodyPr wrap="square" lIns="0" tIns="0" rIns="0" bIns="0" rtlCol="0">
                          <a:prstTxWarp prst="textNoShape">
                            <a:avLst/>
                          </a:prstTxWarp>
                          <a:noAutofit/>
                        </wps:bodyPr>
                      </wps:wsp>
                      <wps:wsp>
                        <wps:cNvPr id="21" name="Graphic 21"/>
                        <wps:cNvSpPr/>
                        <wps:spPr>
                          <a:xfrm>
                            <a:off x="0" y="0"/>
                            <a:ext cx="7620" cy="15240"/>
                          </a:xfrm>
                          <a:custGeom>
                            <a:avLst/>
                            <a:gdLst/>
                            <a:ahLst/>
                            <a:cxnLst/>
                            <a:rect l="l" t="t" r="r" b="b"/>
                            <a:pathLst>
                              <a:path w="7620" h="15240">
                                <a:moveTo>
                                  <a:pt x="0" y="15018"/>
                                </a:moveTo>
                                <a:lnTo>
                                  <a:pt x="0" y="0"/>
                                </a:lnTo>
                                <a:lnTo>
                                  <a:pt x="7509" y="0"/>
                                </a:lnTo>
                                <a:lnTo>
                                  <a:pt x="7509" y="7509"/>
                                </a:lnTo>
                                <a:lnTo>
                                  <a:pt x="0" y="1501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10B34592" id="Group 18" o:spid="_x0000_s1026" style="position:absolute;margin-left:33.25pt;margin-top:14.85pt;width:529.2pt;height:1.2pt;z-index:-15728128;mso-wrap-distance-left:0;mso-wrap-distance-right:0;mso-position-horizontal-relative:page" coordsize="6720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">
                <v:shape id="Graphic 19" o:spid="_x0000_s1027" style="position:absolute;width:67208;height:76;visibility:visible;mso-wrap-style:square;v-text-anchor:top" coordsize="67208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" path="m6720817,7509l,7509,,,6720817,r,7509xe" fillcolor="#999" stroked="f">
                  <v:path arrowok="t"/>
                </v:shape>
                <v:shape id="Graphic 20" o:spid="_x0000_s1028" style="position:absolute;width:67208;height:152;visibility:visible;mso-wrap-style:square;v-text-anchor:top" coordsize="67208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" path="m6720814,r-7505,7505l,7505r,7519l6713309,15024r7505,l6720814,7505r,-7505xe" fillcolor="#ededed" stroked="f">
                  <v:path arrowok="t"/>
                </v:shape>
                <v:shape id="Graphic 21"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" path="m,15018l,,7509,r,7509l,15018xe" fillcolor="#999" stroked="f">
                  <v:path arrowok="t"/>
                </v:shape>
                <w10:wrap type="topAndBottom" anchorx="page"/>
              </v:group>
            </w:pict>
          </mc:Fallback>
        </mc:AlternateContent>
      </w:r>
    </w:p>
    <w:p w:rsidR="00852796" w:rsidRDefault="00852796">
      <w:pPr>
        <w:pStyle w:val="Corpodetexto"/>
        <w:spacing w:before="59"/>
        <w:ind w:left="0"/>
        <w:rPr>
          <w:sz w:val="17"/>
        </w:rPr>
      </w:pPr>
    </w:p>
    <w:p w:rsidR="00852796" w:rsidRDefault="00833333">
      <w:pPr>
        <w:spacing w:line="247" w:lineRule="auto"/>
        <w:ind w:left="1233" w:right="188"/>
        <w:rPr>
          <w:sz w:val="17"/>
        </w:rPr>
      </w:pPr>
      <w:r>
        <w:rPr>
          <w:noProof/>
          <w:sz w:val="17"/>
          <w:lang w:val="pt-BR" w:eastAsia="pt-BR"/>
        </w:rPr>
        <w:drawing>
          <wp:anchor distT="0" distB="0" distL="0" distR="0" simplePos="0" relativeHeight="15730688" behindDoc="0" locked="0" layoutInCell="1" allowOverlap="1">
            <wp:simplePos x="0" y="0"/>
            <wp:positionH relativeFrom="page">
              <wp:posOffset>444552</wp:posOffset>
            </wp:positionH>
            <wp:positionV relativeFrom="paragraph">
              <wp:posOffset>-109025</wp:posOffset>
            </wp:positionV>
            <wp:extent cx="668327" cy="450557"/>
            <wp:effectExtent l="0" t="0" r="0" b="0"/>
            <wp:wrapNone/>
            <wp:docPr id="22" name="Image 22" descr="logotip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logotipo"/>
                    <pic:cNvPicPr/>
                  </pic:nvPicPr>
                  <pic:blipFill>
                    <a:blip r:embed="rId27" cstate="print"/>
                    <a:stretch>
                      <a:fillRect/>
                    </a:stretch>
                  </pic:blipFill>
                  <pic:spPr>
                    <a:xfrm>
                      <a:off x="0" y="0"/>
                      <a:ext cx="668327" cy="450557"/>
                    </a:xfrm>
                    <a:prstGeom prst="rect">
                      <a:avLst/>
                    </a:prstGeom>
                  </pic:spPr>
                </pic:pic>
              </a:graphicData>
            </a:graphic>
          </wp:anchor>
        </w:drawing>
      </w:r>
      <w:r>
        <w:rPr>
          <w:sz w:val="17"/>
        </w:rPr>
        <w:t xml:space="preserve">Documento assinado eletronicamente por </w:t>
      </w:r>
      <w:r>
        <w:rPr>
          <w:b/>
          <w:sz w:val="17"/>
        </w:rPr>
        <w:t>Raquel Cunha da Conceicao</w:t>
      </w:r>
      <w:r>
        <w:rPr>
          <w:sz w:val="17"/>
        </w:rPr>
        <w:t xml:space="preserve">, </w:t>
      </w:r>
      <w:r>
        <w:rPr>
          <w:b/>
          <w:sz w:val="17"/>
        </w:rPr>
        <w:t>Diretora</w:t>
      </w:r>
      <w:r>
        <w:rPr>
          <w:sz w:val="17"/>
        </w:rPr>
        <w:t>, em 14/07/2023, às 13:17, conforme art. 1º, III, "b",</w:t>
      </w:r>
      <w:r>
        <w:rPr>
          <w:spacing w:val="40"/>
          <w:sz w:val="17"/>
        </w:rPr>
        <w:t xml:space="preserve"> </w:t>
      </w:r>
      <w:r>
        <w:rPr>
          <w:sz w:val="17"/>
        </w:rPr>
        <w:t>da Lei 11.419/2006.</w:t>
      </w:r>
    </w:p>
    <w:p w:rsidR="00852796" w:rsidRDefault="00833333">
      <w:pPr>
        <w:pStyle w:val="Corpodetexto"/>
        <w:spacing w:before="9"/>
        <w:ind w:left="0"/>
        <w:rPr>
          <w:sz w:val="16"/>
        </w:rPr>
      </w:pPr>
      <w:r>
        <w:rPr>
          <w:noProof/>
          <w:sz w:val="16"/>
          <w:lang w:val="pt-BR" w:eastAsia="pt-BR"/>
        </w:rPr>
        <mc:AlternateContent>
          <mc:Choice Requires="wpg">
            <w:drawing>
              <wp:anchor distT="0" distB="0" distL="0" distR="0" simplePos="0" relativeHeight="487588864" behindDoc="1" locked="0" layoutInCell="1" allowOverlap="1">
                <wp:simplePos x="0" y="0"/>
                <wp:positionH relativeFrom="page">
                  <wp:posOffset>422024</wp:posOffset>
                </wp:positionH>
                <wp:positionV relativeFrom="paragraph">
                  <wp:posOffset>138378</wp:posOffset>
                </wp:positionV>
                <wp:extent cx="6720840" cy="1524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0840" cy="15240"/>
                          <a:chOff x="0" y="0"/>
                          <a:chExt cx="6720840" cy="15240"/>
                        </a:xfrm>
                      </wpg:grpSpPr>
                      <wps:wsp>
                        <wps:cNvPr id="24" name="Graphic 24"/>
                        <wps:cNvSpPr/>
                        <wps:spPr>
                          <a:xfrm>
                            <a:off x="0" y="0"/>
                            <a:ext cx="6720840" cy="7620"/>
                          </a:xfrm>
                          <a:custGeom>
                            <a:avLst/>
                            <a:gdLst/>
                            <a:ahLst/>
                            <a:cxnLst/>
                            <a:rect l="l" t="t" r="r" b="b"/>
                            <a:pathLst>
                              <a:path w="6720840" h="7620">
                                <a:moveTo>
                                  <a:pt x="6720817" y="7509"/>
                                </a:moveTo>
                                <a:lnTo>
                                  <a:pt x="0" y="7509"/>
                                </a:lnTo>
                                <a:lnTo>
                                  <a:pt x="0" y="0"/>
                                </a:lnTo>
                                <a:lnTo>
                                  <a:pt x="6720817" y="0"/>
                                </a:lnTo>
                                <a:lnTo>
                                  <a:pt x="6720817" y="7509"/>
                                </a:lnTo>
                                <a:close/>
                              </a:path>
                            </a:pathLst>
                          </a:custGeom>
                          <a:solidFill>
                            <a:srgbClr val="999999"/>
                          </a:solidFill>
                        </wps:spPr>
                        <wps:bodyPr wrap="square" lIns="0" tIns="0" rIns="0" bIns="0" rtlCol="0">
                          <a:prstTxWarp prst="textNoShape">
                            <a:avLst/>
                          </a:prstTxWarp>
                          <a:noAutofit/>
                        </wps:bodyPr>
                      </wps:wsp>
                      <wps:wsp>
                        <wps:cNvPr id="25" name="Graphic 25"/>
                        <wps:cNvSpPr/>
                        <wps:spPr>
                          <a:xfrm>
                            <a:off x="-3" y="7"/>
                            <a:ext cx="6720840" cy="15240"/>
                          </a:xfrm>
                          <a:custGeom>
                            <a:avLst/>
                            <a:gdLst/>
                            <a:ahLst/>
                            <a:cxnLst/>
                            <a:rect l="l" t="t" r="r" b="b"/>
                            <a:pathLst>
                              <a:path w="6720840" h="15240">
                                <a:moveTo>
                                  <a:pt x="6720814" y="0"/>
                                </a:moveTo>
                                <a:lnTo>
                                  <a:pt x="6713309" y="7505"/>
                                </a:lnTo>
                                <a:lnTo>
                                  <a:pt x="0" y="7505"/>
                                </a:lnTo>
                                <a:lnTo>
                                  <a:pt x="0" y="15011"/>
                                </a:lnTo>
                                <a:lnTo>
                                  <a:pt x="6713309" y="15011"/>
                                </a:lnTo>
                                <a:lnTo>
                                  <a:pt x="6720814" y="15011"/>
                                </a:lnTo>
                                <a:lnTo>
                                  <a:pt x="6720814" y="7505"/>
                                </a:lnTo>
                                <a:lnTo>
                                  <a:pt x="6720814" y="0"/>
                                </a:lnTo>
                                <a:close/>
                              </a:path>
                            </a:pathLst>
                          </a:custGeom>
                          <a:solidFill>
                            <a:srgbClr val="EDEDED"/>
                          </a:solidFill>
                        </wps:spPr>
                        <wps:bodyPr wrap="square" lIns="0" tIns="0" rIns="0" bIns="0" rtlCol="0">
                          <a:prstTxWarp prst="textNoShape">
                            <a:avLst/>
                          </a:prstTxWarp>
                          <a:noAutofit/>
                        </wps:bodyPr>
                      </wps:wsp>
                      <wps:wsp>
                        <wps:cNvPr id="26" name="Graphic 26"/>
                        <wps:cNvSpPr/>
                        <wps:spPr>
                          <a:xfrm>
                            <a:off x="0" y="0"/>
                            <a:ext cx="7620" cy="15240"/>
                          </a:xfrm>
                          <a:custGeom>
                            <a:avLst/>
                            <a:gdLst/>
                            <a:ahLst/>
                            <a:cxnLst/>
                            <a:rect l="l" t="t" r="r" b="b"/>
                            <a:pathLst>
                              <a:path w="7620" h="15240">
                                <a:moveTo>
                                  <a:pt x="0" y="15018"/>
                                </a:moveTo>
                                <a:lnTo>
                                  <a:pt x="0" y="0"/>
                                </a:lnTo>
                                <a:lnTo>
                                  <a:pt x="7509" y="0"/>
                                </a:lnTo>
                                <a:lnTo>
                                  <a:pt x="7509" y="7509"/>
                                </a:lnTo>
                                <a:lnTo>
                                  <a:pt x="0" y="1501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61509A9F" id="Group 23" o:spid="_x0000_s1026" style="position:absolute;margin-left:33.25pt;margin-top:10.9pt;width:529.2pt;height:1.2pt;z-index:-15727616;mso-wrap-distance-left:0;mso-wrap-distance-right:0;mso-position-horizontal-relative:page" coordsize="6720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">
                <v:shape id="Graphic 24" o:spid="_x0000_s1027" style="position:absolute;width:67208;height:76;visibility:visible;mso-wrap-style:square;v-text-anchor:top" coordsize="67208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" path="m6720817,7509l,7509,,,6720817,r,7509xe" fillcolor="#999" stroked="f">
                  <v:path arrowok="t"/>
                </v:shape>
                <v:shape id="Graphic 25" o:spid="_x0000_s1028" style="position:absolute;width:67208;height:152;visibility:visible;mso-wrap-style:square;v-text-anchor:top" coordsize="67208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" path="m6720814,r-7505,7505l,7505r,7506l6713309,15011r7505,l6720814,7505r,-7505xe" fillcolor="#ededed" stroked="f">
                  <v:path arrowok="t"/>
                </v:shape>
                <v:shape id="Graphic 26"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" path="m,15018l,,7509,r,7509l,15018xe" fillcolor="#999" stroked="f">
                  <v:path arrowok="t"/>
                </v:shape>
                <w10:wrap type="topAndBottom" anchorx="page"/>
              </v:group>
            </w:pict>
          </mc:Fallback>
        </mc:AlternateContent>
      </w:r>
    </w:p>
    <w:p w:rsidR="00852796" w:rsidRDefault="00852796">
      <w:pPr>
        <w:pStyle w:val="Corpodetexto"/>
        <w:spacing w:before="189"/>
        <w:ind w:left="0"/>
        <w:rPr>
          <w:sz w:val="17"/>
        </w:rPr>
      </w:pPr>
    </w:p>
    <w:p w:rsidR="00852796" w:rsidRDefault="00833333">
      <w:pPr>
        <w:spacing w:line="247" w:lineRule="auto"/>
        <w:ind w:left="1198" w:right="177"/>
        <w:rPr>
          <w:sz w:val="17"/>
        </w:rPr>
      </w:pPr>
      <w:r>
        <w:rPr>
          <w:noProof/>
          <w:sz w:val="17"/>
          <w:lang w:val="pt-BR" w:eastAsia="pt-BR"/>
        </w:rPr>
        <w:drawing>
          <wp:anchor distT="0" distB="0" distL="0" distR="0" simplePos="0" relativeHeight="15731200" behindDoc="0" locked="0" layoutInCell="1" allowOverlap="1">
            <wp:simplePos x="0" y="0"/>
            <wp:positionH relativeFrom="page">
              <wp:posOffset>459570</wp:posOffset>
            </wp:positionH>
            <wp:positionV relativeFrom="paragraph">
              <wp:posOffset>-176573</wp:posOffset>
            </wp:positionV>
            <wp:extent cx="615761" cy="615761"/>
            <wp:effectExtent l="0" t="0" r="0" b="0"/>
            <wp:wrapNone/>
            <wp:docPr id="27" name="Image 27" descr="QRCode Assinatu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QRCode Assinatura"/>
                    <pic:cNvPicPr/>
                  </pic:nvPicPr>
                  <pic:blipFill>
                    <a:blip r:embed="rId28" cstate="print"/>
                    <a:stretch>
                      <a:fillRect/>
                    </a:stretch>
                  </pic:blipFill>
                  <pic:spPr>
                    <a:xfrm>
                      <a:off x="0" y="0"/>
                      <a:ext cx="615761" cy="615761"/>
                    </a:xfrm>
                    <a:prstGeom prst="rect">
                      <a:avLst/>
                    </a:prstGeom>
                  </pic:spPr>
                </pic:pic>
              </a:graphicData>
            </a:graphic>
          </wp:anchor>
        </w:drawing>
      </w:r>
      <w:r>
        <w:rPr>
          <w:sz w:val="17"/>
        </w:rPr>
        <w:t>A</w:t>
      </w:r>
      <w:r>
        <w:rPr>
          <w:spacing w:val="-2"/>
          <w:sz w:val="17"/>
        </w:rPr>
        <w:t xml:space="preserve"> </w:t>
      </w:r>
      <w:r>
        <w:rPr>
          <w:sz w:val="17"/>
        </w:rPr>
        <w:t xml:space="preserve">autenticidade do documento pode ser conferida no site </w:t>
      </w:r>
      <w:hyperlink r:id="rId29">
        <w:r>
          <w:rPr>
            <w:color w:val="0000ED"/>
            <w:sz w:val="17"/>
            <w:u w:val="single" w:color="0000ED"/>
          </w:rPr>
          <w:t>https://sei.</w:t>
        </w:r>
        <w:r>
          <w:rPr>
            <w:color w:val="0000ED"/>
            <w:sz w:val="17"/>
          </w:rPr>
          <w:t>tj</w:t>
        </w:r>
        <w:r>
          <w:rPr>
            <w:color w:val="0000ED"/>
            <w:sz w:val="17"/>
            <w:u w:val="single" w:color="0000ED"/>
          </w:rPr>
          <w:t>ac</w:t>
        </w:r>
        <w:r>
          <w:rPr>
            <w:color w:val="0000ED"/>
            <w:sz w:val="17"/>
          </w:rPr>
          <w:t>.j</w:t>
        </w:r>
        <w:r>
          <w:rPr>
            <w:color w:val="0000ED"/>
            <w:sz w:val="17"/>
            <w:u w:val="single" w:color="0000ED"/>
          </w:rPr>
          <w:t>us.br/verifica</w:t>
        </w:r>
      </w:hyperlink>
      <w:r>
        <w:rPr>
          <w:color w:val="0000ED"/>
          <w:sz w:val="17"/>
        </w:rPr>
        <w:t xml:space="preserve"> </w:t>
      </w:r>
      <w:r>
        <w:rPr>
          <w:sz w:val="17"/>
        </w:rPr>
        <w:t xml:space="preserve">informando o código verificador </w:t>
      </w:r>
      <w:r>
        <w:rPr>
          <w:b/>
          <w:sz w:val="17"/>
        </w:rPr>
        <w:t xml:space="preserve">1516279 </w:t>
      </w:r>
      <w:r>
        <w:rPr>
          <w:sz w:val="17"/>
        </w:rPr>
        <w:t xml:space="preserve">e o código CRC </w:t>
      </w:r>
      <w:r>
        <w:rPr>
          <w:b/>
          <w:sz w:val="17"/>
        </w:rPr>
        <w:t>35731EF9</w:t>
      </w:r>
      <w:r>
        <w:rPr>
          <w:sz w:val="17"/>
        </w:rPr>
        <w:t>.</w:t>
      </w:r>
    </w:p>
    <w:p w:rsidR="00852796" w:rsidRDefault="00833333">
      <w:pPr>
        <w:pStyle w:val="Corpodetexto"/>
        <w:spacing w:before="105"/>
        <w:ind w:left="0"/>
        <w:rPr>
          <w:sz w:val="20"/>
        </w:rPr>
      </w:pPr>
      <w:r>
        <w:rPr>
          <w:noProof/>
          <w:sz w:val="20"/>
          <w:lang w:val="pt-BR" w:eastAsia="pt-BR"/>
        </w:rPr>
        <mc:AlternateContent>
          <mc:Choice Requires="wpg">
            <w:drawing>
              <wp:anchor distT="0" distB="0" distL="0" distR="0" simplePos="0" relativeHeight="487589376" behindDoc="1" locked="0" layoutInCell="1" allowOverlap="1">
                <wp:simplePos x="0" y="0"/>
                <wp:positionH relativeFrom="page">
                  <wp:posOffset>429533</wp:posOffset>
                </wp:positionH>
                <wp:positionV relativeFrom="paragraph">
                  <wp:posOffset>228542</wp:posOffset>
                </wp:positionV>
                <wp:extent cx="6706234" cy="1524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6234" cy="15240"/>
                          <a:chOff x="0" y="0"/>
                          <a:chExt cx="6706234" cy="15240"/>
                        </a:xfrm>
                      </wpg:grpSpPr>
                      <wps:wsp>
                        <wps:cNvPr id="29" name="Graphic 29"/>
                        <wps:cNvSpPr/>
                        <wps:spPr>
                          <a:xfrm>
                            <a:off x="0" y="0"/>
                            <a:ext cx="6706234" cy="7620"/>
                          </a:xfrm>
                          <a:custGeom>
                            <a:avLst/>
                            <a:gdLst/>
                            <a:ahLst/>
                            <a:cxnLst/>
                            <a:rect l="l" t="t" r="r" b="b"/>
                            <a:pathLst>
                              <a:path w="6706234" h="7620">
                                <a:moveTo>
                                  <a:pt x="6705798" y="7509"/>
                                </a:moveTo>
                                <a:lnTo>
                                  <a:pt x="0" y="7509"/>
                                </a:lnTo>
                                <a:lnTo>
                                  <a:pt x="0" y="0"/>
                                </a:lnTo>
                                <a:lnTo>
                                  <a:pt x="6705798" y="0"/>
                                </a:lnTo>
                                <a:lnTo>
                                  <a:pt x="6705798" y="7509"/>
                                </a:lnTo>
                                <a:close/>
                              </a:path>
                            </a:pathLst>
                          </a:custGeom>
                          <a:solidFill>
                            <a:srgbClr val="999999"/>
                          </a:solidFill>
                        </wps:spPr>
                        <wps:bodyPr wrap="square" lIns="0" tIns="0" rIns="0" bIns="0" rtlCol="0">
                          <a:prstTxWarp prst="textNoShape">
                            <a:avLst/>
                          </a:prstTxWarp>
                          <a:noAutofit/>
                        </wps:bodyPr>
                      </wps:wsp>
                      <wps:wsp>
                        <wps:cNvPr id="30" name="Graphic 30"/>
                        <wps:cNvSpPr/>
                        <wps:spPr>
                          <a:xfrm>
                            <a:off x="-6" y="7"/>
                            <a:ext cx="6706234" cy="15240"/>
                          </a:xfrm>
                          <a:custGeom>
                            <a:avLst/>
                            <a:gdLst/>
                            <a:ahLst/>
                            <a:cxnLst/>
                            <a:rect l="l" t="t" r="r" b="b"/>
                            <a:pathLst>
                              <a:path w="6706234" h="15240">
                                <a:moveTo>
                                  <a:pt x="6705803" y="0"/>
                                </a:moveTo>
                                <a:lnTo>
                                  <a:pt x="6698285" y="7505"/>
                                </a:lnTo>
                                <a:lnTo>
                                  <a:pt x="0" y="7505"/>
                                </a:lnTo>
                                <a:lnTo>
                                  <a:pt x="0" y="15011"/>
                                </a:lnTo>
                                <a:lnTo>
                                  <a:pt x="6698285" y="15011"/>
                                </a:lnTo>
                                <a:lnTo>
                                  <a:pt x="6705803" y="15011"/>
                                </a:lnTo>
                                <a:lnTo>
                                  <a:pt x="6705803" y="7505"/>
                                </a:lnTo>
                                <a:lnTo>
                                  <a:pt x="6705803" y="0"/>
                                </a:lnTo>
                                <a:close/>
                              </a:path>
                            </a:pathLst>
                          </a:custGeom>
                          <a:solidFill>
                            <a:srgbClr val="EDEDED"/>
                          </a:solidFill>
                        </wps:spPr>
                        <wps:bodyPr wrap="square" lIns="0" tIns="0" rIns="0" bIns="0" rtlCol="0">
                          <a:prstTxWarp prst="textNoShape">
                            <a:avLst/>
                          </a:prstTxWarp>
                          <a:noAutofit/>
                        </wps:bodyPr>
                      </wps:wsp>
                      <wps:wsp>
                        <wps:cNvPr id="31" name="Graphic 31"/>
                        <wps:cNvSpPr/>
                        <wps:spPr>
                          <a:xfrm>
                            <a:off x="0" y="0"/>
                            <a:ext cx="7620" cy="15240"/>
                          </a:xfrm>
                          <a:custGeom>
                            <a:avLst/>
                            <a:gdLst/>
                            <a:ahLst/>
                            <a:cxnLst/>
                            <a:rect l="l" t="t" r="r" b="b"/>
                            <a:pathLst>
                              <a:path w="7620" h="15240">
                                <a:moveTo>
                                  <a:pt x="0" y="15018"/>
                                </a:moveTo>
                                <a:lnTo>
                                  <a:pt x="0" y="0"/>
                                </a:lnTo>
                                <a:lnTo>
                                  <a:pt x="7509" y="0"/>
                                </a:lnTo>
                                <a:lnTo>
                                  <a:pt x="7509" y="7509"/>
                                </a:lnTo>
                                <a:lnTo>
                                  <a:pt x="0" y="1501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7E61D9DF" id="Group 28" o:spid="_x0000_s1026" style="position:absolute;margin-left:33.8pt;margin-top:18pt;width:528.05pt;height:1.2pt;z-index:-15727104;mso-wrap-distance-left:0;mso-wrap-distance-right:0;mso-position-horizontal-relative:page" coordsize="670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">
                <v:shape id="Graphic 29" o:spid="_x0000_s1027" style="position:absolute;width:67062;height:76;visibility:visible;mso-wrap-style:square;v-text-anchor:top" coordsize="67062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" path="m6705798,7509l,7509,,,6705798,r,7509xe" fillcolor="#999" stroked="f">
                  <v:path arrowok="t"/>
                </v:shape>
                <v:shape id="Graphic 30" o:spid="_x0000_s1028" style="position:absolute;width:67062;height:152;visibility:visible;mso-wrap-style:square;v-text-anchor:top" coordsize="670623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" path="m6705803,r-7518,7505l,7505r,7506l6698285,15011r7518,l6705803,7505r,-7505xe" fillcolor="#ededed" stroked="f">
                  <v:path arrowok="t"/>
                </v:shape>
                <v:shape id="Graphic 31"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" path="m,15018l,,7509,r,7509l,15018xe" fillcolor="#999" stroked="f">
                  <v:path arrowok="t"/>
                </v:shape>
                <w10:wrap type="topAndBottom" anchorx="page"/>
              </v:group>
            </w:pict>
          </mc:Fallback>
        </mc:AlternateContent>
      </w:r>
    </w:p>
    <w:p w:rsidR="00852796" w:rsidRDefault="00852796">
      <w:pPr>
        <w:pStyle w:val="Corpodetexto"/>
        <w:spacing w:before="0"/>
        <w:ind w:left="0"/>
        <w:rPr>
          <w:sz w:val="14"/>
        </w:rPr>
      </w:pPr>
    </w:p>
    <w:p w:rsidR="00852796" w:rsidRDefault="00852796">
      <w:pPr>
        <w:pStyle w:val="Corpodetexto"/>
        <w:spacing w:before="0"/>
        <w:ind w:left="0"/>
        <w:rPr>
          <w:sz w:val="14"/>
        </w:rPr>
      </w:pPr>
    </w:p>
    <w:p w:rsidR="00852796" w:rsidRDefault="00852796">
      <w:pPr>
        <w:pStyle w:val="Corpodetexto"/>
        <w:spacing w:before="0"/>
        <w:ind w:left="0"/>
        <w:rPr>
          <w:sz w:val="14"/>
        </w:rPr>
      </w:pPr>
    </w:p>
    <w:p w:rsidR="00852796" w:rsidRDefault="00852796">
      <w:pPr>
        <w:pStyle w:val="Corpodetexto"/>
        <w:spacing w:before="0"/>
        <w:ind w:left="0"/>
        <w:rPr>
          <w:sz w:val="14"/>
        </w:rPr>
      </w:pPr>
    </w:p>
    <w:p w:rsidR="00852796" w:rsidRDefault="00852796">
      <w:pPr>
        <w:pStyle w:val="Corpodetexto"/>
        <w:spacing w:before="34"/>
        <w:ind w:left="0"/>
        <w:rPr>
          <w:sz w:val="14"/>
        </w:rPr>
      </w:pPr>
    </w:p>
    <w:p w:rsidR="00852796" w:rsidRDefault="00833333">
      <w:pPr>
        <w:tabs>
          <w:tab w:val="left" w:pos="9949"/>
        </w:tabs>
        <w:ind w:left="122"/>
        <w:rPr>
          <w:sz w:val="14"/>
        </w:rPr>
      </w:pPr>
      <w:r>
        <w:rPr>
          <w:sz w:val="14"/>
        </w:rPr>
        <w:t>0005623-</w:t>
      </w:r>
      <w:r>
        <w:rPr>
          <w:spacing w:val="-2"/>
          <w:sz w:val="14"/>
        </w:rPr>
        <w:t>41.2</w:t>
      </w:r>
      <w:r>
        <w:rPr>
          <w:spacing w:val="-2"/>
          <w:sz w:val="14"/>
        </w:rPr>
        <w:t>023.8.01.0000</w:t>
      </w:r>
      <w:r>
        <w:rPr>
          <w:sz w:val="14"/>
        </w:rPr>
        <w:tab/>
      </w:r>
      <w:r>
        <w:rPr>
          <w:spacing w:val="-2"/>
          <w:sz w:val="14"/>
        </w:rPr>
        <w:t>1516279v23</w:t>
      </w:r>
    </w:p>
    <w:sectPr w:rsidR="00852796">
      <w:pgSz w:w="11900" w:h="16840"/>
      <w:pgMar w:top="480" w:right="566" w:bottom="460" w:left="566" w:header="284"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33" w:rsidRDefault="00833333">
      <w:r>
        <w:separator/>
      </w:r>
    </w:p>
  </w:endnote>
  <w:endnote w:type="continuationSeparator" w:id="0">
    <w:p w:rsidR="00833333" w:rsidRDefault="0083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96" w:rsidRDefault="00833333">
    <w:pPr>
      <w:pStyle w:val="Corpodetexto"/>
      <w:spacing w:before="0" w:line="14" w:lineRule="auto"/>
      <w:ind w:left="0"/>
      <w:rPr>
        <w:sz w:val="20"/>
      </w:rPr>
    </w:pPr>
    <w:r>
      <w:rPr>
        <w:noProof/>
        <w:sz w:val="20"/>
        <w:lang w:val="pt-BR" w:eastAsia="pt-BR"/>
      </w:rPr>
      <mc:AlternateContent>
        <mc:Choice Requires="wps">
          <w:drawing>
            <wp:anchor distT="0" distB="0" distL="0" distR="0" simplePos="0" relativeHeight="486936064" behindDoc="1" locked="0" layoutInCell="1" allowOverlap="1">
              <wp:simplePos x="0" y="0"/>
              <wp:positionH relativeFrom="page">
                <wp:posOffset>292099</wp:posOffset>
              </wp:positionH>
              <wp:positionV relativeFrom="page">
                <wp:posOffset>10382406</wp:posOffset>
              </wp:positionV>
              <wp:extent cx="659320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3205" cy="139065"/>
                      </a:xfrm>
                      <a:prstGeom prst="rect">
                        <a:avLst/>
                      </a:prstGeom>
                    </wps:spPr>
                    <wps:txbx>
                      <w:txbxContent>
                        <w:p w:rsidR="00852796" w:rsidRDefault="00833333">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https://sei.tjac.jus.br/sei/controlador.php?acao=procedimento_trabalhar&amp;acao_origem=protocolo_pesquisa_rapida&amp;id_protocolo=1575832&amp;infra…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3pt;margin-top:817.5pt;width:519.15pt;height:10.95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" filled="f" stroked="f">
              <v:path arrowok="t"/>
              <v:textbox inset="0,0,0,0">
                <w:txbxContent>
                  <w:p w:rsidR="00852796" w:rsidRDefault="00833333">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https://sei.tjac.jus.br/sei/controlador.php?acao=procedimento_trabalhar&amp;acao_origem=protocolo_pesquisa_rapida&amp;id_protocolo=1575832&amp;infra…</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936576" behindDoc="1" locked="0" layoutInCell="1" allowOverlap="1">
              <wp:simplePos x="0" y="0"/>
              <wp:positionH relativeFrom="page">
                <wp:posOffset>7018287</wp:posOffset>
              </wp:positionH>
              <wp:positionV relativeFrom="page">
                <wp:posOffset>10382406</wp:posOffset>
              </wp:positionV>
              <wp:extent cx="24892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39065"/>
                      </a:xfrm>
                      <a:prstGeom prst="rect">
                        <a:avLst/>
                      </a:prstGeom>
                    </wps:spPr>
                    <wps:txbx>
                      <w:txbxContent>
                        <w:p w:rsidR="00852796" w:rsidRDefault="00833333">
                          <w:pPr>
                            <w:spacing w:before="14"/>
                            <w:ind w:left="60"/>
                            <w:rPr>
                              <w:rFonts w:ascii="Arial MT"/>
                              <w:sz w:val="16"/>
                            </w:rPr>
                          </w:pPr>
                          <w:r>
                            <w:rPr>
                              <w:rFonts w:ascii="Arial MT"/>
                              <w:spacing w:val="-4"/>
                              <w:sz w:val="16"/>
                            </w:rPr>
                            <w:fldChar w:fldCharType="begin"/>
                          </w:r>
                          <w:r>
                            <w:rPr>
                              <w:rFonts w:ascii="Arial MT"/>
                              <w:spacing w:val="-4"/>
                              <w:sz w:val="16"/>
                            </w:rPr>
                            <w:instrText xml:space="preserve"> PAGE </w:instrText>
                          </w:r>
                          <w:r>
                            <w:rPr>
                              <w:rFonts w:ascii="Arial MT"/>
                              <w:spacing w:val="-4"/>
                              <w:sz w:val="16"/>
                            </w:rPr>
                            <w:fldChar w:fldCharType="separate"/>
                          </w:r>
                          <w:r w:rsidR="006D2E03">
                            <w:rPr>
                              <w:rFonts w:ascii="Arial MT"/>
                              <w:noProof/>
                              <w:spacing w:val="-4"/>
                              <w:sz w:val="16"/>
                            </w:rPr>
                            <w:t>1</w:t>
                          </w:r>
                          <w:r>
                            <w:rPr>
                              <w:rFonts w:ascii="Arial MT"/>
                              <w:spacing w:val="-4"/>
                              <w:sz w:val="16"/>
                            </w:rPr>
                            <w:fldChar w:fldCharType="end"/>
                          </w:r>
                          <w:r>
                            <w:rPr>
                              <w:rFonts w:ascii="Arial MT"/>
                              <w:spacing w:val="-4"/>
                              <w:sz w:val="16"/>
                            </w:rPr>
                            <w:t>/</w:t>
                          </w:r>
                          <w:r>
                            <w:rPr>
                              <w:rFonts w:ascii="Arial MT"/>
                              <w:spacing w:val="-4"/>
                              <w:sz w:val="16"/>
                            </w:rPr>
                            <w:fldChar w:fldCharType="begin"/>
                          </w:r>
                          <w:r>
                            <w:rPr>
                              <w:rFonts w:ascii="Arial MT"/>
                              <w:spacing w:val="-4"/>
                              <w:sz w:val="16"/>
                            </w:rPr>
                            <w:instrText xml:space="preserve"> NUMPAGES </w:instrText>
                          </w:r>
                          <w:r>
                            <w:rPr>
                              <w:rFonts w:ascii="Arial MT"/>
                              <w:spacing w:val="-4"/>
                              <w:sz w:val="16"/>
                            </w:rPr>
                            <w:fldChar w:fldCharType="separate"/>
                          </w:r>
                          <w:r w:rsidR="006D2E03">
                            <w:rPr>
                              <w:rFonts w:ascii="Arial MT"/>
                              <w:noProof/>
                              <w:spacing w:val="-4"/>
                              <w:sz w:val="16"/>
                            </w:rPr>
                            <w:t>23</w:t>
                          </w:r>
                          <w:r>
                            <w:rPr>
                              <w:rFonts w:ascii="Arial MT"/>
                              <w:spacing w:val="-4"/>
                              <w:sz w:val="16"/>
                            </w:rPr>
                            <w:fldChar w:fldCharType="end"/>
                          </w:r>
                        </w:p>
                      </w:txbxContent>
                    </wps:txbx>
                    <wps:bodyPr wrap="square" lIns="0" tIns="0" rIns="0" bIns="0" rtlCol="0">
                      <a:noAutofit/>
                    </wps:bodyPr>
                  </wps:wsp>
                </a:graphicData>
              </a:graphic>
            </wp:anchor>
          </w:drawing>
        </mc:Choice>
        <mc:Fallback>
          <w:pict>
            <v:shape id="Textbox 4" o:spid="_x0000_s1029" type="#_x0000_t202" style="position:absolute;margin-left:552.6pt;margin-top:817.5pt;width:19.6pt;height:10.95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" filled="f" stroked="f">
              <v:path arrowok="t"/>
              <v:textbox inset="0,0,0,0">
                <w:txbxContent>
                  <w:p w:rsidR="00852796" w:rsidRDefault="00833333">
                    <w:pPr>
                      <w:spacing w:before="14"/>
                      <w:ind w:left="60"/>
                      <w:rPr>
                        <w:rFonts w:ascii="Arial MT"/>
                        <w:sz w:val="16"/>
                      </w:rPr>
                    </w:pPr>
                    <w:r>
                      <w:rPr>
                        <w:rFonts w:ascii="Arial MT"/>
                        <w:spacing w:val="-4"/>
                        <w:sz w:val="16"/>
                      </w:rPr>
                      <w:fldChar w:fldCharType="begin"/>
                    </w:r>
                    <w:r>
                      <w:rPr>
                        <w:rFonts w:ascii="Arial MT"/>
                        <w:spacing w:val="-4"/>
                        <w:sz w:val="16"/>
                      </w:rPr>
                      <w:instrText xml:space="preserve"> PAGE </w:instrText>
                    </w:r>
                    <w:r>
                      <w:rPr>
                        <w:rFonts w:ascii="Arial MT"/>
                        <w:spacing w:val="-4"/>
                        <w:sz w:val="16"/>
                      </w:rPr>
                      <w:fldChar w:fldCharType="separate"/>
                    </w:r>
                    <w:r w:rsidR="006D2E03">
                      <w:rPr>
                        <w:rFonts w:ascii="Arial MT"/>
                        <w:noProof/>
                        <w:spacing w:val="-4"/>
                        <w:sz w:val="16"/>
                      </w:rPr>
                      <w:t>1</w:t>
                    </w:r>
                    <w:r>
                      <w:rPr>
                        <w:rFonts w:ascii="Arial MT"/>
                        <w:spacing w:val="-4"/>
                        <w:sz w:val="16"/>
                      </w:rPr>
                      <w:fldChar w:fldCharType="end"/>
                    </w:r>
                    <w:r>
                      <w:rPr>
                        <w:rFonts w:ascii="Arial MT"/>
                        <w:spacing w:val="-4"/>
                        <w:sz w:val="16"/>
                      </w:rPr>
                      <w:t>/</w:t>
                    </w:r>
                    <w:r>
                      <w:rPr>
                        <w:rFonts w:ascii="Arial MT"/>
                        <w:spacing w:val="-4"/>
                        <w:sz w:val="16"/>
                      </w:rPr>
                      <w:fldChar w:fldCharType="begin"/>
                    </w:r>
                    <w:r>
                      <w:rPr>
                        <w:rFonts w:ascii="Arial MT"/>
                        <w:spacing w:val="-4"/>
                        <w:sz w:val="16"/>
                      </w:rPr>
                      <w:instrText xml:space="preserve"> NUMPAGES </w:instrText>
                    </w:r>
                    <w:r>
                      <w:rPr>
                        <w:rFonts w:ascii="Arial MT"/>
                        <w:spacing w:val="-4"/>
                        <w:sz w:val="16"/>
                      </w:rPr>
                      <w:fldChar w:fldCharType="separate"/>
                    </w:r>
                    <w:r w:rsidR="006D2E03">
                      <w:rPr>
                        <w:rFonts w:ascii="Arial MT"/>
                        <w:noProof/>
                        <w:spacing w:val="-4"/>
                        <w:sz w:val="16"/>
                      </w:rPr>
                      <w:t>23</w:t>
                    </w:r>
                    <w:r>
                      <w:rPr>
                        <w:rFonts w:ascii="Arial MT"/>
                        <w:spacing w:val="-4"/>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96" w:rsidRDefault="00833333">
    <w:pPr>
      <w:pStyle w:val="Corpodetexto"/>
      <w:spacing w:before="0" w:line="14" w:lineRule="auto"/>
      <w:ind w:left="0"/>
      <w:rPr>
        <w:sz w:val="20"/>
      </w:rPr>
    </w:pPr>
    <w:r>
      <w:rPr>
        <w:noProof/>
        <w:sz w:val="20"/>
        <w:lang w:val="pt-BR" w:eastAsia="pt-BR"/>
      </w:rPr>
      <mc:AlternateContent>
        <mc:Choice Requires="wps">
          <w:drawing>
            <wp:anchor distT="0" distB="0" distL="0" distR="0" simplePos="0" relativeHeight="486938112" behindDoc="1" locked="0" layoutInCell="1" allowOverlap="1">
              <wp:simplePos x="0" y="0"/>
              <wp:positionH relativeFrom="page">
                <wp:posOffset>292099</wp:posOffset>
              </wp:positionH>
              <wp:positionV relativeFrom="page">
                <wp:posOffset>10382406</wp:posOffset>
              </wp:positionV>
              <wp:extent cx="6536690"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690" cy="139065"/>
                      </a:xfrm>
                      <a:prstGeom prst="rect">
                        <a:avLst/>
                      </a:prstGeom>
                    </wps:spPr>
                    <wps:txbx>
                      <w:txbxContent>
                        <w:p w:rsidR="00852796" w:rsidRDefault="00833333">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https://sei.tjac.jus.br/sei/controlador.php?acao=procedimento_trabalhar&amp;acao_origem=protocolo_pesquisa_rapida&amp;id_protocolo=1575832&amp;infr…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2" type="#_x0000_t202" style="position:absolute;margin-left:23pt;margin-top:817.5pt;width:514.7pt;height:10.95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" filled="f" stroked="f">
              <v:path arrowok="t"/>
              <v:textbox inset="0,0,0,0">
                <w:txbxContent>
                  <w:p w:rsidR="00852796" w:rsidRDefault="00833333">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https://sei.tjac.jus.br/sei/controlador.php?acao=procedimento_trabalhar&amp;acao_origem=protocolo_pesquisa_rapida&amp;id_protocolo=1575832&amp;infr…</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938624" behindDoc="1" locked="0" layoutInCell="1" allowOverlap="1">
              <wp:simplePos x="0" y="0"/>
              <wp:positionH relativeFrom="page">
                <wp:posOffset>6961882</wp:posOffset>
              </wp:positionH>
              <wp:positionV relativeFrom="page">
                <wp:posOffset>10382406</wp:posOffset>
              </wp:positionV>
              <wp:extent cx="305435"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9065"/>
                      </a:xfrm>
                      <a:prstGeom prst="rect">
                        <a:avLst/>
                      </a:prstGeom>
                    </wps:spPr>
                    <wps:txbx>
                      <w:txbxContent>
                        <w:p w:rsidR="00852796" w:rsidRDefault="00833333">
                          <w:pPr>
                            <w:spacing w:before="14"/>
                            <w:ind w:left="6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sidR="006D2E03">
                            <w:rPr>
                              <w:rFonts w:ascii="Arial MT"/>
                              <w:noProof/>
                              <w:spacing w:val="-2"/>
                              <w:sz w:val="16"/>
                            </w:rPr>
                            <w:t>21</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sidR="006D2E03">
                            <w:rPr>
                              <w:rFonts w:ascii="Arial MT"/>
                              <w:noProof/>
                              <w:spacing w:val="-2"/>
                              <w:sz w:val="16"/>
                            </w:rPr>
                            <w:t>23</w:t>
                          </w:r>
                          <w:r>
                            <w:rPr>
                              <w:rFonts w:ascii="Arial MT"/>
                              <w:spacing w:val="-2"/>
                              <w:sz w:val="16"/>
                            </w:rPr>
                            <w:fldChar w:fldCharType="end"/>
                          </w:r>
                        </w:p>
                      </w:txbxContent>
                    </wps:txbx>
                    <wps:bodyPr wrap="square" lIns="0" tIns="0" rIns="0" bIns="0" rtlCol="0">
                      <a:noAutofit/>
                    </wps:bodyPr>
                  </wps:wsp>
                </a:graphicData>
              </a:graphic>
            </wp:anchor>
          </w:drawing>
        </mc:Choice>
        <mc:Fallback>
          <w:pict>
            <v:shape id="Textbox 11" o:spid="_x0000_s1033" type="#_x0000_t202" style="position:absolute;margin-left:548.2pt;margin-top:817.5pt;width:24.05pt;height:10.95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" filled="f" stroked="f">
              <v:path arrowok="t"/>
              <v:textbox inset="0,0,0,0">
                <w:txbxContent>
                  <w:p w:rsidR="00852796" w:rsidRDefault="00833333">
                    <w:pPr>
                      <w:spacing w:before="14"/>
                      <w:ind w:left="6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sidR="006D2E03">
                      <w:rPr>
                        <w:rFonts w:ascii="Arial MT"/>
                        <w:noProof/>
                        <w:spacing w:val="-2"/>
                        <w:sz w:val="16"/>
                      </w:rPr>
                      <w:t>21</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sidR="006D2E03">
                      <w:rPr>
                        <w:rFonts w:ascii="Arial MT"/>
                        <w:noProof/>
                        <w:spacing w:val="-2"/>
                        <w:sz w:val="16"/>
                      </w:rPr>
                      <w:t>23</w:t>
                    </w:r>
                    <w:r>
                      <w:rPr>
                        <w:rFonts w:ascii="Arial MT"/>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33" w:rsidRDefault="00833333">
      <w:r>
        <w:separator/>
      </w:r>
    </w:p>
  </w:footnote>
  <w:footnote w:type="continuationSeparator" w:id="0">
    <w:p w:rsidR="00833333" w:rsidRDefault="00833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96" w:rsidRDefault="00833333">
    <w:pPr>
      <w:pStyle w:val="Corpodetexto"/>
      <w:spacing w:before="0" w:line="14" w:lineRule="auto"/>
      <w:ind w:left="0"/>
      <w:rPr>
        <w:sz w:val="20"/>
      </w:rPr>
    </w:pPr>
    <w:r>
      <w:rPr>
        <w:noProof/>
        <w:sz w:val="20"/>
        <w:lang w:val="pt-BR" w:eastAsia="pt-BR"/>
      </w:rPr>
      <mc:AlternateContent>
        <mc:Choice Requires="wps">
          <w:drawing>
            <wp:anchor distT="0" distB="0" distL="0" distR="0" simplePos="0" relativeHeight="486935040" behindDoc="1" locked="0" layoutInCell="1" allowOverlap="1">
              <wp:simplePos x="0" y="0"/>
              <wp:positionH relativeFrom="page">
                <wp:posOffset>292099</wp:posOffset>
              </wp:positionH>
              <wp:positionV relativeFrom="page">
                <wp:posOffset>181131</wp:posOffset>
              </wp:positionV>
              <wp:extent cx="8369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139065"/>
                      </a:xfrm>
                      <a:prstGeom prst="rect">
                        <a:avLst/>
                      </a:prstGeom>
                    </wps:spPr>
                    <wps:txbx>
                      <w:txbxContent>
                        <w:p w:rsidR="00852796" w:rsidRDefault="00833333">
                          <w:pPr>
                            <w:spacing w:before="14"/>
                            <w:ind w:left="20"/>
                            <w:rPr>
                              <w:rFonts w:ascii="Arial MT"/>
                              <w:sz w:val="16"/>
                            </w:rPr>
                          </w:pPr>
                          <w:r>
                            <w:rPr>
                              <w:rFonts w:ascii="Arial MT"/>
                              <w:spacing w:val="-2"/>
                              <w:sz w:val="16"/>
                            </w:rPr>
                            <w:t>28/11/2025,</w:t>
                          </w:r>
                          <w:r>
                            <w:rPr>
                              <w:rFonts w:ascii="Arial MT"/>
                              <w:spacing w:val="9"/>
                              <w:sz w:val="16"/>
                            </w:rPr>
                            <w:t xml:space="preserve"> </w:t>
                          </w:r>
                          <w:r>
                            <w:rPr>
                              <w:rFonts w:ascii="Arial MT"/>
                              <w:spacing w:val="-2"/>
                              <w:sz w:val="16"/>
                            </w:rPr>
                            <w:t>08:06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3pt;margin-top:14.25pt;width:65.9pt;height:10.95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" filled="f" stroked="f">
              <v:path arrowok="t"/>
              <v:textbox inset="0,0,0,0">
                <w:txbxContent>
                  <w:p w:rsidR="00852796" w:rsidRDefault="00833333">
                    <w:pPr>
                      <w:spacing w:before="14"/>
                      <w:ind w:left="20"/>
                      <w:rPr>
                        <w:rFonts w:ascii="Arial MT"/>
                        <w:sz w:val="16"/>
                      </w:rPr>
                    </w:pPr>
                    <w:r>
                      <w:rPr>
                        <w:rFonts w:ascii="Arial MT"/>
                        <w:spacing w:val="-2"/>
                        <w:sz w:val="16"/>
                      </w:rPr>
                      <w:t>28/11/2025,</w:t>
                    </w:r>
                    <w:r>
                      <w:rPr>
                        <w:rFonts w:ascii="Arial MT"/>
                        <w:spacing w:val="9"/>
                        <w:sz w:val="16"/>
                      </w:rPr>
                      <w:t xml:space="preserve"> </w:t>
                    </w:r>
                    <w:r>
                      <w:rPr>
                        <w:rFonts w:ascii="Arial MT"/>
                        <w:spacing w:val="-2"/>
                        <w:sz w:val="16"/>
                      </w:rPr>
                      <w:t>08:06</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935552" behindDoc="1" locked="0" layoutInCell="1" allowOverlap="1">
              <wp:simplePos x="0" y="0"/>
              <wp:positionH relativeFrom="page">
                <wp:posOffset>3381771</wp:posOffset>
              </wp:positionH>
              <wp:positionV relativeFrom="page">
                <wp:posOffset>181131</wp:posOffset>
              </wp:positionV>
              <wp:extent cx="19875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139065"/>
                      </a:xfrm>
                      <a:prstGeom prst="rect">
                        <a:avLst/>
                      </a:prstGeom>
                    </wps:spPr>
                    <wps:txbx>
                      <w:txbxContent>
                        <w:p w:rsidR="00852796" w:rsidRDefault="00833333">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1516279</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wps:txbx>
                    <wps:bodyPr wrap="square" lIns="0" tIns="0" rIns="0" bIns="0" rtlCol="0">
                      <a:noAutofit/>
                    </wps:bodyPr>
                  </wps:wsp>
                </a:graphicData>
              </a:graphic>
            </wp:anchor>
          </w:drawing>
        </mc:Choice>
        <mc:Fallback>
          <w:pict>
            <v:shape id="Textbox 2" o:spid="_x0000_s1027" type="#_x0000_t202" style="position:absolute;margin-left:266.3pt;margin-top:14.25pt;width:156.5pt;height:10.95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" filled="f" stroked="f">
              <v:path arrowok="t"/>
              <v:textbox inset="0,0,0,0">
                <w:txbxContent>
                  <w:p w:rsidR="00852796" w:rsidRDefault="00833333">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1516279</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96" w:rsidRDefault="00833333">
    <w:pPr>
      <w:pStyle w:val="Corpodetexto"/>
      <w:spacing w:before="0" w:line="14" w:lineRule="auto"/>
      <w:ind w:left="0"/>
      <w:rPr>
        <w:sz w:val="20"/>
      </w:rPr>
    </w:pPr>
    <w:r>
      <w:rPr>
        <w:noProof/>
        <w:sz w:val="20"/>
        <w:lang w:val="pt-BR" w:eastAsia="pt-BR"/>
      </w:rPr>
      <mc:AlternateContent>
        <mc:Choice Requires="wps">
          <w:drawing>
            <wp:anchor distT="0" distB="0" distL="0" distR="0" simplePos="0" relativeHeight="486937088" behindDoc="1" locked="0" layoutInCell="1" allowOverlap="1">
              <wp:simplePos x="0" y="0"/>
              <wp:positionH relativeFrom="page">
                <wp:posOffset>292099</wp:posOffset>
              </wp:positionH>
              <wp:positionV relativeFrom="page">
                <wp:posOffset>181131</wp:posOffset>
              </wp:positionV>
              <wp:extent cx="836930"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139065"/>
                      </a:xfrm>
                      <a:prstGeom prst="rect">
                        <a:avLst/>
                      </a:prstGeom>
                    </wps:spPr>
                    <wps:txbx>
                      <w:txbxContent>
                        <w:p w:rsidR="00852796" w:rsidRDefault="00833333">
                          <w:pPr>
                            <w:spacing w:before="14"/>
                            <w:ind w:left="20"/>
                            <w:rPr>
                              <w:rFonts w:ascii="Arial MT"/>
                              <w:sz w:val="16"/>
                            </w:rPr>
                          </w:pPr>
                          <w:r>
                            <w:rPr>
                              <w:rFonts w:ascii="Arial MT"/>
                              <w:spacing w:val="-2"/>
                              <w:sz w:val="16"/>
                            </w:rPr>
                            <w:t>28/11/2025,</w:t>
                          </w:r>
                          <w:r>
                            <w:rPr>
                              <w:rFonts w:ascii="Arial MT"/>
                              <w:spacing w:val="9"/>
                              <w:sz w:val="16"/>
                            </w:rPr>
                            <w:t xml:space="preserve"> </w:t>
                          </w:r>
                          <w:r>
                            <w:rPr>
                              <w:rFonts w:ascii="Arial MT"/>
                              <w:spacing w:val="-2"/>
                              <w:sz w:val="16"/>
                            </w:rPr>
                            <w:t>08:06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0" type="#_x0000_t202" style="position:absolute;margin-left:23pt;margin-top:14.25pt;width:65.9pt;height:10.95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" filled="f" stroked="f">
              <v:path arrowok="t"/>
              <v:textbox inset="0,0,0,0">
                <w:txbxContent>
                  <w:p w:rsidR="00852796" w:rsidRDefault="00833333">
                    <w:pPr>
                      <w:spacing w:before="14"/>
                      <w:ind w:left="20"/>
                      <w:rPr>
                        <w:rFonts w:ascii="Arial MT"/>
                        <w:sz w:val="16"/>
                      </w:rPr>
                    </w:pPr>
                    <w:r>
                      <w:rPr>
                        <w:rFonts w:ascii="Arial MT"/>
                        <w:spacing w:val="-2"/>
                        <w:sz w:val="16"/>
                      </w:rPr>
                      <w:t>28/11/2025,</w:t>
                    </w:r>
                    <w:r>
                      <w:rPr>
                        <w:rFonts w:ascii="Arial MT"/>
                        <w:spacing w:val="9"/>
                        <w:sz w:val="16"/>
                      </w:rPr>
                      <w:t xml:space="preserve"> </w:t>
                    </w:r>
                    <w:r>
                      <w:rPr>
                        <w:rFonts w:ascii="Arial MT"/>
                        <w:spacing w:val="-2"/>
                        <w:sz w:val="16"/>
                      </w:rPr>
                      <w:t>08:06</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937600" behindDoc="1" locked="0" layoutInCell="1" allowOverlap="1">
              <wp:simplePos x="0" y="0"/>
              <wp:positionH relativeFrom="page">
                <wp:posOffset>3381771</wp:posOffset>
              </wp:positionH>
              <wp:positionV relativeFrom="page">
                <wp:posOffset>181131</wp:posOffset>
              </wp:positionV>
              <wp:extent cx="1987550"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139065"/>
                      </a:xfrm>
                      <a:prstGeom prst="rect">
                        <a:avLst/>
                      </a:prstGeom>
                    </wps:spPr>
                    <wps:txbx>
                      <w:txbxContent>
                        <w:p w:rsidR="00852796" w:rsidRDefault="00833333">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1516279</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wps:txbx>
                    <wps:bodyPr wrap="square" lIns="0" tIns="0" rIns="0" bIns="0" rtlCol="0">
                      <a:noAutofit/>
                    </wps:bodyPr>
                  </wps:wsp>
                </a:graphicData>
              </a:graphic>
            </wp:anchor>
          </w:drawing>
        </mc:Choice>
        <mc:Fallback>
          <w:pict>
            <v:shape id="Textbox 9" o:spid="_x0000_s1031" type="#_x0000_t202" style="position:absolute;margin-left:266.3pt;margin-top:14.25pt;width:156.5pt;height:10.95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" filled="f" stroked="f">
              <v:path arrowok="t"/>
              <v:textbox inset="0,0,0,0">
                <w:txbxContent>
                  <w:p w:rsidR="00852796" w:rsidRDefault="00833333">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1516279</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3E8"/>
    <w:multiLevelType w:val="hybridMultilevel"/>
    <w:tmpl w:val="9EFCD926"/>
    <w:lvl w:ilvl="0" w:tplc="2D568C92">
      <w:start w:val="13"/>
      <w:numFmt w:val="decimal"/>
      <w:lvlText w:val="%1."/>
      <w:lvlJc w:val="left"/>
      <w:pPr>
        <w:ind w:left="103" w:hanging="435"/>
        <w:jc w:val="left"/>
      </w:pPr>
      <w:rPr>
        <w:rFonts w:hint="default"/>
        <w:spacing w:val="0"/>
        <w:w w:val="99"/>
        <w:lang w:val="pt-PT" w:eastAsia="en-US" w:bidi="ar-SA"/>
      </w:rPr>
    </w:lvl>
    <w:lvl w:ilvl="1" w:tplc="211CAB44">
      <w:numFmt w:val="bullet"/>
      <w:lvlText w:val="•"/>
      <w:lvlJc w:val="left"/>
      <w:pPr>
        <w:ind w:left="655" w:hanging="435"/>
      </w:pPr>
      <w:rPr>
        <w:rFonts w:hint="default"/>
        <w:lang w:val="pt-PT" w:eastAsia="en-US" w:bidi="ar-SA"/>
      </w:rPr>
    </w:lvl>
    <w:lvl w:ilvl="2" w:tplc="F1BA0208">
      <w:numFmt w:val="bullet"/>
      <w:lvlText w:val="•"/>
      <w:lvlJc w:val="left"/>
      <w:pPr>
        <w:ind w:left="1211" w:hanging="435"/>
      </w:pPr>
      <w:rPr>
        <w:rFonts w:hint="default"/>
        <w:lang w:val="pt-PT" w:eastAsia="en-US" w:bidi="ar-SA"/>
      </w:rPr>
    </w:lvl>
    <w:lvl w:ilvl="3" w:tplc="45064810">
      <w:numFmt w:val="bullet"/>
      <w:lvlText w:val="•"/>
      <w:lvlJc w:val="left"/>
      <w:pPr>
        <w:ind w:left="1766" w:hanging="435"/>
      </w:pPr>
      <w:rPr>
        <w:rFonts w:hint="default"/>
        <w:lang w:val="pt-PT" w:eastAsia="en-US" w:bidi="ar-SA"/>
      </w:rPr>
    </w:lvl>
    <w:lvl w:ilvl="4" w:tplc="EC529504">
      <w:numFmt w:val="bullet"/>
      <w:lvlText w:val="•"/>
      <w:lvlJc w:val="left"/>
      <w:pPr>
        <w:ind w:left="2322" w:hanging="435"/>
      </w:pPr>
      <w:rPr>
        <w:rFonts w:hint="default"/>
        <w:lang w:val="pt-PT" w:eastAsia="en-US" w:bidi="ar-SA"/>
      </w:rPr>
    </w:lvl>
    <w:lvl w:ilvl="5" w:tplc="560462FA">
      <w:numFmt w:val="bullet"/>
      <w:lvlText w:val="•"/>
      <w:lvlJc w:val="left"/>
      <w:pPr>
        <w:ind w:left="2877" w:hanging="435"/>
      </w:pPr>
      <w:rPr>
        <w:rFonts w:hint="default"/>
        <w:lang w:val="pt-PT" w:eastAsia="en-US" w:bidi="ar-SA"/>
      </w:rPr>
    </w:lvl>
    <w:lvl w:ilvl="6" w:tplc="68AE46AE">
      <w:numFmt w:val="bullet"/>
      <w:lvlText w:val="•"/>
      <w:lvlJc w:val="left"/>
      <w:pPr>
        <w:ind w:left="3433" w:hanging="435"/>
      </w:pPr>
      <w:rPr>
        <w:rFonts w:hint="default"/>
        <w:lang w:val="pt-PT" w:eastAsia="en-US" w:bidi="ar-SA"/>
      </w:rPr>
    </w:lvl>
    <w:lvl w:ilvl="7" w:tplc="D4F67AF4">
      <w:numFmt w:val="bullet"/>
      <w:lvlText w:val="•"/>
      <w:lvlJc w:val="left"/>
      <w:pPr>
        <w:ind w:left="3988" w:hanging="435"/>
      </w:pPr>
      <w:rPr>
        <w:rFonts w:hint="default"/>
        <w:lang w:val="pt-PT" w:eastAsia="en-US" w:bidi="ar-SA"/>
      </w:rPr>
    </w:lvl>
    <w:lvl w:ilvl="8" w:tplc="635C1BBA">
      <w:numFmt w:val="bullet"/>
      <w:lvlText w:val="•"/>
      <w:lvlJc w:val="left"/>
      <w:pPr>
        <w:ind w:left="4544" w:hanging="435"/>
      </w:pPr>
      <w:rPr>
        <w:rFonts w:hint="default"/>
        <w:lang w:val="pt-PT" w:eastAsia="en-US" w:bidi="ar-SA"/>
      </w:rPr>
    </w:lvl>
  </w:abstractNum>
  <w:abstractNum w:abstractNumId="1" w15:restartNumberingAfterBreak="0">
    <w:nsid w:val="03EF1324"/>
    <w:multiLevelType w:val="multilevel"/>
    <w:tmpl w:val="990261BE"/>
    <w:lvl w:ilvl="0">
      <w:start w:val="13"/>
      <w:numFmt w:val="decimal"/>
      <w:lvlText w:val="%1."/>
      <w:lvlJc w:val="left"/>
      <w:pPr>
        <w:ind w:left="477" w:hanging="284"/>
        <w:jc w:val="left"/>
      </w:pPr>
      <w:rPr>
        <w:rFonts w:ascii="Times New Roman" w:eastAsia="Times New Roman" w:hAnsi="Times New Roman" w:cs="Times New Roman" w:hint="default"/>
        <w:b/>
        <w:bCs/>
        <w:i w:val="0"/>
        <w:iCs w:val="0"/>
        <w:spacing w:val="0"/>
        <w:w w:val="99"/>
        <w:sz w:val="19"/>
        <w:szCs w:val="19"/>
        <w:lang w:val="pt-PT" w:eastAsia="en-US" w:bidi="ar-SA"/>
      </w:rPr>
    </w:lvl>
    <w:lvl w:ilvl="1">
      <w:start w:val="1"/>
      <w:numFmt w:val="decimal"/>
      <w:lvlText w:val="%1.%2."/>
      <w:lvlJc w:val="left"/>
      <w:pPr>
        <w:ind w:left="193" w:hanging="455"/>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2">
      <w:start w:val="1"/>
      <w:numFmt w:val="decimal"/>
      <w:lvlText w:val="%1.%2.%3."/>
      <w:lvlJc w:val="left"/>
      <w:pPr>
        <w:ind w:left="193" w:hanging="593"/>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3">
      <w:numFmt w:val="bullet"/>
      <w:lvlText w:val="•"/>
      <w:lvlJc w:val="left"/>
      <w:pPr>
        <w:ind w:left="1888" w:hanging="593"/>
      </w:pPr>
      <w:rPr>
        <w:rFonts w:hint="default"/>
        <w:lang w:val="pt-PT" w:eastAsia="en-US" w:bidi="ar-SA"/>
      </w:rPr>
    </w:lvl>
    <w:lvl w:ilvl="4">
      <w:numFmt w:val="bullet"/>
      <w:lvlText w:val="•"/>
      <w:lvlJc w:val="left"/>
      <w:pPr>
        <w:ind w:left="3156" w:hanging="593"/>
      </w:pPr>
      <w:rPr>
        <w:rFonts w:hint="default"/>
        <w:lang w:val="pt-PT" w:eastAsia="en-US" w:bidi="ar-SA"/>
      </w:rPr>
    </w:lvl>
    <w:lvl w:ilvl="5">
      <w:numFmt w:val="bullet"/>
      <w:lvlText w:val="•"/>
      <w:lvlJc w:val="left"/>
      <w:pPr>
        <w:ind w:left="4425" w:hanging="593"/>
      </w:pPr>
      <w:rPr>
        <w:rFonts w:hint="default"/>
        <w:lang w:val="pt-PT" w:eastAsia="en-US" w:bidi="ar-SA"/>
      </w:rPr>
    </w:lvl>
    <w:lvl w:ilvl="6">
      <w:numFmt w:val="bullet"/>
      <w:lvlText w:val="•"/>
      <w:lvlJc w:val="left"/>
      <w:pPr>
        <w:ind w:left="5693" w:hanging="593"/>
      </w:pPr>
      <w:rPr>
        <w:rFonts w:hint="default"/>
        <w:lang w:val="pt-PT" w:eastAsia="en-US" w:bidi="ar-SA"/>
      </w:rPr>
    </w:lvl>
    <w:lvl w:ilvl="7">
      <w:numFmt w:val="bullet"/>
      <w:lvlText w:val="•"/>
      <w:lvlJc w:val="left"/>
      <w:pPr>
        <w:ind w:left="6962" w:hanging="593"/>
      </w:pPr>
      <w:rPr>
        <w:rFonts w:hint="default"/>
        <w:lang w:val="pt-PT" w:eastAsia="en-US" w:bidi="ar-SA"/>
      </w:rPr>
    </w:lvl>
    <w:lvl w:ilvl="8">
      <w:numFmt w:val="bullet"/>
      <w:lvlText w:val="•"/>
      <w:lvlJc w:val="left"/>
      <w:pPr>
        <w:ind w:left="8230" w:hanging="593"/>
      </w:pPr>
      <w:rPr>
        <w:rFonts w:hint="default"/>
        <w:lang w:val="pt-PT" w:eastAsia="en-US" w:bidi="ar-SA"/>
      </w:rPr>
    </w:lvl>
  </w:abstractNum>
  <w:abstractNum w:abstractNumId="2" w15:restartNumberingAfterBreak="0">
    <w:nsid w:val="04FC7239"/>
    <w:multiLevelType w:val="hybridMultilevel"/>
    <w:tmpl w:val="6F9E8558"/>
    <w:lvl w:ilvl="0" w:tplc="13DC2A90">
      <w:start w:val="1"/>
      <w:numFmt w:val="decimal"/>
      <w:lvlText w:val="%1."/>
      <w:lvlJc w:val="left"/>
      <w:pPr>
        <w:ind w:left="103" w:hanging="244"/>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1" w:tplc="3AFAD1D0">
      <w:numFmt w:val="bullet"/>
      <w:lvlText w:val="•"/>
      <w:lvlJc w:val="left"/>
      <w:pPr>
        <w:ind w:left="655" w:hanging="244"/>
      </w:pPr>
      <w:rPr>
        <w:rFonts w:hint="default"/>
        <w:lang w:val="pt-PT" w:eastAsia="en-US" w:bidi="ar-SA"/>
      </w:rPr>
    </w:lvl>
    <w:lvl w:ilvl="2" w:tplc="A5681950">
      <w:numFmt w:val="bullet"/>
      <w:lvlText w:val="•"/>
      <w:lvlJc w:val="left"/>
      <w:pPr>
        <w:ind w:left="1211" w:hanging="244"/>
      </w:pPr>
      <w:rPr>
        <w:rFonts w:hint="default"/>
        <w:lang w:val="pt-PT" w:eastAsia="en-US" w:bidi="ar-SA"/>
      </w:rPr>
    </w:lvl>
    <w:lvl w:ilvl="3" w:tplc="6958F3D8">
      <w:numFmt w:val="bullet"/>
      <w:lvlText w:val="•"/>
      <w:lvlJc w:val="left"/>
      <w:pPr>
        <w:ind w:left="1766" w:hanging="244"/>
      </w:pPr>
      <w:rPr>
        <w:rFonts w:hint="default"/>
        <w:lang w:val="pt-PT" w:eastAsia="en-US" w:bidi="ar-SA"/>
      </w:rPr>
    </w:lvl>
    <w:lvl w:ilvl="4" w:tplc="4182746A">
      <w:numFmt w:val="bullet"/>
      <w:lvlText w:val="•"/>
      <w:lvlJc w:val="left"/>
      <w:pPr>
        <w:ind w:left="2322" w:hanging="244"/>
      </w:pPr>
      <w:rPr>
        <w:rFonts w:hint="default"/>
        <w:lang w:val="pt-PT" w:eastAsia="en-US" w:bidi="ar-SA"/>
      </w:rPr>
    </w:lvl>
    <w:lvl w:ilvl="5" w:tplc="90967366">
      <w:numFmt w:val="bullet"/>
      <w:lvlText w:val="•"/>
      <w:lvlJc w:val="left"/>
      <w:pPr>
        <w:ind w:left="2877" w:hanging="244"/>
      </w:pPr>
      <w:rPr>
        <w:rFonts w:hint="default"/>
        <w:lang w:val="pt-PT" w:eastAsia="en-US" w:bidi="ar-SA"/>
      </w:rPr>
    </w:lvl>
    <w:lvl w:ilvl="6" w:tplc="8D9E7CB4">
      <w:numFmt w:val="bullet"/>
      <w:lvlText w:val="•"/>
      <w:lvlJc w:val="left"/>
      <w:pPr>
        <w:ind w:left="3433" w:hanging="244"/>
      </w:pPr>
      <w:rPr>
        <w:rFonts w:hint="default"/>
        <w:lang w:val="pt-PT" w:eastAsia="en-US" w:bidi="ar-SA"/>
      </w:rPr>
    </w:lvl>
    <w:lvl w:ilvl="7" w:tplc="934A1274">
      <w:numFmt w:val="bullet"/>
      <w:lvlText w:val="•"/>
      <w:lvlJc w:val="left"/>
      <w:pPr>
        <w:ind w:left="3988" w:hanging="244"/>
      </w:pPr>
      <w:rPr>
        <w:rFonts w:hint="default"/>
        <w:lang w:val="pt-PT" w:eastAsia="en-US" w:bidi="ar-SA"/>
      </w:rPr>
    </w:lvl>
    <w:lvl w:ilvl="8" w:tplc="658C1104">
      <w:numFmt w:val="bullet"/>
      <w:lvlText w:val="•"/>
      <w:lvlJc w:val="left"/>
      <w:pPr>
        <w:ind w:left="4544" w:hanging="244"/>
      </w:pPr>
      <w:rPr>
        <w:rFonts w:hint="default"/>
        <w:lang w:val="pt-PT" w:eastAsia="en-US" w:bidi="ar-SA"/>
      </w:rPr>
    </w:lvl>
  </w:abstractNum>
  <w:abstractNum w:abstractNumId="3" w15:restartNumberingAfterBreak="0">
    <w:nsid w:val="08A148E0"/>
    <w:multiLevelType w:val="hybridMultilevel"/>
    <w:tmpl w:val="FA08C8CE"/>
    <w:lvl w:ilvl="0" w:tplc="FE9405A2">
      <w:start w:val="1"/>
      <w:numFmt w:val="upperRoman"/>
      <w:lvlText w:val="%1"/>
      <w:lvlJc w:val="left"/>
      <w:pPr>
        <w:ind w:left="350" w:hanging="111"/>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1" w:tplc="86669AAC">
      <w:numFmt w:val="bullet"/>
      <w:lvlText w:val="•"/>
      <w:lvlJc w:val="left"/>
      <w:pPr>
        <w:ind w:left="1400" w:hanging="111"/>
      </w:pPr>
      <w:rPr>
        <w:rFonts w:hint="default"/>
        <w:lang w:val="pt-PT" w:eastAsia="en-US" w:bidi="ar-SA"/>
      </w:rPr>
    </w:lvl>
    <w:lvl w:ilvl="2" w:tplc="54DA8D8E">
      <w:numFmt w:val="bullet"/>
      <w:lvlText w:val="•"/>
      <w:lvlJc w:val="left"/>
      <w:pPr>
        <w:ind w:left="2441" w:hanging="111"/>
      </w:pPr>
      <w:rPr>
        <w:rFonts w:hint="default"/>
        <w:lang w:val="pt-PT" w:eastAsia="en-US" w:bidi="ar-SA"/>
      </w:rPr>
    </w:lvl>
    <w:lvl w:ilvl="3" w:tplc="1AB01FC6">
      <w:numFmt w:val="bullet"/>
      <w:lvlText w:val="•"/>
      <w:lvlJc w:val="left"/>
      <w:pPr>
        <w:ind w:left="3482" w:hanging="111"/>
      </w:pPr>
      <w:rPr>
        <w:rFonts w:hint="default"/>
        <w:lang w:val="pt-PT" w:eastAsia="en-US" w:bidi="ar-SA"/>
      </w:rPr>
    </w:lvl>
    <w:lvl w:ilvl="4" w:tplc="6EF8AC8E">
      <w:numFmt w:val="bullet"/>
      <w:lvlText w:val="•"/>
      <w:lvlJc w:val="left"/>
      <w:pPr>
        <w:ind w:left="4522" w:hanging="111"/>
      </w:pPr>
      <w:rPr>
        <w:rFonts w:hint="default"/>
        <w:lang w:val="pt-PT" w:eastAsia="en-US" w:bidi="ar-SA"/>
      </w:rPr>
    </w:lvl>
    <w:lvl w:ilvl="5" w:tplc="57B2BEA6">
      <w:numFmt w:val="bullet"/>
      <w:lvlText w:val="•"/>
      <w:lvlJc w:val="left"/>
      <w:pPr>
        <w:ind w:left="5563" w:hanging="111"/>
      </w:pPr>
      <w:rPr>
        <w:rFonts w:hint="default"/>
        <w:lang w:val="pt-PT" w:eastAsia="en-US" w:bidi="ar-SA"/>
      </w:rPr>
    </w:lvl>
    <w:lvl w:ilvl="6" w:tplc="860284EA">
      <w:numFmt w:val="bullet"/>
      <w:lvlText w:val="•"/>
      <w:lvlJc w:val="left"/>
      <w:pPr>
        <w:ind w:left="6604" w:hanging="111"/>
      </w:pPr>
      <w:rPr>
        <w:rFonts w:hint="default"/>
        <w:lang w:val="pt-PT" w:eastAsia="en-US" w:bidi="ar-SA"/>
      </w:rPr>
    </w:lvl>
    <w:lvl w:ilvl="7" w:tplc="A02EAA2A">
      <w:numFmt w:val="bullet"/>
      <w:lvlText w:val="•"/>
      <w:lvlJc w:val="left"/>
      <w:pPr>
        <w:ind w:left="7645" w:hanging="111"/>
      </w:pPr>
      <w:rPr>
        <w:rFonts w:hint="default"/>
        <w:lang w:val="pt-PT" w:eastAsia="en-US" w:bidi="ar-SA"/>
      </w:rPr>
    </w:lvl>
    <w:lvl w:ilvl="8" w:tplc="B8D8C19E">
      <w:numFmt w:val="bullet"/>
      <w:lvlText w:val="•"/>
      <w:lvlJc w:val="left"/>
      <w:pPr>
        <w:ind w:left="8685" w:hanging="111"/>
      </w:pPr>
      <w:rPr>
        <w:rFonts w:hint="default"/>
        <w:lang w:val="pt-PT" w:eastAsia="en-US" w:bidi="ar-SA"/>
      </w:rPr>
    </w:lvl>
  </w:abstractNum>
  <w:abstractNum w:abstractNumId="4" w15:restartNumberingAfterBreak="0">
    <w:nsid w:val="10C46B7C"/>
    <w:multiLevelType w:val="hybridMultilevel"/>
    <w:tmpl w:val="94A2B66C"/>
    <w:lvl w:ilvl="0" w:tplc="0080AFE6">
      <w:start w:val="1"/>
      <w:numFmt w:val="decimal"/>
      <w:lvlText w:val="%1."/>
      <w:lvlJc w:val="left"/>
      <w:pPr>
        <w:ind w:left="103" w:hanging="250"/>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1" w:tplc="BD285DB0">
      <w:numFmt w:val="bullet"/>
      <w:lvlText w:val="•"/>
      <w:lvlJc w:val="left"/>
      <w:pPr>
        <w:ind w:left="655" w:hanging="250"/>
      </w:pPr>
      <w:rPr>
        <w:rFonts w:hint="default"/>
        <w:lang w:val="pt-PT" w:eastAsia="en-US" w:bidi="ar-SA"/>
      </w:rPr>
    </w:lvl>
    <w:lvl w:ilvl="2" w:tplc="A812380A">
      <w:numFmt w:val="bullet"/>
      <w:lvlText w:val="•"/>
      <w:lvlJc w:val="left"/>
      <w:pPr>
        <w:ind w:left="1211" w:hanging="250"/>
      </w:pPr>
      <w:rPr>
        <w:rFonts w:hint="default"/>
        <w:lang w:val="pt-PT" w:eastAsia="en-US" w:bidi="ar-SA"/>
      </w:rPr>
    </w:lvl>
    <w:lvl w:ilvl="3" w:tplc="49606304">
      <w:numFmt w:val="bullet"/>
      <w:lvlText w:val="•"/>
      <w:lvlJc w:val="left"/>
      <w:pPr>
        <w:ind w:left="1766" w:hanging="250"/>
      </w:pPr>
      <w:rPr>
        <w:rFonts w:hint="default"/>
        <w:lang w:val="pt-PT" w:eastAsia="en-US" w:bidi="ar-SA"/>
      </w:rPr>
    </w:lvl>
    <w:lvl w:ilvl="4" w:tplc="0E66C52E">
      <w:numFmt w:val="bullet"/>
      <w:lvlText w:val="•"/>
      <w:lvlJc w:val="left"/>
      <w:pPr>
        <w:ind w:left="2322" w:hanging="250"/>
      </w:pPr>
      <w:rPr>
        <w:rFonts w:hint="default"/>
        <w:lang w:val="pt-PT" w:eastAsia="en-US" w:bidi="ar-SA"/>
      </w:rPr>
    </w:lvl>
    <w:lvl w:ilvl="5" w:tplc="0462A0D4">
      <w:numFmt w:val="bullet"/>
      <w:lvlText w:val="•"/>
      <w:lvlJc w:val="left"/>
      <w:pPr>
        <w:ind w:left="2877" w:hanging="250"/>
      </w:pPr>
      <w:rPr>
        <w:rFonts w:hint="default"/>
        <w:lang w:val="pt-PT" w:eastAsia="en-US" w:bidi="ar-SA"/>
      </w:rPr>
    </w:lvl>
    <w:lvl w:ilvl="6" w:tplc="6A0CDAD4">
      <w:numFmt w:val="bullet"/>
      <w:lvlText w:val="•"/>
      <w:lvlJc w:val="left"/>
      <w:pPr>
        <w:ind w:left="3433" w:hanging="250"/>
      </w:pPr>
      <w:rPr>
        <w:rFonts w:hint="default"/>
        <w:lang w:val="pt-PT" w:eastAsia="en-US" w:bidi="ar-SA"/>
      </w:rPr>
    </w:lvl>
    <w:lvl w:ilvl="7" w:tplc="98D4A152">
      <w:numFmt w:val="bullet"/>
      <w:lvlText w:val="•"/>
      <w:lvlJc w:val="left"/>
      <w:pPr>
        <w:ind w:left="3988" w:hanging="250"/>
      </w:pPr>
      <w:rPr>
        <w:rFonts w:hint="default"/>
        <w:lang w:val="pt-PT" w:eastAsia="en-US" w:bidi="ar-SA"/>
      </w:rPr>
    </w:lvl>
    <w:lvl w:ilvl="8" w:tplc="50400B34">
      <w:numFmt w:val="bullet"/>
      <w:lvlText w:val="•"/>
      <w:lvlJc w:val="left"/>
      <w:pPr>
        <w:ind w:left="4544" w:hanging="250"/>
      </w:pPr>
      <w:rPr>
        <w:rFonts w:hint="default"/>
        <w:lang w:val="pt-PT" w:eastAsia="en-US" w:bidi="ar-SA"/>
      </w:rPr>
    </w:lvl>
  </w:abstractNum>
  <w:abstractNum w:abstractNumId="5" w15:restartNumberingAfterBreak="0">
    <w:nsid w:val="1296348D"/>
    <w:multiLevelType w:val="hybridMultilevel"/>
    <w:tmpl w:val="A35A225C"/>
    <w:lvl w:ilvl="0" w:tplc="AA46C92A">
      <w:start w:val="1"/>
      <w:numFmt w:val="upperLetter"/>
      <w:lvlText w:val="%1)"/>
      <w:lvlJc w:val="left"/>
      <w:pPr>
        <w:ind w:left="193" w:hanging="257"/>
        <w:jc w:val="left"/>
      </w:pPr>
      <w:rPr>
        <w:rFonts w:ascii="Times New Roman" w:eastAsia="Times New Roman" w:hAnsi="Times New Roman" w:cs="Times New Roman" w:hint="default"/>
        <w:b/>
        <w:bCs/>
        <w:i w:val="0"/>
        <w:iCs w:val="0"/>
        <w:spacing w:val="0"/>
        <w:w w:val="99"/>
        <w:sz w:val="19"/>
        <w:szCs w:val="19"/>
        <w:lang w:val="pt-PT" w:eastAsia="en-US" w:bidi="ar-SA"/>
      </w:rPr>
    </w:lvl>
    <w:lvl w:ilvl="1" w:tplc="D0AE4590">
      <w:numFmt w:val="bullet"/>
      <w:lvlText w:val="•"/>
      <w:lvlJc w:val="left"/>
      <w:pPr>
        <w:ind w:left="1256" w:hanging="257"/>
      </w:pPr>
      <w:rPr>
        <w:rFonts w:hint="default"/>
        <w:lang w:val="pt-PT" w:eastAsia="en-US" w:bidi="ar-SA"/>
      </w:rPr>
    </w:lvl>
    <w:lvl w:ilvl="2" w:tplc="0DFE05D0">
      <w:numFmt w:val="bullet"/>
      <w:lvlText w:val="•"/>
      <w:lvlJc w:val="left"/>
      <w:pPr>
        <w:ind w:left="2313" w:hanging="257"/>
      </w:pPr>
      <w:rPr>
        <w:rFonts w:hint="default"/>
        <w:lang w:val="pt-PT" w:eastAsia="en-US" w:bidi="ar-SA"/>
      </w:rPr>
    </w:lvl>
    <w:lvl w:ilvl="3" w:tplc="7F520FB2">
      <w:numFmt w:val="bullet"/>
      <w:lvlText w:val="•"/>
      <w:lvlJc w:val="left"/>
      <w:pPr>
        <w:ind w:left="3370" w:hanging="257"/>
      </w:pPr>
      <w:rPr>
        <w:rFonts w:hint="default"/>
        <w:lang w:val="pt-PT" w:eastAsia="en-US" w:bidi="ar-SA"/>
      </w:rPr>
    </w:lvl>
    <w:lvl w:ilvl="4" w:tplc="5B74FE88">
      <w:numFmt w:val="bullet"/>
      <w:lvlText w:val="•"/>
      <w:lvlJc w:val="left"/>
      <w:pPr>
        <w:ind w:left="4426" w:hanging="257"/>
      </w:pPr>
      <w:rPr>
        <w:rFonts w:hint="default"/>
        <w:lang w:val="pt-PT" w:eastAsia="en-US" w:bidi="ar-SA"/>
      </w:rPr>
    </w:lvl>
    <w:lvl w:ilvl="5" w:tplc="6D5028C6">
      <w:numFmt w:val="bullet"/>
      <w:lvlText w:val="•"/>
      <w:lvlJc w:val="left"/>
      <w:pPr>
        <w:ind w:left="5483" w:hanging="257"/>
      </w:pPr>
      <w:rPr>
        <w:rFonts w:hint="default"/>
        <w:lang w:val="pt-PT" w:eastAsia="en-US" w:bidi="ar-SA"/>
      </w:rPr>
    </w:lvl>
    <w:lvl w:ilvl="6" w:tplc="9AAA1A54">
      <w:numFmt w:val="bullet"/>
      <w:lvlText w:val="•"/>
      <w:lvlJc w:val="left"/>
      <w:pPr>
        <w:ind w:left="6540" w:hanging="257"/>
      </w:pPr>
      <w:rPr>
        <w:rFonts w:hint="default"/>
        <w:lang w:val="pt-PT" w:eastAsia="en-US" w:bidi="ar-SA"/>
      </w:rPr>
    </w:lvl>
    <w:lvl w:ilvl="7" w:tplc="4E7EC6B2">
      <w:numFmt w:val="bullet"/>
      <w:lvlText w:val="•"/>
      <w:lvlJc w:val="left"/>
      <w:pPr>
        <w:ind w:left="7597" w:hanging="257"/>
      </w:pPr>
      <w:rPr>
        <w:rFonts w:hint="default"/>
        <w:lang w:val="pt-PT" w:eastAsia="en-US" w:bidi="ar-SA"/>
      </w:rPr>
    </w:lvl>
    <w:lvl w:ilvl="8" w:tplc="58566F1C">
      <w:numFmt w:val="bullet"/>
      <w:lvlText w:val="•"/>
      <w:lvlJc w:val="left"/>
      <w:pPr>
        <w:ind w:left="8653" w:hanging="257"/>
      </w:pPr>
      <w:rPr>
        <w:rFonts w:hint="default"/>
        <w:lang w:val="pt-PT" w:eastAsia="en-US" w:bidi="ar-SA"/>
      </w:rPr>
    </w:lvl>
  </w:abstractNum>
  <w:abstractNum w:abstractNumId="6" w15:restartNumberingAfterBreak="0">
    <w:nsid w:val="148E4CD9"/>
    <w:multiLevelType w:val="hybridMultilevel"/>
    <w:tmpl w:val="C4848E1E"/>
    <w:lvl w:ilvl="0" w:tplc="96DAD47C">
      <w:start w:val="1"/>
      <w:numFmt w:val="decimal"/>
      <w:lvlText w:val="%1."/>
      <w:lvlJc w:val="left"/>
      <w:pPr>
        <w:ind w:left="292" w:hanging="190"/>
        <w:jc w:val="left"/>
      </w:pPr>
      <w:rPr>
        <w:rFonts w:hint="default"/>
        <w:spacing w:val="0"/>
        <w:w w:val="99"/>
        <w:lang w:val="pt-PT" w:eastAsia="en-US" w:bidi="ar-SA"/>
      </w:rPr>
    </w:lvl>
    <w:lvl w:ilvl="1" w:tplc="4EBCD068">
      <w:numFmt w:val="bullet"/>
      <w:lvlText w:val="•"/>
      <w:lvlJc w:val="left"/>
      <w:pPr>
        <w:ind w:left="835" w:hanging="190"/>
      </w:pPr>
      <w:rPr>
        <w:rFonts w:hint="default"/>
        <w:lang w:val="pt-PT" w:eastAsia="en-US" w:bidi="ar-SA"/>
      </w:rPr>
    </w:lvl>
    <w:lvl w:ilvl="2" w:tplc="A628DF54">
      <w:numFmt w:val="bullet"/>
      <w:lvlText w:val="•"/>
      <w:lvlJc w:val="left"/>
      <w:pPr>
        <w:ind w:left="1371" w:hanging="190"/>
      </w:pPr>
      <w:rPr>
        <w:rFonts w:hint="default"/>
        <w:lang w:val="pt-PT" w:eastAsia="en-US" w:bidi="ar-SA"/>
      </w:rPr>
    </w:lvl>
    <w:lvl w:ilvl="3" w:tplc="3858D6CE">
      <w:numFmt w:val="bullet"/>
      <w:lvlText w:val="•"/>
      <w:lvlJc w:val="left"/>
      <w:pPr>
        <w:ind w:left="1906" w:hanging="190"/>
      </w:pPr>
      <w:rPr>
        <w:rFonts w:hint="default"/>
        <w:lang w:val="pt-PT" w:eastAsia="en-US" w:bidi="ar-SA"/>
      </w:rPr>
    </w:lvl>
    <w:lvl w:ilvl="4" w:tplc="567C3B34">
      <w:numFmt w:val="bullet"/>
      <w:lvlText w:val="•"/>
      <w:lvlJc w:val="left"/>
      <w:pPr>
        <w:ind w:left="2442" w:hanging="190"/>
      </w:pPr>
      <w:rPr>
        <w:rFonts w:hint="default"/>
        <w:lang w:val="pt-PT" w:eastAsia="en-US" w:bidi="ar-SA"/>
      </w:rPr>
    </w:lvl>
    <w:lvl w:ilvl="5" w:tplc="874255FA">
      <w:numFmt w:val="bullet"/>
      <w:lvlText w:val="•"/>
      <w:lvlJc w:val="left"/>
      <w:pPr>
        <w:ind w:left="2977" w:hanging="190"/>
      </w:pPr>
      <w:rPr>
        <w:rFonts w:hint="default"/>
        <w:lang w:val="pt-PT" w:eastAsia="en-US" w:bidi="ar-SA"/>
      </w:rPr>
    </w:lvl>
    <w:lvl w:ilvl="6" w:tplc="E4204294">
      <w:numFmt w:val="bullet"/>
      <w:lvlText w:val="•"/>
      <w:lvlJc w:val="left"/>
      <w:pPr>
        <w:ind w:left="3513" w:hanging="190"/>
      </w:pPr>
      <w:rPr>
        <w:rFonts w:hint="default"/>
        <w:lang w:val="pt-PT" w:eastAsia="en-US" w:bidi="ar-SA"/>
      </w:rPr>
    </w:lvl>
    <w:lvl w:ilvl="7" w:tplc="A36E4960">
      <w:numFmt w:val="bullet"/>
      <w:lvlText w:val="•"/>
      <w:lvlJc w:val="left"/>
      <w:pPr>
        <w:ind w:left="4048" w:hanging="190"/>
      </w:pPr>
      <w:rPr>
        <w:rFonts w:hint="default"/>
        <w:lang w:val="pt-PT" w:eastAsia="en-US" w:bidi="ar-SA"/>
      </w:rPr>
    </w:lvl>
    <w:lvl w:ilvl="8" w:tplc="78CCB67A">
      <w:numFmt w:val="bullet"/>
      <w:lvlText w:val="•"/>
      <w:lvlJc w:val="left"/>
      <w:pPr>
        <w:ind w:left="4584" w:hanging="190"/>
      </w:pPr>
      <w:rPr>
        <w:rFonts w:hint="default"/>
        <w:lang w:val="pt-PT" w:eastAsia="en-US" w:bidi="ar-SA"/>
      </w:rPr>
    </w:lvl>
  </w:abstractNum>
  <w:abstractNum w:abstractNumId="7" w15:restartNumberingAfterBreak="0">
    <w:nsid w:val="167D5D73"/>
    <w:multiLevelType w:val="hybridMultilevel"/>
    <w:tmpl w:val="9062AB32"/>
    <w:lvl w:ilvl="0" w:tplc="2A5A1444">
      <w:start w:val="15"/>
      <w:numFmt w:val="decimal"/>
      <w:lvlText w:val="%1."/>
      <w:lvlJc w:val="left"/>
      <w:pPr>
        <w:ind w:left="103" w:hanging="453"/>
        <w:jc w:val="left"/>
      </w:pPr>
      <w:rPr>
        <w:rFonts w:hint="default"/>
        <w:spacing w:val="0"/>
        <w:w w:val="99"/>
        <w:lang w:val="pt-PT" w:eastAsia="en-US" w:bidi="ar-SA"/>
      </w:rPr>
    </w:lvl>
    <w:lvl w:ilvl="1" w:tplc="ECC86328">
      <w:numFmt w:val="bullet"/>
      <w:lvlText w:val="•"/>
      <w:lvlJc w:val="left"/>
      <w:pPr>
        <w:ind w:left="655" w:hanging="453"/>
      </w:pPr>
      <w:rPr>
        <w:rFonts w:hint="default"/>
        <w:lang w:val="pt-PT" w:eastAsia="en-US" w:bidi="ar-SA"/>
      </w:rPr>
    </w:lvl>
    <w:lvl w:ilvl="2" w:tplc="8B72FBE8">
      <w:numFmt w:val="bullet"/>
      <w:lvlText w:val="•"/>
      <w:lvlJc w:val="left"/>
      <w:pPr>
        <w:ind w:left="1211" w:hanging="453"/>
      </w:pPr>
      <w:rPr>
        <w:rFonts w:hint="default"/>
        <w:lang w:val="pt-PT" w:eastAsia="en-US" w:bidi="ar-SA"/>
      </w:rPr>
    </w:lvl>
    <w:lvl w:ilvl="3" w:tplc="BAC48546">
      <w:numFmt w:val="bullet"/>
      <w:lvlText w:val="•"/>
      <w:lvlJc w:val="left"/>
      <w:pPr>
        <w:ind w:left="1766" w:hanging="453"/>
      </w:pPr>
      <w:rPr>
        <w:rFonts w:hint="default"/>
        <w:lang w:val="pt-PT" w:eastAsia="en-US" w:bidi="ar-SA"/>
      </w:rPr>
    </w:lvl>
    <w:lvl w:ilvl="4" w:tplc="60C6E99E">
      <w:numFmt w:val="bullet"/>
      <w:lvlText w:val="•"/>
      <w:lvlJc w:val="left"/>
      <w:pPr>
        <w:ind w:left="2322" w:hanging="453"/>
      </w:pPr>
      <w:rPr>
        <w:rFonts w:hint="default"/>
        <w:lang w:val="pt-PT" w:eastAsia="en-US" w:bidi="ar-SA"/>
      </w:rPr>
    </w:lvl>
    <w:lvl w:ilvl="5" w:tplc="1054E4A6">
      <w:numFmt w:val="bullet"/>
      <w:lvlText w:val="•"/>
      <w:lvlJc w:val="left"/>
      <w:pPr>
        <w:ind w:left="2877" w:hanging="453"/>
      </w:pPr>
      <w:rPr>
        <w:rFonts w:hint="default"/>
        <w:lang w:val="pt-PT" w:eastAsia="en-US" w:bidi="ar-SA"/>
      </w:rPr>
    </w:lvl>
    <w:lvl w:ilvl="6" w:tplc="5AACF46E">
      <w:numFmt w:val="bullet"/>
      <w:lvlText w:val="•"/>
      <w:lvlJc w:val="left"/>
      <w:pPr>
        <w:ind w:left="3433" w:hanging="453"/>
      </w:pPr>
      <w:rPr>
        <w:rFonts w:hint="default"/>
        <w:lang w:val="pt-PT" w:eastAsia="en-US" w:bidi="ar-SA"/>
      </w:rPr>
    </w:lvl>
    <w:lvl w:ilvl="7" w:tplc="D1EAA1B2">
      <w:numFmt w:val="bullet"/>
      <w:lvlText w:val="•"/>
      <w:lvlJc w:val="left"/>
      <w:pPr>
        <w:ind w:left="3988" w:hanging="453"/>
      </w:pPr>
      <w:rPr>
        <w:rFonts w:hint="default"/>
        <w:lang w:val="pt-PT" w:eastAsia="en-US" w:bidi="ar-SA"/>
      </w:rPr>
    </w:lvl>
    <w:lvl w:ilvl="8" w:tplc="D82A3BF4">
      <w:numFmt w:val="bullet"/>
      <w:lvlText w:val="•"/>
      <w:lvlJc w:val="left"/>
      <w:pPr>
        <w:ind w:left="4544" w:hanging="453"/>
      </w:pPr>
      <w:rPr>
        <w:rFonts w:hint="default"/>
        <w:lang w:val="pt-PT" w:eastAsia="en-US" w:bidi="ar-SA"/>
      </w:rPr>
    </w:lvl>
  </w:abstractNum>
  <w:abstractNum w:abstractNumId="8" w15:restartNumberingAfterBreak="0">
    <w:nsid w:val="228B569D"/>
    <w:multiLevelType w:val="hybridMultilevel"/>
    <w:tmpl w:val="FF0C3E6E"/>
    <w:lvl w:ilvl="0" w:tplc="96E8EAC8">
      <w:start w:val="1"/>
      <w:numFmt w:val="decimal"/>
      <w:lvlText w:val="%1."/>
      <w:lvlJc w:val="left"/>
      <w:pPr>
        <w:ind w:left="103" w:hanging="250"/>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1" w:tplc="7A1C20F2">
      <w:numFmt w:val="bullet"/>
      <w:lvlText w:val="•"/>
      <w:lvlJc w:val="left"/>
      <w:pPr>
        <w:ind w:left="655" w:hanging="250"/>
      </w:pPr>
      <w:rPr>
        <w:rFonts w:hint="default"/>
        <w:lang w:val="pt-PT" w:eastAsia="en-US" w:bidi="ar-SA"/>
      </w:rPr>
    </w:lvl>
    <w:lvl w:ilvl="2" w:tplc="28165806">
      <w:numFmt w:val="bullet"/>
      <w:lvlText w:val="•"/>
      <w:lvlJc w:val="left"/>
      <w:pPr>
        <w:ind w:left="1211" w:hanging="250"/>
      </w:pPr>
      <w:rPr>
        <w:rFonts w:hint="default"/>
        <w:lang w:val="pt-PT" w:eastAsia="en-US" w:bidi="ar-SA"/>
      </w:rPr>
    </w:lvl>
    <w:lvl w:ilvl="3" w:tplc="4B4C2AF2">
      <w:numFmt w:val="bullet"/>
      <w:lvlText w:val="•"/>
      <w:lvlJc w:val="left"/>
      <w:pPr>
        <w:ind w:left="1766" w:hanging="250"/>
      </w:pPr>
      <w:rPr>
        <w:rFonts w:hint="default"/>
        <w:lang w:val="pt-PT" w:eastAsia="en-US" w:bidi="ar-SA"/>
      </w:rPr>
    </w:lvl>
    <w:lvl w:ilvl="4" w:tplc="DCEA9688">
      <w:numFmt w:val="bullet"/>
      <w:lvlText w:val="•"/>
      <w:lvlJc w:val="left"/>
      <w:pPr>
        <w:ind w:left="2322" w:hanging="250"/>
      </w:pPr>
      <w:rPr>
        <w:rFonts w:hint="default"/>
        <w:lang w:val="pt-PT" w:eastAsia="en-US" w:bidi="ar-SA"/>
      </w:rPr>
    </w:lvl>
    <w:lvl w:ilvl="5" w:tplc="68BEAEB0">
      <w:numFmt w:val="bullet"/>
      <w:lvlText w:val="•"/>
      <w:lvlJc w:val="left"/>
      <w:pPr>
        <w:ind w:left="2877" w:hanging="250"/>
      </w:pPr>
      <w:rPr>
        <w:rFonts w:hint="default"/>
        <w:lang w:val="pt-PT" w:eastAsia="en-US" w:bidi="ar-SA"/>
      </w:rPr>
    </w:lvl>
    <w:lvl w:ilvl="6" w:tplc="211A4268">
      <w:numFmt w:val="bullet"/>
      <w:lvlText w:val="•"/>
      <w:lvlJc w:val="left"/>
      <w:pPr>
        <w:ind w:left="3433" w:hanging="250"/>
      </w:pPr>
      <w:rPr>
        <w:rFonts w:hint="default"/>
        <w:lang w:val="pt-PT" w:eastAsia="en-US" w:bidi="ar-SA"/>
      </w:rPr>
    </w:lvl>
    <w:lvl w:ilvl="7" w:tplc="DBAE2DD0">
      <w:numFmt w:val="bullet"/>
      <w:lvlText w:val="•"/>
      <w:lvlJc w:val="left"/>
      <w:pPr>
        <w:ind w:left="3988" w:hanging="250"/>
      </w:pPr>
      <w:rPr>
        <w:rFonts w:hint="default"/>
        <w:lang w:val="pt-PT" w:eastAsia="en-US" w:bidi="ar-SA"/>
      </w:rPr>
    </w:lvl>
    <w:lvl w:ilvl="8" w:tplc="13D8C3A4">
      <w:numFmt w:val="bullet"/>
      <w:lvlText w:val="•"/>
      <w:lvlJc w:val="left"/>
      <w:pPr>
        <w:ind w:left="4544" w:hanging="250"/>
      </w:pPr>
      <w:rPr>
        <w:rFonts w:hint="default"/>
        <w:lang w:val="pt-PT" w:eastAsia="en-US" w:bidi="ar-SA"/>
      </w:rPr>
    </w:lvl>
  </w:abstractNum>
  <w:abstractNum w:abstractNumId="9" w15:restartNumberingAfterBreak="0">
    <w:nsid w:val="23DA2D4A"/>
    <w:multiLevelType w:val="multilevel"/>
    <w:tmpl w:val="3AAC27D6"/>
    <w:lvl w:ilvl="0">
      <w:start w:val="2"/>
      <w:numFmt w:val="decimal"/>
      <w:lvlText w:val="%1"/>
      <w:lvlJc w:val="left"/>
      <w:pPr>
        <w:ind w:left="193" w:hanging="331"/>
        <w:jc w:val="left"/>
      </w:pPr>
      <w:rPr>
        <w:rFonts w:hint="default"/>
        <w:lang w:val="pt-PT" w:eastAsia="en-US" w:bidi="ar-SA"/>
      </w:rPr>
    </w:lvl>
    <w:lvl w:ilvl="1">
      <w:start w:val="1"/>
      <w:numFmt w:val="decimal"/>
      <w:lvlText w:val="%1.%2."/>
      <w:lvlJc w:val="left"/>
      <w:pPr>
        <w:ind w:left="193" w:hanging="331"/>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2">
      <w:numFmt w:val="bullet"/>
      <w:lvlText w:val="•"/>
      <w:lvlJc w:val="left"/>
      <w:pPr>
        <w:ind w:left="2313" w:hanging="331"/>
      </w:pPr>
      <w:rPr>
        <w:rFonts w:hint="default"/>
        <w:lang w:val="pt-PT" w:eastAsia="en-US" w:bidi="ar-SA"/>
      </w:rPr>
    </w:lvl>
    <w:lvl w:ilvl="3">
      <w:numFmt w:val="bullet"/>
      <w:lvlText w:val="•"/>
      <w:lvlJc w:val="left"/>
      <w:pPr>
        <w:ind w:left="3370" w:hanging="331"/>
      </w:pPr>
      <w:rPr>
        <w:rFonts w:hint="default"/>
        <w:lang w:val="pt-PT" w:eastAsia="en-US" w:bidi="ar-SA"/>
      </w:rPr>
    </w:lvl>
    <w:lvl w:ilvl="4">
      <w:numFmt w:val="bullet"/>
      <w:lvlText w:val="•"/>
      <w:lvlJc w:val="left"/>
      <w:pPr>
        <w:ind w:left="4426" w:hanging="331"/>
      </w:pPr>
      <w:rPr>
        <w:rFonts w:hint="default"/>
        <w:lang w:val="pt-PT" w:eastAsia="en-US" w:bidi="ar-SA"/>
      </w:rPr>
    </w:lvl>
    <w:lvl w:ilvl="5">
      <w:numFmt w:val="bullet"/>
      <w:lvlText w:val="•"/>
      <w:lvlJc w:val="left"/>
      <w:pPr>
        <w:ind w:left="5483" w:hanging="331"/>
      </w:pPr>
      <w:rPr>
        <w:rFonts w:hint="default"/>
        <w:lang w:val="pt-PT" w:eastAsia="en-US" w:bidi="ar-SA"/>
      </w:rPr>
    </w:lvl>
    <w:lvl w:ilvl="6">
      <w:numFmt w:val="bullet"/>
      <w:lvlText w:val="•"/>
      <w:lvlJc w:val="left"/>
      <w:pPr>
        <w:ind w:left="6540" w:hanging="331"/>
      </w:pPr>
      <w:rPr>
        <w:rFonts w:hint="default"/>
        <w:lang w:val="pt-PT" w:eastAsia="en-US" w:bidi="ar-SA"/>
      </w:rPr>
    </w:lvl>
    <w:lvl w:ilvl="7">
      <w:numFmt w:val="bullet"/>
      <w:lvlText w:val="•"/>
      <w:lvlJc w:val="left"/>
      <w:pPr>
        <w:ind w:left="7597" w:hanging="331"/>
      </w:pPr>
      <w:rPr>
        <w:rFonts w:hint="default"/>
        <w:lang w:val="pt-PT" w:eastAsia="en-US" w:bidi="ar-SA"/>
      </w:rPr>
    </w:lvl>
    <w:lvl w:ilvl="8">
      <w:numFmt w:val="bullet"/>
      <w:lvlText w:val="•"/>
      <w:lvlJc w:val="left"/>
      <w:pPr>
        <w:ind w:left="8653" w:hanging="331"/>
      </w:pPr>
      <w:rPr>
        <w:rFonts w:hint="default"/>
        <w:lang w:val="pt-PT" w:eastAsia="en-US" w:bidi="ar-SA"/>
      </w:rPr>
    </w:lvl>
  </w:abstractNum>
  <w:abstractNum w:abstractNumId="10" w15:restartNumberingAfterBreak="0">
    <w:nsid w:val="357B64D7"/>
    <w:multiLevelType w:val="hybridMultilevel"/>
    <w:tmpl w:val="C4823238"/>
    <w:lvl w:ilvl="0" w:tplc="DB749858">
      <w:start w:val="1"/>
      <w:numFmt w:val="lowerLetter"/>
      <w:lvlText w:val="%1)"/>
      <w:lvlJc w:val="left"/>
      <w:pPr>
        <w:ind w:left="193" w:hanging="208"/>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1" w:tplc="D88C174A">
      <w:numFmt w:val="bullet"/>
      <w:lvlText w:val="•"/>
      <w:lvlJc w:val="left"/>
      <w:pPr>
        <w:ind w:left="1256" w:hanging="208"/>
      </w:pPr>
      <w:rPr>
        <w:rFonts w:hint="default"/>
        <w:lang w:val="pt-PT" w:eastAsia="en-US" w:bidi="ar-SA"/>
      </w:rPr>
    </w:lvl>
    <w:lvl w:ilvl="2" w:tplc="D2A228A0">
      <w:numFmt w:val="bullet"/>
      <w:lvlText w:val="•"/>
      <w:lvlJc w:val="left"/>
      <w:pPr>
        <w:ind w:left="2313" w:hanging="208"/>
      </w:pPr>
      <w:rPr>
        <w:rFonts w:hint="default"/>
        <w:lang w:val="pt-PT" w:eastAsia="en-US" w:bidi="ar-SA"/>
      </w:rPr>
    </w:lvl>
    <w:lvl w:ilvl="3" w:tplc="C81ECF10">
      <w:numFmt w:val="bullet"/>
      <w:lvlText w:val="•"/>
      <w:lvlJc w:val="left"/>
      <w:pPr>
        <w:ind w:left="3370" w:hanging="208"/>
      </w:pPr>
      <w:rPr>
        <w:rFonts w:hint="default"/>
        <w:lang w:val="pt-PT" w:eastAsia="en-US" w:bidi="ar-SA"/>
      </w:rPr>
    </w:lvl>
    <w:lvl w:ilvl="4" w:tplc="2506B51A">
      <w:numFmt w:val="bullet"/>
      <w:lvlText w:val="•"/>
      <w:lvlJc w:val="left"/>
      <w:pPr>
        <w:ind w:left="4426" w:hanging="208"/>
      </w:pPr>
      <w:rPr>
        <w:rFonts w:hint="default"/>
        <w:lang w:val="pt-PT" w:eastAsia="en-US" w:bidi="ar-SA"/>
      </w:rPr>
    </w:lvl>
    <w:lvl w:ilvl="5" w:tplc="4004641A">
      <w:numFmt w:val="bullet"/>
      <w:lvlText w:val="•"/>
      <w:lvlJc w:val="left"/>
      <w:pPr>
        <w:ind w:left="5483" w:hanging="208"/>
      </w:pPr>
      <w:rPr>
        <w:rFonts w:hint="default"/>
        <w:lang w:val="pt-PT" w:eastAsia="en-US" w:bidi="ar-SA"/>
      </w:rPr>
    </w:lvl>
    <w:lvl w:ilvl="6" w:tplc="9CB2C85E">
      <w:numFmt w:val="bullet"/>
      <w:lvlText w:val="•"/>
      <w:lvlJc w:val="left"/>
      <w:pPr>
        <w:ind w:left="6540" w:hanging="208"/>
      </w:pPr>
      <w:rPr>
        <w:rFonts w:hint="default"/>
        <w:lang w:val="pt-PT" w:eastAsia="en-US" w:bidi="ar-SA"/>
      </w:rPr>
    </w:lvl>
    <w:lvl w:ilvl="7" w:tplc="30DCF33E">
      <w:numFmt w:val="bullet"/>
      <w:lvlText w:val="•"/>
      <w:lvlJc w:val="left"/>
      <w:pPr>
        <w:ind w:left="7597" w:hanging="208"/>
      </w:pPr>
      <w:rPr>
        <w:rFonts w:hint="default"/>
        <w:lang w:val="pt-PT" w:eastAsia="en-US" w:bidi="ar-SA"/>
      </w:rPr>
    </w:lvl>
    <w:lvl w:ilvl="8" w:tplc="21B21D80">
      <w:numFmt w:val="bullet"/>
      <w:lvlText w:val="•"/>
      <w:lvlJc w:val="left"/>
      <w:pPr>
        <w:ind w:left="8653" w:hanging="208"/>
      </w:pPr>
      <w:rPr>
        <w:rFonts w:hint="default"/>
        <w:lang w:val="pt-PT" w:eastAsia="en-US" w:bidi="ar-SA"/>
      </w:rPr>
    </w:lvl>
  </w:abstractNum>
  <w:abstractNum w:abstractNumId="11" w15:restartNumberingAfterBreak="0">
    <w:nsid w:val="3B4A3A05"/>
    <w:multiLevelType w:val="hybridMultilevel"/>
    <w:tmpl w:val="4126BA30"/>
    <w:lvl w:ilvl="0" w:tplc="36164398">
      <w:start w:val="12"/>
      <w:numFmt w:val="decimal"/>
      <w:lvlText w:val="%1."/>
      <w:lvlJc w:val="left"/>
      <w:pPr>
        <w:ind w:left="103" w:hanging="435"/>
        <w:jc w:val="left"/>
      </w:pPr>
      <w:rPr>
        <w:rFonts w:hint="default"/>
        <w:spacing w:val="0"/>
        <w:w w:val="99"/>
        <w:lang w:val="pt-PT" w:eastAsia="en-US" w:bidi="ar-SA"/>
      </w:rPr>
    </w:lvl>
    <w:lvl w:ilvl="1" w:tplc="78CCB618">
      <w:numFmt w:val="bullet"/>
      <w:lvlText w:val="•"/>
      <w:lvlJc w:val="left"/>
      <w:pPr>
        <w:ind w:left="655" w:hanging="435"/>
      </w:pPr>
      <w:rPr>
        <w:rFonts w:hint="default"/>
        <w:lang w:val="pt-PT" w:eastAsia="en-US" w:bidi="ar-SA"/>
      </w:rPr>
    </w:lvl>
    <w:lvl w:ilvl="2" w:tplc="309E6478">
      <w:numFmt w:val="bullet"/>
      <w:lvlText w:val="•"/>
      <w:lvlJc w:val="left"/>
      <w:pPr>
        <w:ind w:left="1211" w:hanging="435"/>
      </w:pPr>
      <w:rPr>
        <w:rFonts w:hint="default"/>
        <w:lang w:val="pt-PT" w:eastAsia="en-US" w:bidi="ar-SA"/>
      </w:rPr>
    </w:lvl>
    <w:lvl w:ilvl="3" w:tplc="B8FE85B6">
      <w:numFmt w:val="bullet"/>
      <w:lvlText w:val="•"/>
      <w:lvlJc w:val="left"/>
      <w:pPr>
        <w:ind w:left="1766" w:hanging="435"/>
      </w:pPr>
      <w:rPr>
        <w:rFonts w:hint="default"/>
        <w:lang w:val="pt-PT" w:eastAsia="en-US" w:bidi="ar-SA"/>
      </w:rPr>
    </w:lvl>
    <w:lvl w:ilvl="4" w:tplc="08E6E4B0">
      <w:numFmt w:val="bullet"/>
      <w:lvlText w:val="•"/>
      <w:lvlJc w:val="left"/>
      <w:pPr>
        <w:ind w:left="2322" w:hanging="435"/>
      </w:pPr>
      <w:rPr>
        <w:rFonts w:hint="default"/>
        <w:lang w:val="pt-PT" w:eastAsia="en-US" w:bidi="ar-SA"/>
      </w:rPr>
    </w:lvl>
    <w:lvl w:ilvl="5" w:tplc="BD0604C2">
      <w:numFmt w:val="bullet"/>
      <w:lvlText w:val="•"/>
      <w:lvlJc w:val="left"/>
      <w:pPr>
        <w:ind w:left="2877" w:hanging="435"/>
      </w:pPr>
      <w:rPr>
        <w:rFonts w:hint="default"/>
        <w:lang w:val="pt-PT" w:eastAsia="en-US" w:bidi="ar-SA"/>
      </w:rPr>
    </w:lvl>
    <w:lvl w:ilvl="6" w:tplc="E5D22A0A">
      <w:numFmt w:val="bullet"/>
      <w:lvlText w:val="•"/>
      <w:lvlJc w:val="left"/>
      <w:pPr>
        <w:ind w:left="3433" w:hanging="435"/>
      </w:pPr>
      <w:rPr>
        <w:rFonts w:hint="default"/>
        <w:lang w:val="pt-PT" w:eastAsia="en-US" w:bidi="ar-SA"/>
      </w:rPr>
    </w:lvl>
    <w:lvl w:ilvl="7" w:tplc="46B28D76">
      <w:numFmt w:val="bullet"/>
      <w:lvlText w:val="•"/>
      <w:lvlJc w:val="left"/>
      <w:pPr>
        <w:ind w:left="3988" w:hanging="435"/>
      </w:pPr>
      <w:rPr>
        <w:rFonts w:hint="default"/>
        <w:lang w:val="pt-PT" w:eastAsia="en-US" w:bidi="ar-SA"/>
      </w:rPr>
    </w:lvl>
    <w:lvl w:ilvl="8" w:tplc="4CFA8FB4">
      <w:numFmt w:val="bullet"/>
      <w:lvlText w:val="•"/>
      <w:lvlJc w:val="left"/>
      <w:pPr>
        <w:ind w:left="4544" w:hanging="435"/>
      </w:pPr>
      <w:rPr>
        <w:rFonts w:hint="default"/>
        <w:lang w:val="pt-PT" w:eastAsia="en-US" w:bidi="ar-SA"/>
      </w:rPr>
    </w:lvl>
  </w:abstractNum>
  <w:abstractNum w:abstractNumId="12" w15:restartNumberingAfterBreak="0">
    <w:nsid w:val="3BE27F0D"/>
    <w:multiLevelType w:val="hybridMultilevel"/>
    <w:tmpl w:val="F8F80BA4"/>
    <w:lvl w:ilvl="0" w:tplc="D682E97C">
      <w:start w:val="14"/>
      <w:numFmt w:val="decimal"/>
      <w:lvlText w:val="%1."/>
      <w:lvlJc w:val="left"/>
      <w:pPr>
        <w:ind w:left="103" w:hanging="453"/>
        <w:jc w:val="left"/>
      </w:pPr>
      <w:rPr>
        <w:rFonts w:hint="default"/>
        <w:spacing w:val="0"/>
        <w:w w:val="99"/>
        <w:lang w:val="pt-PT" w:eastAsia="en-US" w:bidi="ar-SA"/>
      </w:rPr>
    </w:lvl>
    <w:lvl w:ilvl="1" w:tplc="D7F21A8C">
      <w:numFmt w:val="bullet"/>
      <w:lvlText w:val="•"/>
      <w:lvlJc w:val="left"/>
      <w:pPr>
        <w:ind w:left="655" w:hanging="453"/>
      </w:pPr>
      <w:rPr>
        <w:rFonts w:hint="default"/>
        <w:lang w:val="pt-PT" w:eastAsia="en-US" w:bidi="ar-SA"/>
      </w:rPr>
    </w:lvl>
    <w:lvl w:ilvl="2" w:tplc="F2649846">
      <w:numFmt w:val="bullet"/>
      <w:lvlText w:val="•"/>
      <w:lvlJc w:val="left"/>
      <w:pPr>
        <w:ind w:left="1211" w:hanging="453"/>
      </w:pPr>
      <w:rPr>
        <w:rFonts w:hint="default"/>
        <w:lang w:val="pt-PT" w:eastAsia="en-US" w:bidi="ar-SA"/>
      </w:rPr>
    </w:lvl>
    <w:lvl w:ilvl="3" w:tplc="1C0EAE84">
      <w:numFmt w:val="bullet"/>
      <w:lvlText w:val="•"/>
      <w:lvlJc w:val="left"/>
      <w:pPr>
        <w:ind w:left="1766" w:hanging="453"/>
      </w:pPr>
      <w:rPr>
        <w:rFonts w:hint="default"/>
        <w:lang w:val="pt-PT" w:eastAsia="en-US" w:bidi="ar-SA"/>
      </w:rPr>
    </w:lvl>
    <w:lvl w:ilvl="4" w:tplc="71868330">
      <w:numFmt w:val="bullet"/>
      <w:lvlText w:val="•"/>
      <w:lvlJc w:val="left"/>
      <w:pPr>
        <w:ind w:left="2322" w:hanging="453"/>
      </w:pPr>
      <w:rPr>
        <w:rFonts w:hint="default"/>
        <w:lang w:val="pt-PT" w:eastAsia="en-US" w:bidi="ar-SA"/>
      </w:rPr>
    </w:lvl>
    <w:lvl w:ilvl="5" w:tplc="387A00F6">
      <w:numFmt w:val="bullet"/>
      <w:lvlText w:val="•"/>
      <w:lvlJc w:val="left"/>
      <w:pPr>
        <w:ind w:left="2877" w:hanging="453"/>
      </w:pPr>
      <w:rPr>
        <w:rFonts w:hint="default"/>
        <w:lang w:val="pt-PT" w:eastAsia="en-US" w:bidi="ar-SA"/>
      </w:rPr>
    </w:lvl>
    <w:lvl w:ilvl="6" w:tplc="4738B464">
      <w:numFmt w:val="bullet"/>
      <w:lvlText w:val="•"/>
      <w:lvlJc w:val="left"/>
      <w:pPr>
        <w:ind w:left="3433" w:hanging="453"/>
      </w:pPr>
      <w:rPr>
        <w:rFonts w:hint="default"/>
        <w:lang w:val="pt-PT" w:eastAsia="en-US" w:bidi="ar-SA"/>
      </w:rPr>
    </w:lvl>
    <w:lvl w:ilvl="7" w:tplc="10B653D6">
      <w:numFmt w:val="bullet"/>
      <w:lvlText w:val="•"/>
      <w:lvlJc w:val="left"/>
      <w:pPr>
        <w:ind w:left="3988" w:hanging="453"/>
      </w:pPr>
      <w:rPr>
        <w:rFonts w:hint="default"/>
        <w:lang w:val="pt-PT" w:eastAsia="en-US" w:bidi="ar-SA"/>
      </w:rPr>
    </w:lvl>
    <w:lvl w:ilvl="8" w:tplc="B9AA67FC">
      <w:numFmt w:val="bullet"/>
      <w:lvlText w:val="•"/>
      <w:lvlJc w:val="left"/>
      <w:pPr>
        <w:ind w:left="4544" w:hanging="453"/>
      </w:pPr>
      <w:rPr>
        <w:rFonts w:hint="default"/>
        <w:lang w:val="pt-PT" w:eastAsia="en-US" w:bidi="ar-SA"/>
      </w:rPr>
    </w:lvl>
  </w:abstractNum>
  <w:abstractNum w:abstractNumId="13" w15:restartNumberingAfterBreak="0">
    <w:nsid w:val="3BF90A1A"/>
    <w:multiLevelType w:val="hybridMultilevel"/>
    <w:tmpl w:val="8684EE2C"/>
    <w:lvl w:ilvl="0" w:tplc="96C44584">
      <w:start w:val="1"/>
      <w:numFmt w:val="upperRoman"/>
      <w:lvlText w:val="%1"/>
      <w:lvlJc w:val="left"/>
      <w:pPr>
        <w:ind w:left="303" w:hanging="111"/>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1" w:tplc="5422FF7A">
      <w:numFmt w:val="bullet"/>
      <w:lvlText w:val="•"/>
      <w:lvlJc w:val="left"/>
      <w:pPr>
        <w:ind w:left="1346" w:hanging="111"/>
      </w:pPr>
      <w:rPr>
        <w:rFonts w:hint="default"/>
        <w:lang w:val="pt-PT" w:eastAsia="en-US" w:bidi="ar-SA"/>
      </w:rPr>
    </w:lvl>
    <w:lvl w:ilvl="2" w:tplc="9286C0C2">
      <w:numFmt w:val="bullet"/>
      <w:lvlText w:val="•"/>
      <w:lvlJc w:val="left"/>
      <w:pPr>
        <w:ind w:left="2393" w:hanging="111"/>
      </w:pPr>
      <w:rPr>
        <w:rFonts w:hint="default"/>
        <w:lang w:val="pt-PT" w:eastAsia="en-US" w:bidi="ar-SA"/>
      </w:rPr>
    </w:lvl>
    <w:lvl w:ilvl="3" w:tplc="47D66F8E">
      <w:numFmt w:val="bullet"/>
      <w:lvlText w:val="•"/>
      <w:lvlJc w:val="left"/>
      <w:pPr>
        <w:ind w:left="3440" w:hanging="111"/>
      </w:pPr>
      <w:rPr>
        <w:rFonts w:hint="default"/>
        <w:lang w:val="pt-PT" w:eastAsia="en-US" w:bidi="ar-SA"/>
      </w:rPr>
    </w:lvl>
    <w:lvl w:ilvl="4" w:tplc="0B9E146C">
      <w:numFmt w:val="bullet"/>
      <w:lvlText w:val="•"/>
      <w:lvlJc w:val="left"/>
      <w:pPr>
        <w:ind w:left="4486" w:hanging="111"/>
      </w:pPr>
      <w:rPr>
        <w:rFonts w:hint="default"/>
        <w:lang w:val="pt-PT" w:eastAsia="en-US" w:bidi="ar-SA"/>
      </w:rPr>
    </w:lvl>
    <w:lvl w:ilvl="5" w:tplc="DDA83832">
      <w:numFmt w:val="bullet"/>
      <w:lvlText w:val="•"/>
      <w:lvlJc w:val="left"/>
      <w:pPr>
        <w:ind w:left="5533" w:hanging="111"/>
      </w:pPr>
      <w:rPr>
        <w:rFonts w:hint="default"/>
        <w:lang w:val="pt-PT" w:eastAsia="en-US" w:bidi="ar-SA"/>
      </w:rPr>
    </w:lvl>
    <w:lvl w:ilvl="6" w:tplc="3A043CD6">
      <w:numFmt w:val="bullet"/>
      <w:lvlText w:val="•"/>
      <w:lvlJc w:val="left"/>
      <w:pPr>
        <w:ind w:left="6580" w:hanging="111"/>
      </w:pPr>
      <w:rPr>
        <w:rFonts w:hint="default"/>
        <w:lang w:val="pt-PT" w:eastAsia="en-US" w:bidi="ar-SA"/>
      </w:rPr>
    </w:lvl>
    <w:lvl w:ilvl="7" w:tplc="576AFB9A">
      <w:numFmt w:val="bullet"/>
      <w:lvlText w:val="•"/>
      <w:lvlJc w:val="left"/>
      <w:pPr>
        <w:ind w:left="7627" w:hanging="111"/>
      </w:pPr>
      <w:rPr>
        <w:rFonts w:hint="default"/>
        <w:lang w:val="pt-PT" w:eastAsia="en-US" w:bidi="ar-SA"/>
      </w:rPr>
    </w:lvl>
    <w:lvl w:ilvl="8" w:tplc="E15C23A8">
      <w:numFmt w:val="bullet"/>
      <w:lvlText w:val="•"/>
      <w:lvlJc w:val="left"/>
      <w:pPr>
        <w:ind w:left="8673" w:hanging="111"/>
      </w:pPr>
      <w:rPr>
        <w:rFonts w:hint="default"/>
        <w:lang w:val="pt-PT" w:eastAsia="en-US" w:bidi="ar-SA"/>
      </w:rPr>
    </w:lvl>
  </w:abstractNum>
  <w:abstractNum w:abstractNumId="14" w15:restartNumberingAfterBreak="0">
    <w:nsid w:val="3E6318D0"/>
    <w:multiLevelType w:val="hybridMultilevel"/>
    <w:tmpl w:val="5110458C"/>
    <w:lvl w:ilvl="0" w:tplc="95D0EE34">
      <w:start w:val="12"/>
      <w:numFmt w:val="decimal"/>
      <w:lvlText w:val="%1."/>
      <w:lvlJc w:val="left"/>
      <w:pPr>
        <w:ind w:left="103" w:hanging="435"/>
        <w:jc w:val="left"/>
      </w:pPr>
      <w:rPr>
        <w:rFonts w:hint="default"/>
        <w:spacing w:val="0"/>
        <w:w w:val="99"/>
        <w:lang w:val="pt-PT" w:eastAsia="en-US" w:bidi="ar-SA"/>
      </w:rPr>
    </w:lvl>
    <w:lvl w:ilvl="1" w:tplc="DD780928">
      <w:numFmt w:val="bullet"/>
      <w:lvlText w:val="•"/>
      <w:lvlJc w:val="left"/>
      <w:pPr>
        <w:ind w:left="655" w:hanging="435"/>
      </w:pPr>
      <w:rPr>
        <w:rFonts w:hint="default"/>
        <w:lang w:val="pt-PT" w:eastAsia="en-US" w:bidi="ar-SA"/>
      </w:rPr>
    </w:lvl>
    <w:lvl w:ilvl="2" w:tplc="A2200FB6">
      <w:numFmt w:val="bullet"/>
      <w:lvlText w:val="•"/>
      <w:lvlJc w:val="left"/>
      <w:pPr>
        <w:ind w:left="1211" w:hanging="435"/>
      </w:pPr>
      <w:rPr>
        <w:rFonts w:hint="default"/>
        <w:lang w:val="pt-PT" w:eastAsia="en-US" w:bidi="ar-SA"/>
      </w:rPr>
    </w:lvl>
    <w:lvl w:ilvl="3" w:tplc="1DFEEF0A">
      <w:numFmt w:val="bullet"/>
      <w:lvlText w:val="•"/>
      <w:lvlJc w:val="left"/>
      <w:pPr>
        <w:ind w:left="1766" w:hanging="435"/>
      </w:pPr>
      <w:rPr>
        <w:rFonts w:hint="default"/>
        <w:lang w:val="pt-PT" w:eastAsia="en-US" w:bidi="ar-SA"/>
      </w:rPr>
    </w:lvl>
    <w:lvl w:ilvl="4" w:tplc="DE62069C">
      <w:numFmt w:val="bullet"/>
      <w:lvlText w:val="•"/>
      <w:lvlJc w:val="left"/>
      <w:pPr>
        <w:ind w:left="2322" w:hanging="435"/>
      </w:pPr>
      <w:rPr>
        <w:rFonts w:hint="default"/>
        <w:lang w:val="pt-PT" w:eastAsia="en-US" w:bidi="ar-SA"/>
      </w:rPr>
    </w:lvl>
    <w:lvl w:ilvl="5" w:tplc="D8D64A32">
      <w:numFmt w:val="bullet"/>
      <w:lvlText w:val="•"/>
      <w:lvlJc w:val="left"/>
      <w:pPr>
        <w:ind w:left="2877" w:hanging="435"/>
      </w:pPr>
      <w:rPr>
        <w:rFonts w:hint="default"/>
        <w:lang w:val="pt-PT" w:eastAsia="en-US" w:bidi="ar-SA"/>
      </w:rPr>
    </w:lvl>
    <w:lvl w:ilvl="6" w:tplc="C7B618E4">
      <w:numFmt w:val="bullet"/>
      <w:lvlText w:val="•"/>
      <w:lvlJc w:val="left"/>
      <w:pPr>
        <w:ind w:left="3433" w:hanging="435"/>
      </w:pPr>
      <w:rPr>
        <w:rFonts w:hint="default"/>
        <w:lang w:val="pt-PT" w:eastAsia="en-US" w:bidi="ar-SA"/>
      </w:rPr>
    </w:lvl>
    <w:lvl w:ilvl="7" w:tplc="4EB87CC0">
      <w:numFmt w:val="bullet"/>
      <w:lvlText w:val="•"/>
      <w:lvlJc w:val="left"/>
      <w:pPr>
        <w:ind w:left="3988" w:hanging="435"/>
      </w:pPr>
      <w:rPr>
        <w:rFonts w:hint="default"/>
        <w:lang w:val="pt-PT" w:eastAsia="en-US" w:bidi="ar-SA"/>
      </w:rPr>
    </w:lvl>
    <w:lvl w:ilvl="8" w:tplc="301E62DA">
      <w:numFmt w:val="bullet"/>
      <w:lvlText w:val="•"/>
      <w:lvlJc w:val="left"/>
      <w:pPr>
        <w:ind w:left="4544" w:hanging="435"/>
      </w:pPr>
      <w:rPr>
        <w:rFonts w:hint="default"/>
        <w:lang w:val="pt-PT" w:eastAsia="en-US" w:bidi="ar-SA"/>
      </w:rPr>
    </w:lvl>
  </w:abstractNum>
  <w:abstractNum w:abstractNumId="15" w15:restartNumberingAfterBreak="0">
    <w:nsid w:val="47A669C2"/>
    <w:multiLevelType w:val="hybridMultilevel"/>
    <w:tmpl w:val="09AC7D54"/>
    <w:lvl w:ilvl="0" w:tplc="A2F2BAFA">
      <w:start w:val="9"/>
      <w:numFmt w:val="decimal"/>
      <w:lvlText w:val="%1."/>
      <w:lvlJc w:val="left"/>
      <w:pPr>
        <w:ind w:left="103" w:hanging="281"/>
        <w:jc w:val="left"/>
      </w:pPr>
      <w:rPr>
        <w:rFonts w:hint="default"/>
        <w:spacing w:val="0"/>
        <w:w w:val="99"/>
        <w:lang w:val="pt-PT" w:eastAsia="en-US" w:bidi="ar-SA"/>
      </w:rPr>
    </w:lvl>
    <w:lvl w:ilvl="1" w:tplc="C2BAF992">
      <w:numFmt w:val="bullet"/>
      <w:lvlText w:val="•"/>
      <w:lvlJc w:val="left"/>
      <w:pPr>
        <w:ind w:left="655" w:hanging="281"/>
      </w:pPr>
      <w:rPr>
        <w:rFonts w:hint="default"/>
        <w:lang w:val="pt-PT" w:eastAsia="en-US" w:bidi="ar-SA"/>
      </w:rPr>
    </w:lvl>
    <w:lvl w:ilvl="2" w:tplc="0F9AC9A0">
      <w:numFmt w:val="bullet"/>
      <w:lvlText w:val="•"/>
      <w:lvlJc w:val="left"/>
      <w:pPr>
        <w:ind w:left="1211" w:hanging="281"/>
      </w:pPr>
      <w:rPr>
        <w:rFonts w:hint="default"/>
        <w:lang w:val="pt-PT" w:eastAsia="en-US" w:bidi="ar-SA"/>
      </w:rPr>
    </w:lvl>
    <w:lvl w:ilvl="3" w:tplc="A8D45C18">
      <w:numFmt w:val="bullet"/>
      <w:lvlText w:val="•"/>
      <w:lvlJc w:val="left"/>
      <w:pPr>
        <w:ind w:left="1766" w:hanging="281"/>
      </w:pPr>
      <w:rPr>
        <w:rFonts w:hint="default"/>
        <w:lang w:val="pt-PT" w:eastAsia="en-US" w:bidi="ar-SA"/>
      </w:rPr>
    </w:lvl>
    <w:lvl w:ilvl="4" w:tplc="6F42AC2E">
      <w:numFmt w:val="bullet"/>
      <w:lvlText w:val="•"/>
      <w:lvlJc w:val="left"/>
      <w:pPr>
        <w:ind w:left="2322" w:hanging="281"/>
      </w:pPr>
      <w:rPr>
        <w:rFonts w:hint="default"/>
        <w:lang w:val="pt-PT" w:eastAsia="en-US" w:bidi="ar-SA"/>
      </w:rPr>
    </w:lvl>
    <w:lvl w:ilvl="5" w:tplc="CB92279A">
      <w:numFmt w:val="bullet"/>
      <w:lvlText w:val="•"/>
      <w:lvlJc w:val="left"/>
      <w:pPr>
        <w:ind w:left="2877" w:hanging="281"/>
      </w:pPr>
      <w:rPr>
        <w:rFonts w:hint="default"/>
        <w:lang w:val="pt-PT" w:eastAsia="en-US" w:bidi="ar-SA"/>
      </w:rPr>
    </w:lvl>
    <w:lvl w:ilvl="6" w:tplc="88E8D29A">
      <w:numFmt w:val="bullet"/>
      <w:lvlText w:val="•"/>
      <w:lvlJc w:val="left"/>
      <w:pPr>
        <w:ind w:left="3433" w:hanging="281"/>
      </w:pPr>
      <w:rPr>
        <w:rFonts w:hint="default"/>
        <w:lang w:val="pt-PT" w:eastAsia="en-US" w:bidi="ar-SA"/>
      </w:rPr>
    </w:lvl>
    <w:lvl w:ilvl="7" w:tplc="05D65A8A">
      <w:numFmt w:val="bullet"/>
      <w:lvlText w:val="•"/>
      <w:lvlJc w:val="left"/>
      <w:pPr>
        <w:ind w:left="3988" w:hanging="281"/>
      </w:pPr>
      <w:rPr>
        <w:rFonts w:hint="default"/>
        <w:lang w:val="pt-PT" w:eastAsia="en-US" w:bidi="ar-SA"/>
      </w:rPr>
    </w:lvl>
    <w:lvl w:ilvl="8" w:tplc="C7301B68">
      <w:numFmt w:val="bullet"/>
      <w:lvlText w:val="•"/>
      <w:lvlJc w:val="left"/>
      <w:pPr>
        <w:ind w:left="4544" w:hanging="281"/>
      </w:pPr>
      <w:rPr>
        <w:rFonts w:hint="default"/>
        <w:lang w:val="pt-PT" w:eastAsia="en-US" w:bidi="ar-SA"/>
      </w:rPr>
    </w:lvl>
  </w:abstractNum>
  <w:abstractNum w:abstractNumId="16" w15:restartNumberingAfterBreak="0">
    <w:nsid w:val="491F69FE"/>
    <w:multiLevelType w:val="hybridMultilevel"/>
    <w:tmpl w:val="2CB20476"/>
    <w:lvl w:ilvl="0" w:tplc="98161198">
      <w:start w:val="1"/>
      <w:numFmt w:val="decimal"/>
      <w:lvlText w:val="%1."/>
      <w:lvlJc w:val="left"/>
      <w:pPr>
        <w:ind w:left="103" w:hanging="208"/>
        <w:jc w:val="left"/>
      </w:pPr>
      <w:rPr>
        <w:rFonts w:hint="default"/>
        <w:spacing w:val="0"/>
        <w:w w:val="99"/>
        <w:lang w:val="pt-PT" w:eastAsia="en-US" w:bidi="ar-SA"/>
      </w:rPr>
    </w:lvl>
    <w:lvl w:ilvl="1" w:tplc="43823766">
      <w:numFmt w:val="bullet"/>
      <w:lvlText w:val="•"/>
      <w:lvlJc w:val="left"/>
      <w:pPr>
        <w:ind w:left="655" w:hanging="208"/>
      </w:pPr>
      <w:rPr>
        <w:rFonts w:hint="default"/>
        <w:lang w:val="pt-PT" w:eastAsia="en-US" w:bidi="ar-SA"/>
      </w:rPr>
    </w:lvl>
    <w:lvl w:ilvl="2" w:tplc="92B4A7DE">
      <w:numFmt w:val="bullet"/>
      <w:lvlText w:val="•"/>
      <w:lvlJc w:val="left"/>
      <w:pPr>
        <w:ind w:left="1211" w:hanging="208"/>
      </w:pPr>
      <w:rPr>
        <w:rFonts w:hint="default"/>
        <w:lang w:val="pt-PT" w:eastAsia="en-US" w:bidi="ar-SA"/>
      </w:rPr>
    </w:lvl>
    <w:lvl w:ilvl="3" w:tplc="80164C6A">
      <w:numFmt w:val="bullet"/>
      <w:lvlText w:val="•"/>
      <w:lvlJc w:val="left"/>
      <w:pPr>
        <w:ind w:left="1766" w:hanging="208"/>
      </w:pPr>
      <w:rPr>
        <w:rFonts w:hint="default"/>
        <w:lang w:val="pt-PT" w:eastAsia="en-US" w:bidi="ar-SA"/>
      </w:rPr>
    </w:lvl>
    <w:lvl w:ilvl="4" w:tplc="0B76F856">
      <w:numFmt w:val="bullet"/>
      <w:lvlText w:val="•"/>
      <w:lvlJc w:val="left"/>
      <w:pPr>
        <w:ind w:left="2322" w:hanging="208"/>
      </w:pPr>
      <w:rPr>
        <w:rFonts w:hint="default"/>
        <w:lang w:val="pt-PT" w:eastAsia="en-US" w:bidi="ar-SA"/>
      </w:rPr>
    </w:lvl>
    <w:lvl w:ilvl="5" w:tplc="C24ECE4A">
      <w:numFmt w:val="bullet"/>
      <w:lvlText w:val="•"/>
      <w:lvlJc w:val="left"/>
      <w:pPr>
        <w:ind w:left="2877" w:hanging="208"/>
      </w:pPr>
      <w:rPr>
        <w:rFonts w:hint="default"/>
        <w:lang w:val="pt-PT" w:eastAsia="en-US" w:bidi="ar-SA"/>
      </w:rPr>
    </w:lvl>
    <w:lvl w:ilvl="6" w:tplc="A35ED050">
      <w:numFmt w:val="bullet"/>
      <w:lvlText w:val="•"/>
      <w:lvlJc w:val="left"/>
      <w:pPr>
        <w:ind w:left="3433" w:hanging="208"/>
      </w:pPr>
      <w:rPr>
        <w:rFonts w:hint="default"/>
        <w:lang w:val="pt-PT" w:eastAsia="en-US" w:bidi="ar-SA"/>
      </w:rPr>
    </w:lvl>
    <w:lvl w:ilvl="7" w:tplc="475CFE02">
      <w:numFmt w:val="bullet"/>
      <w:lvlText w:val="•"/>
      <w:lvlJc w:val="left"/>
      <w:pPr>
        <w:ind w:left="3988" w:hanging="208"/>
      </w:pPr>
      <w:rPr>
        <w:rFonts w:hint="default"/>
        <w:lang w:val="pt-PT" w:eastAsia="en-US" w:bidi="ar-SA"/>
      </w:rPr>
    </w:lvl>
    <w:lvl w:ilvl="8" w:tplc="50100CB2">
      <w:numFmt w:val="bullet"/>
      <w:lvlText w:val="•"/>
      <w:lvlJc w:val="left"/>
      <w:pPr>
        <w:ind w:left="4544" w:hanging="208"/>
      </w:pPr>
      <w:rPr>
        <w:rFonts w:hint="default"/>
        <w:lang w:val="pt-PT" w:eastAsia="en-US" w:bidi="ar-SA"/>
      </w:rPr>
    </w:lvl>
  </w:abstractNum>
  <w:abstractNum w:abstractNumId="17" w15:restartNumberingAfterBreak="0">
    <w:nsid w:val="580B5D7D"/>
    <w:multiLevelType w:val="multilevel"/>
    <w:tmpl w:val="CA220568"/>
    <w:lvl w:ilvl="0">
      <w:start w:val="1"/>
      <w:numFmt w:val="decimal"/>
      <w:lvlText w:val="%1."/>
      <w:lvlJc w:val="left"/>
      <w:pPr>
        <w:ind w:left="382" w:hanging="190"/>
        <w:jc w:val="right"/>
      </w:pPr>
      <w:rPr>
        <w:rFonts w:ascii="Times New Roman" w:eastAsia="Times New Roman" w:hAnsi="Times New Roman" w:cs="Times New Roman" w:hint="default"/>
        <w:b/>
        <w:bCs/>
        <w:i w:val="0"/>
        <w:iCs w:val="0"/>
        <w:spacing w:val="0"/>
        <w:w w:val="99"/>
        <w:sz w:val="19"/>
        <w:szCs w:val="19"/>
        <w:lang w:val="pt-PT" w:eastAsia="en-US" w:bidi="ar-SA"/>
      </w:rPr>
    </w:lvl>
    <w:lvl w:ilvl="1">
      <w:start w:val="1"/>
      <w:numFmt w:val="decimal"/>
      <w:lvlText w:val="%1.%2."/>
      <w:lvlJc w:val="left"/>
      <w:pPr>
        <w:ind w:left="193" w:hanging="428"/>
        <w:jc w:val="left"/>
      </w:pPr>
      <w:rPr>
        <w:rFonts w:hint="default"/>
        <w:spacing w:val="-8"/>
        <w:w w:val="99"/>
        <w:lang w:val="pt-PT" w:eastAsia="en-US" w:bidi="ar-SA"/>
      </w:rPr>
    </w:lvl>
    <w:lvl w:ilvl="2">
      <w:start w:val="1"/>
      <w:numFmt w:val="decimal"/>
      <w:lvlText w:val="%1.%2.%3."/>
      <w:lvlJc w:val="left"/>
      <w:pPr>
        <w:ind w:left="193" w:hanging="428"/>
        <w:jc w:val="left"/>
      </w:pPr>
      <w:rPr>
        <w:rFonts w:hint="default"/>
        <w:spacing w:val="0"/>
        <w:w w:val="99"/>
        <w:lang w:val="pt-PT" w:eastAsia="en-US" w:bidi="ar-SA"/>
      </w:rPr>
    </w:lvl>
    <w:lvl w:ilvl="3">
      <w:start w:val="1"/>
      <w:numFmt w:val="decimal"/>
      <w:lvlText w:val="%1.%2.%3.%4."/>
      <w:lvlJc w:val="left"/>
      <w:pPr>
        <w:ind w:left="193" w:hanging="428"/>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4">
      <w:numFmt w:val="bullet"/>
      <w:lvlText w:val="•"/>
      <w:lvlJc w:val="left"/>
      <w:pPr>
        <w:ind w:left="2103" w:hanging="428"/>
      </w:pPr>
      <w:rPr>
        <w:rFonts w:hint="default"/>
        <w:lang w:val="pt-PT" w:eastAsia="en-US" w:bidi="ar-SA"/>
      </w:rPr>
    </w:lvl>
    <w:lvl w:ilvl="5">
      <w:numFmt w:val="bullet"/>
      <w:lvlText w:val="•"/>
      <w:lvlJc w:val="left"/>
      <w:pPr>
        <w:ind w:left="3547" w:hanging="428"/>
      </w:pPr>
      <w:rPr>
        <w:rFonts w:hint="default"/>
        <w:lang w:val="pt-PT" w:eastAsia="en-US" w:bidi="ar-SA"/>
      </w:rPr>
    </w:lvl>
    <w:lvl w:ilvl="6">
      <w:numFmt w:val="bullet"/>
      <w:lvlText w:val="•"/>
      <w:lvlJc w:val="left"/>
      <w:pPr>
        <w:ind w:left="4991" w:hanging="428"/>
      </w:pPr>
      <w:rPr>
        <w:rFonts w:hint="default"/>
        <w:lang w:val="pt-PT" w:eastAsia="en-US" w:bidi="ar-SA"/>
      </w:rPr>
    </w:lvl>
    <w:lvl w:ilvl="7">
      <w:numFmt w:val="bullet"/>
      <w:lvlText w:val="•"/>
      <w:lvlJc w:val="left"/>
      <w:pPr>
        <w:ind w:left="6435" w:hanging="428"/>
      </w:pPr>
      <w:rPr>
        <w:rFonts w:hint="default"/>
        <w:lang w:val="pt-PT" w:eastAsia="en-US" w:bidi="ar-SA"/>
      </w:rPr>
    </w:lvl>
    <w:lvl w:ilvl="8">
      <w:numFmt w:val="bullet"/>
      <w:lvlText w:val="•"/>
      <w:lvlJc w:val="left"/>
      <w:pPr>
        <w:ind w:left="7879" w:hanging="428"/>
      </w:pPr>
      <w:rPr>
        <w:rFonts w:hint="default"/>
        <w:lang w:val="pt-PT" w:eastAsia="en-US" w:bidi="ar-SA"/>
      </w:rPr>
    </w:lvl>
  </w:abstractNum>
  <w:abstractNum w:abstractNumId="18" w15:restartNumberingAfterBreak="0">
    <w:nsid w:val="582C6801"/>
    <w:multiLevelType w:val="hybridMultilevel"/>
    <w:tmpl w:val="7B48D9B2"/>
    <w:lvl w:ilvl="0" w:tplc="F906240E">
      <w:start w:val="8"/>
      <w:numFmt w:val="decimal"/>
      <w:lvlText w:val="%1."/>
      <w:lvlJc w:val="left"/>
      <w:pPr>
        <w:ind w:left="103" w:hanging="299"/>
        <w:jc w:val="left"/>
      </w:pPr>
      <w:rPr>
        <w:rFonts w:hint="default"/>
        <w:spacing w:val="0"/>
        <w:w w:val="99"/>
        <w:lang w:val="pt-PT" w:eastAsia="en-US" w:bidi="ar-SA"/>
      </w:rPr>
    </w:lvl>
    <w:lvl w:ilvl="1" w:tplc="8F1A7634">
      <w:numFmt w:val="bullet"/>
      <w:lvlText w:val="•"/>
      <w:lvlJc w:val="left"/>
      <w:pPr>
        <w:ind w:left="655" w:hanging="299"/>
      </w:pPr>
      <w:rPr>
        <w:rFonts w:hint="default"/>
        <w:lang w:val="pt-PT" w:eastAsia="en-US" w:bidi="ar-SA"/>
      </w:rPr>
    </w:lvl>
    <w:lvl w:ilvl="2" w:tplc="28BE6314">
      <w:numFmt w:val="bullet"/>
      <w:lvlText w:val="•"/>
      <w:lvlJc w:val="left"/>
      <w:pPr>
        <w:ind w:left="1211" w:hanging="299"/>
      </w:pPr>
      <w:rPr>
        <w:rFonts w:hint="default"/>
        <w:lang w:val="pt-PT" w:eastAsia="en-US" w:bidi="ar-SA"/>
      </w:rPr>
    </w:lvl>
    <w:lvl w:ilvl="3" w:tplc="510E193C">
      <w:numFmt w:val="bullet"/>
      <w:lvlText w:val="•"/>
      <w:lvlJc w:val="left"/>
      <w:pPr>
        <w:ind w:left="1766" w:hanging="299"/>
      </w:pPr>
      <w:rPr>
        <w:rFonts w:hint="default"/>
        <w:lang w:val="pt-PT" w:eastAsia="en-US" w:bidi="ar-SA"/>
      </w:rPr>
    </w:lvl>
    <w:lvl w:ilvl="4" w:tplc="5BBE1AEE">
      <w:numFmt w:val="bullet"/>
      <w:lvlText w:val="•"/>
      <w:lvlJc w:val="left"/>
      <w:pPr>
        <w:ind w:left="2322" w:hanging="299"/>
      </w:pPr>
      <w:rPr>
        <w:rFonts w:hint="default"/>
        <w:lang w:val="pt-PT" w:eastAsia="en-US" w:bidi="ar-SA"/>
      </w:rPr>
    </w:lvl>
    <w:lvl w:ilvl="5" w:tplc="5FF22A28">
      <w:numFmt w:val="bullet"/>
      <w:lvlText w:val="•"/>
      <w:lvlJc w:val="left"/>
      <w:pPr>
        <w:ind w:left="2877" w:hanging="299"/>
      </w:pPr>
      <w:rPr>
        <w:rFonts w:hint="default"/>
        <w:lang w:val="pt-PT" w:eastAsia="en-US" w:bidi="ar-SA"/>
      </w:rPr>
    </w:lvl>
    <w:lvl w:ilvl="6" w:tplc="9A7C13DE">
      <w:numFmt w:val="bullet"/>
      <w:lvlText w:val="•"/>
      <w:lvlJc w:val="left"/>
      <w:pPr>
        <w:ind w:left="3433" w:hanging="299"/>
      </w:pPr>
      <w:rPr>
        <w:rFonts w:hint="default"/>
        <w:lang w:val="pt-PT" w:eastAsia="en-US" w:bidi="ar-SA"/>
      </w:rPr>
    </w:lvl>
    <w:lvl w:ilvl="7" w:tplc="7A42D696">
      <w:numFmt w:val="bullet"/>
      <w:lvlText w:val="•"/>
      <w:lvlJc w:val="left"/>
      <w:pPr>
        <w:ind w:left="3988" w:hanging="299"/>
      </w:pPr>
      <w:rPr>
        <w:rFonts w:hint="default"/>
        <w:lang w:val="pt-PT" w:eastAsia="en-US" w:bidi="ar-SA"/>
      </w:rPr>
    </w:lvl>
    <w:lvl w:ilvl="8" w:tplc="F656F8FE">
      <w:numFmt w:val="bullet"/>
      <w:lvlText w:val="•"/>
      <w:lvlJc w:val="left"/>
      <w:pPr>
        <w:ind w:left="4544" w:hanging="299"/>
      </w:pPr>
      <w:rPr>
        <w:rFonts w:hint="default"/>
        <w:lang w:val="pt-PT" w:eastAsia="en-US" w:bidi="ar-SA"/>
      </w:rPr>
    </w:lvl>
  </w:abstractNum>
  <w:abstractNum w:abstractNumId="19" w15:restartNumberingAfterBreak="0">
    <w:nsid w:val="603509AA"/>
    <w:multiLevelType w:val="hybridMultilevel"/>
    <w:tmpl w:val="DC0A0B0A"/>
    <w:lvl w:ilvl="0" w:tplc="F392D1E0">
      <w:start w:val="1"/>
      <w:numFmt w:val="decimal"/>
      <w:lvlText w:val="%1."/>
      <w:lvlJc w:val="left"/>
      <w:pPr>
        <w:ind w:left="103" w:hanging="208"/>
        <w:jc w:val="left"/>
      </w:pPr>
      <w:rPr>
        <w:rFonts w:hint="default"/>
        <w:spacing w:val="0"/>
        <w:w w:val="99"/>
        <w:lang w:val="pt-PT" w:eastAsia="en-US" w:bidi="ar-SA"/>
      </w:rPr>
    </w:lvl>
    <w:lvl w:ilvl="1" w:tplc="1A6E4E48">
      <w:numFmt w:val="bullet"/>
      <w:lvlText w:val="•"/>
      <w:lvlJc w:val="left"/>
      <w:pPr>
        <w:ind w:left="655" w:hanging="208"/>
      </w:pPr>
      <w:rPr>
        <w:rFonts w:hint="default"/>
        <w:lang w:val="pt-PT" w:eastAsia="en-US" w:bidi="ar-SA"/>
      </w:rPr>
    </w:lvl>
    <w:lvl w:ilvl="2" w:tplc="76CC045A">
      <w:numFmt w:val="bullet"/>
      <w:lvlText w:val="•"/>
      <w:lvlJc w:val="left"/>
      <w:pPr>
        <w:ind w:left="1211" w:hanging="208"/>
      </w:pPr>
      <w:rPr>
        <w:rFonts w:hint="default"/>
        <w:lang w:val="pt-PT" w:eastAsia="en-US" w:bidi="ar-SA"/>
      </w:rPr>
    </w:lvl>
    <w:lvl w:ilvl="3" w:tplc="4B3486F8">
      <w:numFmt w:val="bullet"/>
      <w:lvlText w:val="•"/>
      <w:lvlJc w:val="left"/>
      <w:pPr>
        <w:ind w:left="1766" w:hanging="208"/>
      </w:pPr>
      <w:rPr>
        <w:rFonts w:hint="default"/>
        <w:lang w:val="pt-PT" w:eastAsia="en-US" w:bidi="ar-SA"/>
      </w:rPr>
    </w:lvl>
    <w:lvl w:ilvl="4" w:tplc="77E87164">
      <w:numFmt w:val="bullet"/>
      <w:lvlText w:val="•"/>
      <w:lvlJc w:val="left"/>
      <w:pPr>
        <w:ind w:left="2322" w:hanging="208"/>
      </w:pPr>
      <w:rPr>
        <w:rFonts w:hint="default"/>
        <w:lang w:val="pt-PT" w:eastAsia="en-US" w:bidi="ar-SA"/>
      </w:rPr>
    </w:lvl>
    <w:lvl w:ilvl="5" w:tplc="74C40952">
      <w:numFmt w:val="bullet"/>
      <w:lvlText w:val="•"/>
      <w:lvlJc w:val="left"/>
      <w:pPr>
        <w:ind w:left="2877" w:hanging="208"/>
      </w:pPr>
      <w:rPr>
        <w:rFonts w:hint="default"/>
        <w:lang w:val="pt-PT" w:eastAsia="en-US" w:bidi="ar-SA"/>
      </w:rPr>
    </w:lvl>
    <w:lvl w:ilvl="6" w:tplc="CA165EFC">
      <w:numFmt w:val="bullet"/>
      <w:lvlText w:val="•"/>
      <w:lvlJc w:val="left"/>
      <w:pPr>
        <w:ind w:left="3433" w:hanging="208"/>
      </w:pPr>
      <w:rPr>
        <w:rFonts w:hint="default"/>
        <w:lang w:val="pt-PT" w:eastAsia="en-US" w:bidi="ar-SA"/>
      </w:rPr>
    </w:lvl>
    <w:lvl w:ilvl="7" w:tplc="41220E3A">
      <w:numFmt w:val="bullet"/>
      <w:lvlText w:val="•"/>
      <w:lvlJc w:val="left"/>
      <w:pPr>
        <w:ind w:left="3988" w:hanging="208"/>
      </w:pPr>
      <w:rPr>
        <w:rFonts w:hint="default"/>
        <w:lang w:val="pt-PT" w:eastAsia="en-US" w:bidi="ar-SA"/>
      </w:rPr>
    </w:lvl>
    <w:lvl w:ilvl="8" w:tplc="173A8508">
      <w:numFmt w:val="bullet"/>
      <w:lvlText w:val="•"/>
      <w:lvlJc w:val="left"/>
      <w:pPr>
        <w:ind w:left="4544" w:hanging="208"/>
      </w:pPr>
      <w:rPr>
        <w:rFonts w:hint="default"/>
        <w:lang w:val="pt-PT" w:eastAsia="en-US" w:bidi="ar-SA"/>
      </w:rPr>
    </w:lvl>
  </w:abstractNum>
  <w:abstractNum w:abstractNumId="20" w15:restartNumberingAfterBreak="0">
    <w:nsid w:val="60B42154"/>
    <w:multiLevelType w:val="hybridMultilevel"/>
    <w:tmpl w:val="94E82D50"/>
    <w:lvl w:ilvl="0" w:tplc="A7EC7E94">
      <w:start w:val="15"/>
      <w:numFmt w:val="decimal"/>
      <w:lvlText w:val="%1."/>
      <w:lvlJc w:val="left"/>
      <w:pPr>
        <w:ind w:left="103" w:hanging="453"/>
        <w:jc w:val="left"/>
      </w:pPr>
      <w:rPr>
        <w:rFonts w:hint="default"/>
        <w:spacing w:val="0"/>
        <w:w w:val="99"/>
        <w:lang w:val="pt-PT" w:eastAsia="en-US" w:bidi="ar-SA"/>
      </w:rPr>
    </w:lvl>
    <w:lvl w:ilvl="1" w:tplc="57527686">
      <w:numFmt w:val="bullet"/>
      <w:lvlText w:val="•"/>
      <w:lvlJc w:val="left"/>
      <w:pPr>
        <w:ind w:left="655" w:hanging="453"/>
      </w:pPr>
      <w:rPr>
        <w:rFonts w:hint="default"/>
        <w:lang w:val="pt-PT" w:eastAsia="en-US" w:bidi="ar-SA"/>
      </w:rPr>
    </w:lvl>
    <w:lvl w:ilvl="2" w:tplc="8F40023A">
      <w:numFmt w:val="bullet"/>
      <w:lvlText w:val="•"/>
      <w:lvlJc w:val="left"/>
      <w:pPr>
        <w:ind w:left="1211" w:hanging="453"/>
      </w:pPr>
      <w:rPr>
        <w:rFonts w:hint="default"/>
        <w:lang w:val="pt-PT" w:eastAsia="en-US" w:bidi="ar-SA"/>
      </w:rPr>
    </w:lvl>
    <w:lvl w:ilvl="3" w:tplc="BC2093D6">
      <w:numFmt w:val="bullet"/>
      <w:lvlText w:val="•"/>
      <w:lvlJc w:val="left"/>
      <w:pPr>
        <w:ind w:left="1766" w:hanging="453"/>
      </w:pPr>
      <w:rPr>
        <w:rFonts w:hint="default"/>
        <w:lang w:val="pt-PT" w:eastAsia="en-US" w:bidi="ar-SA"/>
      </w:rPr>
    </w:lvl>
    <w:lvl w:ilvl="4" w:tplc="2024506E">
      <w:numFmt w:val="bullet"/>
      <w:lvlText w:val="•"/>
      <w:lvlJc w:val="left"/>
      <w:pPr>
        <w:ind w:left="2322" w:hanging="453"/>
      </w:pPr>
      <w:rPr>
        <w:rFonts w:hint="default"/>
        <w:lang w:val="pt-PT" w:eastAsia="en-US" w:bidi="ar-SA"/>
      </w:rPr>
    </w:lvl>
    <w:lvl w:ilvl="5" w:tplc="E878E65C">
      <w:numFmt w:val="bullet"/>
      <w:lvlText w:val="•"/>
      <w:lvlJc w:val="left"/>
      <w:pPr>
        <w:ind w:left="2877" w:hanging="453"/>
      </w:pPr>
      <w:rPr>
        <w:rFonts w:hint="default"/>
        <w:lang w:val="pt-PT" w:eastAsia="en-US" w:bidi="ar-SA"/>
      </w:rPr>
    </w:lvl>
    <w:lvl w:ilvl="6" w:tplc="0E0C6384">
      <w:numFmt w:val="bullet"/>
      <w:lvlText w:val="•"/>
      <w:lvlJc w:val="left"/>
      <w:pPr>
        <w:ind w:left="3433" w:hanging="453"/>
      </w:pPr>
      <w:rPr>
        <w:rFonts w:hint="default"/>
        <w:lang w:val="pt-PT" w:eastAsia="en-US" w:bidi="ar-SA"/>
      </w:rPr>
    </w:lvl>
    <w:lvl w:ilvl="7" w:tplc="213A092A">
      <w:numFmt w:val="bullet"/>
      <w:lvlText w:val="•"/>
      <w:lvlJc w:val="left"/>
      <w:pPr>
        <w:ind w:left="3988" w:hanging="453"/>
      </w:pPr>
      <w:rPr>
        <w:rFonts w:hint="default"/>
        <w:lang w:val="pt-PT" w:eastAsia="en-US" w:bidi="ar-SA"/>
      </w:rPr>
    </w:lvl>
    <w:lvl w:ilvl="8" w:tplc="D0304864">
      <w:numFmt w:val="bullet"/>
      <w:lvlText w:val="•"/>
      <w:lvlJc w:val="left"/>
      <w:pPr>
        <w:ind w:left="4544" w:hanging="453"/>
      </w:pPr>
      <w:rPr>
        <w:rFonts w:hint="default"/>
        <w:lang w:val="pt-PT" w:eastAsia="en-US" w:bidi="ar-SA"/>
      </w:rPr>
    </w:lvl>
  </w:abstractNum>
  <w:abstractNum w:abstractNumId="21" w15:restartNumberingAfterBreak="0">
    <w:nsid w:val="65AE1D1A"/>
    <w:multiLevelType w:val="hybridMultilevel"/>
    <w:tmpl w:val="28720ED8"/>
    <w:lvl w:ilvl="0" w:tplc="DFE2A398">
      <w:start w:val="1"/>
      <w:numFmt w:val="decimal"/>
      <w:lvlText w:val="%1."/>
      <w:lvlJc w:val="left"/>
      <w:pPr>
        <w:ind w:left="103" w:hanging="208"/>
        <w:jc w:val="left"/>
      </w:pPr>
      <w:rPr>
        <w:rFonts w:hint="default"/>
        <w:spacing w:val="0"/>
        <w:w w:val="99"/>
        <w:lang w:val="pt-PT" w:eastAsia="en-US" w:bidi="ar-SA"/>
      </w:rPr>
    </w:lvl>
    <w:lvl w:ilvl="1" w:tplc="8200C4D4">
      <w:numFmt w:val="bullet"/>
      <w:lvlText w:val="•"/>
      <w:lvlJc w:val="left"/>
      <w:pPr>
        <w:ind w:left="655" w:hanging="208"/>
      </w:pPr>
      <w:rPr>
        <w:rFonts w:hint="default"/>
        <w:lang w:val="pt-PT" w:eastAsia="en-US" w:bidi="ar-SA"/>
      </w:rPr>
    </w:lvl>
    <w:lvl w:ilvl="2" w:tplc="AC9205F2">
      <w:numFmt w:val="bullet"/>
      <w:lvlText w:val="•"/>
      <w:lvlJc w:val="left"/>
      <w:pPr>
        <w:ind w:left="1211" w:hanging="208"/>
      </w:pPr>
      <w:rPr>
        <w:rFonts w:hint="default"/>
        <w:lang w:val="pt-PT" w:eastAsia="en-US" w:bidi="ar-SA"/>
      </w:rPr>
    </w:lvl>
    <w:lvl w:ilvl="3" w:tplc="5E008706">
      <w:numFmt w:val="bullet"/>
      <w:lvlText w:val="•"/>
      <w:lvlJc w:val="left"/>
      <w:pPr>
        <w:ind w:left="1766" w:hanging="208"/>
      </w:pPr>
      <w:rPr>
        <w:rFonts w:hint="default"/>
        <w:lang w:val="pt-PT" w:eastAsia="en-US" w:bidi="ar-SA"/>
      </w:rPr>
    </w:lvl>
    <w:lvl w:ilvl="4" w:tplc="98B60D0A">
      <w:numFmt w:val="bullet"/>
      <w:lvlText w:val="•"/>
      <w:lvlJc w:val="left"/>
      <w:pPr>
        <w:ind w:left="2322" w:hanging="208"/>
      </w:pPr>
      <w:rPr>
        <w:rFonts w:hint="default"/>
        <w:lang w:val="pt-PT" w:eastAsia="en-US" w:bidi="ar-SA"/>
      </w:rPr>
    </w:lvl>
    <w:lvl w:ilvl="5" w:tplc="82F8D8DC">
      <w:numFmt w:val="bullet"/>
      <w:lvlText w:val="•"/>
      <w:lvlJc w:val="left"/>
      <w:pPr>
        <w:ind w:left="2877" w:hanging="208"/>
      </w:pPr>
      <w:rPr>
        <w:rFonts w:hint="default"/>
        <w:lang w:val="pt-PT" w:eastAsia="en-US" w:bidi="ar-SA"/>
      </w:rPr>
    </w:lvl>
    <w:lvl w:ilvl="6" w:tplc="F2C079C8">
      <w:numFmt w:val="bullet"/>
      <w:lvlText w:val="•"/>
      <w:lvlJc w:val="left"/>
      <w:pPr>
        <w:ind w:left="3433" w:hanging="208"/>
      </w:pPr>
      <w:rPr>
        <w:rFonts w:hint="default"/>
        <w:lang w:val="pt-PT" w:eastAsia="en-US" w:bidi="ar-SA"/>
      </w:rPr>
    </w:lvl>
    <w:lvl w:ilvl="7" w:tplc="7CC04C1E">
      <w:numFmt w:val="bullet"/>
      <w:lvlText w:val="•"/>
      <w:lvlJc w:val="left"/>
      <w:pPr>
        <w:ind w:left="3988" w:hanging="208"/>
      </w:pPr>
      <w:rPr>
        <w:rFonts w:hint="default"/>
        <w:lang w:val="pt-PT" w:eastAsia="en-US" w:bidi="ar-SA"/>
      </w:rPr>
    </w:lvl>
    <w:lvl w:ilvl="8" w:tplc="8BA6C8E8">
      <w:numFmt w:val="bullet"/>
      <w:lvlText w:val="•"/>
      <w:lvlJc w:val="left"/>
      <w:pPr>
        <w:ind w:left="4544" w:hanging="208"/>
      </w:pPr>
      <w:rPr>
        <w:rFonts w:hint="default"/>
        <w:lang w:val="pt-PT" w:eastAsia="en-US" w:bidi="ar-SA"/>
      </w:rPr>
    </w:lvl>
  </w:abstractNum>
  <w:abstractNum w:abstractNumId="22" w15:restartNumberingAfterBreak="0">
    <w:nsid w:val="6A15744B"/>
    <w:multiLevelType w:val="hybridMultilevel"/>
    <w:tmpl w:val="8AAAFEC2"/>
    <w:lvl w:ilvl="0" w:tplc="21C4CC5A">
      <w:start w:val="1"/>
      <w:numFmt w:val="decimal"/>
      <w:lvlText w:val="%1."/>
      <w:lvlJc w:val="left"/>
      <w:pPr>
        <w:ind w:left="292" w:hanging="190"/>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1" w:tplc="162A9B24">
      <w:numFmt w:val="bullet"/>
      <w:lvlText w:val="•"/>
      <w:lvlJc w:val="left"/>
      <w:pPr>
        <w:ind w:left="835" w:hanging="190"/>
      </w:pPr>
      <w:rPr>
        <w:rFonts w:hint="default"/>
        <w:lang w:val="pt-PT" w:eastAsia="en-US" w:bidi="ar-SA"/>
      </w:rPr>
    </w:lvl>
    <w:lvl w:ilvl="2" w:tplc="4210F588">
      <w:numFmt w:val="bullet"/>
      <w:lvlText w:val="•"/>
      <w:lvlJc w:val="left"/>
      <w:pPr>
        <w:ind w:left="1371" w:hanging="190"/>
      </w:pPr>
      <w:rPr>
        <w:rFonts w:hint="default"/>
        <w:lang w:val="pt-PT" w:eastAsia="en-US" w:bidi="ar-SA"/>
      </w:rPr>
    </w:lvl>
    <w:lvl w:ilvl="3" w:tplc="1472ABC0">
      <w:numFmt w:val="bullet"/>
      <w:lvlText w:val="•"/>
      <w:lvlJc w:val="left"/>
      <w:pPr>
        <w:ind w:left="1906" w:hanging="190"/>
      </w:pPr>
      <w:rPr>
        <w:rFonts w:hint="default"/>
        <w:lang w:val="pt-PT" w:eastAsia="en-US" w:bidi="ar-SA"/>
      </w:rPr>
    </w:lvl>
    <w:lvl w:ilvl="4" w:tplc="874A9F0C">
      <w:numFmt w:val="bullet"/>
      <w:lvlText w:val="•"/>
      <w:lvlJc w:val="left"/>
      <w:pPr>
        <w:ind w:left="2442" w:hanging="190"/>
      </w:pPr>
      <w:rPr>
        <w:rFonts w:hint="default"/>
        <w:lang w:val="pt-PT" w:eastAsia="en-US" w:bidi="ar-SA"/>
      </w:rPr>
    </w:lvl>
    <w:lvl w:ilvl="5" w:tplc="2B0CE85A">
      <w:numFmt w:val="bullet"/>
      <w:lvlText w:val="•"/>
      <w:lvlJc w:val="left"/>
      <w:pPr>
        <w:ind w:left="2977" w:hanging="190"/>
      </w:pPr>
      <w:rPr>
        <w:rFonts w:hint="default"/>
        <w:lang w:val="pt-PT" w:eastAsia="en-US" w:bidi="ar-SA"/>
      </w:rPr>
    </w:lvl>
    <w:lvl w:ilvl="6" w:tplc="830A8F34">
      <w:numFmt w:val="bullet"/>
      <w:lvlText w:val="•"/>
      <w:lvlJc w:val="left"/>
      <w:pPr>
        <w:ind w:left="3513" w:hanging="190"/>
      </w:pPr>
      <w:rPr>
        <w:rFonts w:hint="default"/>
        <w:lang w:val="pt-PT" w:eastAsia="en-US" w:bidi="ar-SA"/>
      </w:rPr>
    </w:lvl>
    <w:lvl w:ilvl="7" w:tplc="4936F384">
      <w:numFmt w:val="bullet"/>
      <w:lvlText w:val="•"/>
      <w:lvlJc w:val="left"/>
      <w:pPr>
        <w:ind w:left="4048" w:hanging="190"/>
      </w:pPr>
      <w:rPr>
        <w:rFonts w:hint="default"/>
        <w:lang w:val="pt-PT" w:eastAsia="en-US" w:bidi="ar-SA"/>
      </w:rPr>
    </w:lvl>
    <w:lvl w:ilvl="8" w:tplc="D272DEAE">
      <w:numFmt w:val="bullet"/>
      <w:lvlText w:val="•"/>
      <w:lvlJc w:val="left"/>
      <w:pPr>
        <w:ind w:left="4584" w:hanging="190"/>
      </w:pPr>
      <w:rPr>
        <w:rFonts w:hint="default"/>
        <w:lang w:val="pt-PT" w:eastAsia="en-US" w:bidi="ar-SA"/>
      </w:rPr>
    </w:lvl>
  </w:abstractNum>
  <w:abstractNum w:abstractNumId="23" w15:restartNumberingAfterBreak="0">
    <w:nsid w:val="7B484192"/>
    <w:multiLevelType w:val="hybridMultilevel"/>
    <w:tmpl w:val="7F729FB8"/>
    <w:lvl w:ilvl="0" w:tplc="BEC05098">
      <w:start w:val="1"/>
      <w:numFmt w:val="decimal"/>
      <w:lvlText w:val="%1."/>
      <w:lvlJc w:val="left"/>
      <w:pPr>
        <w:ind w:left="103" w:hanging="244"/>
        <w:jc w:val="left"/>
      </w:pPr>
      <w:rPr>
        <w:rFonts w:ascii="Times New Roman" w:eastAsia="Times New Roman" w:hAnsi="Times New Roman" w:cs="Times New Roman" w:hint="default"/>
        <w:b w:val="0"/>
        <w:bCs w:val="0"/>
        <w:i w:val="0"/>
        <w:iCs w:val="0"/>
        <w:spacing w:val="0"/>
        <w:w w:val="99"/>
        <w:sz w:val="19"/>
        <w:szCs w:val="19"/>
        <w:lang w:val="pt-PT" w:eastAsia="en-US" w:bidi="ar-SA"/>
      </w:rPr>
    </w:lvl>
    <w:lvl w:ilvl="1" w:tplc="428EAFF4">
      <w:numFmt w:val="bullet"/>
      <w:lvlText w:val="•"/>
      <w:lvlJc w:val="left"/>
      <w:pPr>
        <w:ind w:left="655" w:hanging="244"/>
      </w:pPr>
      <w:rPr>
        <w:rFonts w:hint="default"/>
        <w:lang w:val="pt-PT" w:eastAsia="en-US" w:bidi="ar-SA"/>
      </w:rPr>
    </w:lvl>
    <w:lvl w:ilvl="2" w:tplc="B31CD78A">
      <w:numFmt w:val="bullet"/>
      <w:lvlText w:val="•"/>
      <w:lvlJc w:val="left"/>
      <w:pPr>
        <w:ind w:left="1211" w:hanging="244"/>
      </w:pPr>
      <w:rPr>
        <w:rFonts w:hint="default"/>
        <w:lang w:val="pt-PT" w:eastAsia="en-US" w:bidi="ar-SA"/>
      </w:rPr>
    </w:lvl>
    <w:lvl w:ilvl="3" w:tplc="5426A128">
      <w:numFmt w:val="bullet"/>
      <w:lvlText w:val="•"/>
      <w:lvlJc w:val="left"/>
      <w:pPr>
        <w:ind w:left="1766" w:hanging="244"/>
      </w:pPr>
      <w:rPr>
        <w:rFonts w:hint="default"/>
        <w:lang w:val="pt-PT" w:eastAsia="en-US" w:bidi="ar-SA"/>
      </w:rPr>
    </w:lvl>
    <w:lvl w:ilvl="4" w:tplc="F0B28A72">
      <w:numFmt w:val="bullet"/>
      <w:lvlText w:val="•"/>
      <w:lvlJc w:val="left"/>
      <w:pPr>
        <w:ind w:left="2322" w:hanging="244"/>
      </w:pPr>
      <w:rPr>
        <w:rFonts w:hint="default"/>
        <w:lang w:val="pt-PT" w:eastAsia="en-US" w:bidi="ar-SA"/>
      </w:rPr>
    </w:lvl>
    <w:lvl w:ilvl="5" w:tplc="BEF06D88">
      <w:numFmt w:val="bullet"/>
      <w:lvlText w:val="•"/>
      <w:lvlJc w:val="left"/>
      <w:pPr>
        <w:ind w:left="2877" w:hanging="244"/>
      </w:pPr>
      <w:rPr>
        <w:rFonts w:hint="default"/>
        <w:lang w:val="pt-PT" w:eastAsia="en-US" w:bidi="ar-SA"/>
      </w:rPr>
    </w:lvl>
    <w:lvl w:ilvl="6" w:tplc="7BA4D8C4">
      <w:numFmt w:val="bullet"/>
      <w:lvlText w:val="•"/>
      <w:lvlJc w:val="left"/>
      <w:pPr>
        <w:ind w:left="3433" w:hanging="244"/>
      </w:pPr>
      <w:rPr>
        <w:rFonts w:hint="default"/>
        <w:lang w:val="pt-PT" w:eastAsia="en-US" w:bidi="ar-SA"/>
      </w:rPr>
    </w:lvl>
    <w:lvl w:ilvl="7" w:tplc="715E9084">
      <w:numFmt w:val="bullet"/>
      <w:lvlText w:val="•"/>
      <w:lvlJc w:val="left"/>
      <w:pPr>
        <w:ind w:left="3988" w:hanging="244"/>
      </w:pPr>
      <w:rPr>
        <w:rFonts w:hint="default"/>
        <w:lang w:val="pt-PT" w:eastAsia="en-US" w:bidi="ar-SA"/>
      </w:rPr>
    </w:lvl>
    <w:lvl w:ilvl="8" w:tplc="B3741D20">
      <w:numFmt w:val="bullet"/>
      <w:lvlText w:val="•"/>
      <w:lvlJc w:val="left"/>
      <w:pPr>
        <w:ind w:left="4544" w:hanging="244"/>
      </w:pPr>
      <w:rPr>
        <w:rFonts w:hint="default"/>
        <w:lang w:val="pt-PT" w:eastAsia="en-US" w:bidi="ar-SA"/>
      </w:rPr>
    </w:lvl>
  </w:abstractNum>
  <w:abstractNum w:abstractNumId="24" w15:restartNumberingAfterBreak="0">
    <w:nsid w:val="7DA31925"/>
    <w:multiLevelType w:val="hybridMultilevel"/>
    <w:tmpl w:val="B19A08D0"/>
    <w:lvl w:ilvl="0" w:tplc="8F88C1EA">
      <w:start w:val="1"/>
      <w:numFmt w:val="decimal"/>
      <w:lvlText w:val="%1."/>
      <w:lvlJc w:val="left"/>
      <w:pPr>
        <w:ind w:left="103" w:hanging="262"/>
        <w:jc w:val="left"/>
      </w:pPr>
      <w:rPr>
        <w:rFonts w:hint="default"/>
        <w:spacing w:val="0"/>
        <w:w w:val="99"/>
        <w:lang w:val="pt-PT" w:eastAsia="en-US" w:bidi="ar-SA"/>
      </w:rPr>
    </w:lvl>
    <w:lvl w:ilvl="1" w:tplc="DA441154">
      <w:numFmt w:val="bullet"/>
      <w:lvlText w:val="•"/>
      <w:lvlJc w:val="left"/>
      <w:pPr>
        <w:ind w:left="655" w:hanging="262"/>
      </w:pPr>
      <w:rPr>
        <w:rFonts w:hint="default"/>
        <w:lang w:val="pt-PT" w:eastAsia="en-US" w:bidi="ar-SA"/>
      </w:rPr>
    </w:lvl>
    <w:lvl w:ilvl="2" w:tplc="1C044AF0">
      <w:numFmt w:val="bullet"/>
      <w:lvlText w:val="•"/>
      <w:lvlJc w:val="left"/>
      <w:pPr>
        <w:ind w:left="1211" w:hanging="262"/>
      </w:pPr>
      <w:rPr>
        <w:rFonts w:hint="default"/>
        <w:lang w:val="pt-PT" w:eastAsia="en-US" w:bidi="ar-SA"/>
      </w:rPr>
    </w:lvl>
    <w:lvl w:ilvl="3" w:tplc="70B0A2BC">
      <w:numFmt w:val="bullet"/>
      <w:lvlText w:val="•"/>
      <w:lvlJc w:val="left"/>
      <w:pPr>
        <w:ind w:left="1766" w:hanging="262"/>
      </w:pPr>
      <w:rPr>
        <w:rFonts w:hint="default"/>
        <w:lang w:val="pt-PT" w:eastAsia="en-US" w:bidi="ar-SA"/>
      </w:rPr>
    </w:lvl>
    <w:lvl w:ilvl="4" w:tplc="9FAAB1CA">
      <w:numFmt w:val="bullet"/>
      <w:lvlText w:val="•"/>
      <w:lvlJc w:val="left"/>
      <w:pPr>
        <w:ind w:left="2322" w:hanging="262"/>
      </w:pPr>
      <w:rPr>
        <w:rFonts w:hint="default"/>
        <w:lang w:val="pt-PT" w:eastAsia="en-US" w:bidi="ar-SA"/>
      </w:rPr>
    </w:lvl>
    <w:lvl w:ilvl="5" w:tplc="24984CA8">
      <w:numFmt w:val="bullet"/>
      <w:lvlText w:val="•"/>
      <w:lvlJc w:val="left"/>
      <w:pPr>
        <w:ind w:left="2877" w:hanging="262"/>
      </w:pPr>
      <w:rPr>
        <w:rFonts w:hint="default"/>
        <w:lang w:val="pt-PT" w:eastAsia="en-US" w:bidi="ar-SA"/>
      </w:rPr>
    </w:lvl>
    <w:lvl w:ilvl="6" w:tplc="4F2A6E20">
      <w:numFmt w:val="bullet"/>
      <w:lvlText w:val="•"/>
      <w:lvlJc w:val="left"/>
      <w:pPr>
        <w:ind w:left="3433" w:hanging="262"/>
      </w:pPr>
      <w:rPr>
        <w:rFonts w:hint="default"/>
        <w:lang w:val="pt-PT" w:eastAsia="en-US" w:bidi="ar-SA"/>
      </w:rPr>
    </w:lvl>
    <w:lvl w:ilvl="7" w:tplc="551C9FC8">
      <w:numFmt w:val="bullet"/>
      <w:lvlText w:val="•"/>
      <w:lvlJc w:val="left"/>
      <w:pPr>
        <w:ind w:left="3988" w:hanging="262"/>
      </w:pPr>
      <w:rPr>
        <w:rFonts w:hint="default"/>
        <w:lang w:val="pt-PT" w:eastAsia="en-US" w:bidi="ar-SA"/>
      </w:rPr>
    </w:lvl>
    <w:lvl w:ilvl="8" w:tplc="6C186DC2">
      <w:numFmt w:val="bullet"/>
      <w:lvlText w:val="•"/>
      <w:lvlJc w:val="left"/>
      <w:pPr>
        <w:ind w:left="4544" w:hanging="262"/>
      </w:pPr>
      <w:rPr>
        <w:rFonts w:hint="default"/>
        <w:lang w:val="pt-PT" w:eastAsia="en-US" w:bidi="ar-SA"/>
      </w:rPr>
    </w:lvl>
  </w:abstractNum>
  <w:num w:numId="1">
    <w:abstractNumId w:val="1"/>
  </w:num>
  <w:num w:numId="2">
    <w:abstractNumId w:val="3"/>
  </w:num>
  <w:num w:numId="3">
    <w:abstractNumId w:val="13"/>
  </w:num>
  <w:num w:numId="4">
    <w:abstractNumId w:val="10"/>
  </w:num>
  <w:num w:numId="5">
    <w:abstractNumId w:val="5"/>
  </w:num>
  <w:num w:numId="6">
    <w:abstractNumId w:val="6"/>
  </w:num>
  <w:num w:numId="7">
    <w:abstractNumId w:val="22"/>
  </w:num>
  <w:num w:numId="8">
    <w:abstractNumId w:val="12"/>
  </w:num>
  <w:num w:numId="9">
    <w:abstractNumId w:val="15"/>
  </w:num>
  <w:num w:numId="10">
    <w:abstractNumId w:val="21"/>
  </w:num>
  <w:num w:numId="11">
    <w:abstractNumId w:val="4"/>
  </w:num>
  <w:num w:numId="12">
    <w:abstractNumId w:val="7"/>
  </w:num>
  <w:num w:numId="13">
    <w:abstractNumId w:val="14"/>
  </w:num>
  <w:num w:numId="14">
    <w:abstractNumId w:val="18"/>
  </w:num>
  <w:num w:numId="15">
    <w:abstractNumId w:val="19"/>
  </w:num>
  <w:num w:numId="16">
    <w:abstractNumId w:val="23"/>
  </w:num>
  <w:num w:numId="17">
    <w:abstractNumId w:val="20"/>
  </w:num>
  <w:num w:numId="18">
    <w:abstractNumId w:val="11"/>
  </w:num>
  <w:num w:numId="19">
    <w:abstractNumId w:val="16"/>
  </w:num>
  <w:num w:numId="20">
    <w:abstractNumId w:val="8"/>
  </w:num>
  <w:num w:numId="21">
    <w:abstractNumId w:val="0"/>
  </w:num>
  <w:num w:numId="22">
    <w:abstractNumId w:val="24"/>
  </w:num>
  <w:num w:numId="23">
    <w:abstractNumId w:val="2"/>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96"/>
    <w:rsid w:val="006D2E03"/>
    <w:rsid w:val="00833333"/>
    <w:rsid w:val="008527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0D529-12A6-4140-8411-F65817C6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381" w:hanging="283"/>
      <w:outlineLvl w:val="0"/>
    </w:pPr>
    <w:rPr>
      <w:b/>
      <w:bC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94"/>
      <w:ind w:left="193"/>
    </w:pPr>
    <w:rPr>
      <w:sz w:val="19"/>
      <w:szCs w:val="19"/>
    </w:rPr>
  </w:style>
  <w:style w:type="paragraph" w:styleId="PargrafodaLista">
    <w:name w:val="List Paragraph"/>
    <w:basedOn w:val="Normal"/>
    <w:uiPriority w:val="1"/>
    <w:qFormat/>
    <w:pPr>
      <w:spacing w:before="97"/>
      <w:ind w:left="193" w:right="177"/>
      <w:jc w:val="both"/>
    </w:pPr>
  </w:style>
  <w:style w:type="paragraph" w:customStyle="1" w:styleId="TableParagraph">
    <w:name w:val="Table Paragraph"/>
    <w:basedOn w:val="Normal"/>
    <w:uiPriority w:val="1"/>
    <w:qFormat/>
    <w:pPr>
      <w:ind w:left="10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inqual.microsoft.com/hcl/default.aspx%3B" TargetMode="External"/><Relationship Id="rId18" Type="http://schemas.openxmlformats.org/officeDocument/2006/relationships/hyperlink" Target="http://www.cpubenchmark.net/cpu_list.php%3B"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mailto:raquel.conceicao@tjac.jus.br" TargetMode="External"/><Relationship Id="rId7" Type="http://schemas.openxmlformats.org/officeDocument/2006/relationships/image" Target="media/image1.png"/><Relationship Id="rId12" Type="http://schemas.openxmlformats.org/officeDocument/2006/relationships/hyperlink" Target="http://www.cpubenchmark.net/cpu_list.php%3B" TargetMode="External"/><Relationship Id="rId17" Type="http://schemas.openxmlformats.org/officeDocument/2006/relationships/hyperlink" Target="http://winqual.microsoft.com/hcl/default.aspx%3B"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victor.sousa@tjac.jus.br" TargetMode="External"/><Relationship Id="rId29" Type="http://schemas.openxmlformats.org/officeDocument/2006/relationships/hyperlink" Target="http://sei.tjac.jus.br/verifica/index.php?cv=1516279&amp;crc=35731EF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qual.microsoft.com/hcl/default.aspx"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yperlink" Target="http://winqual.microsoft.com/hcl/default.aspx%3B"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pubenchmark.net/cpu_list.php%3B" TargetMode="External"/><Relationship Id="rId22" Type="http://schemas.openxmlformats.org/officeDocument/2006/relationships/hyperlink" Target="http://paineldeprecos.planejamento.gov.br/" TargetMode="External"/><Relationship Id="rId27" Type="http://schemas.openxmlformats.org/officeDocument/2006/relationships/image" Target="media/image6.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13023</Words>
  <Characters>70330</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SEI - 0005623-41.2023.8.01.0000</vt:lpstr>
    </vt:vector>
  </TitlesOfParts>
  <Company/>
  <LinksUpToDate>false</LinksUpToDate>
  <CharactersWithSpaces>83187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 - 0005623-41.2023.8.01.0000</dc:title>
  <dc:creator>Luzanira de Araujo Rodrigues</dc:creator>
  <cp:lastModifiedBy>ssucin</cp:lastModifiedBy>
  <cp:revision>2</cp:revision>
  <dcterms:created xsi:type="dcterms:W3CDTF">2025-11-28T13:51:00Z</dcterms:created>
  <dcterms:modified xsi:type="dcterms:W3CDTF">2025-11-28T13:51:00Z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Mozilla/5.0 (Windows NT 10.0; Win64; x64) AppleWebKit/537.36 (KHTML, like Gecko) Chrome/142.0.0.0 Safari/537.36</vt:lpwstr>
  </property>
  <property fmtid="{D5CDD505-2E9C-101B-9397-08002B2CF9AE}" pid="4" name="LastSaved">
    <vt:filetime>2025-11-28T00:00:00Z</vt:filetime>
  </property>
  <property fmtid="{D5CDD505-2E9C-101B-9397-08002B2CF9AE}" pid="5" name="Producer">
    <vt:lpwstr>Skia/PDF m142</vt:lpwstr>
  </property>
</Properties>
</file>