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08" w:rsidRDefault="00491308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926"/>
        <w:gridCol w:w="1717"/>
      </w:tblGrid>
      <w:tr w:rsidR="00491308">
        <w:trPr>
          <w:trHeight w:val="2706"/>
        </w:trPr>
        <w:tc>
          <w:tcPr>
            <w:tcW w:w="1849" w:type="dxa"/>
            <w:tcBorders>
              <w:bottom w:val="single" w:sz="12" w:space="0" w:color="7F7F7F"/>
            </w:tcBorders>
          </w:tcPr>
          <w:p w:rsidR="00491308" w:rsidRDefault="0049130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91308" w:rsidRDefault="0049130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91308" w:rsidRDefault="00491308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491308" w:rsidRDefault="00791D21">
            <w:pPr>
              <w:pStyle w:val="TableParagraph"/>
              <w:spacing w:before="0"/>
              <w:ind w:left="40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61747" cy="66408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47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Borders>
              <w:bottom w:val="single" w:sz="12" w:space="0" w:color="7F7F7F"/>
            </w:tcBorders>
          </w:tcPr>
          <w:p w:rsidR="00491308" w:rsidRDefault="00791D21">
            <w:pPr>
              <w:pStyle w:val="TableParagraph"/>
              <w:spacing w:before="109"/>
              <w:ind w:left="10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ACRE</w:t>
            </w:r>
          </w:p>
          <w:p w:rsidR="00491308" w:rsidRDefault="00791D21">
            <w:pPr>
              <w:pStyle w:val="TableParagraph"/>
              <w:spacing w:before="120"/>
              <w:ind w:left="78" w:right="119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OFICIALIZAÇÃO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</w:t>
            </w:r>
          </w:p>
          <w:p w:rsidR="00491308" w:rsidRDefault="00491308">
            <w:pPr>
              <w:pStyle w:val="TableParagraph"/>
              <w:spacing w:before="240"/>
              <w:ind w:left="0"/>
              <w:rPr>
                <w:sz w:val="24"/>
              </w:rPr>
            </w:pPr>
          </w:p>
          <w:p w:rsidR="00491308" w:rsidRDefault="00791D21">
            <w:pPr>
              <w:pStyle w:val="TableParagraph"/>
              <w:spacing w:before="0"/>
              <w:ind w:left="11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Resolução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CNJ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17/10/2013</w:t>
            </w:r>
          </w:p>
          <w:p w:rsidR="00491308" w:rsidRDefault="00791D21">
            <w:pPr>
              <w:pStyle w:val="TableParagraph"/>
              <w:spacing w:before="114" w:line="250" w:lineRule="atLeast"/>
              <w:ind w:left="78" w:right="47"/>
              <w:jc w:val="center"/>
              <w:rPr>
                <w:i/>
                <w:sz w:val="21"/>
              </w:rPr>
            </w:pPr>
            <w:r>
              <w:rPr>
                <w:i/>
                <w:color w:val="0000CC"/>
                <w:sz w:val="21"/>
              </w:rPr>
              <w:t>"Art. 12º, inciso IV,</w:t>
            </w:r>
            <w:r>
              <w:rPr>
                <w:i/>
                <w:color w:val="0000CC"/>
                <w:spacing w:val="40"/>
                <w:sz w:val="21"/>
              </w:rPr>
              <w:t xml:space="preserve"> </w:t>
            </w:r>
            <w:r>
              <w:rPr>
                <w:i/>
                <w:color w:val="0000CC"/>
                <w:sz w:val="21"/>
              </w:rPr>
              <w:t>§ 4º A fase dos Estudos Preliminares da STIC terá início com a elaboração do Documento de Oficialização da Demanda (DOD) pela Área Demandante e com o recebimento desse documento pela Área de Tecnologia da Informação e Comunicação."</w:t>
            </w:r>
          </w:p>
        </w:tc>
        <w:tc>
          <w:tcPr>
            <w:tcW w:w="1717" w:type="dxa"/>
            <w:tcBorders>
              <w:bottom w:val="single" w:sz="12" w:space="0" w:color="7F7F7F"/>
              <w:right w:val="single" w:sz="12" w:space="0" w:color="7F7F7F"/>
            </w:tcBorders>
          </w:tcPr>
          <w:p w:rsidR="00491308" w:rsidRDefault="00491308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491308" w:rsidRDefault="00491308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491308" w:rsidRDefault="00491308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491308" w:rsidRDefault="00491308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491308" w:rsidRDefault="00491308">
            <w:pPr>
              <w:pStyle w:val="TableParagraph"/>
              <w:spacing w:before="21"/>
              <w:ind w:left="0"/>
              <w:rPr>
                <w:sz w:val="21"/>
              </w:rPr>
            </w:pPr>
          </w:p>
          <w:p w:rsidR="00491308" w:rsidRDefault="00791D21">
            <w:pPr>
              <w:pStyle w:val="TableParagraph"/>
              <w:spacing w:before="1"/>
              <w:ind w:left="272"/>
              <w:rPr>
                <w:sz w:val="21"/>
              </w:rPr>
            </w:pPr>
            <w:r>
              <w:rPr>
                <w:sz w:val="21"/>
              </w:rPr>
              <w:t>FOR-</w:t>
            </w:r>
            <w:r>
              <w:rPr>
                <w:spacing w:val="-2"/>
                <w:sz w:val="21"/>
              </w:rPr>
              <w:t>DILOG</w:t>
            </w:r>
          </w:p>
        </w:tc>
      </w:tr>
    </w:tbl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spacing w:before="117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491308">
        <w:trPr>
          <w:trHeight w:val="750"/>
        </w:trPr>
        <w:tc>
          <w:tcPr>
            <w:tcW w:w="10491" w:type="dxa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left="42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SOLUÇÃO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TIC</w:t>
            </w:r>
          </w:p>
        </w:tc>
      </w:tr>
      <w:tr w:rsidR="00491308">
        <w:trPr>
          <w:trHeight w:val="750"/>
        </w:trPr>
        <w:tc>
          <w:tcPr>
            <w:tcW w:w="10491" w:type="dxa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Unidade: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491308">
        <w:trPr>
          <w:trHeight w:val="1026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Fornecimento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licenças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Orquestração de Contêineres.</w:t>
            </w:r>
          </w:p>
        </w:tc>
      </w:tr>
    </w:tbl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2924"/>
        <w:gridCol w:w="1651"/>
        <w:gridCol w:w="2280"/>
      </w:tblGrid>
      <w:tr w:rsidR="00491308">
        <w:trPr>
          <w:trHeight w:val="1266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left="29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  <w:p w:rsidR="00491308" w:rsidRDefault="00791D21">
            <w:pPr>
              <w:pStyle w:val="TableParagraph"/>
              <w:spacing w:before="240"/>
              <w:ind w:left="29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>&lt;Art.</w:t>
            </w:r>
            <w:r>
              <w:rPr>
                <w:b/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3º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[..]atribuições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do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Integrante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491308">
        <w:trPr>
          <w:trHeight w:val="246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29" w:righ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Demandante:</w:t>
            </w:r>
          </w:p>
        </w:tc>
      </w:tr>
      <w:tr w:rsidR="00491308">
        <w:trPr>
          <w:trHeight w:val="750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-2"/>
                <w:sz w:val="24"/>
              </w:rPr>
              <w:t xml:space="preserve"> Conceição</w:t>
            </w:r>
          </w:p>
        </w:tc>
      </w:tr>
      <w:tr w:rsidR="00491308">
        <w:trPr>
          <w:trHeight w:val="750"/>
        </w:trPr>
        <w:tc>
          <w:tcPr>
            <w:tcW w:w="3639" w:type="dxa"/>
            <w:tcBorders>
              <w:right w:val="nil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Email:Raquel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Conceição</w:t>
            </w:r>
          </w:p>
        </w:tc>
        <w:tc>
          <w:tcPr>
            <w:tcW w:w="2924" w:type="dxa"/>
            <w:tcBorders>
              <w:left w:val="nil"/>
              <w:right w:val="nil"/>
            </w:tcBorders>
          </w:tcPr>
          <w:p w:rsidR="00491308" w:rsidRDefault="00791D21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Diretora</w:t>
            </w:r>
          </w:p>
        </w:tc>
        <w:tc>
          <w:tcPr>
            <w:tcW w:w="1651" w:type="dxa"/>
            <w:tcBorders>
              <w:left w:val="nil"/>
              <w:right w:val="nil"/>
            </w:tcBorders>
          </w:tcPr>
          <w:p w:rsidR="00491308" w:rsidRDefault="00491308">
            <w:pPr>
              <w:pStyle w:val="TableParagraph"/>
              <w:spacing w:before="0"/>
              <w:ind w:left="0"/>
            </w:pPr>
          </w:p>
        </w:tc>
        <w:tc>
          <w:tcPr>
            <w:tcW w:w="2280" w:type="dxa"/>
            <w:tcBorders>
              <w:left w:val="nil"/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Lotação: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491308">
        <w:trPr>
          <w:trHeight w:val="246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29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Técnico:</w:t>
            </w:r>
          </w:p>
        </w:tc>
      </w:tr>
      <w:tr w:rsidR="00491308">
        <w:trPr>
          <w:trHeight w:val="750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Aymara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Nishihira</w:t>
            </w:r>
          </w:p>
        </w:tc>
      </w:tr>
      <w:tr w:rsidR="00491308">
        <w:trPr>
          <w:trHeight w:val="750"/>
        </w:trPr>
        <w:tc>
          <w:tcPr>
            <w:tcW w:w="3639" w:type="dxa"/>
            <w:tcBorders>
              <w:right w:val="nil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8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josana.nishuhira@tjac.jus.br</w:t>
              </w:r>
            </w:hyperlink>
          </w:p>
        </w:tc>
        <w:tc>
          <w:tcPr>
            <w:tcW w:w="2924" w:type="dxa"/>
            <w:tcBorders>
              <w:left w:val="nil"/>
              <w:right w:val="nil"/>
            </w:tcBorders>
          </w:tcPr>
          <w:p w:rsidR="00491308" w:rsidRDefault="00791D21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Gerente</w:t>
            </w:r>
          </w:p>
        </w:tc>
        <w:tc>
          <w:tcPr>
            <w:tcW w:w="1651" w:type="dxa"/>
            <w:tcBorders>
              <w:left w:val="nil"/>
              <w:right w:val="nil"/>
            </w:tcBorders>
          </w:tcPr>
          <w:p w:rsidR="00491308" w:rsidRDefault="00491308">
            <w:pPr>
              <w:pStyle w:val="TableParagraph"/>
              <w:spacing w:before="0"/>
              <w:ind w:left="0"/>
            </w:pPr>
          </w:p>
        </w:tc>
        <w:tc>
          <w:tcPr>
            <w:tcW w:w="2280" w:type="dxa"/>
            <w:tcBorders>
              <w:left w:val="nil"/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Lotação: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GESIS</w:t>
            </w:r>
          </w:p>
        </w:tc>
      </w:tr>
      <w:tr w:rsidR="00491308">
        <w:trPr>
          <w:trHeight w:val="246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29" w:righ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Administrativo:</w:t>
            </w:r>
          </w:p>
        </w:tc>
      </w:tr>
      <w:tr w:rsidR="00491308">
        <w:trPr>
          <w:trHeight w:val="750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491308">
        <w:trPr>
          <w:trHeight w:val="750"/>
        </w:trPr>
        <w:tc>
          <w:tcPr>
            <w:tcW w:w="3639" w:type="dxa"/>
            <w:tcBorders>
              <w:right w:val="nil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2924" w:type="dxa"/>
            <w:tcBorders>
              <w:left w:val="nil"/>
              <w:right w:val="nil"/>
            </w:tcBorders>
          </w:tcPr>
          <w:p w:rsidR="00491308" w:rsidRDefault="00791D2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1651" w:type="dxa"/>
            <w:tcBorders>
              <w:left w:val="nil"/>
              <w:right w:val="nil"/>
            </w:tcBorders>
          </w:tcPr>
          <w:p w:rsidR="00491308" w:rsidRDefault="00791D21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  <w:tc>
          <w:tcPr>
            <w:tcW w:w="2280" w:type="dxa"/>
            <w:tcBorders>
              <w:left w:val="nil"/>
              <w:right w:val="single" w:sz="12" w:space="0" w:color="7F7F7F"/>
            </w:tcBorders>
          </w:tcPr>
          <w:p w:rsidR="00491308" w:rsidRDefault="00491308">
            <w:pPr>
              <w:pStyle w:val="TableParagraph"/>
              <w:spacing w:before="0"/>
              <w:ind w:left="0"/>
            </w:pPr>
          </w:p>
        </w:tc>
      </w:tr>
      <w:tr w:rsidR="00491308">
        <w:trPr>
          <w:trHeight w:val="750"/>
        </w:trPr>
        <w:tc>
          <w:tcPr>
            <w:tcW w:w="10494" w:type="dxa"/>
            <w:gridSpan w:val="4"/>
            <w:tcBorders>
              <w:right w:val="single" w:sz="12" w:space="0" w:color="7F7F7F"/>
            </w:tcBorders>
          </w:tcPr>
          <w:p w:rsidR="00491308" w:rsidRDefault="00491308">
            <w:pPr>
              <w:pStyle w:val="TableParagraph"/>
              <w:spacing w:before="0"/>
              <w:ind w:left="0"/>
            </w:pPr>
          </w:p>
        </w:tc>
      </w:tr>
      <w:tr w:rsidR="00491308">
        <w:trPr>
          <w:trHeight w:val="247"/>
        </w:trPr>
        <w:tc>
          <w:tcPr>
            <w:tcW w:w="10494" w:type="dxa"/>
            <w:gridSpan w:val="4"/>
            <w:tcBorders>
              <w:bottom w:val="single" w:sz="6" w:space="0" w:color="7F7F7F"/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3" w:lineRule="exact"/>
              <w:ind w:left="30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necessidade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solicitação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explicitação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motivação</w:t>
            </w:r>
          </w:p>
        </w:tc>
      </w:tr>
      <w:tr w:rsidR="00491308">
        <w:trPr>
          <w:trHeight w:val="394"/>
        </w:trPr>
        <w:tc>
          <w:tcPr>
            <w:tcW w:w="10494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491308" w:rsidRDefault="00491308">
            <w:pPr>
              <w:pStyle w:val="TableParagraph"/>
              <w:spacing w:before="0"/>
              <w:ind w:left="0"/>
            </w:pPr>
          </w:p>
        </w:tc>
      </w:tr>
    </w:tbl>
    <w:p w:rsidR="00491308" w:rsidRDefault="00491308">
      <w:pPr>
        <w:pStyle w:val="TableParagraph"/>
        <w:sectPr w:rsidR="00491308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491308">
        <w:trPr>
          <w:trHeight w:val="1267"/>
        </w:trPr>
        <w:tc>
          <w:tcPr>
            <w:tcW w:w="10491" w:type="dxa"/>
            <w:tcBorders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230"/>
              <w:ind w:left="26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  <w:p w:rsidR="00491308" w:rsidRDefault="00791D21">
            <w:pPr>
              <w:pStyle w:val="TableParagraph"/>
              <w:spacing w:before="240"/>
              <w:ind w:left="49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>&lt;Art.</w:t>
            </w:r>
            <w:r>
              <w:rPr>
                <w:b/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3º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[..]atribuições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do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Integrante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491308">
        <w:trPr>
          <w:trHeight w:val="5851"/>
        </w:trPr>
        <w:tc>
          <w:tcPr>
            <w:tcW w:w="10491" w:type="dxa"/>
            <w:tcBorders>
              <w:top w:val="single" w:sz="12" w:space="0" w:color="7F7F7F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TJAC,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Judiciais,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sociedade, fornecendo acesso (digital) à Justiça, para a garantia do ingresso à ordem jurídica justa.</w:t>
            </w:r>
          </w:p>
          <w:p w:rsidR="00491308" w:rsidRDefault="00791D21">
            <w:pPr>
              <w:pStyle w:val="TableParagraph"/>
              <w:spacing w:before="240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Mas, nesse cenário, com o crescente número de usuários dos sistemas e a necessidade de respostas ágeis, aliado as atualizações de tecnologia e as necessidades de segurança da informação, este Tribunal na responsabilidade de repensar continuamente a forma d</w:t>
            </w:r>
            <w:r>
              <w:rPr>
                <w:sz w:val="24"/>
              </w:rPr>
              <w:t>e desenvolvimento e fornecimento de infraestrutura, para construção de aplicações em formato moderno com flexibilidade de uso em nuvens privadas, públicas ou híbridas.</w:t>
            </w:r>
          </w:p>
          <w:p w:rsidR="00491308" w:rsidRDefault="00791D21">
            <w:pPr>
              <w:pStyle w:val="TableParagraph"/>
              <w:spacing w:before="241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Este registro de preço tem por objetivo fornecer subsídios para preparar e capacitar o T</w:t>
            </w:r>
            <w:r>
              <w:rPr>
                <w:sz w:val="24"/>
              </w:rPr>
              <w:t>JAC, no desafio, de modernização da infra dos sistemas do judiciario, com o desenvolvimento em microsserviços, através das tecnologias de conteinerização, caminho seguido pelo CNJ e recomendado ao Poder Judiciário Brasileiro.</w:t>
            </w:r>
          </w:p>
          <w:p w:rsidR="00491308" w:rsidRDefault="00791D21">
            <w:pPr>
              <w:pStyle w:val="TableParagraph"/>
              <w:spacing w:before="240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tecnologia de contêineres é </w:t>
            </w:r>
            <w:r>
              <w:rPr>
                <w:sz w:val="24"/>
              </w:rPr>
              <w:t>uma tendência, de mercado, que visa otimizar os recursos de desenvolvimento e infraestrutura. O uso dessas tecnologias através da contratação de empresa especializada no fornecimento de licenças do software Red Hat que possam ser plenamente atualizáveis ao</w:t>
            </w:r>
            <w:r>
              <w:rPr>
                <w:sz w:val="24"/>
              </w:rPr>
              <w:t xml:space="preserve"> longo do tempo, com treinamento e consultoria, favorecer a padronização e a produtividade.</w:t>
            </w:r>
          </w:p>
          <w:p w:rsidR="00491308" w:rsidRDefault="00791D21">
            <w:pPr>
              <w:pStyle w:val="TableParagraph"/>
              <w:spacing w:before="24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síntese,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aderência a padrões de uso amplamente difundidos.</w:t>
            </w:r>
          </w:p>
        </w:tc>
      </w:tr>
      <w:tr w:rsidR="00491308">
        <w:trPr>
          <w:trHeight w:val="246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35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Alinhamento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est</w:t>
            </w:r>
            <w:r>
              <w:rPr>
                <w:b/>
                <w:sz w:val="21"/>
              </w:rPr>
              <w:t>ratégico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institucional</w:t>
            </w:r>
          </w:p>
        </w:tc>
      </w:tr>
      <w:tr w:rsidR="00491308">
        <w:trPr>
          <w:trHeight w:val="1578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 Acre 2021/2026, bem como na Estratégia Nacional de Tecnologia da Informação e Comunicação do Poder Judiciário (ENTIC JUD), que visa a renovação e manutenção de equipamentos estando ainda previsto nos Planos de Continuidade de Serviços de TI e de Aquisiç</w:t>
            </w:r>
            <w:r>
              <w:rPr>
                <w:sz w:val="24"/>
              </w:rPr>
              <w:t>ões e Contratações de TI.</w:t>
            </w:r>
          </w:p>
        </w:tc>
      </w:tr>
      <w:tr w:rsidR="00491308">
        <w:trPr>
          <w:trHeight w:val="246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23" w:right="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Demonstrativo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resultados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serem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alcançados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solução</w:t>
            </w:r>
          </w:p>
        </w:tc>
      </w:tr>
      <w:tr w:rsidR="00491308">
        <w:trPr>
          <w:trHeight w:val="1302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 w:rsidR="00491308" w:rsidRDefault="00791D21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O cenário aponta para a necessidade de investimento na política de comunicação interna e externa como meio de garantir a informação, ampliar os conhecimentos sobre o papel e atuação, além de melhorar e fortalecer a imagem institucional.</w:t>
            </w:r>
          </w:p>
        </w:tc>
      </w:tr>
    </w:tbl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rPr>
          <w:sz w:val="20"/>
        </w:rPr>
      </w:pPr>
    </w:p>
    <w:p w:rsidR="00491308" w:rsidRDefault="00491308">
      <w:pPr>
        <w:pStyle w:val="Corpodetexto"/>
        <w:spacing w:before="138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5557"/>
      </w:tblGrid>
      <w:tr w:rsidR="00491308">
        <w:trPr>
          <w:trHeight w:val="246"/>
        </w:trPr>
        <w:tc>
          <w:tcPr>
            <w:tcW w:w="10490" w:type="dxa"/>
            <w:gridSpan w:val="2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spacing w:before="5" w:line="221" w:lineRule="exact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Elaborado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por</w:t>
            </w:r>
            <w:r>
              <w:rPr>
                <w:b/>
                <w:spacing w:val="-4"/>
                <w:sz w:val="21"/>
              </w:rPr>
              <w:t>:</w:t>
            </w:r>
          </w:p>
        </w:tc>
      </w:tr>
      <w:tr w:rsidR="00491308">
        <w:trPr>
          <w:trHeight w:val="750"/>
        </w:trPr>
        <w:tc>
          <w:tcPr>
            <w:tcW w:w="4933" w:type="dxa"/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Data:16/11/2023</w:t>
            </w:r>
          </w:p>
        </w:tc>
        <w:tc>
          <w:tcPr>
            <w:tcW w:w="5557" w:type="dxa"/>
            <w:tcBorders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Nome:Victor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Sousa</w:t>
            </w:r>
          </w:p>
        </w:tc>
      </w:tr>
      <w:tr w:rsidR="00491308">
        <w:trPr>
          <w:trHeight w:val="747"/>
        </w:trPr>
        <w:tc>
          <w:tcPr>
            <w:tcW w:w="4933" w:type="dxa"/>
            <w:tcBorders>
              <w:bottom w:val="single" w:sz="24" w:space="0" w:color="EDEDED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Data:16/11/2023</w:t>
            </w:r>
          </w:p>
        </w:tc>
        <w:tc>
          <w:tcPr>
            <w:tcW w:w="5557" w:type="dxa"/>
            <w:tcBorders>
              <w:bottom w:val="single" w:sz="24" w:space="0" w:color="EDEDED"/>
              <w:right w:val="single" w:sz="12" w:space="0" w:color="7F7F7F"/>
            </w:tcBorders>
          </w:tcPr>
          <w:p w:rsidR="00491308" w:rsidRDefault="00791D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Conceição</w:t>
            </w:r>
          </w:p>
        </w:tc>
      </w:tr>
    </w:tbl>
    <w:p w:rsidR="00491308" w:rsidRDefault="00491308">
      <w:pPr>
        <w:pStyle w:val="Corpodetexto"/>
      </w:pPr>
    </w:p>
    <w:p w:rsidR="00491308" w:rsidRDefault="00491308">
      <w:pPr>
        <w:pStyle w:val="Corpodetexto"/>
        <w:spacing w:before="152"/>
      </w:pPr>
    </w:p>
    <w:p w:rsidR="00491308" w:rsidRDefault="00791D21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-339980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Victor Hugo Lima de Sousa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,</w:t>
      </w:r>
      <w:r>
        <w:rPr>
          <w:spacing w:val="31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16/11/2023, às 11:57, conforme art. 1º, III, "b", da Lei 11.419/2006.</w:t>
      </w:r>
    </w:p>
    <w:p w:rsidR="00491308" w:rsidRDefault="00491308">
      <w:pPr>
        <w:pStyle w:val="Corpodetexto"/>
        <w:rPr>
          <w:sz w:val="20"/>
        </w:rPr>
      </w:pPr>
    </w:p>
    <w:p w:rsidR="00491308" w:rsidRDefault="00791D21">
      <w:pPr>
        <w:pStyle w:val="Corpodetexto"/>
        <w:spacing w:before="8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215887</wp:posOffset>
                </wp:positionV>
                <wp:extent cx="6677025" cy="1524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80D85" id="Group 5" o:spid="_x0000_s1026" style="position:absolute;margin-left:34.5pt;margin-top:17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">
                <v:shape id="Graphic 6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" path="m6669360,7622l,7622,,,6676982,r-7622,7622xe" fillcolor="#999" stroked="f">
                  <v:path arrowok="t"/>
                </v:shape>
                <v:shape id="Graphic 7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8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" path="m,15244l,,7622,r,7622l,15244xe" fillcolor="#999" stroked="f">
                  <v:path arrowok="t"/>
                </v:shape>
                <v:shape id="Graphic 9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91308" w:rsidRDefault="00491308">
      <w:pPr>
        <w:pStyle w:val="Corpodetexto"/>
        <w:rPr>
          <w:sz w:val="20"/>
        </w:rPr>
        <w:sectPr w:rsidR="00491308">
          <w:type w:val="continuous"/>
          <w:pgSz w:w="11900" w:h="16840"/>
          <w:pgMar w:top="540" w:right="566" w:bottom="380" w:left="566" w:header="0" w:footer="181" w:gutter="0"/>
          <w:cols w:space="720"/>
        </w:sectPr>
      </w:pPr>
    </w:p>
    <w:p w:rsidR="00491308" w:rsidRDefault="00491308">
      <w:pPr>
        <w:pStyle w:val="Corpodetexto"/>
        <w:spacing w:before="100"/>
      </w:pPr>
    </w:p>
    <w:p w:rsidR="00491308" w:rsidRDefault="00791D21">
      <w:pPr>
        <w:pStyle w:val="Corpodetexto"/>
        <w:spacing w:line="249" w:lineRule="auto"/>
        <w:ind w:left="1492" w:right="263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-222000</wp:posOffset>
            </wp:positionV>
            <wp:extent cx="777634" cy="77763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autenticidade do documento pode ser conferida no site</w:t>
      </w:r>
      <w:r>
        <w:rPr>
          <w:spacing w:val="40"/>
        </w:rPr>
        <w:t xml:space="preserve"> </w:t>
      </w:r>
      <w:r>
        <w:rPr>
          <w:color w:val="0000ED"/>
          <w:u w:val="single" w:color="0000ED"/>
        </w:rPr>
        <w:t>https://sei.tjac.jus.br/verifica</w:t>
      </w:r>
      <w:r>
        <w:rPr>
          <w:color w:val="0000ED"/>
        </w:rPr>
        <w:t xml:space="preserve"> </w:t>
      </w:r>
      <w:r>
        <w:t xml:space="preserve">informando o código verificador </w:t>
      </w:r>
      <w:r>
        <w:rPr>
          <w:b/>
        </w:rPr>
        <w:t xml:space="preserve">1627960 </w:t>
      </w:r>
      <w:r>
        <w:t>e o código CRC</w:t>
      </w:r>
      <w:r>
        <w:rPr>
          <w:spacing w:val="40"/>
        </w:rPr>
        <w:t xml:space="preserve"> </w:t>
      </w:r>
      <w:r>
        <w:rPr>
          <w:b/>
        </w:rPr>
        <w:t>3E860C8F</w:t>
      </w:r>
      <w:r>
        <w:t>.</w:t>
      </w:r>
    </w:p>
    <w:p w:rsidR="00491308" w:rsidRDefault="00791D21">
      <w:pPr>
        <w:pStyle w:val="Corpodetexto"/>
        <w:spacing w:before="19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286142</wp:posOffset>
                </wp:positionV>
                <wp:extent cx="6661784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62CE7" id="Group 11" o:spid="_x0000_s1026" style="position:absolute;margin-left:35.1pt;margin-top:22.55pt;width:524.55pt;height:1.2pt;z-index:-1572761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">
                <v:shape id="Graphic 12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3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" path="m6661738,7622l,7622,7622,,6661738,r,7622xe" fillcolor="#ededed" stroked="f">
                  <v:path arrowok="t"/>
                </v:shape>
                <v:shape id="Graphic 14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" path="m,15244l,,7622,r,7622l,15244xe" fillcolor="#999" stroked="f">
                  <v:path arrowok="t"/>
                </v:shape>
                <v:shape id="Graphic 15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91308" w:rsidRDefault="00491308">
      <w:pPr>
        <w:pStyle w:val="Corpodetexto"/>
        <w:spacing w:before="244"/>
        <w:rPr>
          <w:sz w:val="24"/>
        </w:rPr>
      </w:pPr>
    </w:p>
    <w:p w:rsidR="00491308" w:rsidRDefault="00791D21">
      <w:pPr>
        <w:ind w:left="124"/>
        <w:rPr>
          <w:sz w:val="24"/>
        </w:rPr>
      </w:pPr>
      <w:r>
        <w:rPr>
          <w:spacing w:val="-2"/>
          <w:sz w:val="24"/>
        </w:rPr>
        <w:t>0009688-79.2023.8.01.0000</w:t>
      </w:r>
    </w:p>
    <w:p w:rsidR="00491308" w:rsidRDefault="00791D21">
      <w:pPr>
        <w:ind w:left="7446"/>
        <w:rPr>
          <w:sz w:val="24"/>
        </w:rPr>
      </w:pPr>
      <w:r>
        <w:rPr>
          <w:spacing w:val="-2"/>
          <w:sz w:val="24"/>
        </w:rPr>
        <w:t>1627960v8</w:t>
      </w:r>
    </w:p>
    <w:sectPr w:rsidR="00491308"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21" w:rsidRDefault="00791D21">
      <w:r>
        <w:separator/>
      </w:r>
    </w:p>
  </w:endnote>
  <w:endnote w:type="continuationSeparator" w:id="0">
    <w:p w:rsidR="00791D21" w:rsidRDefault="007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08" w:rsidRDefault="00791D2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860551</wp:posOffset>
              </wp:positionH>
              <wp:positionV relativeFrom="page">
                <wp:posOffset>10438730</wp:posOffset>
              </wp:positionV>
              <wp:extent cx="329437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308" w:rsidRDefault="00791D21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DOD - Documento de Oficialização de Demanda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1627960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75pt;margin-top:821.95pt;width:259.4pt;height:13.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" filled="f" stroked="f">
              <v:path arrowok="t"/>
              <v:textbox inset="0,0,0,0">
                <w:txbxContent>
                  <w:p w:rsidR="00491308" w:rsidRDefault="00791D21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DOD - Documento de Oficialização de Demanda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1627960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4446627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308" w:rsidRDefault="00791D2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0009688-79.2023.8.01.0000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45DDC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0.15pt;margin-top:821.95pt;width:180.15pt;height:13.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" filled="f" stroked="f">
              <v:path arrowok="t"/>
              <v:textbox inset="0,0,0,0">
                <w:txbxContent>
                  <w:p w:rsidR="00491308" w:rsidRDefault="00791D2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0009688-79.2023.8.01.0000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345DDC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21" w:rsidRDefault="00791D21">
      <w:r>
        <w:separator/>
      </w:r>
    </w:p>
  </w:footnote>
  <w:footnote w:type="continuationSeparator" w:id="0">
    <w:p w:rsidR="00791D21" w:rsidRDefault="0079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08"/>
    <w:rsid w:val="00345DDC"/>
    <w:rsid w:val="00491308"/>
    <w:rsid w:val="007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B5322-F679-488F-8DA4-F46A9DC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osana.nishuhira@tjac.jus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2025-12-23T14:25:00Z</dcterms:created>
  <dcterms:modified xsi:type="dcterms:W3CDTF">2025-12-23T14:25:00Z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