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1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6345"/>
        <w:gridCol w:w="2190"/>
      </w:tblGrid>
      <w:tr w:rsidR="00084970">
        <w:trPr>
          <w:trHeight w:val="749"/>
        </w:trPr>
        <w:tc>
          <w:tcPr>
            <w:tcW w:w="1860" w:type="dxa"/>
            <w:vMerge w:val="restart"/>
            <w:tcBorders>
              <w:bottom w:val="single" w:sz="12" w:space="0" w:color="808080"/>
            </w:tcBorders>
          </w:tcPr>
          <w:p w:rsidR="00084970" w:rsidRDefault="00084970">
            <w:pPr>
              <w:pStyle w:val="TableParagraph"/>
              <w:spacing w:before="0"/>
              <w:rPr>
                <w:sz w:val="20"/>
              </w:rPr>
            </w:pPr>
            <w:bookmarkStart w:id="0" w:name="_GoBack"/>
            <w:bookmarkEnd w:id="0"/>
          </w:p>
          <w:p w:rsidR="00084970" w:rsidRDefault="00084970">
            <w:pPr>
              <w:pStyle w:val="TableParagraph"/>
              <w:spacing w:before="20"/>
              <w:rPr>
                <w:sz w:val="20"/>
              </w:rPr>
            </w:pPr>
          </w:p>
          <w:p w:rsidR="00084970" w:rsidRDefault="008F60C2">
            <w:pPr>
              <w:pStyle w:val="TableParagraph"/>
              <w:spacing w:before="0"/>
              <w:ind w:left="42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47700" cy="647700"/>
                  <wp:effectExtent l="0" t="0" r="0" b="0"/>
                  <wp:docPr id="1" name="Image 1" descr="Timb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Timbr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  <w:tcBorders>
              <w:bottom w:val="single" w:sz="12" w:space="0" w:color="808080"/>
            </w:tcBorders>
          </w:tcPr>
          <w:p w:rsidR="00084970" w:rsidRDefault="00084970">
            <w:pPr>
              <w:pStyle w:val="TableParagraph"/>
              <w:spacing w:before="0"/>
              <w:rPr>
                <w:sz w:val="24"/>
              </w:rPr>
            </w:pPr>
          </w:p>
          <w:p w:rsidR="00084970" w:rsidRDefault="00084970">
            <w:pPr>
              <w:pStyle w:val="TableParagraph"/>
              <w:spacing w:before="0"/>
              <w:rPr>
                <w:sz w:val="24"/>
              </w:rPr>
            </w:pPr>
          </w:p>
          <w:p w:rsidR="00084970" w:rsidRDefault="00084970">
            <w:pPr>
              <w:pStyle w:val="TableParagraph"/>
              <w:spacing w:before="43"/>
              <w:rPr>
                <w:sz w:val="24"/>
              </w:rPr>
            </w:pPr>
          </w:p>
          <w:p w:rsidR="00084970" w:rsidRDefault="008F60C2">
            <w:pPr>
              <w:pStyle w:val="TableParagraph"/>
              <w:spacing w:before="0"/>
              <w:ind w:left="1274"/>
              <w:rPr>
                <w:b/>
                <w:sz w:val="24"/>
              </w:rPr>
            </w:pPr>
            <w:r>
              <w:rPr>
                <w:b/>
                <w:sz w:val="24"/>
              </w:rPr>
              <w:t>ESTUDO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TÉCNICO </w:t>
            </w:r>
            <w:r>
              <w:rPr>
                <w:b/>
                <w:spacing w:val="-2"/>
                <w:sz w:val="24"/>
              </w:rPr>
              <w:t>PRELIMINAR</w:t>
            </w:r>
          </w:p>
        </w:tc>
        <w:tc>
          <w:tcPr>
            <w:tcW w:w="2190" w:type="dxa"/>
            <w:tcBorders>
              <w:right w:val="single" w:sz="12" w:space="0" w:color="808080"/>
            </w:tcBorders>
          </w:tcPr>
          <w:p w:rsidR="00084970" w:rsidRDefault="008F60C2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Código:</w:t>
            </w:r>
          </w:p>
        </w:tc>
      </w:tr>
      <w:tr w:rsidR="00084970">
        <w:trPr>
          <w:trHeight w:val="1259"/>
        </w:trPr>
        <w:tc>
          <w:tcPr>
            <w:tcW w:w="1860" w:type="dxa"/>
            <w:vMerge/>
            <w:tcBorders>
              <w:top w:val="nil"/>
              <w:bottom w:val="single" w:sz="12" w:space="0" w:color="808080"/>
            </w:tcBorders>
          </w:tcPr>
          <w:p w:rsidR="00084970" w:rsidRDefault="00084970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vMerge/>
            <w:tcBorders>
              <w:top w:val="nil"/>
              <w:bottom w:val="single" w:sz="12" w:space="0" w:color="808080"/>
            </w:tcBorders>
          </w:tcPr>
          <w:p w:rsidR="00084970" w:rsidRDefault="00084970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tcBorders>
              <w:bottom w:val="single" w:sz="12" w:space="0" w:color="808080"/>
              <w:right w:val="single" w:sz="12" w:space="0" w:color="808080"/>
            </w:tcBorders>
          </w:tcPr>
          <w:p w:rsidR="00084970" w:rsidRDefault="008F60C2">
            <w:pPr>
              <w:pStyle w:val="TableParagraph"/>
              <w:spacing w:before="42" w:line="510" w:lineRule="exact"/>
              <w:ind w:left="793" w:hanging="726"/>
              <w:rPr>
                <w:sz w:val="24"/>
              </w:rPr>
            </w:pPr>
            <w:r>
              <w:rPr>
                <w:spacing w:val="-2"/>
                <w:sz w:val="24"/>
              </w:rPr>
              <w:t>FOR-DILOG-002-xx (V.00)</w:t>
            </w:r>
          </w:p>
        </w:tc>
      </w:tr>
    </w:tbl>
    <w:p w:rsidR="00084970" w:rsidRDefault="00084970">
      <w:pPr>
        <w:pStyle w:val="Corpodetexto"/>
        <w:spacing w:before="188"/>
        <w:ind w:left="0"/>
      </w:pPr>
    </w:p>
    <w:p w:rsidR="00084970" w:rsidRDefault="008F60C2">
      <w:pPr>
        <w:pStyle w:val="Corpodetexto"/>
        <w:jc w:val="both"/>
      </w:pPr>
      <w:r>
        <w:rPr>
          <w:b/>
        </w:rPr>
        <w:t>ORIGEM</w:t>
      </w:r>
      <w:r>
        <w:t xml:space="preserve">: SEI: 0003807-24.2023.8.01.0000, Solicitação Nova Contratação (id </w:t>
      </w:r>
      <w:r>
        <w:rPr>
          <w:spacing w:val="-2"/>
        </w:rPr>
        <w:t>1593721)</w:t>
      </w:r>
    </w:p>
    <w:p w:rsidR="00084970" w:rsidRDefault="00084970">
      <w:pPr>
        <w:pStyle w:val="Corpodetexto"/>
        <w:ind w:left="0"/>
      </w:pPr>
    </w:p>
    <w:p w:rsidR="00084970" w:rsidRDefault="00084970">
      <w:pPr>
        <w:pStyle w:val="Corpodetexto"/>
        <w:spacing w:before="192"/>
        <w:ind w:left="0"/>
      </w:pPr>
    </w:p>
    <w:p w:rsidR="00084970" w:rsidRDefault="008F60C2">
      <w:pPr>
        <w:pStyle w:val="Ttulo1"/>
        <w:numPr>
          <w:ilvl w:val="0"/>
          <w:numId w:val="2"/>
        </w:numPr>
        <w:tabs>
          <w:tab w:val="left" w:pos="363"/>
        </w:tabs>
        <w:ind w:left="363"/>
        <w:jc w:val="left"/>
      </w:pPr>
      <w:r>
        <w:rPr>
          <w:spacing w:val="-2"/>
        </w:rPr>
        <w:t>OBJETO</w:t>
      </w:r>
    </w:p>
    <w:p w:rsidR="00084970" w:rsidRDefault="008F60C2">
      <w:pPr>
        <w:pStyle w:val="Corpodetexto"/>
        <w:spacing w:before="239" w:line="235" w:lineRule="auto"/>
        <w:ind w:right="806"/>
        <w:jc w:val="both"/>
      </w:pPr>
      <w:r>
        <w:t>Contratação de empresa especializada para aquisição e instalação de quatro (04) Grupos Geradores de energia</w:t>
      </w:r>
      <w:r>
        <w:rPr>
          <w:spacing w:val="-5"/>
        </w:rPr>
        <w:t xml:space="preserve"> </w:t>
      </w:r>
      <w:r>
        <w:t>elétrica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diesel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cinco</w:t>
      </w:r>
      <w:r>
        <w:rPr>
          <w:spacing w:val="-5"/>
        </w:rPr>
        <w:t xml:space="preserve"> </w:t>
      </w:r>
      <w:r>
        <w:t>(05)</w:t>
      </w:r>
      <w:r>
        <w:rPr>
          <w:spacing w:val="-5"/>
        </w:rPr>
        <w:t xml:space="preserve"> </w:t>
      </w:r>
      <w:r>
        <w:t>Nobreak's</w:t>
      </w:r>
      <w:r>
        <w:rPr>
          <w:spacing w:val="-5"/>
        </w:rPr>
        <w:t xml:space="preserve"> </w:t>
      </w:r>
      <w:r>
        <w:t>(UPS’s),</w:t>
      </w:r>
      <w:r>
        <w:rPr>
          <w:spacing w:val="-5"/>
        </w:rPr>
        <w:t xml:space="preserve"> </w:t>
      </w:r>
      <w:r>
        <w:t>compreendendo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fornecimento,</w:t>
      </w:r>
      <w:r>
        <w:rPr>
          <w:spacing w:val="-5"/>
        </w:rPr>
        <w:t xml:space="preserve"> </w:t>
      </w:r>
      <w:r>
        <w:t>montagem,</w:t>
      </w:r>
      <w:r>
        <w:rPr>
          <w:spacing w:val="-5"/>
        </w:rPr>
        <w:t xml:space="preserve"> </w:t>
      </w:r>
      <w:r>
        <w:t>e ativação de todos os equipamentos e</w:t>
      </w:r>
      <w:r>
        <w:rPr>
          <w:spacing w:val="40"/>
        </w:rPr>
        <w:t xml:space="preserve"> </w:t>
      </w:r>
      <w:r>
        <w:t>materiais para atend</w:t>
      </w:r>
      <w:r>
        <w:t>er os edifícios da Cidade da Justiça de Rio</w:t>
      </w:r>
    </w:p>
    <w:p w:rsidR="00084970" w:rsidRDefault="008F60C2">
      <w:pPr>
        <w:pStyle w:val="Corpodetexto"/>
        <w:spacing w:line="235" w:lineRule="auto"/>
        <w:ind w:right="540"/>
        <w:jc w:val="both"/>
      </w:pPr>
      <w:r>
        <w:t>Branco/AC</w:t>
      </w:r>
      <w:r>
        <w:rPr>
          <w:spacing w:val="-3"/>
        </w:rPr>
        <w:t xml:space="preserve"> </w:t>
      </w:r>
      <w:r>
        <w:t>(Juizados</w:t>
      </w:r>
      <w:r>
        <w:rPr>
          <w:spacing w:val="-3"/>
        </w:rPr>
        <w:t xml:space="preserve"> </w:t>
      </w:r>
      <w:r>
        <w:t>Especiais</w:t>
      </w:r>
      <w:r>
        <w:rPr>
          <w:spacing w:val="-3"/>
        </w:rPr>
        <w:t xml:space="preserve"> </w:t>
      </w:r>
      <w:r>
        <w:t>Cíveis,</w:t>
      </w:r>
      <w:r>
        <w:rPr>
          <w:spacing w:val="-3"/>
        </w:rPr>
        <w:t xml:space="preserve"> </w:t>
      </w:r>
      <w:r>
        <w:t>Fórum</w:t>
      </w:r>
      <w:r>
        <w:rPr>
          <w:spacing w:val="-3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Guarita)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prédios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TJAC</w:t>
      </w:r>
      <w:r>
        <w:rPr>
          <w:spacing w:val="-3"/>
        </w:rPr>
        <w:t xml:space="preserve"> </w:t>
      </w:r>
      <w:r>
        <w:t>(prédio Sede, Anexos I, II e III e Sala Segura).</w:t>
      </w:r>
    </w:p>
    <w:p w:rsidR="00084970" w:rsidRDefault="00084970">
      <w:pPr>
        <w:pStyle w:val="Corpodetexto"/>
        <w:ind w:left="0"/>
      </w:pPr>
    </w:p>
    <w:p w:rsidR="00084970" w:rsidRDefault="00084970">
      <w:pPr>
        <w:pStyle w:val="Corpodetexto"/>
        <w:spacing w:before="191"/>
        <w:ind w:left="0"/>
      </w:pPr>
    </w:p>
    <w:p w:rsidR="00084970" w:rsidRDefault="008F60C2">
      <w:pPr>
        <w:pStyle w:val="Ttulo1"/>
        <w:numPr>
          <w:ilvl w:val="0"/>
          <w:numId w:val="2"/>
        </w:numPr>
        <w:tabs>
          <w:tab w:val="left" w:pos="363"/>
        </w:tabs>
        <w:ind w:left="363"/>
        <w:jc w:val="left"/>
      </w:pPr>
      <w:r>
        <w:t>NECESSIDADE DA</w:t>
      </w:r>
      <w:r>
        <w:rPr>
          <w:spacing w:val="-14"/>
        </w:rPr>
        <w:t xml:space="preserve"> </w:t>
      </w:r>
      <w:r>
        <w:rPr>
          <w:spacing w:val="-2"/>
        </w:rPr>
        <w:t>CONTRATAÇÃO</w:t>
      </w:r>
    </w:p>
    <w:p w:rsidR="00084970" w:rsidRDefault="008F60C2">
      <w:pPr>
        <w:pStyle w:val="PargrafodaLista"/>
        <w:numPr>
          <w:ilvl w:val="1"/>
          <w:numId w:val="2"/>
        </w:numPr>
        <w:tabs>
          <w:tab w:val="left" w:pos="543"/>
        </w:tabs>
        <w:spacing w:before="234"/>
        <w:ind w:left="543"/>
        <w:rPr>
          <w:b/>
          <w:sz w:val="24"/>
        </w:rPr>
      </w:pPr>
      <w:r>
        <w:rPr>
          <w:b/>
          <w:sz w:val="24"/>
        </w:rPr>
        <w:t xml:space="preserve">GRUPO </w:t>
      </w:r>
      <w:r>
        <w:rPr>
          <w:b/>
          <w:spacing w:val="-2"/>
          <w:sz w:val="24"/>
        </w:rPr>
        <w:t>GERADOR</w:t>
      </w:r>
    </w:p>
    <w:p w:rsidR="00084970" w:rsidRDefault="008F60C2">
      <w:pPr>
        <w:pStyle w:val="Corpodetexto"/>
        <w:spacing w:before="239" w:line="235" w:lineRule="auto"/>
        <w:ind w:right="149"/>
      </w:pPr>
      <w:r>
        <w:t>Considerando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edifícios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Juizados</w:t>
      </w:r>
      <w:r>
        <w:rPr>
          <w:spacing w:val="-3"/>
        </w:rPr>
        <w:t xml:space="preserve"> </w:t>
      </w:r>
      <w:r>
        <w:t>Especiais</w:t>
      </w:r>
      <w:r>
        <w:rPr>
          <w:spacing w:val="-3"/>
        </w:rPr>
        <w:t xml:space="preserve"> </w:t>
      </w:r>
      <w:r>
        <w:t>Cíveis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Guarita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localizados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Cidade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Justiça</w:t>
      </w:r>
      <w:r>
        <w:rPr>
          <w:spacing w:val="-3"/>
        </w:rPr>
        <w:t xml:space="preserve"> </w:t>
      </w:r>
      <w:r>
        <w:t>de Rio Branco/AC-, da Sala Segura e</w:t>
      </w:r>
      <w:r>
        <w:rPr>
          <w:spacing w:val="-8"/>
        </w:rPr>
        <w:t xml:space="preserve"> </w:t>
      </w:r>
      <w:r>
        <w:t>Anexos I, II e III - localizados na Sede do TJAC- dependem única e</w:t>
      </w:r>
    </w:p>
    <w:p w:rsidR="00084970" w:rsidRDefault="008F60C2">
      <w:pPr>
        <w:pStyle w:val="Corpodetexto"/>
        <w:spacing w:line="235" w:lineRule="auto"/>
        <w:ind w:right="149"/>
      </w:pPr>
      <w:r>
        <w:t>exclusivamente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energia</w:t>
      </w:r>
      <w:r>
        <w:rPr>
          <w:spacing w:val="-5"/>
        </w:rPr>
        <w:t xml:space="preserve"> </w:t>
      </w:r>
      <w:r>
        <w:t>fornecida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Concessionária</w:t>
      </w:r>
      <w:r>
        <w:rPr>
          <w:spacing w:val="-5"/>
        </w:rPr>
        <w:t xml:space="preserve"> </w:t>
      </w:r>
      <w:r>
        <w:t>Energisa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t>bjetivando</w:t>
      </w:r>
      <w:r>
        <w:rPr>
          <w:spacing w:val="-5"/>
        </w:rPr>
        <w:t xml:space="preserve"> </w:t>
      </w:r>
      <w:r>
        <w:t>fornecimento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energia elétrica de forma contínua e ininterrupta, proporcionando o perfeito funcionamento das unidades de armazenamento de dados e de comunicação integrada, gerando eficiência na prestação de serviços</w:t>
      </w:r>
    </w:p>
    <w:p w:rsidR="00084970" w:rsidRDefault="008F60C2">
      <w:pPr>
        <w:pStyle w:val="Corpodetexto"/>
        <w:spacing w:line="235" w:lineRule="auto"/>
        <w:ind w:right="149"/>
      </w:pPr>
      <w:r>
        <w:t>administrativos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judiciais</w:t>
      </w:r>
      <w:r>
        <w:t>.</w:t>
      </w:r>
      <w:r>
        <w:rPr>
          <w:spacing w:val="-3"/>
        </w:rPr>
        <w:t xml:space="preserve"> </w:t>
      </w:r>
      <w:r>
        <w:t>Justifica-se,</w:t>
      </w:r>
      <w:r>
        <w:rPr>
          <w:spacing w:val="-3"/>
        </w:rPr>
        <w:t xml:space="preserve"> </w:t>
      </w:r>
      <w:r>
        <w:t>portanto,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aquisição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instalação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gerador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energia.</w:t>
      </w:r>
    </w:p>
    <w:p w:rsidR="00084970" w:rsidRDefault="008F60C2">
      <w:pPr>
        <w:pStyle w:val="Corpodetexto"/>
        <w:spacing w:before="236" w:line="235" w:lineRule="auto"/>
        <w:ind w:right="194"/>
      </w:pPr>
      <w:r>
        <w:t>O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oferecer</w:t>
      </w:r>
      <w:r>
        <w:rPr>
          <w:spacing w:val="-3"/>
        </w:rPr>
        <w:t xml:space="preserve"> </w:t>
      </w:r>
      <w:r>
        <w:t>alta</w:t>
      </w:r>
      <w:r>
        <w:rPr>
          <w:spacing w:val="-3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energia</w:t>
      </w:r>
      <w:r>
        <w:rPr>
          <w:spacing w:val="-3"/>
        </w:rPr>
        <w:t xml:space="preserve"> </w:t>
      </w:r>
      <w:r>
        <w:t>elétrica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funcionamento dos equipamentos e garantir a continuidade dos serviços do Poder Judiciário do</w:t>
      </w:r>
      <w:r>
        <w:rPr>
          <w:spacing w:val="-4"/>
        </w:rPr>
        <w:t xml:space="preserve"> </w:t>
      </w:r>
      <w:r>
        <w:t>Acre.</w:t>
      </w:r>
    </w:p>
    <w:p w:rsidR="00084970" w:rsidRDefault="008F60C2">
      <w:pPr>
        <w:pStyle w:val="Ttulo1"/>
        <w:numPr>
          <w:ilvl w:val="1"/>
          <w:numId w:val="2"/>
        </w:numPr>
        <w:tabs>
          <w:tab w:val="left" w:pos="543"/>
        </w:tabs>
        <w:spacing w:before="235"/>
        <w:ind w:left="543"/>
      </w:pPr>
      <w:r>
        <w:t xml:space="preserve">NOBREAK's </w:t>
      </w:r>
      <w:r>
        <w:rPr>
          <w:spacing w:val="-2"/>
        </w:rPr>
        <w:t>(UPS)</w:t>
      </w:r>
    </w:p>
    <w:p w:rsidR="00084970" w:rsidRDefault="008F60C2">
      <w:pPr>
        <w:pStyle w:val="Corpodetexto"/>
        <w:spacing w:before="239" w:line="235" w:lineRule="auto"/>
        <w:ind w:right="149"/>
      </w:pPr>
      <w:r>
        <w:t>Considerando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oscilações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quedas</w:t>
      </w:r>
      <w:r>
        <w:rPr>
          <w:spacing w:val="-4"/>
        </w:rPr>
        <w:t xml:space="preserve"> </w:t>
      </w:r>
      <w:r>
        <w:t>recorrentes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rede</w:t>
      </w:r>
      <w:r>
        <w:rPr>
          <w:spacing w:val="-4"/>
        </w:rPr>
        <w:t xml:space="preserve"> </w:t>
      </w:r>
      <w:r>
        <w:t>elétrica</w:t>
      </w:r>
      <w:r>
        <w:rPr>
          <w:spacing w:val="-4"/>
        </w:rPr>
        <w:t xml:space="preserve"> </w:t>
      </w:r>
      <w:r>
        <w:t>fornecida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Concessionária</w:t>
      </w:r>
      <w:r>
        <w:rPr>
          <w:spacing w:val="-4"/>
        </w:rPr>
        <w:t xml:space="preserve"> </w:t>
      </w:r>
      <w:r>
        <w:t>Energisa acarretam em queima de equipament</w:t>
      </w:r>
      <w:r>
        <w:t>os de informática e tendo que vista que os Nobreak’s asseguram proteção contra quedas, picos ou quaisquer variações indesejáveis nas características da energia fornecida</w:t>
      </w:r>
    </w:p>
    <w:p w:rsidR="00084970" w:rsidRDefault="008F60C2">
      <w:pPr>
        <w:pStyle w:val="Corpodetexto"/>
        <w:spacing w:line="235" w:lineRule="auto"/>
        <w:ind w:right="149"/>
      </w:pPr>
      <w:r>
        <w:t>pela</w:t>
      </w:r>
      <w:r>
        <w:rPr>
          <w:spacing w:val="-3"/>
        </w:rPr>
        <w:t xml:space="preserve"> </w:t>
      </w:r>
      <w:r>
        <w:t>concessionária</w:t>
      </w:r>
      <w:r>
        <w:rPr>
          <w:spacing w:val="-3"/>
        </w:rPr>
        <w:t xml:space="preserve"> </w:t>
      </w:r>
      <w:r>
        <w:t>Energisa,</w:t>
      </w:r>
      <w:r>
        <w:rPr>
          <w:spacing w:val="-3"/>
        </w:rPr>
        <w:t xml:space="preserve"> </w:t>
      </w:r>
      <w:r>
        <w:t>impedindo</w:t>
      </w:r>
      <w:r>
        <w:rPr>
          <w:spacing w:val="-3"/>
        </w:rPr>
        <w:t xml:space="preserve"> </w:t>
      </w:r>
      <w:r>
        <w:t>potenciais</w:t>
      </w:r>
      <w:r>
        <w:rPr>
          <w:spacing w:val="-3"/>
        </w:rPr>
        <w:t xml:space="preserve"> </w:t>
      </w:r>
      <w:r>
        <w:t>danos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tarefas,</w:t>
      </w:r>
      <w:r>
        <w:rPr>
          <w:spacing w:val="-3"/>
        </w:rPr>
        <w:t xml:space="preserve"> </w:t>
      </w:r>
      <w:r>
        <w:t>trabalhos</w:t>
      </w:r>
      <w:r>
        <w:rPr>
          <w:spacing w:val="-3"/>
        </w:rPr>
        <w:t xml:space="preserve"> </w:t>
      </w:r>
      <w:r>
        <w:t>e relatórios com a súbita interrupção no fornecimento de energia ou variação de tensão, necessário portanto a aquisição, também, de nobreaks.</w:t>
      </w:r>
    </w:p>
    <w:p w:rsidR="00084970" w:rsidRDefault="008F60C2">
      <w:pPr>
        <w:pStyle w:val="Corpodetexto"/>
        <w:spacing w:line="510" w:lineRule="atLeast"/>
        <w:ind w:left="483" w:right="1878" w:hanging="360"/>
      </w:pPr>
      <w:r>
        <w:t>Justifica-se,</w:t>
      </w:r>
      <w:r>
        <w:rPr>
          <w:spacing w:val="-4"/>
        </w:rPr>
        <w:t xml:space="preserve"> </w:t>
      </w:r>
      <w:r>
        <w:t>portanto,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aquisição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instalação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Nobreak's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 xml:space="preserve">prédios: </w:t>
      </w:r>
      <w:r>
        <w:rPr>
          <w:noProof/>
          <w:position w:val="3"/>
          <w:lang w:val="pt-BR" w:eastAsia="pt-BR"/>
        </w:rPr>
        <w:drawing>
          <wp:inline distT="0" distB="0" distL="0" distR="0">
            <wp:extent cx="47625" cy="476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Fórum Criminal e Juizados Cíveis (localizados na Cidade da Justiça);</w:t>
      </w:r>
    </w:p>
    <w:p w:rsidR="00084970" w:rsidRDefault="008F60C2">
      <w:pPr>
        <w:pStyle w:val="Corpodetexto"/>
        <w:spacing w:line="235" w:lineRule="auto"/>
        <w:ind w:left="723" w:right="194" w:hanging="240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47625" cy="476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Segura-DITEC,</w:t>
      </w:r>
      <w:r>
        <w:rPr>
          <w:spacing w:val="-4"/>
        </w:rPr>
        <w:t xml:space="preserve"> </w:t>
      </w:r>
      <w:r>
        <w:t>Diretoria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(DITEC</w:t>
      </w:r>
      <w:r>
        <w:rPr>
          <w:spacing w:val="-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t>II)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Prédio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(localizados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Sede do TJAC).</w:t>
      </w:r>
    </w:p>
    <w:p w:rsidR="00084970" w:rsidRDefault="00084970">
      <w:pPr>
        <w:pStyle w:val="Corpodetexto"/>
        <w:ind w:left="0"/>
      </w:pPr>
    </w:p>
    <w:p w:rsidR="00084970" w:rsidRDefault="00084970">
      <w:pPr>
        <w:pStyle w:val="Corpodetexto"/>
        <w:spacing w:before="189"/>
        <w:ind w:left="0"/>
      </w:pPr>
    </w:p>
    <w:p w:rsidR="00084970" w:rsidRDefault="008F60C2">
      <w:pPr>
        <w:pStyle w:val="Ttulo1"/>
        <w:numPr>
          <w:ilvl w:val="0"/>
          <w:numId w:val="2"/>
        </w:numPr>
        <w:tabs>
          <w:tab w:val="left" w:pos="363"/>
        </w:tabs>
        <w:ind w:left="363"/>
        <w:jc w:val="left"/>
      </w:pPr>
      <w:r>
        <w:t xml:space="preserve">DESCRIÇÃO DE </w:t>
      </w:r>
      <w:r>
        <w:rPr>
          <w:spacing w:val="-2"/>
        </w:rPr>
        <w:t>REQUISITOS.</w:t>
      </w:r>
    </w:p>
    <w:p w:rsidR="00084970" w:rsidRDefault="008F60C2">
      <w:pPr>
        <w:pStyle w:val="PargrafodaLista"/>
        <w:numPr>
          <w:ilvl w:val="1"/>
          <w:numId w:val="2"/>
        </w:numPr>
        <w:tabs>
          <w:tab w:val="left" w:pos="663"/>
        </w:tabs>
        <w:spacing w:before="249"/>
        <w:ind w:left="663"/>
        <w:rPr>
          <w:b/>
          <w:sz w:val="24"/>
        </w:rPr>
      </w:pPr>
      <w:r>
        <w:rPr>
          <w:b/>
          <w:sz w:val="24"/>
        </w:rPr>
        <w:t xml:space="preserve">Requisitos de </w:t>
      </w:r>
      <w:r>
        <w:rPr>
          <w:b/>
          <w:spacing w:val="-2"/>
          <w:sz w:val="24"/>
        </w:rPr>
        <w:t>Habilitação</w:t>
      </w:r>
    </w:p>
    <w:p w:rsidR="00084970" w:rsidRDefault="00084970">
      <w:pPr>
        <w:pStyle w:val="PargrafodaLista"/>
        <w:rPr>
          <w:b/>
          <w:sz w:val="24"/>
        </w:rPr>
        <w:sectPr w:rsidR="00084970">
          <w:type w:val="continuous"/>
          <w:pgSz w:w="11900" w:h="16840"/>
          <w:pgMar w:top="660" w:right="566" w:bottom="280" w:left="566" w:header="720" w:footer="720" w:gutter="0"/>
          <w:cols w:space="720"/>
        </w:sectPr>
      </w:pPr>
    </w:p>
    <w:p w:rsidR="00084970" w:rsidRDefault="008F60C2">
      <w:pPr>
        <w:pStyle w:val="Corpodetexto"/>
        <w:spacing w:before="72" w:line="247" w:lineRule="auto"/>
        <w:ind w:left="243" w:right="216"/>
        <w:jc w:val="both"/>
      </w:pPr>
      <w:r>
        <w:lastRenderedPageBreak/>
        <w:t>As</w:t>
      </w:r>
      <w:r>
        <w:rPr>
          <w:spacing w:val="-2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editalícias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limitar-se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necessário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licitado,</w:t>
      </w:r>
      <w:r>
        <w:rPr>
          <w:spacing w:val="-2"/>
        </w:rPr>
        <w:t xml:space="preserve"> </w:t>
      </w:r>
      <w:r>
        <w:t>de modo a evitar a restrição ao caráter competitivo do certame. Os requisitos de habilitação devem seguir o que estabelece a legislação vigente (Lei n.º 8.6</w:t>
      </w:r>
      <w:r>
        <w:t>66/93 e Lei n.º 14.133/2021), bem como as instruções do Tribunal de Contas da União - TCU.</w:t>
      </w:r>
    </w:p>
    <w:p w:rsidR="00084970" w:rsidRDefault="008F60C2">
      <w:pPr>
        <w:pStyle w:val="Corpodetexto"/>
        <w:spacing w:before="123" w:line="247" w:lineRule="auto"/>
        <w:ind w:left="243" w:right="216"/>
        <w:jc w:val="both"/>
      </w:pPr>
      <w:r>
        <w:t>Neste sentido, a habilitação das empresas ocorrerá mediante a apresentação da documentação que comprove o seguinte: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382"/>
        </w:tabs>
        <w:ind w:left="382" w:hanging="139"/>
        <w:jc w:val="both"/>
        <w:rPr>
          <w:sz w:val="24"/>
        </w:rPr>
      </w:pPr>
      <w:r>
        <w:rPr>
          <w:sz w:val="24"/>
        </w:rPr>
        <w:t>Capacidade jurídica: registro empresarial e atos/</w:t>
      </w:r>
      <w:r>
        <w:rPr>
          <w:sz w:val="24"/>
        </w:rPr>
        <w:t xml:space="preserve">documentos </w:t>
      </w:r>
      <w:r>
        <w:rPr>
          <w:spacing w:val="-2"/>
          <w:sz w:val="24"/>
        </w:rPr>
        <w:t>constitutivos;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409"/>
        </w:tabs>
        <w:spacing w:before="129" w:line="247" w:lineRule="auto"/>
        <w:ind w:left="243" w:right="216" w:firstLine="0"/>
        <w:rPr>
          <w:sz w:val="24"/>
        </w:rPr>
      </w:pPr>
      <w:r>
        <w:rPr>
          <w:sz w:val="24"/>
        </w:rPr>
        <w:t>Regularidade</w:t>
      </w:r>
      <w:r>
        <w:rPr>
          <w:spacing w:val="24"/>
          <w:sz w:val="24"/>
        </w:rPr>
        <w:t xml:space="preserve"> </w:t>
      </w:r>
      <w:r>
        <w:rPr>
          <w:sz w:val="24"/>
        </w:rPr>
        <w:t>Fiscal</w:t>
      </w:r>
      <w:r>
        <w:rPr>
          <w:spacing w:val="24"/>
          <w:sz w:val="24"/>
        </w:rPr>
        <w:t xml:space="preserve"> </w:t>
      </w:r>
      <w:r>
        <w:rPr>
          <w:sz w:val="24"/>
        </w:rPr>
        <w:t>e Trabalhista:</w:t>
      </w:r>
      <w:r>
        <w:rPr>
          <w:spacing w:val="24"/>
          <w:sz w:val="24"/>
        </w:rPr>
        <w:t xml:space="preserve"> </w:t>
      </w:r>
      <w:r>
        <w:rPr>
          <w:sz w:val="24"/>
        </w:rPr>
        <w:t>certidões</w:t>
      </w:r>
      <w:r>
        <w:rPr>
          <w:spacing w:val="24"/>
          <w:sz w:val="24"/>
        </w:rPr>
        <w:t xml:space="preserve"> </w:t>
      </w:r>
      <w:r>
        <w:rPr>
          <w:sz w:val="24"/>
        </w:rPr>
        <w:t>que</w:t>
      </w:r>
      <w:r>
        <w:rPr>
          <w:spacing w:val="24"/>
          <w:sz w:val="24"/>
        </w:rPr>
        <w:t xml:space="preserve"> </w:t>
      </w:r>
      <w:r>
        <w:rPr>
          <w:sz w:val="24"/>
        </w:rPr>
        <w:t>atestem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24"/>
          <w:sz w:val="24"/>
        </w:rPr>
        <w:t xml:space="preserve"> </w:t>
      </w:r>
      <w:r>
        <w:rPr>
          <w:sz w:val="24"/>
        </w:rPr>
        <w:t>trabalhista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fiscal</w:t>
      </w:r>
      <w:r>
        <w:rPr>
          <w:spacing w:val="24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empresa perante as Fazendas Federal, Estadual e Municipal;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417"/>
        </w:tabs>
        <w:spacing w:before="121" w:line="247" w:lineRule="auto"/>
        <w:ind w:left="243" w:right="216" w:firstLine="0"/>
        <w:rPr>
          <w:sz w:val="24"/>
        </w:rPr>
      </w:pPr>
      <w:r>
        <w:rPr>
          <w:sz w:val="24"/>
        </w:rPr>
        <w:t>Qualificação</w:t>
      </w:r>
      <w:r>
        <w:rPr>
          <w:spacing w:val="32"/>
          <w:sz w:val="24"/>
        </w:rPr>
        <w:t xml:space="preserve"> </w:t>
      </w:r>
      <w:r>
        <w:rPr>
          <w:sz w:val="24"/>
        </w:rPr>
        <w:t>Econômica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Financeira:</w:t>
      </w:r>
      <w:r>
        <w:rPr>
          <w:spacing w:val="32"/>
          <w:sz w:val="24"/>
        </w:rPr>
        <w:t xml:space="preserve"> </w:t>
      </w:r>
      <w:r>
        <w:rPr>
          <w:sz w:val="24"/>
        </w:rPr>
        <w:t>certidão</w:t>
      </w:r>
      <w:r>
        <w:rPr>
          <w:spacing w:val="32"/>
          <w:sz w:val="24"/>
        </w:rPr>
        <w:t xml:space="preserve"> </w:t>
      </w:r>
      <w:r>
        <w:rPr>
          <w:sz w:val="24"/>
        </w:rPr>
        <w:t>negativa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falência,</w:t>
      </w:r>
      <w:r>
        <w:rPr>
          <w:spacing w:val="32"/>
          <w:sz w:val="24"/>
        </w:rPr>
        <w:t xml:space="preserve"> </w:t>
      </w:r>
      <w:r>
        <w:rPr>
          <w:sz w:val="24"/>
        </w:rPr>
        <w:t>concordata,</w:t>
      </w:r>
      <w:r>
        <w:rPr>
          <w:spacing w:val="32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32"/>
          <w:sz w:val="24"/>
        </w:rPr>
        <w:t xml:space="preserve"> </w:t>
      </w:r>
      <w:r>
        <w:rPr>
          <w:sz w:val="24"/>
        </w:rPr>
        <w:t>judicial, balanço patrimonial e demonstração de resultados contábeis;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427"/>
        </w:tabs>
        <w:spacing w:line="247" w:lineRule="auto"/>
        <w:ind w:left="243" w:right="216" w:firstLine="0"/>
        <w:rPr>
          <w:sz w:val="24"/>
        </w:rPr>
      </w:pPr>
      <w:r>
        <w:rPr>
          <w:sz w:val="24"/>
        </w:rPr>
        <w:t>Qualificação</w:t>
      </w:r>
      <w:r>
        <w:rPr>
          <w:spacing w:val="37"/>
          <w:sz w:val="24"/>
        </w:rPr>
        <w:t xml:space="preserve"> </w:t>
      </w:r>
      <w:r>
        <w:rPr>
          <w:sz w:val="24"/>
        </w:rPr>
        <w:t>Técnica:</w:t>
      </w:r>
      <w:r>
        <w:rPr>
          <w:spacing w:val="40"/>
          <w:sz w:val="24"/>
        </w:rPr>
        <w:t xml:space="preserve"> </w:t>
      </w:r>
      <w:r>
        <w:rPr>
          <w:sz w:val="24"/>
        </w:rPr>
        <w:t>atestados/documentos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demonstrem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40"/>
          <w:sz w:val="24"/>
        </w:rPr>
        <w:t xml:space="preserve"> </w:t>
      </w:r>
      <w:r>
        <w:rPr>
          <w:sz w:val="24"/>
        </w:rPr>
        <w:t>técnica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licitante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dos </w:t>
      </w:r>
      <w:r>
        <w:rPr>
          <w:spacing w:val="-2"/>
          <w:sz w:val="24"/>
        </w:rPr>
        <w:t>profissionais.</w:t>
      </w:r>
    </w:p>
    <w:p w:rsidR="00084970" w:rsidRDefault="00084970">
      <w:pPr>
        <w:pStyle w:val="Corpodetexto"/>
        <w:spacing w:before="235"/>
        <w:ind w:left="0"/>
      </w:pPr>
    </w:p>
    <w:p w:rsidR="00084970" w:rsidRDefault="008F60C2">
      <w:pPr>
        <w:pStyle w:val="Ttulo1"/>
        <w:numPr>
          <w:ilvl w:val="1"/>
          <w:numId w:val="2"/>
        </w:numPr>
        <w:tabs>
          <w:tab w:val="left" w:pos="663"/>
        </w:tabs>
        <w:ind w:left="663"/>
        <w:jc w:val="both"/>
      </w:pPr>
      <w:r>
        <w:t xml:space="preserve">Requisitos </w:t>
      </w:r>
      <w:r>
        <w:rPr>
          <w:spacing w:val="-2"/>
        </w:rPr>
        <w:t>Obrigacionais</w:t>
      </w:r>
    </w:p>
    <w:p w:rsidR="00084970" w:rsidRDefault="008F60C2">
      <w:pPr>
        <w:pStyle w:val="Corpodetexto"/>
        <w:spacing w:before="129"/>
        <w:ind w:left="243"/>
        <w:jc w:val="both"/>
      </w:pPr>
      <w:r>
        <w:t xml:space="preserve">São obrigações da </w:t>
      </w:r>
      <w:r>
        <w:rPr>
          <w:spacing w:val="-2"/>
        </w:rPr>
        <w:t>Contratada: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397"/>
        </w:tabs>
        <w:spacing w:before="129"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>Executar os serviços com presteza e qualidade técnica, entregando os serviços em concordância com os requisitos inerentes a cada atividade definida em contrato em especial, Descrição das Normas, dos</w:t>
      </w:r>
      <w:r>
        <w:rPr>
          <w:spacing w:val="40"/>
          <w:sz w:val="24"/>
        </w:rPr>
        <w:t xml:space="preserve"> </w:t>
      </w:r>
      <w:r>
        <w:rPr>
          <w:sz w:val="24"/>
        </w:rPr>
        <w:t>serviços, das atribuições, das responsabilida</w:t>
      </w:r>
      <w:r>
        <w:rPr>
          <w:sz w:val="24"/>
        </w:rPr>
        <w:t>des e dos Relatórios, e de acordo com o cronograma físico- financeiro constante da proposta;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399"/>
        </w:tabs>
        <w:spacing w:before="123"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 xml:space="preserve">Corrigir e complementar os produtos entregues sempre que solicitado pelo TJAC durante a vigência do </w:t>
      </w:r>
      <w:r>
        <w:rPr>
          <w:spacing w:val="-2"/>
          <w:sz w:val="24"/>
        </w:rPr>
        <w:t>contrato;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382"/>
        </w:tabs>
        <w:spacing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>Reparar,</w:t>
      </w:r>
      <w:r>
        <w:rPr>
          <w:spacing w:val="-2"/>
          <w:sz w:val="24"/>
        </w:rPr>
        <w:t xml:space="preserve"> </w:t>
      </w:r>
      <w:r>
        <w:rPr>
          <w:sz w:val="24"/>
        </w:rPr>
        <w:t>corrigir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substituir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-2"/>
          <w:sz w:val="24"/>
        </w:rPr>
        <w:t xml:space="preserve"> </w:t>
      </w:r>
      <w:r>
        <w:rPr>
          <w:sz w:val="24"/>
        </w:rPr>
        <w:t>expensas,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dias,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parte,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do contrato em que se verificarem defeitos, ou incorreções que forem detectadas durante a vigência do contrato, cuja responsabilidade lhe seja atribuível, exclusivamente;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421"/>
        </w:tabs>
        <w:spacing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>Manter, no quadro de pessoal, equ</w:t>
      </w:r>
      <w:r>
        <w:rPr>
          <w:sz w:val="24"/>
        </w:rPr>
        <w:t>ipe de profissionais especializados para execução dos serviços, de acordo com o perfil e funções descritos em sua proposta, os quais não terão nenhum vínculo empregatício com o TJAC;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382"/>
        </w:tabs>
        <w:spacing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transferir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outrem,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parte,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haja</w:t>
      </w:r>
      <w:r>
        <w:rPr>
          <w:spacing w:val="-2"/>
          <w:sz w:val="24"/>
        </w:rPr>
        <w:t xml:space="preserve"> </w:t>
      </w:r>
      <w:r>
        <w:rPr>
          <w:sz w:val="24"/>
        </w:rPr>
        <w:t>prévia</w:t>
      </w:r>
      <w:r>
        <w:rPr>
          <w:spacing w:val="-2"/>
          <w:sz w:val="24"/>
        </w:rPr>
        <w:t xml:space="preserve"> </w:t>
      </w:r>
      <w:r>
        <w:rPr>
          <w:sz w:val="24"/>
        </w:rPr>
        <w:t>e expressa anuência do TJAC;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399"/>
        </w:tabs>
        <w:spacing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>Responsabilizar-se pelos danos causados diretamente à administração ou a terceiros, decorrentes de sua culpa ou dolo, não excluindo, ou reduzindo essa responsabilidade à fiscalização e ao acompa</w:t>
      </w:r>
      <w:r>
        <w:rPr>
          <w:sz w:val="24"/>
        </w:rPr>
        <w:t xml:space="preserve">nhamento da </w:t>
      </w:r>
      <w:r>
        <w:rPr>
          <w:spacing w:val="-2"/>
          <w:sz w:val="24"/>
        </w:rPr>
        <w:t>Contratante;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383"/>
        </w:tabs>
        <w:spacing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mais</w:t>
      </w:r>
      <w:r>
        <w:rPr>
          <w:spacing w:val="-2"/>
          <w:sz w:val="24"/>
        </w:rPr>
        <w:t xml:space="preserve"> </w:t>
      </w:r>
      <w:r>
        <w:rPr>
          <w:sz w:val="24"/>
        </w:rPr>
        <w:t>rigoroso</w:t>
      </w:r>
      <w:r>
        <w:rPr>
          <w:spacing w:val="-2"/>
          <w:sz w:val="24"/>
        </w:rPr>
        <w:t xml:space="preserve"> </w:t>
      </w:r>
      <w:r>
        <w:rPr>
          <w:sz w:val="24"/>
        </w:rPr>
        <w:t>sigilo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quaisquer</w:t>
      </w:r>
      <w:r>
        <w:rPr>
          <w:spacing w:val="-2"/>
          <w:sz w:val="24"/>
        </w:rPr>
        <w:t xml:space="preserve"> </w:t>
      </w:r>
      <w:r>
        <w:rPr>
          <w:sz w:val="24"/>
        </w:rPr>
        <w:t>dados,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ela venham a ser confiados ou que venha a ter acesso em razão da prestação dos serviços, não podendo, sob qualquer pretexto, revelá-los, divulgá-los, reproduzi-los ou deles dar conhecimento a quaisquer terceiros;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383"/>
        </w:tabs>
        <w:spacing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>Assumir todos os encargos de possíveis dema</w:t>
      </w:r>
      <w:r>
        <w:rPr>
          <w:sz w:val="24"/>
        </w:rPr>
        <w:t>ndas cíveis e penais relacionadas à execução dos serviços, originariamente ou vinculada por prevenção, conexão ou continência;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403"/>
        </w:tabs>
        <w:spacing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>Não veicular publicidade ou quaisquer informações acerca das atividades objetos deste contrato, sem a prévia e expressa autorizaç</w:t>
      </w:r>
      <w:r>
        <w:rPr>
          <w:sz w:val="24"/>
        </w:rPr>
        <w:t>ão do TJAC;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399"/>
        </w:tabs>
        <w:spacing w:before="121"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>Garantir que a equipe técnica seja alocada de maneira a preservar a rigidez das disposições contidas no Termo de Referência, na proposta e no Cronograma, sem que exista qualquer incompatibilidade com</w:t>
      </w:r>
      <w:r>
        <w:rPr>
          <w:spacing w:val="40"/>
          <w:sz w:val="24"/>
        </w:rPr>
        <w:t xml:space="preserve"> </w:t>
      </w:r>
      <w:r>
        <w:rPr>
          <w:sz w:val="24"/>
        </w:rPr>
        <w:t>outros projetos;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471"/>
        </w:tabs>
        <w:spacing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>Responsabilizar-se pelas de</w:t>
      </w:r>
      <w:r>
        <w:rPr>
          <w:sz w:val="24"/>
        </w:rPr>
        <w:t>spesas decorrentes do refazimento dos PRODUTOS/ SERVIÇOS em desacordo com as exigências deste Contrato, do Termo de Referência, rejeitados pelo TJAC, pelos atrasos decorrentes da rejeição, bem como por quaisquer penalidades que venham a ser impostas pelo T</w:t>
      </w:r>
      <w:r>
        <w:rPr>
          <w:sz w:val="24"/>
        </w:rPr>
        <w:t>JAC, de acordo com as disposições contidas em CONTRATO;</w:t>
      </w:r>
    </w:p>
    <w:p w:rsidR="00084970" w:rsidRDefault="00084970">
      <w:pPr>
        <w:pStyle w:val="PargrafodaLista"/>
        <w:spacing w:line="247" w:lineRule="auto"/>
        <w:jc w:val="both"/>
        <w:rPr>
          <w:sz w:val="24"/>
        </w:rPr>
        <w:sectPr w:rsidR="00084970">
          <w:pgSz w:w="11900" w:h="16840"/>
          <w:pgMar w:top="480" w:right="566" w:bottom="280" w:left="566" w:header="720" w:footer="720" w:gutter="0"/>
          <w:cols w:space="720"/>
        </w:sectPr>
      </w:pPr>
    </w:p>
    <w:p w:rsidR="00084970" w:rsidRDefault="008F60C2">
      <w:pPr>
        <w:pStyle w:val="PargrafodaLista"/>
        <w:numPr>
          <w:ilvl w:val="2"/>
          <w:numId w:val="2"/>
        </w:numPr>
        <w:tabs>
          <w:tab w:val="left" w:pos="401"/>
        </w:tabs>
        <w:spacing w:before="72"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lastRenderedPageBreak/>
        <w:t>Responsabilizar-se, nos termos da legislação vigente, por todas as despesas, tais como tributos, mão de obra, licenças, alvarás, encargos trabalhistas, previdenciários, fiscais e comerci</w:t>
      </w:r>
      <w:r>
        <w:rPr>
          <w:sz w:val="24"/>
        </w:rPr>
        <w:t>ais, ou quaisquer outros custos relativos e indispensáveis à perfeita execução do objeto, inclusive o recolhimento do Imposto sobre Serviços de Qualquer Natureza – ISSQN ao Município do local da prestação do serviço, durante toda a execução contratual;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435"/>
        </w:tabs>
        <w:spacing w:before="124"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>Man</w:t>
      </w:r>
      <w:r>
        <w:rPr>
          <w:sz w:val="24"/>
        </w:rPr>
        <w:t>ter, durante toda a execução contratual, as condições de habilitação e qualificação exigidas na licitação; e</w:t>
      </w:r>
    </w:p>
    <w:p w:rsidR="00084970" w:rsidRDefault="008F60C2">
      <w:pPr>
        <w:pStyle w:val="PargrafodaLista"/>
        <w:numPr>
          <w:ilvl w:val="2"/>
          <w:numId w:val="2"/>
        </w:numPr>
        <w:tabs>
          <w:tab w:val="left" w:pos="407"/>
        </w:tabs>
        <w:spacing w:before="121" w:line="247" w:lineRule="auto"/>
        <w:ind w:left="243" w:right="216" w:firstLine="0"/>
        <w:jc w:val="both"/>
        <w:rPr>
          <w:sz w:val="24"/>
        </w:rPr>
      </w:pPr>
      <w:r>
        <w:rPr>
          <w:sz w:val="24"/>
        </w:rPr>
        <w:t xml:space="preserve">Cumprir rigorosamente as Normas de Engenharia de Segurança e Medicina do Trabalho, emanadas </w:t>
      </w:r>
      <w:r>
        <w:rPr>
          <w:sz w:val="24"/>
        </w:rPr>
        <w:t>da legislação pertinente, fornecendo aos empregados prestadores dos serviços contratados os Equipamentos</w:t>
      </w:r>
      <w:r>
        <w:rPr>
          <w:spacing w:val="40"/>
          <w:sz w:val="24"/>
        </w:rPr>
        <w:t xml:space="preserve"> </w:t>
      </w:r>
      <w:r>
        <w:rPr>
          <w:sz w:val="24"/>
        </w:rPr>
        <w:t>de Proteção Individual (EPI).</w:t>
      </w:r>
    </w:p>
    <w:p w:rsidR="00084970" w:rsidRDefault="008F60C2">
      <w:pPr>
        <w:pStyle w:val="Ttulo1"/>
        <w:numPr>
          <w:ilvl w:val="0"/>
          <w:numId w:val="2"/>
        </w:numPr>
        <w:tabs>
          <w:tab w:val="left" w:pos="349"/>
        </w:tabs>
        <w:spacing w:before="228"/>
        <w:ind w:left="349" w:hanging="226"/>
        <w:jc w:val="left"/>
      </w:pPr>
      <w:r>
        <w:t xml:space="preserve">ANÁLISE DE </w:t>
      </w:r>
      <w:r>
        <w:rPr>
          <w:spacing w:val="-2"/>
        </w:rPr>
        <w:t>MERCADO</w:t>
      </w:r>
    </w:p>
    <w:p w:rsidR="00084970" w:rsidRDefault="008F60C2">
      <w:pPr>
        <w:pStyle w:val="Corpodetexto"/>
        <w:spacing w:before="238" w:line="235" w:lineRule="auto"/>
        <w:ind w:right="149"/>
      </w:pPr>
      <w:r>
        <w:t>De acordo com a Instrução Normativa nº 5, de 27 de junho de 2014, alterada pela Instrução Normativa nº 3, de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dispõem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administrativos</w:t>
      </w:r>
      <w:r>
        <w:rPr>
          <w:spacing w:val="-3"/>
        </w:rPr>
        <w:t xml:space="preserve"> </w:t>
      </w:r>
      <w:r>
        <w:t>básicos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de pesquisa de preços para a aquisição de be</w:t>
      </w:r>
      <w:r>
        <w:t>ns e contratação de serviços em geral, a pesquisa de preços:</w:t>
      </w:r>
    </w:p>
    <w:p w:rsidR="00084970" w:rsidRDefault="008F60C2">
      <w:pPr>
        <w:pStyle w:val="Corpodetexto"/>
        <w:spacing w:before="234"/>
        <w:ind w:left="170"/>
      </w:pPr>
      <w:r>
        <w:t>Art. 2º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pesquisa de preços será realizada mediante a utilização dos seguintes </w:t>
      </w:r>
      <w:r>
        <w:rPr>
          <w:spacing w:val="-2"/>
        </w:rPr>
        <w:t>parâmetros:</w:t>
      </w:r>
    </w:p>
    <w:p w:rsidR="00084970" w:rsidRDefault="008F60C2">
      <w:pPr>
        <w:pStyle w:val="PargrafodaLista"/>
        <w:numPr>
          <w:ilvl w:val="0"/>
          <w:numId w:val="1"/>
        </w:numPr>
        <w:tabs>
          <w:tab w:val="left" w:pos="322"/>
        </w:tabs>
        <w:spacing w:before="234"/>
        <w:ind w:left="322" w:hanging="139"/>
        <w:jc w:val="left"/>
        <w:rPr>
          <w:sz w:val="24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3798379</wp:posOffset>
                </wp:positionH>
                <wp:positionV relativeFrom="paragraph">
                  <wp:posOffset>300810</wp:posOffset>
                </wp:positionV>
                <wp:extent cx="162242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2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2425" h="9525">
                              <a:moveTo>
                                <a:pt x="1568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56895" y="9525"/>
                              </a:lnTo>
                              <a:lnTo>
                                <a:pt x="156895" y="0"/>
                              </a:lnTo>
                              <a:close/>
                            </a:path>
                            <a:path w="1622425" h="9525">
                              <a:moveTo>
                                <a:pt x="360121" y="0"/>
                              </a:moveTo>
                              <a:lnTo>
                                <a:pt x="199847" y="0"/>
                              </a:lnTo>
                              <a:lnTo>
                                <a:pt x="199847" y="9525"/>
                              </a:lnTo>
                              <a:lnTo>
                                <a:pt x="360121" y="9525"/>
                              </a:lnTo>
                              <a:lnTo>
                                <a:pt x="360121" y="0"/>
                              </a:lnTo>
                              <a:close/>
                            </a:path>
                            <a:path w="1622425" h="9525">
                              <a:moveTo>
                                <a:pt x="876338" y="0"/>
                              </a:moveTo>
                              <a:lnTo>
                                <a:pt x="403072" y="0"/>
                              </a:lnTo>
                              <a:lnTo>
                                <a:pt x="403072" y="9525"/>
                              </a:lnTo>
                              <a:lnTo>
                                <a:pt x="876338" y="9525"/>
                              </a:lnTo>
                              <a:lnTo>
                                <a:pt x="876338" y="0"/>
                              </a:lnTo>
                              <a:close/>
                            </a:path>
                            <a:path w="1622425" h="9525">
                              <a:moveTo>
                                <a:pt x="1312176" y="0"/>
                              </a:moveTo>
                              <a:lnTo>
                                <a:pt x="919276" y="0"/>
                              </a:lnTo>
                              <a:lnTo>
                                <a:pt x="919276" y="9525"/>
                              </a:lnTo>
                              <a:lnTo>
                                <a:pt x="1312176" y="9525"/>
                              </a:lnTo>
                              <a:lnTo>
                                <a:pt x="1312176" y="0"/>
                              </a:lnTo>
                              <a:close/>
                            </a:path>
                            <a:path w="1622425" h="9525">
                              <a:moveTo>
                                <a:pt x="1622183" y="0"/>
                              </a:moveTo>
                              <a:lnTo>
                                <a:pt x="1355128" y="0"/>
                              </a:lnTo>
                              <a:lnTo>
                                <a:pt x="1355128" y="9525"/>
                              </a:lnTo>
                              <a:lnTo>
                                <a:pt x="1622183" y="9525"/>
                              </a:lnTo>
                              <a:lnTo>
                                <a:pt x="1622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BD42A" id="Graphic 4" o:spid="_x0000_s1026" style="position:absolute;margin-left:299.1pt;margin-top:23.7pt;width:127.7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2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" path="m156895,l,,,9525r156895,l156895,xem360121,l199847,r,9525l360121,9525r,-9525xem876338,l403072,r,9525l876338,9525r,-9525xem1312176,l919276,r,9525l1312176,9525r,-9525xem1622183,l1355128,r,9525l1622183,9525r,-9525xe" fillcolor="#0000ed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5488245</wp:posOffset>
                </wp:positionH>
                <wp:positionV relativeFrom="paragraph">
                  <wp:posOffset>300809</wp:posOffset>
                </wp:positionV>
                <wp:extent cx="47498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9525">
                              <a:moveTo>
                                <a:pt x="47464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4642" y="0"/>
                              </a:lnTo>
                              <a:lnTo>
                                <a:pt x="47464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E668D" id="Graphic 5" o:spid="_x0000_s1026" style="position:absolute;margin-left:432.15pt;margin-top:23.7pt;width:37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" path="m474642,9524l,9524,,,474642,r,9524xe" fillcolor="#0000ed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6061382</wp:posOffset>
                </wp:positionH>
                <wp:positionV relativeFrom="paragraph">
                  <wp:posOffset>300809</wp:posOffset>
                </wp:positionV>
                <wp:extent cx="29654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545" h="9525">
                              <a:moveTo>
                                <a:pt x="2959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95958" y="0"/>
                              </a:lnTo>
                              <a:lnTo>
                                <a:pt x="2959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3FE98" id="Graphic 6" o:spid="_x0000_s1026" style="position:absolute;margin-left:477.25pt;margin-top:23.7pt;width:23.3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" path="m295958,9524l,9524,,,295958,r,9524xe" fillcolor="#0000ed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Painel de Preços disponível no endereço eletrônico </w:t>
      </w:r>
      <w:hyperlink r:id="rId8">
        <w:r>
          <w:rPr>
            <w:color w:val="0000ED"/>
            <w:spacing w:val="-2"/>
            <w:sz w:val="24"/>
            <w:u w:val="single" w:color="000000"/>
          </w:rPr>
          <w:t>http://paineldeprecos</w:t>
        </w:r>
        <w:r>
          <w:rPr>
            <w:color w:val="0000ED"/>
            <w:spacing w:val="-2"/>
            <w:sz w:val="24"/>
          </w:rPr>
          <w:t>.p</w:t>
        </w:r>
        <w:r>
          <w:rPr>
            <w:color w:val="0000ED"/>
            <w:spacing w:val="-2"/>
            <w:sz w:val="24"/>
            <w:u w:val="single" w:color="000000"/>
          </w:rPr>
          <w:t>lane</w:t>
        </w:r>
        <w:r>
          <w:rPr>
            <w:color w:val="0000ED"/>
            <w:spacing w:val="-2"/>
            <w:sz w:val="24"/>
          </w:rPr>
          <w:t>j</w:t>
        </w:r>
        <w:r>
          <w:rPr>
            <w:color w:val="0000ED"/>
            <w:spacing w:val="-2"/>
            <w:sz w:val="24"/>
            <w:u w:val="single" w:color="000000"/>
          </w:rPr>
          <w:t>amento</w:t>
        </w:r>
        <w:r>
          <w:rPr>
            <w:color w:val="0000ED"/>
            <w:spacing w:val="-2"/>
            <w:sz w:val="24"/>
          </w:rPr>
          <w:t>.g</w:t>
        </w:r>
        <w:r>
          <w:rPr>
            <w:color w:val="0000ED"/>
            <w:spacing w:val="-2"/>
            <w:sz w:val="24"/>
            <w:u w:val="single" w:color="000000"/>
          </w:rPr>
          <w:t>ov.br</w:t>
        </w:r>
      </w:hyperlink>
      <w:r>
        <w:rPr>
          <w:spacing w:val="-2"/>
          <w:sz w:val="24"/>
        </w:rPr>
        <w:t>;</w:t>
      </w:r>
    </w:p>
    <w:p w:rsidR="00084970" w:rsidRDefault="008F60C2">
      <w:pPr>
        <w:pStyle w:val="PargrafodaLista"/>
        <w:numPr>
          <w:ilvl w:val="0"/>
          <w:numId w:val="1"/>
        </w:numPr>
        <w:tabs>
          <w:tab w:val="left" w:pos="402"/>
        </w:tabs>
        <w:spacing w:before="239" w:line="235" w:lineRule="auto"/>
        <w:ind w:left="123" w:right="524" w:firstLine="60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3"/>
          <w:sz w:val="24"/>
        </w:rPr>
        <w:t xml:space="preserve"> </w:t>
      </w:r>
      <w:r>
        <w:rPr>
          <w:sz w:val="24"/>
        </w:rPr>
        <w:t>similares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entes</w:t>
      </w:r>
      <w:r>
        <w:rPr>
          <w:spacing w:val="-3"/>
          <w:sz w:val="24"/>
        </w:rPr>
        <w:t xml:space="preserve"> </w:t>
      </w:r>
      <w:r>
        <w:rPr>
          <w:sz w:val="24"/>
        </w:rPr>
        <w:t>públicos,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concluídos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180</w:t>
      </w:r>
      <w:r>
        <w:rPr>
          <w:spacing w:val="-3"/>
          <w:sz w:val="24"/>
        </w:rPr>
        <w:t xml:space="preserve"> </w:t>
      </w:r>
      <w:r>
        <w:rPr>
          <w:sz w:val="24"/>
        </w:rPr>
        <w:t>(cento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oitenta) dias anteriores à data da pesquisa de preços;</w:t>
      </w:r>
    </w:p>
    <w:p w:rsidR="00084970" w:rsidRDefault="008F60C2">
      <w:pPr>
        <w:pStyle w:val="PargrafodaLista"/>
        <w:numPr>
          <w:ilvl w:val="0"/>
          <w:numId w:val="1"/>
        </w:numPr>
        <w:tabs>
          <w:tab w:val="left" w:pos="422"/>
        </w:tabs>
        <w:spacing w:before="239" w:line="235" w:lineRule="auto"/>
        <w:ind w:left="123" w:right="124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3"/>
          <w:sz w:val="24"/>
        </w:rPr>
        <w:t xml:space="preserve"> </w:t>
      </w:r>
      <w:r>
        <w:rPr>
          <w:sz w:val="24"/>
        </w:rPr>
        <w:t>publicada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mídia</w:t>
      </w:r>
      <w:r>
        <w:rPr>
          <w:spacing w:val="-3"/>
          <w:sz w:val="24"/>
        </w:rPr>
        <w:t xml:space="preserve"> </w:t>
      </w:r>
      <w:r>
        <w:rPr>
          <w:sz w:val="24"/>
        </w:rPr>
        <w:t>especializada,</w:t>
      </w:r>
      <w:r>
        <w:rPr>
          <w:spacing w:val="-3"/>
          <w:sz w:val="24"/>
        </w:rPr>
        <w:t xml:space="preserve"> </w:t>
      </w:r>
      <w:r>
        <w:rPr>
          <w:sz w:val="24"/>
        </w:rPr>
        <w:t>sítios</w:t>
      </w:r>
      <w:r>
        <w:rPr>
          <w:spacing w:val="-3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-3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domínio</w:t>
      </w:r>
      <w:r>
        <w:rPr>
          <w:spacing w:val="-3"/>
          <w:sz w:val="24"/>
        </w:rPr>
        <w:t xml:space="preserve"> </w:t>
      </w:r>
      <w:r>
        <w:rPr>
          <w:sz w:val="24"/>
        </w:rPr>
        <w:t>amplo,</w:t>
      </w:r>
      <w:r>
        <w:rPr>
          <w:spacing w:val="-3"/>
          <w:sz w:val="24"/>
        </w:rPr>
        <w:t xml:space="preserve"> </w:t>
      </w:r>
      <w:r>
        <w:rPr>
          <w:sz w:val="24"/>
        </w:rPr>
        <w:t>desde que contenha a data e hora de acesso;</w:t>
      </w:r>
    </w:p>
    <w:p w:rsidR="00084970" w:rsidRDefault="008F60C2">
      <w:pPr>
        <w:pStyle w:val="PargrafodaLista"/>
        <w:numPr>
          <w:ilvl w:val="0"/>
          <w:numId w:val="1"/>
        </w:numPr>
        <w:tabs>
          <w:tab w:val="left" w:pos="491"/>
        </w:tabs>
        <w:spacing w:before="239" w:line="235" w:lineRule="auto"/>
        <w:ind w:left="123" w:right="568" w:firstLine="60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-3"/>
          <w:sz w:val="24"/>
        </w:rPr>
        <w:t xml:space="preserve"> </w:t>
      </w:r>
      <w:r>
        <w:rPr>
          <w:sz w:val="24"/>
        </w:rPr>
        <w:t>desde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datas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pesquisas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diferenciem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180 (cento e oitenta) dias.</w:t>
      </w:r>
    </w:p>
    <w:p w:rsidR="00084970" w:rsidRDefault="008F60C2">
      <w:pPr>
        <w:pStyle w:val="Corpodetexto"/>
        <w:spacing w:before="239" w:line="235" w:lineRule="auto"/>
        <w:ind w:right="149"/>
      </w:pPr>
      <w:r>
        <w:t>§1º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parâmetros</w:t>
      </w:r>
      <w:r>
        <w:rPr>
          <w:spacing w:val="-3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incisos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poderão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utilizados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combinada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não, devendo ser priorizados os previstos nos incisos I e II e demonstrado no processo administrativo a</w:t>
      </w:r>
    </w:p>
    <w:p w:rsidR="00084970" w:rsidRDefault="008F60C2">
      <w:pPr>
        <w:pStyle w:val="Corpodetexto"/>
        <w:spacing w:line="271" w:lineRule="exact"/>
      </w:pPr>
      <w:r>
        <w:t xml:space="preserve">metodologia utilizada para obtenção do preço de </w:t>
      </w:r>
      <w:r>
        <w:rPr>
          <w:spacing w:val="-2"/>
        </w:rPr>
        <w:t>referência.</w:t>
      </w:r>
    </w:p>
    <w:p w:rsidR="00084970" w:rsidRDefault="008F60C2">
      <w:pPr>
        <w:pStyle w:val="Corpodetexto"/>
        <w:spacing w:before="239" w:line="235" w:lineRule="auto"/>
      </w:pPr>
      <w:r>
        <w:t>§2º Serão utilizados, como</w:t>
      </w:r>
      <w:r>
        <w:t xml:space="preserve"> metodologia para obtenção do preço de referência para a contratação, a média, a mediana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obtidos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preços,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cálculo</w:t>
      </w:r>
      <w:r>
        <w:rPr>
          <w:spacing w:val="-2"/>
        </w:rPr>
        <w:t xml:space="preserve"> </w:t>
      </w:r>
      <w:r>
        <w:t>incida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conjunto de três ou mais preços, oriundos de um ou mais dos parâmetros adotad</w:t>
      </w:r>
      <w:r>
        <w:t>os neste artigo, desconsiderados os</w:t>
      </w:r>
    </w:p>
    <w:p w:rsidR="00084970" w:rsidRDefault="008F60C2">
      <w:pPr>
        <w:pStyle w:val="Corpodetexto"/>
        <w:spacing w:line="270" w:lineRule="exact"/>
      </w:pPr>
      <w:r>
        <w:t xml:space="preserve">valores inexequíveis e os excessivamente </w:t>
      </w:r>
      <w:r>
        <w:rPr>
          <w:spacing w:val="-2"/>
        </w:rPr>
        <w:t>elevados.</w:t>
      </w:r>
    </w:p>
    <w:p w:rsidR="00084970" w:rsidRDefault="008F60C2">
      <w:pPr>
        <w:pStyle w:val="Ttulo1"/>
        <w:numPr>
          <w:ilvl w:val="0"/>
          <w:numId w:val="2"/>
        </w:numPr>
        <w:tabs>
          <w:tab w:val="left" w:pos="363"/>
        </w:tabs>
        <w:spacing w:before="234"/>
        <w:ind w:left="363"/>
        <w:jc w:val="left"/>
      </w:pPr>
      <w:r>
        <w:t>DESCRIÇÃO DA</w:t>
      </w:r>
      <w:r>
        <w:rPr>
          <w:spacing w:val="-14"/>
        </w:rPr>
        <w:t xml:space="preserve"> </w:t>
      </w:r>
      <w:r>
        <w:rPr>
          <w:spacing w:val="-2"/>
        </w:rPr>
        <w:t>SOLUÇÃO</w:t>
      </w:r>
    </w:p>
    <w:p w:rsidR="00084970" w:rsidRDefault="008F60C2">
      <w:pPr>
        <w:pStyle w:val="Corpodetexto"/>
        <w:spacing w:before="234" w:line="273" w:lineRule="exact"/>
      </w:pPr>
      <w:r>
        <w:t>A</w:t>
      </w:r>
      <w:r>
        <w:rPr>
          <w:spacing w:val="-15"/>
        </w:rPr>
        <w:t xml:space="preserve"> </w:t>
      </w:r>
      <w:r>
        <w:t>solução adotada</w:t>
      </w:r>
      <w:r>
        <w:rPr>
          <w:spacing w:val="-1"/>
        </w:rPr>
        <w:t xml:space="preserve"> </w:t>
      </w:r>
      <w:r>
        <w:t>para oferecer alta</w:t>
      </w:r>
      <w:r>
        <w:rPr>
          <w:spacing w:val="-1"/>
        </w:rPr>
        <w:t xml:space="preserve"> </w:t>
      </w:r>
      <w:r>
        <w:t>disponibilidade de</w:t>
      </w:r>
      <w:r>
        <w:rPr>
          <w:spacing w:val="-1"/>
        </w:rPr>
        <w:t xml:space="preserve"> </w:t>
      </w:r>
      <w:r>
        <w:t>energia elétrica para</w:t>
      </w:r>
      <w:r>
        <w:rPr>
          <w:spacing w:val="-1"/>
        </w:rPr>
        <w:t xml:space="preserve"> </w:t>
      </w:r>
      <w:r>
        <w:t xml:space="preserve">o funcionamento </w:t>
      </w:r>
      <w:r>
        <w:rPr>
          <w:spacing w:val="-5"/>
        </w:rPr>
        <w:t>dos</w:t>
      </w:r>
    </w:p>
    <w:p w:rsidR="00084970" w:rsidRDefault="008F60C2">
      <w:pPr>
        <w:pStyle w:val="Corpodetexto"/>
        <w:spacing w:line="270" w:lineRule="exact"/>
      </w:pPr>
      <w:r>
        <w:t>equipamentos e garantir a continuidade dos serviço</w:t>
      </w:r>
      <w:r>
        <w:t>s do Poder Judiciário do</w:t>
      </w:r>
      <w:r>
        <w:rPr>
          <w:spacing w:val="-14"/>
        </w:rPr>
        <w:t xml:space="preserve"> </w:t>
      </w:r>
      <w:r>
        <w:t xml:space="preserve">Acre foi a de contratação </w:t>
      </w:r>
      <w:r>
        <w:rPr>
          <w:spacing w:val="-5"/>
        </w:rPr>
        <w:t>de</w:t>
      </w:r>
    </w:p>
    <w:p w:rsidR="00084970" w:rsidRDefault="008F60C2">
      <w:pPr>
        <w:pStyle w:val="Corpodetexto"/>
        <w:spacing w:before="1" w:line="235" w:lineRule="auto"/>
        <w:ind w:right="149"/>
      </w:pPr>
      <w:r>
        <w:t>empresa</w:t>
      </w:r>
      <w:r>
        <w:rPr>
          <w:spacing w:val="-3"/>
        </w:rPr>
        <w:t xml:space="preserve"> </w:t>
      </w:r>
      <w:r>
        <w:t>especializada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aquisição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instalação,</w:t>
      </w:r>
      <w:r>
        <w:rPr>
          <w:spacing w:val="-3"/>
        </w:rPr>
        <w:t xml:space="preserve"> </w:t>
      </w:r>
      <w:r>
        <w:t>compreendendo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fornecimento,</w:t>
      </w:r>
      <w:r>
        <w:rPr>
          <w:spacing w:val="-3"/>
        </w:rPr>
        <w:t xml:space="preserve"> </w:t>
      </w:r>
      <w:r>
        <w:t>montagem,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ativação</w:t>
      </w:r>
      <w:r>
        <w:rPr>
          <w:spacing w:val="-3"/>
        </w:rPr>
        <w:t xml:space="preserve"> </w:t>
      </w:r>
      <w:r>
        <w:t>de todos os equipamentos e materiais para atender os edifícios:</w:t>
      </w:r>
    </w:p>
    <w:p w:rsidR="00084970" w:rsidRDefault="008F60C2">
      <w:pPr>
        <w:pStyle w:val="Corpodetexto"/>
        <w:spacing w:before="235" w:line="273" w:lineRule="exact"/>
        <w:ind w:left="483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47625" cy="4762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Anexos I, II e III (Sede TJAC): Gerador 150kVA;</w:t>
      </w:r>
    </w:p>
    <w:p w:rsidR="00084970" w:rsidRDefault="008F60C2">
      <w:pPr>
        <w:pStyle w:val="Corpodetexto"/>
        <w:spacing w:line="270" w:lineRule="exact"/>
        <w:ind w:left="483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47625" cy="4762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Anexo II (DITEC - Sede TJAC): Noberak 180kVA;</w:t>
      </w:r>
    </w:p>
    <w:p w:rsidR="00084970" w:rsidRDefault="008F60C2">
      <w:pPr>
        <w:pStyle w:val="Corpodetexto"/>
        <w:spacing w:line="270" w:lineRule="exact"/>
        <w:ind w:left="483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47625" cy="4762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Sala Segura (DITEC - Sede TJAC): Gerador 100 kVA</w:t>
      </w:r>
      <w:r>
        <w:rPr>
          <w:spacing w:val="-10"/>
        </w:rPr>
        <w:t xml:space="preserve"> </w:t>
      </w:r>
      <w:r>
        <w:t>e 2 Nobreak's de 30 kVA;</w:t>
      </w:r>
    </w:p>
    <w:p w:rsidR="00084970" w:rsidRDefault="008F60C2">
      <w:pPr>
        <w:pStyle w:val="Corpodetexto"/>
        <w:spacing w:before="1" w:line="235" w:lineRule="auto"/>
        <w:ind w:left="483" w:right="88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47625" cy="4762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Juizados</w:t>
      </w:r>
      <w:r>
        <w:rPr>
          <w:spacing w:val="-6"/>
        </w:rPr>
        <w:t xml:space="preserve"> </w:t>
      </w:r>
      <w:r>
        <w:t>Cíveis</w:t>
      </w:r>
      <w:r>
        <w:rPr>
          <w:spacing w:val="-6"/>
        </w:rPr>
        <w:t xml:space="preserve"> </w:t>
      </w:r>
      <w:r>
        <w:t>(Cidade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Justiça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Branco/AC):</w:t>
      </w:r>
      <w:r>
        <w:rPr>
          <w:spacing w:val="40"/>
        </w:rPr>
        <w:t xml:space="preserve"> </w:t>
      </w:r>
      <w:r>
        <w:t>Gerador</w:t>
      </w:r>
      <w:r>
        <w:rPr>
          <w:spacing w:val="-6"/>
        </w:rPr>
        <w:t xml:space="preserve"> </w:t>
      </w:r>
      <w:r>
        <w:t>460</w:t>
      </w:r>
      <w:r>
        <w:rPr>
          <w:spacing w:val="-6"/>
        </w:rPr>
        <w:t xml:space="preserve"> </w:t>
      </w:r>
      <w:r>
        <w:t>kVA</w:t>
      </w:r>
      <w:r>
        <w:rPr>
          <w:spacing w:val="-1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Nobreak</w:t>
      </w:r>
      <w:r>
        <w:rPr>
          <w:spacing w:val="-6"/>
        </w:rPr>
        <w:t xml:space="preserve"> </w:t>
      </w:r>
      <w:r>
        <w:t>18</w:t>
      </w:r>
      <w:r>
        <w:t>0</w:t>
      </w:r>
      <w:r>
        <w:rPr>
          <w:spacing w:val="-6"/>
        </w:rPr>
        <w:t xml:space="preserve"> </w:t>
      </w:r>
      <w:r>
        <w:t xml:space="preserve">kVA; </w:t>
      </w:r>
      <w:r>
        <w:rPr>
          <w:noProof/>
          <w:position w:val="3"/>
          <w:lang w:val="pt-BR" w:eastAsia="pt-BR"/>
        </w:rPr>
        <w:drawing>
          <wp:inline distT="0" distB="0" distL="0" distR="0">
            <wp:extent cx="47625" cy="4762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Fórum Criminal (Cidade da Justiça de Rio Branco/AC): Nobreak 180 kVA;</w:t>
      </w:r>
    </w:p>
    <w:p w:rsidR="00084970" w:rsidRDefault="008F60C2">
      <w:pPr>
        <w:pStyle w:val="Corpodetexto"/>
        <w:spacing w:line="268" w:lineRule="exact"/>
        <w:ind w:left="483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47625" cy="4762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Prédio Sede do TJAC: Nobreak 180 kVA;</w:t>
      </w:r>
    </w:p>
    <w:p w:rsidR="00084970" w:rsidRDefault="008F60C2">
      <w:pPr>
        <w:pStyle w:val="Corpodetexto"/>
        <w:spacing w:line="273" w:lineRule="exact"/>
        <w:ind w:left="483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47625" cy="4762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Guarita (Cidade da Justiça de Rio Branco/AC): 55 kVA.</w:t>
      </w:r>
    </w:p>
    <w:p w:rsidR="00084970" w:rsidRDefault="008F60C2">
      <w:pPr>
        <w:pStyle w:val="Ttulo1"/>
        <w:numPr>
          <w:ilvl w:val="0"/>
          <w:numId w:val="2"/>
        </w:numPr>
        <w:tabs>
          <w:tab w:val="left" w:pos="363"/>
        </w:tabs>
        <w:spacing w:before="234"/>
        <w:ind w:left="363"/>
        <w:jc w:val="left"/>
      </w:pPr>
      <w:r>
        <w:rPr>
          <w:spacing w:val="-2"/>
        </w:rPr>
        <w:t>ESTIMATIVA</w:t>
      </w:r>
      <w:r>
        <w:rPr>
          <w:spacing w:val="-13"/>
        </w:rPr>
        <w:t xml:space="preserve"> </w:t>
      </w:r>
      <w:r>
        <w:rPr>
          <w:spacing w:val="-2"/>
        </w:rPr>
        <w:t>DAS</w:t>
      </w:r>
      <w:r>
        <w:rPr>
          <w:spacing w:val="3"/>
        </w:rPr>
        <w:t xml:space="preserve"> </w:t>
      </w:r>
      <w:r>
        <w:rPr>
          <w:spacing w:val="-2"/>
        </w:rPr>
        <w:t>QUANTIDADES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SEREM</w:t>
      </w:r>
      <w:r>
        <w:rPr>
          <w:spacing w:val="3"/>
        </w:rPr>
        <w:t xml:space="preserve"> </w:t>
      </w:r>
      <w:r>
        <w:rPr>
          <w:spacing w:val="-2"/>
        </w:rPr>
        <w:t>CONTRATADAS</w:t>
      </w:r>
    </w:p>
    <w:p w:rsidR="00084970" w:rsidRDefault="008F60C2">
      <w:pPr>
        <w:pStyle w:val="Corpodetexto"/>
        <w:spacing w:before="239" w:line="235" w:lineRule="auto"/>
        <w:ind w:right="149"/>
      </w:pPr>
      <w:r>
        <w:t>As</w:t>
      </w:r>
      <w:r>
        <w:rPr>
          <w:spacing w:val="-3"/>
        </w:rPr>
        <w:t xml:space="preserve"> </w:t>
      </w:r>
      <w:r>
        <w:t>quantidades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t>contratadas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respectivos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memórias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cálculo</w:t>
      </w:r>
      <w:r>
        <w:rPr>
          <w:spacing w:val="-3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realcionadas</w:t>
      </w:r>
      <w:r>
        <w:rPr>
          <w:spacing w:val="-3"/>
        </w:rPr>
        <w:t xml:space="preserve"> </w:t>
      </w:r>
      <w:r>
        <w:t>nos id's 1656937, 1656953, 1657177, 1657348, 1657356, 1657361, 1657499, 1657501, 1657505.</w:t>
      </w:r>
    </w:p>
    <w:p w:rsidR="00084970" w:rsidRDefault="00084970">
      <w:pPr>
        <w:pStyle w:val="Corpodetexto"/>
        <w:spacing w:line="235" w:lineRule="auto"/>
        <w:sectPr w:rsidR="00084970">
          <w:pgSz w:w="11900" w:h="16840"/>
          <w:pgMar w:top="480" w:right="566" w:bottom="280" w:left="566" w:header="720" w:footer="720" w:gutter="0"/>
          <w:cols w:space="720"/>
        </w:sectPr>
      </w:pPr>
    </w:p>
    <w:p w:rsidR="00084970" w:rsidRDefault="008F60C2">
      <w:pPr>
        <w:pStyle w:val="Ttulo1"/>
        <w:numPr>
          <w:ilvl w:val="0"/>
          <w:numId w:val="2"/>
        </w:numPr>
        <w:tabs>
          <w:tab w:val="left" w:pos="363"/>
        </w:tabs>
        <w:spacing w:before="77"/>
        <w:ind w:left="363"/>
        <w:jc w:val="left"/>
      </w:pPr>
      <w:r>
        <w:rPr>
          <w:spacing w:val="-4"/>
        </w:rPr>
        <w:lastRenderedPageBreak/>
        <w:t>ESTIMATIVA</w:t>
      </w:r>
      <w:r>
        <w:rPr>
          <w:spacing w:val="-14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VALOR</w:t>
      </w:r>
      <w:r>
        <w:rPr>
          <w:spacing w:val="-1"/>
        </w:rPr>
        <w:t xml:space="preserve"> </w:t>
      </w:r>
      <w:r>
        <w:rPr>
          <w:spacing w:val="-4"/>
        </w:rPr>
        <w:t>DA</w:t>
      </w:r>
      <w:r>
        <w:rPr>
          <w:spacing w:val="-14"/>
        </w:rPr>
        <w:t xml:space="preserve"> </w:t>
      </w:r>
      <w:r>
        <w:rPr>
          <w:spacing w:val="-4"/>
        </w:rPr>
        <w:t>CONTRATAÇÃO</w:t>
      </w:r>
    </w:p>
    <w:p w:rsidR="00084970" w:rsidRDefault="008F60C2">
      <w:pPr>
        <w:pStyle w:val="Corpodetexto"/>
        <w:spacing w:before="239" w:line="235" w:lineRule="auto"/>
        <w:ind w:right="194"/>
      </w:pPr>
      <w:r>
        <w:t>O</w:t>
      </w:r>
      <w:r>
        <w:rPr>
          <w:spacing w:val="-3"/>
        </w:rPr>
        <w:t xml:space="preserve"> </w:t>
      </w:r>
      <w:r>
        <w:t>TJAC em avaliação preliminar resultou um valor de R$ 4.150.467,24 (quatro milhões, cento e cinquenta mil</w:t>
      </w:r>
      <w:r>
        <w:rPr>
          <w:spacing w:val="-2"/>
        </w:rPr>
        <w:t xml:space="preserve"> </w:t>
      </w:r>
      <w:r>
        <w:t>quatrocentos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sessenta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sete</w:t>
      </w:r>
      <w:r>
        <w:rPr>
          <w:spacing w:val="-2"/>
        </w:rPr>
        <w:t xml:space="preserve"> </w:t>
      </w:r>
      <w:r>
        <w:t>reais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quatro</w:t>
      </w:r>
      <w:r>
        <w:rPr>
          <w:spacing w:val="-2"/>
        </w:rPr>
        <w:t xml:space="preserve"> </w:t>
      </w:r>
      <w:r>
        <w:t>centavos)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etapas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aquisição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 os materiais e equipamentos, fornecimento, instalação, montagem e ativação. Os valores foram levantados através de valores de referência do SINAPI e cotações.</w:t>
      </w:r>
    </w:p>
    <w:p w:rsidR="00084970" w:rsidRDefault="008F60C2">
      <w:pPr>
        <w:pStyle w:val="Ttulo1"/>
        <w:numPr>
          <w:ilvl w:val="0"/>
          <w:numId w:val="2"/>
        </w:numPr>
        <w:tabs>
          <w:tab w:val="left" w:pos="409"/>
        </w:tabs>
        <w:spacing w:before="233"/>
        <w:ind w:left="409" w:hanging="226"/>
        <w:jc w:val="left"/>
      </w:pPr>
      <w:r>
        <w:t>ALINHAMENTO</w:t>
      </w:r>
      <w:r>
        <w:rPr>
          <w:spacing w:val="-15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rPr>
          <w:spacing w:val="-2"/>
        </w:rPr>
        <w:t>INSTITUCIONAL</w:t>
      </w:r>
    </w:p>
    <w:p w:rsidR="00084970" w:rsidRDefault="008F60C2">
      <w:pPr>
        <w:pStyle w:val="Corpodetexto"/>
        <w:spacing w:before="239" w:line="235" w:lineRule="auto"/>
        <w:ind w:right="149"/>
      </w:pPr>
      <w:r>
        <w:t>A</w:t>
      </w:r>
      <w:r>
        <w:rPr>
          <w:spacing w:val="-7"/>
        </w:rPr>
        <w:t xml:space="preserve"> </w:t>
      </w:r>
      <w:r>
        <w:t>presente solicitação está em consonância com o Plano d</w:t>
      </w:r>
      <w:r>
        <w:t>e Obras para o quadriênio 2022/2026 com a Resolução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114/2010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CNJ,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Resoluções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170/2012,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189/2014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197/2015,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Tribunal Pleno</w:t>
      </w:r>
      <w:r>
        <w:rPr>
          <w:spacing w:val="-3"/>
        </w:rPr>
        <w:t xml:space="preserve"> </w:t>
      </w:r>
      <w:r>
        <w:t>Administrativo do TJAC, bem como do Planejamento Estratégico do Poder Judiciário.</w:t>
      </w:r>
    </w:p>
    <w:p w:rsidR="00084970" w:rsidRDefault="008F60C2">
      <w:pPr>
        <w:pStyle w:val="Ttulo1"/>
        <w:numPr>
          <w:ilvl w:val="0"/>
          <w:numId w:val="2"/>
        </w:numPr>
        <w:tabs>
          <w:tab w:val="left" w:pos="423"/>
        </w:tabs>
        <w:spacing w:before="234"/>
        <w:ind w:left="423"/>
        <w:jc w:val="left"/>
      </w:pPr>
      <w:r>
        <w:rPr>
          <w:spacing w:val="-4"/>
        </w:rPr>
        <w:t>RESULTADOS</w:t>
      </w:r>
      <w:r>
        <w:rPr>
          <w:spacing w:val="-1"/>
        </w:rPr>
        <w:t xml:space="preserve"> </w:t>
      </w:r>
      <w:r>
        <w:rPr>
          <w:spacing w:val="-2"/>
        </w:rPr>
        <w:t>PRETENDIDOS</w:t>
      </w:r>
    </w:p>
    <w:p w:rsidR="00084970" w:rsidRDefault="008F60C2">
      <w:pPr>
        <w:pStyle w:val="Corpodetexto"/>
        <w:spacing w:before="249" w:line="247" w:lineRule="auto"/>
        <w:ind w:right="149"/>
      </w:pPr>
      <w:r>
        <w:t>Pretende-se</w:t>
      </w:r>
      <w:r>
        <w:rPr>
          <w:spacing w:val="-4"/>
        </w:rPr>
        <w:t xml:space="preserve"> </w:t>
      </w:r>
      <w:r>
        <w:t>obter,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solução</w:t>
      </w:r>
      <w:r>
        <w:rPr>
          <w:spacing w:val="-4"/>
        </w:rPr>
        <w:t xml:space="preserve"> </w:t>
      </w:r>
      <w:r>
        <w:t>adotada,</w:t>
      </w:r>
      <w:r>
        <w:rPr>
          <w:spacing w:val="-4"/>
        </w:rPr>
        <w:t xml:space="preserve"> </w:t>
      </w:r>
      <w:r>
        <w:t>fornecimento</w:t>
      </w:r>
      <w:r>
        <w:rPr>
          <w:spacing w:val="-4"/>
        </w:rPr>
        <w:t xml:space="preserve"> </w:t>
      </w:r>
      <w:r>
        <w:t>contínuo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ininterrupto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energia,</w:t>
      </w:r>
      <w:r>
        <w:rPr>
          <w:spacing w:val="-4"/>
        </w:rPr>
        <w:t xml:space="preserve"> </w:t>
      </w:r>
      <w:r>
        <w:t>proporcionando</w:t>
      </w:r>
      <w:r>
        <w:rPr>
          <w:spacing w:val="-4"/>
        </w:rPr>
        <w:t xml:space="preserve"> </w:t>
      </w:r>
      <w:r>
        <w:t>o perfeito funcionamento das unidades de armazenamento de dados e de comunicação integrada, gerando</w:t>
      </w:r>
    </w:p>
    <w:p w:rsidR="00084970" w:rsidRDefault="008F60C2">
      <w:pPr>
        <w:pStyle w:val="Corpodetexto"/>
        <w:spacing w:before="2"/>
      </w:pPr>
      <w:r>
        <w:t>eficiência na prestação de serviços administrativ</w:t>
      </w:r>
      <w:r>
        <w:t xml:space="preserve">os e </w:t>
      </w:r>
      <w:r>
        <w:rPr>
          <w:spacing w:val="-2"/>
        </w:rPr>
        <w:t>judiciais.</w:t>
      </w:r>
    </w:p>
    <w:p w:rsidR="00084970" w:rsidRDefault="008F60C2">
      <w:pPr>
        <w:pStyle w:val="Ttulo1"/>
        <w:numPr>
          <w:ilvl w:val="0"/>
          <w:numId w:val="2"/>
        </w:numPr>
        <w:tabs>
          <w:tab w:val="left" w:pos="483"/>
        </w:tabs>
        <w:spacing w:before="234"/>
        <w:ind w:left="483" w:hanging="360"/>
        <w:jc w:val="left"/>
      </w:pPr>
      <w:r>
        <w:rPr>
          <w:spacing w:val="-2"/>
        </w:rPr>
        <w:t>JUSTIFICATIVA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PARCELAMENTO OU</w:t>
      </w:r>
      <w:r>
        <w:rPr>
          <w:spacing w:val="-3"/>
        </w:rPr>
        <w:t xml:space="preserve"> </w:t>
      </w:r>
      <w:r>
        <w:rPr>
          <w:spacing w:val="-2"/>
        </w:rPr>
        <w:t>NÃO DA</w:t>
      </w:r>
      <w:r>
        <w:rPr>
          <w:spacing w:val="-14"/>
        </w:rPr>
        <w:t xml:space="preserve"> </w:t>
      </w:r>
      <w:r>
        <w:rPr>
          <w:spacing w:val="-2"/>
        </w:rPr>
        <w:t>SOLUÇÃO</w:t>
      </w:r>
    </w:p>
    <w:p w:rsidR="00084970" w:rsidRDefault="008F60C2">
      <w:pPr>
        <w:pStyle w:val="Corpodetexto"/>
        <w:spacing w:before="249" w:line="247" w:lineRule="auto"/>
        <w:ind w:left="243" w:right="216"/>
        <w:jc w:val="both"/>
      </w:pPr>
      <w:r>
        <w:t xml:space="preserve">Os itens da contratação apresentam conectividade, pois a instalação de grupo gerador e de Nobreak’s formam, sem sua totalidade, uma organização que objetiva a continuidade de fornecimento de energia </w:t>
      </w:r>
      <w:r>
        <w:rPr>
          <w:spacing w:val="-2"/>
        </w:rPr>
        <w:t>elétrica.</w:t>
      </w:r>
    </w:p>
    <w:p w:rsidR="00084970" w:rsidRDefault="008F60C2">
      <w:pPr>
        <w:pStyle w:val="Corpodetexto"/>
        <w:spacing w:before="122" w:line="247" w:lineRule="auto"/>
        <w:ind w:left="243" w:right="216"/>
        <w:jc w:val="both"/>
      </w:pPr>
      <w:r>
        <w:t>Ademais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aquisição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instalação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localidade,</w:t>
      </w:r>
      <w:r>
        <w:rPr>
          <w:spacing w:val="-2"/>
        </w:rPr>
        <w:t xml:space="preserve"> </w:t>
      </w:r>
      <w:r>
        <w:t>compreende- se que o não parcelamento da solução garantirá otimização da execução e de compatibilidade entre Nobreak's e o geradores.</w:t>
      </w:r>
    </w:p>
    <w:p w:rsidR="00084970" w:rsidRDefault="008F60C2">
      <w:pPr>
        <w:pStyle w:val="Corpodetexto"/>
        <w:spacing w:before="122" w:line="247" w:lineRule="auto"/>
        <w:ind w:left="243" w:right="216"/>
        <w:jc w:val="both"/>
      </w:pPr>
      <w:r>
        <w:t xml:space="preserve">Assim sendo, </w:t>
      </w:r>
      <w:r>
        <w:rPr>
          <w:u w:val="single"/>
        </w:rPr>
        <w:t>o parcelamento pode ocasionar possíveis pre</w:t>
      </w:r>
      <w:r>
        <w:t>j</w:t>
      </w:r>
      <w:r>
        <w:rPr>
          <w:u w:val="single"/>
        </w:rPr>
        <w:t>uízos</w:t>
      </w:r>
      <w:r>
        <w:t>, até solução de continuidade, isto posto, não há justificativa para tanto.</w:t>
      </w:r>
    </w:p>
    <w:p w:rsidR="00084970" w:rsidRDefault="008F60C2">
      <w:pPr>
        <w:pStyle w:val="Ttulo1"/>
        <w:numPr>
          <w:ilvl w:val="0"/>
          <w:numId w:val="2"/>
        </w:numPr>
        <w:tabs>
          <w:tab w:val="left" w:pos="529"/>
        </w:tabs>
        <w:spacing w:before="227"/>
        <w:ind w:left="529" w:hanging="346"/>
        <w:jc w:val="left"/>
      </w:pPr>
      <w:r>
        <w:t>PROVIDÊNCIAS</w:t>
      </w:r>
      <w:r>
        <w:rPr>
          <w:spacing w:val="-9"/>
        </w:rPr>
        <w:t xml:space="preserve"> </w:t>
      </w:r>
      <w:r>
        <w:t>PARA</w:t>
      </w:r>
      <w:r>
        <w:rPr>
          <w:spacing w:val="-27"/>
        </w:rPr>
        <w:t xml:space="preserve"> </w:t>
      </w:r>
      <w:r>
        <w:t>ADEQUAÇÃO</w:t>
      </w:r>
      <w:r>
        <w:rPr>
          <w:spacing w:val="-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ÓRGÃO</w:t>
      </w:r>
    </w:p>
    <w:p w:rsidR="00084970" w:rsidRDefault="008F60C2">
      <w:pPr>
        <w:pStyle w:val="Corpodetexto"/>
        <w:spacing w:before="234" w:line="273" w:lineRule="exact"/>
        <w:jc w:val="both"/>
      </w:pPr>
      <w:r>
        <w:t xml:space="preserve">Não serão necessárias adequações na área de pessoal, procedimental ou regimental. Entretanto, </w:t>
      </w:r>
      <w:r>
        <w:rPr>
          <w:spacing w:val="-10"/>
        </w:rPr>
        <w:t>a</w:t>
      </w:r>
    </w:p>
    <w:p w:rsidR="00084970" w:rsidRDefault="008F60C2">
      <w:pPr>
        <w:pStyle w:val="Corpodetexto"/>
        <w:spacing w:before="1" w:line="235" w:lineRule="auto"/>
        <w:ind w:right="194"/>
      </w:pPr>
      <w:r>
        <w:t>infraestrutura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Juizados</w:t>
      </w:r>
      <w:r>
        <w:rPr>
          <w:spacing w:val="-3"/>
        </w:rPr>
        <w:t xml:space="preserve"> </w:t>
      </w:r>
      <w:r>
        <w:t>Cíveis</w:t>
      </w:r>
      <w:r>
        <w:rPr>
          <w:spacing w:val="-3"/>
        </w:rPr>
        <w:t xml:space="preserve"> </w:t>
      </w:r>
      <w:r>
        <w:t>(Cidade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Justiça)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TJAC</w:t>
      </w:r>
      <w:r>
        <w:rPr>
          <w:spacing w:val="-3"/>
        </w:rPr>
        <w:t xml:space="preserve"> </w:t>
      </w:r>
      <w:r>
        <w:t>irão</w:t>
      </w:r>
      <w:r>
        <w:rPr>
          <w:spacing w:val="-3"/>
        </w:rPr>
        <w:t xml:space="preserve"> </w:t>
      </w:r>
      <w:r>
        <w:t>sofrer</w:t>
      </w:r>
      <w:r>
        <w:rPr>
          <w:spacing w:val="-3"/>
        </w:rPr>
        <w:t xml:space="preserve"> </w:t>
      </w:r>
      <w:r>
        <w:t>alterações</w:t>
      </w:r>
      <w:r>
        <w:rPr>
          <w:spacing w:val="-3"/>
        </w:rPr>
        <w:t xml:space="preserve"> </w:t>
      </w:r>
      <w:r>
        <w:t>para acomodar os Gerador e Nobreak's.</w:t>
      </w:r>
    </w:p>
    <w:p w:rsidR="00084970" w:rsidRDefault="008F60C2">
      <w:pPr>
        <w:pStyle w:val="Ttulo1"/>
        <w:spacing w:before="235"/>
        <w:ind w:left="123" w:firstLine="0"/>
      </w:pPr>
      <w:r>
        <w:t>13. DA</w:t>
      </w:r>
      <w:r>
        <w:rPr>
          <w:spacing w:val="-14"/>
        </w:rPr>
        <w:t xml:space="preserve"> </w:t>
      </w:r>
      <w:r>
        <w:t xml:space="preserve">EQUIPE DE </w:t>
      </w:r>
      <w:r>
        <w:rPr>
          <w:spacing w:val="-2"/>
        </w:rPr>
        <w:t>PLANEJAMENTO</w:t>
      </w:r>
    </w:p>
    <w:p w:rsidR="00084970" w:rsidRDefault="00084970">
      <w:pPr>
        <w:pStyle w:val="Corpodetexto"/>
        <w:spacing w:before="33"/>
        <w:ind w:left="0"/>
        <w:rPr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2685"/>
        <w:gridCol w:w="1005"/>
      </w:tblGrid>
      <w:tr w:rsidR="00084970">
        <w:trPr>
          <w:trHeight w:val="749"/>
        </w:trPr>
        <w:tc>
          <w:tcPr>
            <w:tcW w:w="4605" w:type="dxa"/>
          </w:tcPr>
          <w:p w:rsidR="00084970" w:rsidRDefault="008F60C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2685" w:type="dxa"/>
          </w:tcPr>
          <w:p w:rsidR="00084970" w:rsidRDefault="008F60C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Função</w:t>
            </w:r>
          </w:p>
        </w:tc>
        <w:tc>
          <w:tcPr>
            <w:tcW w:w="1005" w:type="dxa"/>
            <w:tcBorders>
              <w:right w:val="double" w:sz="6" w:space="0" w:color="808080"/>
            </w:tcBorders>
          </w:tcPr>
          <w:p w:rsidR="00084970" w:rsidRDefault="008F60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Lotação</w:t>
            </w:r>
          </w:p>
        </w:tc>
      </w:tr>
      <w:tr w:rsidR="00084970">
        <w:trPr>
          <w:trHeight w:val="749"/>
        </w:trPr>
        <w:tc>
          <w:tcPr>
            <w:tcW w:w="4605" w:type="dxa"/>
          </w:tcPr>
          <w:p w:rsidR="00084970" w:rsidRDefault="008F60C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Gustavo Henrique Nunes Ferraz </w:t>
            </w:r>
            <w:r>
              <w:rPr>
                <w:spacing w:val="-2"/>
                <w:sz w:val="24"/>
              </w:rPr>
              <w:t>Costa</w:t>
            </w:r>
          </w:p>
        </w:tc>
        <w:tc>
          <w:tcPr>
            <w:tcW w:w="2685" w:type="dxa"/>
          </w:tcPr>
          <w:p w:rsidR="00084970" w:rsidRDefault="008F60C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Gerente</w:t>
            </w:r>
          </w:p>
        </w:tc>
        <w:tc>
          <w:tcPr>
            <w:tcW w:w="1005" w:type="dxa"/>
            <w:tcBorders>
              <w:right w:val="double" w:sz="6" w:space="0" w:color="808080"/>
            </w:tcBorders>
          </w:tcPr>
          <w:p w:rsidR="00084970" w:rsidRDefault="008F60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GEINS</w:t>
            </w:r>
          </w:p>
        </w:tc>
      </w:tr>
      <w:tr w:rsidR="00084970">
        <w:trPr>
          <w:trHeight w:val="749"/>
        </w:trPr>
        <w:tc>
          <w:tcPr>
            <w:tcW w:w="4605" w:type="dxa"/>
          </w:tcPr>
          <w:p w:rsidR="00084970" w:rsidRDefault="008F60C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Hilary Barbosa Morais da </w:t>
            </w:r>
            <w:r>
              <w:rPr>
                <w:spacing w:val="-2"/>
                <w:sz w:val="24"/>
              </w:rPr>
              <w:t>Costa</w:t>
            </w:r>
          </w:p>
        </w:tc>
        <w:tc>
          <w:tcPr>
            <w:tcW w:w="2685" w:type="dxa"/>
          </w:tcPr>
          <w:p w:rsidR="00084970" w:rsidRDefault="008F60C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Engenheiro </w:t>
            </w:r>
            <w:r>
              <w:rPr>
                <w:spacing w:val="-2"/>
                <w:sz w:val="24"/>
              </w:rPr>
              <w:t>Eletricista</w:t>
            </w:r>
          </w:p>
        </w:tc>
        <w:tc>
          <w:tcPr>
            <w:tcW w:w="1005" w:type="dxa"/>
            <w:tcBorders>
              <w:right w:val="double" w:sz="6" w:space="0" w:color="808080"/>
            </w:tcBorders>
          </w:tcPr>
          <w:p w:rsidR="00084970" w:rsidRDefault="008F60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GEINS</w:t>
            </w:r>
          </w:p>
        </w:tc>
      </w:tr>
      <w:tr w:rsidR="00084970">
        <w:trPr>
          <w:trHeight w:val="749"/>
        </w:trPr>
        <w:tc>
          <w:tcPr>
            <w:tcW w:w="4605" w:type="dxa"/>
            <w:tcBorders>
              <w:bottom w:val="double" w:sz="6" w:space="0" w:color="808080"/>
            </w:tcBorders>
          </w:tcPr>
          <w:p w:rsidR="00084970" w:rsidRDefault="008F60C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Elson Correia de Oliveira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2685" w:type="dxa"/>
            <w:tcBorders>
              <w:bottom w:val="double" w:sz="6" w:space="0" w:color="808080"/>
            </w:tcBorders>
          </w:tcPr>
          <w:p w:rsidR="00084970" w:rsidRDefault="008F60C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Gerente</w:t>
            </w:r>
          </w:p>
        </w:tc>
        <w:tc>
          <w:tcPr>
            <w:tcW w:w="1005" w:type="dxa"/>
            <w:tcBorders>
              <w:bottom w:val="double" w:sz="6" w:space="0" w:color="808080"/>
              <w:right w:val="double" w:sz="6" w:space="0" w:color="808080"/>
            </w:tcBorders>
          </w:tcPr>
          <w:p w:rsidR="00084970" w:rsidRDefault="008F60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GESEG</w:t>
            </w:r>
          </w:p>
        </w:tc>
      </w:tr>
    </w:tbl>
    <w:p w:rsidR="00084970" w:rsidRDefault="00084970">
      <w:pPr>
        <w:pStyle w:val="Corpodetexto"/>
        <w:ind w:left="0"/>
        <w:rPr>
          <w:b/>
        </w:rPr>
      </w:pPr>
    </w:p>
    <w:p w:rsidR="00084970" w:rsidRDefault="00084970">
      <w:pPr>
        <w:pStyle w:val="Corpodetexto"/>
        <w:spacing w:before="172"/>
        <w:ind w:left="0"/>
        <w:rPr>
          <w:b/>
        </w:rPr>
      </w:pPr>
    </w:p>
    <w:p w:rsidR="00084970" w:rsidRDefault="008F60C2">
      <w:pPr>
        <w:spacing w:before="1"/>
        <w:ind w:left="123"/>
        <w:rPr>
          <w:b/>
          <w:sz w:val="24"/>
        </w:rPr>
      </w:pPr>
      <w:r>
        <w:rPr>
          <w:b/>
          <w:sz w:val="24"/>
        </w:rPr>
        <w:t>12. DECLARAÇÃO 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VIABILIDADE</w:t>
      </w:r>
    </w:p>
    <w:p w:rsidR="00084970" w:rsidRDefault="008F60C2">
      <w:pPr>
        <w:pStyle w:val="Corpodetexto"/>
        <w:spacing w:before="238" w:line="235" w:lineRule="auto"/>
        <w:ind w:right="319"/>
        <w:jc w:val="both"/>
      </w:pPr>
      <w:r>
        <w:t>Com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levantadas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longo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estudo</w:t>
      </w:r>
      <w:r>
        <w:rPr>
          <w:spacing w:val="-4"/>
        </w:rPr>
        <w:t xml:space="preserve"> </w:t>
      </w:r>
      <w:r>
        <w:t>preliminar,</w:t>
      </w:r>
      <w:r>
        <w:rPr>
          <w:spacing w:val="-4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registros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contratos anteriores, a equipe de planejamento aprova o presente E.T.P.</w:t>
      </w:r>
    </w:p>
    <w:p w:rsidR="00084970" w:rsidRDefault="008F60C2">
      <w:pPr>
        <w:pStyle w:val="Corpodetexto"/>
        <w:spacing w:before="6"/>
        <w:ind w:left="0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157785</wp:posOffset>
                </wp:positionV>
                <wp:extent cx="6696075" cy="190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1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D614B" id="Group 14" o:spid="_x0000_s1026" style="position:absolute;margin-left:34.5pt;margin-top:12.4pt;width:527.25pt;height:1.5pt;z-index:-15727104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">
                <v:shape id="Graphic 15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" path="m6696074,9524l,9524,,,6696074,r,9524xe" fillcolor="#999" stroked="f">
                  <v:path arrowok="t"/>
                </v:shape>
                <v:shape id="Graphic 16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" path="m6696075,r-9525,9525l,9525r,9525l6686550,19050r9525,l6696075,9525r,-9525xe" fillcolor="#ededed" stroked="f">
                  <v:path arrowok="t"/>
                </v:shape>
                <v:shape id="Graphic 17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84970" w:rsidRDefault="00084970">
      <w:pPr>
        <w:pStyle w:val="Corpodetexto"/>
        <w:rPr>
          <w:sz w:val="19"/>
        </w:rPr>
        <w:sectPr w:rsidR="00084970">
          <w:pgSz w:w="11900" w:h="16840"/>
          <w:pgMar w:top="460" w:right="566" w:bottom="280" w:left="566" w:header="720" w:footer="720" w:gutter="0"/>
          <w:cols w:space="720"/>
        </w:sectPr>
      </w:pPr>
    </w:p>
    <w:p w:rsidR="00084970" w:rsidRDefault="008F60C2">
      <w:pPr>
        <w:spacing w:before="211" w:line="242" w:lineRule="auto"/>
        <w:ind w:left="1563" w:right="194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-2158</wp:posOffset>
            </wp:positionV>
            <wp:extent cx="847724" cy="571499"/>
            <wp:effectExtent l="0" t="0" r="0" b="0"/>
            <wp:wrapNone/>
            <wp:docPr id="18" name="Image 18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logotip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Documento</w:t>
      </w:r>
      <w:r>
        <w:rPr>
          <w:spacing w:val="-5"/>
        </w:rPr>
        <w:t xml:space="preserve"> </w:t>
      </w:r>
      <w:r>
        <w:t>assinado</w:t>
      </w:r>
      <w:r>
        <w:rPr>
          <w:spacing w:val="-5"/>
        </w:rPr>
        <w:t xml:space="preserve"> </w:t>
      </w:r>
      <w:r>
        <w:t>eletronicamente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b/>
        </w:rPr>
        <w:t>Hilary</w:t>
      </w:r>
      <w:r>
        <w:rPr>
          <w:b/>
          <w:spacing w:val="-5"/>
        </w:rPr>
        <w:t xml:space="preserve"> </w:t>
      </w:r>
      <w:r>
        <w:rPr>
          <w:b/>
        </w:rPr>
        <w:t>Barbosa</w:t>
      </w:r>
      <w:r>
        <w:rPr>
          <w:b/>
          <w:spacing w:val="-5"/>
        </w:rPr>
        <w:t xml:space="preserve"> </w:t>
      </w:r>
      <w:r>
        <w:rPr>
          <w:b/>
        </w:rPr>
        <w:t>Morais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Costa</w:t>
      </w:r>
      <w:r>
        <w:rPr>
          <w:b/>
          <w:spacing w:val="-5"/>
        </w:rPr>
        <w:t xml:space="preserve"> </w:t>
      </w:r>
      <w:r>
        <w:rPr>
          <w:b/>
        </w:rPr>
        <w:t>Sanchez</w:t>
      </w:r>
      <w:r>
        <w:t>,</w:t>
      </w:r>
      <w:r>
        <w:rPr>
          <w:spacing w:val="-4"/>
        </w:rPr>
        <w:t xml:space="preserve"> </w:t>
      </w:r>
      <w:r>
        <w:rPr>
          <w:b/>
        </w:rPr>
        <w:t>Assessor(a)</w:t>
      </w:r>
      <w:r>
        <w:t>, em 18/12/2023, às 13:56, conforme art. 1º, III, "b", da Lei 11.419/2006.</w:t>
      </w:r>
    </w:p>
    <w:p w:rsidR="00084970" w:rsidRDefault="008F60C2">
      <w:pPr>
        <w:pStyle w:val="Corpodetexto"/>
        <w:spacing w:before="25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177534</wp:posOffset>
                </wp:positionV>
                <wp:extent cx="6696075" cy="190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A9210" id="Group 19" o:spid="_x0000_s1026" style="position:absolute;margin-left:34.5pt;margin-top:14pt;width:527.25pt;height:1.5pt;z-index:-15726592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">
                <v:shape id="Graphic 20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" path="m6696074,9524l,9524,,,6696074,r,9524xe" fillcolor="#999" stroked="f">
                  <v:path arrowok="t"/>
                </v:shape>
                <v:shape id="Graphic 21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" path="m6696075,r-9525,9525l,9525r,9525l6686550,19050r9525,l6696075,9525r,-9525xe" fillcolor="#ededed" stroked="f">
                  <v:path arrowok="t"/>
                </v:shape>
                <v:shape id="Graphic 2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84970" w:rsidRDefault="00084970">
      <w:pPr>
        <w:pStyle w:val="Corpodetexto"/>
        <w:spacing w:before="231"/>
        <w:ind w:left="0"/>
        <w:rPr>
          <w:sz w:val="22"/>
        </w:rPr>
      </w:pPr>
    </w:p>
    <w:p w:rsidR="00084970" w:rsidRDefault="008F60C2">
      <w:pPr>
        <w:spacing w:line="242" w:lineRule="auto"/>
        <w:ind w:left="1518" w:right="149"/>
      </w:pP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485775</wp:posOffset>
            </wp:positionH>
            <wp:positionV relativeFrom="paragraph">
              <wp:posOffset>-221599</wp:posOffset>
            </wp:positionV>
            <wp:extent cx="781049" cy="781049"/>
            <wp:effectExtent l="0" t="0" r="0" b="0"/>
            <wp:wrapNone/>
            <wp:docPr id="23" name="Image 23" descr="QRCode Assina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QRCode Assinatura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4"/>
        </w:rPr>
        <w:t xml:space="preserve"> </w:t>
      </w:r>
      <w:r>
        <w:t>autenticidade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conferida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hyperlink r:id="rId13">
        <w:r>
          <w:rPr>
            <w:color w:val="0000ED"/>
            <w:u w:val="single" w:color="0000ED"/>
          </w:rPr>
          <w:t>https://sei.</w:t>
        </w:r>
        <w:r>
          <w:rPr>
            <w:color w:val="0000ED"/>
          </w:rPr>
          <w:t>tj</w:t>
        </w:r>
        <w:r>
          <w:rPr>
            <w:color w:val="0000ED"/>
            <w:u w:val="single" w:color="0000ED"/>
          </w:rPr>
          <w:t>ac</w:t>
        </w:r>
        <w:r>
          <w:rPr>
            <w:color w:val="0000ED"/>
          </w:rPr>
          <w:t>.j</w:t>
        </w:r>
        <w:r>
          <w:rPr>
            <w:color w:val="0000ED"/>
            <w:u w:val="single" w:color="0000ED"/>
          </w:rPr>
          <w:t>us.br/verifica</w:t>
        </w:r>
      </w:hyperlink>
      <w:r>
        <w:rPr>
          <w:color w:val="0000ED"/>
          <w:spacing w:val="-3"/>
        </w:rPr>
        <w:t xml:space="preserve"> </w:t>
      </w:r>
      <w:r>
        <w:t>informando</w:t>
      </w:r>
      <w:r>
        <w:rPr>
          <w:spacing w:val="-4"/>
        </w:rPr>
        <w:t xml:space="preserve"> </w:t>
      </w:r>
      <w:r>
        <w:t xml:space="preserve">o código verificador </w:t>
      </w:r>
      <w:r>
        <w:rPr>
          <w:b/>
        </w:rPr>
        <w:t xml:space="preserve">1639933 </w:t>
      </w:r>
      <w:r>
        <w:t xml:space="preserve">e o código CRC </w:t>
      </w:r>
      <w:r>
        <w:rPr>
          <w:b/>
        </w:rPr>
        <w:t>3231C671</w:t>
      </w:r>
      <w:r>
        <w:t>.</w:t>
      </w:r>
    </w:p>
    <w:p w:rsidR="00084970" w:rsidRDefault="008F60C2">
      <w:pPr>
        <w:pStyle w:val="Corpodetexto"/>
        <w:spacing w:before="206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292103</wp:posOffset>
                </wp:positionV>
                <wp:extent cx="6677025" cy="190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9050"/>
                          <a:chOff x="0" y="0"/>
                          <a:chExt cx="6677025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DF0CA" id="Group 24" o:spid="_x0000_s1026" style="position:absolute;margin-left:35.25pt;margin-top:23pt;width:525.75pt;height:1.5pt;z-index:-15726080;mso-wrap-distance-left:0;mso-wrap-distance-right:0;mso-position-horizontal-relative:page" coordsize="667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">
                <v:shape id="Graphic 25" o:spid="_x0000_s1027" style="position:absolute;width:66770;height:95;visibility:visible;mso-wrap-style:square;v-text-anchor:top" coordsize="6677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" path="m6677024,9524l,9524,,,6677024,r,9524xe" fillcolor="#999" stroked="f">
                  <v:path arrowok="t"/>
                </v:shape>
                <v:shape id="Graphic 26" o:spid="_x0000_s1028" style="position:absolute;width:66770;height:190;visibility:visible;mso-wrap-style:square;v-text-anchor:top" coordsize="66770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" path="m6677025,r-9525,9525l,9525r,9525l6667500,19050r9525,l6677025,9525r,-9525xe" fillcolor="#ededed" stroked="f">
                  <v:path arrowok="t"/>
                </v:shape>
                <v:shape id="Graphic 27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84970" w:rsidRDefault="00084970">
      <w:pPr>
        <w:pStyle w:val="Corpodetexto"/>
        <w:ind w:left="0"/>
        <w:rPr>
          <w:sz w:val="18"/>
        </w:rPr>
      </w:pPr>
    </w:p>
    <w:p w:rsidR="00084970" w:rsidRDefault="00084970">
      <w:pPr>
        <w:pStyle w:val="Corpodetexto"/>
        <w:ind w:left="0"/>
        <w:rPr>
          <w:sz w:val="18"/>
        </w:rPr>
      </w:pPr>
    </w:p>
    <w:p w:rsidR="00084970" w:rsidRDefault="00084970">
      <w:pPr>
        <w:pStyle w:val="Corpodetexto"/>
        <w:ind w:left="0"/>
        <w:rPr>
          <w:sz w:val="18"/>
        </w:rPr>
      </w:pPr>
    </w:p>
    <w:p w:rsidR="00084970" w:rsidRDefault="00084970">
      <w:pPr>
        <w:pStyle w:val="Corpodetexto"/>
        <w:ind w:left="0"/>
        <w:rPr>
          <w:sz w:val="18"/>
        </w:rPr>
      </w:pPr>
    </w:p>
    <w:p w:rsidR="00084970" w:rsidRDefault="00084970">
      <w:pPr>
        <w:pStyle w:val="Corpodetexto"/>
        <w:spacing w:before="27"/>
        <w:ind w:left="0"/>
        <w:rPr>
          <w:sz w:val="18"/>
        </w:rPr>
      </w:pPr>
    </w:p>
    <w:p w:rsidR="00084970" w:rsidRDefault="008F60C2">
      <w:pPr>
        <w:tabs>
          <w:tab w:val="left" w:pos="9738"/>
        </w:tabs>
        <w:ind w:left="153"/>
        <w:rPr>
          <w:sz w:val="18"/>
        </w:rPr>
      </w:pPr>
      <w:r>
        <w:rPr>
          <w:sz w:val="18"/>
        </w:rPr>
        <w:t>0003807-</w:t>
      </w:r>
      <w:r>
        <w:rPr>
          <w:spacing w:val="-2"/>
          <w:sz w:val="18"/>
        </w:rPr>
        <w:t>24.2023.8.01.0000</w:t>
      </w:r>
      <w:r>
        <w:rPr>
          <w:sz w:val="18"/>
        </w:rPr>
        <w:tab/>
      </w:r>
      <w:r>
        <w:rPr>
          <w:spacing w:val="-2"/>
          <w:sz w:val="18"/>
        </w:rPr>
        <w:t>1639933v18</w:t>
      </w:r>
    </w:p>
    <w:sectPr w:rsidR="00084970">
      <w:pgSz w:w="11900" w:h="16840"/>
      <w:pgMar w:top="6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892"/>
    <w:multiLevelType w:val="multilevel"/>
    <w:tmpl w:val="2ADCB46C"/>
    <w:lvl w:ilvl="0">
      <w:start w:val="1"/>
      <w:numFmt w:val="decimal"/>
      <w:lvlText w:val="%1."/>
      <w:lvlJc w:val="left"/>
      <w:pPr>
        <w:ind w:left="36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03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4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1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5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5A3279E6"/>
    <w:multiLevelType w:val="hybridMultilevel"/>
    <w:tmpl w:val="854E6E00"/>
    <w:lvl w:ilvl="0" w:tplc="51BADC0C">
      <w:start w:val="1"/>
      <w:numFmt w:val="upperRoman"/>
      <w:lvlText w:val="%1"/>
      <w:lvlJc w:val="left"/>
      <w:pPr>
        <w:ind w:left="323" w:hanging="1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7F6CAA8">
      <w:numFmt w:val="bullet"/>
      <w:lvlText w:val="•"/>
      <w:lvlJc w:val="left"/>
      <w:pPr>
        <w:ind w:left="1364" w:hanging="140"/>
      </w:pPr>
      <w:rPr>
        <w:rFonts w:hint="default"/>
        <w:lang w:val="pt-PT" w:eastAsia="en-US" w:bidi="ar-SA"/>
      </w:rPr>
    </w:lvl>
    <w:lvl w:ilvl="2" w:tplc="2C587F94">
      <w:numFmt w:val="bullet"/>
      <w:lvlText w:val="•"/>
      <w:lvlJc w:val="left"/>
      <w:pPr>
        <w:ind w:left="2409" w:hanging="140"/>
      </w:pPr>
      <w:rPr>
        <w:rFonts w:hint="default"/>
        <w:lang w:val="pt-PT" w:eastAsia="en-US" w:bidi="ar-SA"/>
      </w:rPr>
    </w:lvl>
    <w:lvl w:ilvl="3" w:tplc="F6166862">
      <w:numFmt w:val="bullet"/>
      <w:lvlText w:val="•"/>
      <w:lvlJc w:val="left"/>
      <w:pPr>
        <w:ind w:left="3454" w:hanging="140"/>
      </w:pPr>
      <w:rPr>
        <w:rFonts w:hint="default"/>
        <w:lang w:val="pt-PT" w:eastAsia="en-US" w:bidi="ar-SA"/>
      </w:rPr>
    </w:lvl>
    <w:lvl w:ilvl="4" w:tplc="DFC4E4E8">
      <w:numFmt w:val="bullet"/>
      <w:lvlText w:val="•"/>
      <w:lvlJc w:val="left"/>
      <w:pPr>
        <w:ind w:left="4498" w:hanging="140"/>
      </w:pPr>
      <w:rPr>
        <w:rFonts w:hint="default"/>
        <w:lang w:val="pt-PT" w:eastAsia="en-US" w:bidi="ar-SA"/>
      </w:rPr>
    </w:lvl>
    <w:lvl w:ilvl="5" w:tplc="51B04820">
      <w:numFmt w:val="bullet"/>
      <w:lvlText w:val="•"/>
      <w:lvlJc w:val="left"/>
      <w:pPr>
        <w:ind w:left="5543" w:hanging="140"/>
      </w:pPr>
      <w:rPr>
        <w:rFonts w:hint="default"/>
        <w:lang w:val="pt-PT" w:eastAsia="en-US" w:bidi="ar-SA"/>
      </w:rPr>
    </w:lvl>
    <w:lvl w:ilvl="6" w:tplc="63B23FF6">
      <w:numFmt w:val="bullet"/>
      <w:lvlText w:val="•"/>
      <w:lvlJc w:val="left"/>
      <w:pPr>
        <w:ind w:left="6588" w:hanging="140"/>
      </w:pPr>
      <w:rPr>
        <w:rFonts w:hint="default"/>
        <w:lang w:val="pt-PT" w:eastAsia="en-US" w:bidi="ar-SA"/>
      </w:rPr>
    </w:lvl>
    <w:lvl w:ilvl="7" w:tplc="474CA210">
      <w:numFmt w:val="bullet"/>
      <w:lvlText w:val="•"/>
      <w:lvlJc w:val="left"/>
      <w:pPr>
        <w:ind w:left="7633" w:hanging="140"/>
      </w:pPr>
      <w:rPr>
        <w:rFonts w:hint="default"/>
        <w:lang w:val="pt-PT" w:eastAsia="en-US" w:bidi="ar-SA"/>
      </w:rPr>
    </w:lvl>
    <w:lvl w:ilvl="8" w:tplc="E5EC2C8C">
      <w:numFmt w:val="bullet"/>
      <w:lvlText w:val="•"/>
      <w:lvlJc w:val="left"/>
      <w:pPr>
        <w:ind w:left="8677" w:hanging="1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70"/>
    <w:rsid w:val="00084970"/>
    <w:rsid w:val="008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320CA-DA5C-48F5-9484-5D40147F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3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243"/>
    </w:pPr>
  </w:style>
  <w:style w:type="paragraph" w:customStyle="1" w:styleId="TableParagraph">
    <w:name w:val="Table Paragraph"/>
    <w:basedOn w:val="Normal"/>
    <w:uiPriority w:val="1"/>
    <w:qFormat/>
    <w:pPr>
      <w:spacing w:before="2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/" TargetMode="External"/><Relationship Id="rId13" Type="http://schemas.openxmlformats.org/officeDocument/2006/relationships/hyperlink" Target="http://sei.tjac.jus.br/verifica/index.php?cv=1639933&amp;crc=3231C6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- 0003807-24.2023.8.01.0000</vt:lpstr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- 0003807-24.2023.8.01.0000</dc:title>
  <dc:creator>Luzanira de Araujo Rodrigues</dc:creator>
  <cp:lastModifiedBy>ssucin</cp:lastModifiedBy>
  <cp:revision>2</cp:revision>
  <dcterms:created xsi:type="dcterms:W3CDTF">2025-12-18T12:44:00Z</dcterms:created>
  <dcterms:modified xsi:type="dcterms:W3CDTF">2025-12-18T12:44:00Z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2025-12-18T00:00:00Z</vt:filetime>
  </property>
  <property fmtid="{D5CDD505-2E9C-101B-9397-08002B2CF9AE}" pid="5" name="Producer">
    <vt:lpwstr>Skia/PDF m143</vt:lpwstr>
  </property>
</Properties>
</file>